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164780" w14:textId="2A548C2D" w:rsidR="005569A9" w:rsidRPr="005569A9" w:rsidRDefault="00684F7F" w:rsidP="005569A9">
      <w:pPr>
        <w:jc w:val="center"/>
        <w:rPr>
          <w:lang w:val="en-US"/>
        </w:rPr>
      </w:pPr>
      <w:r w:rsidRPr="009B13EC">
        <w:rPr>
          <w:rFonts w:ascii="Calibri" w:eastAsia="Calibri" w:hAnsi="Calibri"/>
          <w:noProof/>
          <w:sz w:val="22"/>
          <w:szCs w:val="22"/>
          <w:lang w:eastAsia="en-GB"/>
        </w:rPr>
        <w:drawing>
          <wp:inline distT="0" distB="0" distL="0" distR="0" wp14:editId="24855682">
            <wp:extent cx="847725" cy="581025"/>
            <wp:effectExtent l="0" t="0" r="952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p w14:paraId="21C1F429" w14:textId="77777777" w:rsidR="00BC33F7" w:rsidRPr="00BC1EF3" w:rsidRDefault="00BC33F7" w:rsidP="00BC1EF3">
      <w:pPr>
        <w:rPr>
          <w:lang w:val="fr-FR"/>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6511A9" w14:paraId="439EF700" w14:textId="77777777" w:rsidTr="00947066">
        <w:trPr>
          <w:trHeight w:val="955"/>
          <w:jc w:val="center"/>
        </w:trPr>
        <w:tc>
          <w:tcPr>
            <w:tcW w:w="9463" w:type="dxa"/>
            <w:gridSpan w:val="2"/>
            <w:shd w:val="clear" w:color="auto" w:fill="B42025"/>
          </w:tcPr>
          <w:p w14:paraId="28C089B6" w14:textId="77777777"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14:paraId="7D6FC329" w14:textId="77777777"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14:paraId="5FD7CC30" w14:textId="77777777" w:rsidTr="001F3880">
        <w:trPr>
          <w:trHeight w:val="124"/>
          <w:jc w:val="center"/>
        </w:trPr>
        <w:tc>
          <w:tcPr>
            <w:tcW w:w="2512" w:type="dxa"/>
            <w:shd w:val="clear" w:color="auto" w:fill="A0A0A3"/>
          </w:tcPr>
          <w:p w14:paraId="4476A59F"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14:paraId="16BCB0D0" w14:textId="2DCB295E" w:rsidR="001111E1" w:rsidRPr="003C699D" w:rsidRDefault="00AC2F0F" w:rsidP="007B09BB">
            <w:pPr>
              <w:keepNext/>
              <w:keepLines/>
              <w:tabs>
                <w:tab w:val="center" w:pos="3355"/>
              </w:tabs>
              <w:overflowPunct/>
              <w:autoSpaceDE/>
              <w:autoSpaceDN/>
              <w:adjustRightInd/>
              <w:spacing w:before="60" w:after="60"/>
              <w:ind w:right="10"/>
              <w:textAlignment w:val="auto"/>
              <w:rPr>
                <w:rFonts w:ascii="Myriad Pro" w:eastAsia="SimSun" w:hAnsi="Myriad Pro"/>
                <w:sz w:val="22"/>
                <w:szCs w:val="24"/>
                <w:lang w:val="en-US" w:eastAsia="zh-CN"/>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3C699D">
              <w:rPr>
                <w:rFonts w:ascii="Myriad Pro" w:eastAsia="SimSun" w:hAnsi="Myriad Pro" w:hint="eastAsia"/>
                <w:sz w:val="22"/>
                <w:szCs w:val="24"/>
                <w:lang w:val="en-US" w:eastAsia="zh-CN"/>
              </w:rPr>
              <w:t>1</w:t>
            </w:r>
            <w:r w:rsidR="000A7E44">
              <w:rPr>
                <w:rFonts w:ascii="Myriad Pro" w:eastAsia="SimSun" w:hAnsi="Myriad Pro" w:hint="eastAsia"/>
                <w:sz w:val="22"/>
                <w:szCs w:val="24"/>
                <w:lang w:val="en-US" w:eastAsia="zh-CN"/>
              </w:rPr>
              <w:t>3</w:t>
            </w:r>
            <w:r w:rsidR="00007ACE">
              <w:rPr>
                <w:rFonts w:ascii="Myriad Pro" w:eastAsia="BatangChe" w:hAnsi="Myriad Pro"/>
                <w:sz w:val="22"/>
                <w:szCs w:val="24"/>
                <w:lang w:val="en-US"/>
              </w:rPr>
              <w:t>.</w:t>
            </w:r>
            <w:r w:rsidR="00195513">
              <w:rPr>
                <w:rFonts w:ascii="Myriad Pro" w:eastAsia="SimSun" w:hAnsi="Myriad Pro" w:hint="eastAsia"/>
                <w:sz w:val="22"/>
                <w:szCs w:val="24"/>
                <w:lang w:val="en-US" w:eastAsia="zh-CN"/>
              </w:rPr>
              <w:t>7</w:t>
            </w:r>
          </w:p>
        </w:tc>
      </w:tr>
      <w:tr w:rsidR="00424964" w:rsidRPr="006511A9" w14:paraId="6F0E2F2A" w14:textId="77777777" w:rsidTr="001F3880">
        <w:trPr>
          <w:trHeight w:val="116"/>
          <w:jc w:val="center"/>
        </w:trPr>
        <w:tc>
          <w:tcPr>
            <w:tcW w:w="2512" w:type="dxa"/>
            <w:shd w:val="clear" w:color="auto" w:fill="A0A0A3"/>
          </w:tcPr>
          <w:p w14:paraId="74C14937"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14:paraId="3622C5E2" w14:textId="77777777"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Functional Architecture</w:t>
            </w:r>
          </w:p>
        </w:tc>
      </w:tr>
      <w:tr w:rsidR="00424964" w:rsidRPr="006511A9" w14:paraId="268DEA4C" w14:textId="77777777" w:rsidTr="001F3880">
        <w:trPr>
          <w:trHeight w:val="124"/>
          <w:jc w:val="center"/>
        </w:trPr>
        <w:tc>
          <w:tcPr>
            <w:tcW w:w="2512" w:type="dxa"/>
            <w:shd w:val="clear" w:color="auto" w:fill="A0A0A3"/>
          </w:tcPr>
          <w:p w14:paraId="0E3443B7"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14:paraId="061674DD" w14:textId="48F6FC8E" w:rsidR="00475EB7" w:rsidRPr="00475EB7" w:rsidRDefault="006C3FAC" w:rsidP="007B09BB">
            <w:pPr>
              <w:keepNext/>
              <w:keepLines/>
              <w:overflowPunct/>
              <w:autoSpaceDE/>
              <w:autoSpaceDN/>
              <w:adjustRightInd/>
              <w:spacing w:before="60" w:after="60"/>
              <w:ind w:right="10"/>
              <w:textAlignment w:val="auto"/>
              <w:rPr>
                <w:rFonts w:ascii="Myriad Pro" w:eastAsia="SimSun" w:hAnsi="Myriad Pro"/>
                <w:sz w:val="22"/>
                <w:szCs w:val="24"/>
                <w:lang w:val="en-US" w:eastAsia="zh-CN"/>
              </w:rPr>
            </w:pPr>
            <w:r>
              <w:rPr>
                <w:rFonts w:ascii="Myriad Pro" w:eastAsia="BatangChe" w:hAnsi="Myriad Pro"/>
                <w:sz w:val="22"/>
                <w:szCs w:val="24"/>
                <w:lang w:val="en-US"/>
              </w:rPr>
              <w:t>201</w:t>
            </w:r>
            <w:r w:rsidR="00DE2FE5">
              <w:rPr>
                <w:rFonts w:ascii="Myriad Pro" w:eastAsia="SimSun" w:hAnsi="Myriad Pro" w:hint="eastAsia"/>
                <w:sz w:val="22"/>
                <w:szCs w:val="24"/>
                <w:lang w:val="en-US" w:eastAsia="zh-CN"/>
              </w:rPr>
              <w:t>6</w:t>
            </w:r>
            <w:r>
              <w:rPr>
                <w:rFonts w:ascii="Myriad Pro" w:eastAsia="BatangChe" w:hAnsi="Myriad Pro"/>
                <w:sz w:val="22"/>
                <w:szCs w:val="24"/>
                <w:lang w:val="en-US"/>
              </w:rPr>
              <w:t>-</w:t>
            </w:r>
            <w:r w:rsidR="004963DA">
              <w:rPr>
                <w:rFonts w:ascii="Myriad Pro" w:eastAsia="SimSun" w:hAnsi="Myriad Pro" w:hint="eastAsia"/>
                <w:sz w:val="22"/>
                <w:szCs w:val="24"/>
                <w:lang w:val="en-US" w:eastAsia="zh-CN"/>
              </w:rPr>
              <w:t>Aug</w:t>
            </w:r>
            <w:r w:rsidR="00A30CFC">
              <w:rPr>
                <w:rFonts w:ascii="Myriad Pro" w:eastAsia="BatangChe" w:hAnsi="Myriad Pro"/>
                <w:sz w:val="22"/>
                <w:szCs w:val="24"/>
                <w:lang w:val="en-US"/>
              </w:rPr>
              <w:t>-</w:t>
            </w:r>
            <w:r w:rsidR="002657D4">
              <w:rPr>
                <w:rFonts w:ascii="Myriad Pro" w:eastAsia="SimSun" w:hAnsi="Myriad Pro" w:hint="eastAsia"/>
                <w:sz w:val="22"/>
                <w:szCs w:val="24"/>
                <w:lang w:val="en-US" w:eastAsia="zh-CN"/>
              </w:rPr>
              <w:t>31</w:t>
            </w:r>
          </w:p>
        </w:tc>
      </w:tr>
      <w:tr w:rsidR="00DF33D0" w:rsidRPr="006511A9" w14:paraId="23DAB071" w14:textId="77777777" w:rsidTr="001A52AC">
        <w:trPr>
          <w:trHeight w:val="937"/>
          <w:jc w:val="center"/>
        </w:trPr>
        <w:tc>
          <w:tcPr>
            <w:tcW w:w="2512" w:type="dxa"/>
            <w:shd w:val="clear" w:color="auto" w:fill="A0A0A3"/>
          </w:tcPr>
          <w:p w14:paraId="2D623F4D" w14:textId="77777777"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shd w:val="clear" w:color="auto" w:fill="FFFFFF"/>
          </w:tcPr>
          <w:p w14:paraId="2D2330B6" w14:textId="77777777" w:rsidR="00DF33D0" w:rsidRDefault="00DF33D0" w:rsidP="00DF33D0">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14:paraId="73B2385E" w14:textId="0A63C62A" w:rsidR="000A7E44" w:rsidRPr="000A7E44" w:rsidRDefault="00D93BC3" w:rsidP="00DF33D0">
            <w:pPr>
              <w:keepNext/>
              <w:keepLines/>
              <w:overflowPunct/>
              <w:autoSpaceDE/>
              <w:autoSpaceDN/>
              <w:adjustRightInd/>
              <w:spacing w:before="60" w:after="60"/>
              <w:ind w:right="10"/>
              <w:textAlignment w:val="auto"/>
              <w:rPr>
                <w:rFonts w:ascii="Myriad Pro" w:eastAsia="SimSun" w:hAnsi="Myriad Pro"/>
                <w:sz w:val="22"/>
                <w:szCs w:val="24"/>
                <w:lang w:val="en-US" w:eastAsia="zh-CN"/>
              </w:rPr>
            </w:pPr>
            <w:r w:rsidRPr="00D93BC3">
              <w:rPr>
                <w:rFonts w:ascii="Myriad Pro" w:eastAsia="BatangChe" w:hAnsi="Myriad Pro"/>
                <w:sz w:val="22"/>
                <w:lang w:val="en-US" w:eastAsia="ja-JP"/>
              </w:rPr>
              <w:t>This version of the document is an update over TS-0001-V1.</w:t>
            </w:r>
            <w:r w:rsidR="000A7E44">
              <w:rPr>
                <w:rFonts w:ascii="Myriad Pro" w:eastAsia="SimSun" w:hAnsi="Myriad Pro" w:hint="eastAsia"/>
                <w:sz w:val="22"/>
                <w:lang w:val="en-US" w:eastAsia="zh-CN"/>
              </w:rPr>
              <w:t>1</w:t>
            </w:r>
            <w:r w:rsidR="007C503A">
              <w:rPr>
                <w:rFonts w:ascii="Myriad Pro" w:eastAsia="SimSun" w:hAnsi="Myriad Pro" w:hint="eastAsia"/>
                <w:sz w:val="22"/>
                <w:lang w:val="en-US" w:eastAsia="zh-CN"/>
              </w:rPr>
              <w:t>3</w:t>
            </w:r>
            <w:r w:rsidR="000A7E44" w:rsidRPr="00D93BC3">
              <w:rPr>
                <w:rFonts w:ascii="Myriad Pro" w:eastAsia="BatangChe" w:hAnsi="Myriad Pro"/>
                <w:sz w:val="22"/>
                <w:lang w:val="en-US" w:eastAsia="ja-JP"/>
              </w:rPr>
              <w:t>.</w:t>
            </w:r>
            <w:r w:rsidR="00195513">
              <w:rPr>
                <w:rFonts w:ascii="Myriad Pro" w:eastAsia="SimSun" w:hAnsi="Myriad Pro" w:hint="eastAsia"/>
                <w:sz w:val="22"/>
                <w:lang w:val="en-US" w:eastAsia="zh-CN"/>
              </w:rPr>
              <w:t>6</w:t>
            </w:r>
            <w:r w:rsidR="007B09BB" w:rsidRPr="00D93BC3">
              <w:rPr>
                <w:rFonts w:ascii="Myriad Pro" w:eastAsia="BatangChe" w:hAnsi="Myriad Pro"/>
                <w:sz w:val="22"/>
                <w:lang w:val="en-US" w:eastAsia="ja-JP"/>
              </w:rPr>
              <w:t xml:space="preserve"> </w:t>
            </w:r>
            <w:r w:rsidRPr="00D93BC3">
              <w:rPr>
                <w:rFonts w:ascii="Myriad Pro" w:eastAsia="BatangChe" w:hAnsi="Myriad Pro"/>
                <w:sz w:val="22"/>
                <w:lang w:val="en-US" w:eastAsia="ja-JP"/>
              </w:rPr>
              <w:t xml:space="preserve">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r w:rsidR="00EF51CE">
              <w:rPr>
                <w:rFonts w:ascii="Myriad Pro" w:eastAsia="SimSun" w:hAnsi="Myriad Pro" w:hint="eastAsia"/>
                <w:sz w:val="22"/>
                <w:lang w:val="en-US" w:eastAsia="zh-CN"/>
              </w:rPr>
              <w:t>ARC#</w:t>
            </w:r>
            <w:r w:rsidR="00195513">
              <w:rPr>
                <w:rFonts w:ascii="Myriad Pro" w:eastAsia="SimSun" w:hAnsi="Myriad Pro" w:hint="eastAsia"/>
                <w:sz w:val="22"/>
                <w:lang w:val="en-US" w:eastAsia="zh-CN"/>
              </w:rPr>
              <w:t>24</w:t>
            </w:r>
            <w:r w:rsidR="00EF51CE">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p w14:paraId="3A107163" w14:textId="6128C248" w:rsidR="001637D8" w:rsidRDefault="001637D8" w:rsidP="007B09BB">
            <w:pPr>
              <w:spacing w:before="60" w:after="60"/>
              <w:ind w:right="10"/>
              <w:rPr>
                <w:rFonts w:ascii="Myriad Pro" w:eastAsia="BatangChe" w:hAnsi="Myriad Pro"/>
                <w:sz w:val="22"/>
                <w:lang w:val="en-US" w:eastAsia="ja-JP"/>
              </w:rPr>
            </w:pPr>
          </w:p>
        </w:tc>
      </w:tr>
      <w:tr w:rsidR="00DF33D0" w:rsidRPr="006511A9" w14:paraId="128E2A2C" w14:textId="77777777" w:rsidTr="001A52AC">
        <w:trPr>
          <w:trHeight w:val="937"/>
          <w:jc w:val="center"/>
        </w:trPr>
        <w:tc>
          <w:tcPr>
            <w:tcW w:w="2512" w:type="dxa"/>
            <w:shd w:val="clear" w:color="auto" w:fill="A0A0A3"/>
          </w:tcPr>
          <w:p w14:paraId="17AFB1D9" w14:textId="77777777"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shd w:val="clear" w:color="auto" w:fill="FFFFFF"/>
          </w:tcPr>
          <w:p w14:paraId="4A46A0A8" w14:textId="77777777" w:rsidR="00DF33D0"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p>
        </w:tc>
      </w:tr>
    </w:tbl>
    <w:p w14:paraId="72F484FE"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99EE82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03CFEF4" w14:textId="77777777"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14:paraId="4F0DA7DD" w14:textId="77777777"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59ED9F3A" w14:textId="77777777" w:rsidR="007213A2" w:rsidRPr="007C121D" w:rsidRDefault="00612420" w:rsidP="00BC1EF3">
      <w:pPr>
        <w:ind w:leftChars="300" w:left="600"/>
        <w:outlineLvl w:val="0"/>
        <w:rPr>
          <w:rFonts w:eastAsia="Calibri"/>
          <w:sz w:val="22"/>
          <w:szCs w:val="22"/>
          <w:lang w:val="en-US"/>
        </w:rPr>
      </w:pPr>
      <w:r w:rsidRPr="00BC1EF3">
        <w:rPr>
          <w:rFonts w:eastAsia="SimSun"/>
        </w:rPr>
        <w:br w:type="page"/>
      </w:r>
      <w:bookmarkStart w:id="2" w:name="_Toc436519643"/>
      <w:bookmarkStart w:id="3" w:name="_Toc452019568"/>
      <w:r w:rsidR="007213A2" w:rsidRPr="007C121D">
        <w:rPr>
          <w:rFonts w:eastAsia="Calibri"/>
          <w:sz w:val="22"/>
          <w:szCs w:val="22"/>
          <w:lang w:val="en-US"/>
        </w:rPr>
        <w:lastRenderedPageBreak/>
        <w:t>About oneM2M</w:t>
      </w:r>
      <w:bookmarkEnd w:id="2"/>
      <w:bookmarkEnd w:id="3"/>
      <w:r w:rsidR="007213A2" w:rsidRPr="007C121D">
        <w:rPr>
          <w:rFonts w:eastAsia="Calibri"/>
          <w:sz w:val="22"/>
          <w:szCs w:val="22"/>
          <w:lang w:val="en-US"/>
        </w:rPr>
        <w:t xml:space="preserve"> </w:t>
      </w:r>
    </w:p>
    <w:p w14:paraId="0C025B06" w14:textId="77777777" w:rsidR="0069332D" w:rsidRPr="00E278AD" w:rsidRDefault="0069332D" w:rsidP="00BC1EF3">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14:paraId="516ABEAF" w14:textId="77777777" w:rsidR="007213A2" w:rsidRPr="00AA01AF" w:rsidRDefault="0069332D" w:rsidP="00BC1EF3">
      <w:pPr>
        <w:ind w:leftChars="700" w:left="1400"/>
        <w:rPr>
          <w:rFonts w:eastAsia="Calibri"/>
          <w:sz w:val="22"/>
          <w:szCs w:val="22"/>
          <w:lang w:val="en-US"/>
        </w:rPr>
      </w:pPr>
      <w:r w:rsidRPr="00AA01AF">
        <w:rPr>
          <w:rFonts w:eastAsia="Calibri"/>
          <w:sz w:val="22"/>
          <w:szCs w:val="22"/>
          <w:lang w:val="en-US"/>
        </w:rPr>
        <w:t>More information about oneM2M may be found at:  http//www.oneM2M.org</w:t>
      </w:r>
    </w:p>
    <w:p w14:paraId="072220AF" w14:textId="77777777" w:rsidR="00674871" w:rsidRDefault="0069332D" w:rsidP="00BC1EF3">
      <w:pPr>
        <w:ind w:left="576" w:firstLine="144"/>
        <w:rPr>
          <w:rFonts w:eastAsia="Calibri"/>
          <w:sz w:val="22"/>
          <w:szCs w:val="22"/>
          <w:lang w:val="en-US"/>
        </w:rPr>
      </w:pPr>
      <w:r w:rsidRPr="00E278AD">
        <w:rPr>
          <w:rFonts w:eastAsia="Calibri"/>
          <w:sz w:val="22"/>
          <w:szCs w:val="22"/>
          <w:lang w:val="en-US"/>
        </w:rPr>
        <w:t>Copyright Notification</w:t>
      </w:r>
    </w:p>
    <w:p w14:paraId="434C9CA3"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14:paraId="6D21E27E"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14:paraId="47FAEE57" w14:textId="5086D2F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sidR="007510BF">
        <w:rPr>
          <w:rFonts w:eastAsia="SimSun" w:hint="eastAsia"/>
          <w:sz w:val="22"/>
          <w:szCs w:val="22"/>
          <w:lang w:val="en-US" w:eastAsia="zh-CN"/>
        </w:rPr>
        <w:t>6</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
    <w:p w14:paraId="00964F1C"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21658DEF" w14:textId="77777777" w:rsidR="007213A2" w:rsidRPr="00AA01AF" w:rsidRDefault="0069332D" w:rsidP="00BC1EF3">
      <w:pPr>
        <w:ind w:leftChars="300" w:left="600"/>
        <w:rPr>
          <w:rFonts w:eastAsia="Calibri"/>
          <w:sz w:val="22"/>
          <w:szCs w:val="22"/>
          <w:lang w:val="en-US"/>
        </w:rPr>
      </w:pPr>
      <w:r w:rsidRPr="00AA01AF">
        <w:rPr>
          <w:rFonts w:eastAsia="Calibri"/>
          <w:sz w:val="22"/>
          <w:szCs w:val="22"/>
          <w:lang w:val="en-US"/>
        </w:rPr>
        <w:t xml:space="preserve">Notice of Disclaimer &amp; Limitation of Liability </w:t>
      </w:r>
    </w:p>
    <w:p w14:paraId="5002DC78"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14:paraId="18D0DA59"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oneM2M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14:paraId="1F5555F6" w14:textId="77777777" w:rsidR="00BC33F7" w:rsidRPr="00055551" w:rsidRDefault="00BC33F7" w:rsidP="0069332D"/>
    <w:bookmarkEnd w:id="1"/>
    <w:p w14:paraId="27CF78BD" w14:textId="5634A3B7" w:rsidR="008408FD" w:rsidRDefault="00787554">
      <w:pPr>
        <w:pStyle w:val="TOC1"/>
        <w:rPr>
          <w:rFonts w:ascii="Calibri" w:eastAsia="SimSun" w:hAnsi="Calibri"/>
          <w:kern w:val="2"/>
          <w:sz w:val="21"/>
          <w:szCs w:val="22"/>
          <w:lang w:val="en-US" w:eastAsia="zh-CN"/>
        </w:rPr>
      </w:pPr>
      <w:r>
        <w:rPr>
          <w:szCs w:val="36"/>
        </w:rPr>
        <w:br w:type="page"/>
      </w:r>
      <w:r w:rsidR="007213A2">
        <w:rPr>
          <w:rFonts w:ascii="Arial" w:hAnsi="Arial"/>
          <w:noProof w:val="0"/>
          <w:sz w:val="36"/>
        </w:rPr>
        <w:lastRenderedPageBreak/>
        <w:fldChar w:fldCharType="begin"/>
      </w:r>
      <w:r w:rsidR="00F0297B">
        <w:instrText xml:space="preserve"> TOC \o "1-5" \h \z \u </w:instrText>
      </w:r>
      <w:r w:rsidR="007213A2">
        <w:rPr>
          <w:rFonts w:ascii="Arial" w:hAnsi="Arial"/>
          <w:noProof w:val="0"/>
          <w:sz w:val="36"/>
        </w:rPr>
        <w:fldChar w:fldCharType="separate"/>
      </w:r>
      <w:hyperlink w:anchor="_Toc452019568" w:history="1">
        <w:r w:rsidR="008408FD" w:rsidRPr="00B67BC3">
          <w:rPr>
            <w:rStyle w:val="Hyperlink"/>
            <w:rFonts w:eastAsia="Calibri"/>
            <w:lang w:val="en-US"/>
          </w:rPr>
          <w:t>About oneM2M</w:t>
        </w:r>
        <w:r w:rsidR="008408FD">
          <w:rPr>
            <w:webHidden/>
          </w:rPr>
          <w:tab/>
        </w:r>
        <w:r w:rsidR="008408FD">
          <w:rPr>
            <w:webHidden/>
          </w:rPr>
          <w:fldChar w:fldCharType="begin"/>
        </w:r>
        <w:r w:rsidR="008408FD">
          <w:rPr>
            <w:webHidden/>
          </w:rPr>
          <w:instrText xml:space="preserve"> PAGEREF _</w:instrText>
        </w:r>
        <w:r w:rsidR="0096770F">
          <w:rPr>
            <w:webHidden/>
          </w:rPr>
          <w:instrText>Toc452019568</w:instrText>
        </w:r>
        <w:r w:rsidR="008408FD">
          <w:rPr>
            <w:webHidden/>
          </w:rPr>
          <w:instrText xml:space="preserve"> \h </w:instrText>
        </w:r>
        <w:r w:rsidR="008408FD">
          <w:rPr>
            <w:webHidden/>
          </w:rPr>
        </w:r>
        <w:r w:rsidR="008408FD">
          <w:rPr>
            <w:webHidden/>
          </w:rPr>
          <w:fldChar w:fldCharType="separate"/>
        </w:r>
        <w:r w:rsidR="008408FD">
          <w:rPr>
            <w:webHidden/>
          </w:rPr>
          <w:t>2</w:t>
        </w:r>
        <w:r w:rsidR="008408FD">
          <w:rPr>
            <w:webHidden/>
          </w:rPr>
          <w:fldChar w:fldCharType="end"/>
        </w:r>
      </w:hyperlink>
    </w:p>
    <w:p w14:paraId="5FE55A8C" w14:textId="77777777" w:rsidR="0096770F" w:rsidRDefault="00E92310">
      <w:pPr>
        <w:pStyle w:val="TOC1"/>
        <w:rPr>
          <w:rFonts w:ascii="Calibri" w:eastAsia="SimSun" w:hAnsi="Calibri"/>
          <w:kern w:val="2"/>
          <w:sz w:val="21"/>
          <w:szCs w:val="22"/>
          <w:lang w:val="en-US" w:eastAsia="zh-CN"/>
        </w:rPr>
      </w:pPr>
      <w:hyperlink w:anchor="_Toc452019569" w:history="1">
        <w:r w:rsidR="0096770F" w:rsidRPr="00416A63">
          <w:rPr>
            <w:rStyle w:val="Hyperlink"/>
          </w:rPr>
          <w:t>1</w:t>
        </w:r>
        <w:r w:rsidR="0096770F">
          <w:rPr>
            <w:rFonts w:ascii="Calibri" w:eastAsia="SimSun" w:hAnsi="Calibri"/>
            <w:kern w:val="2"/>
            <w:sz w:val="21"/>
            <w:szCs w:val="22"/>
            <w:lang w:val="en-US" w:eastAsia="zh-CN"/>
          </w:rPr>
          <w:tab/>
        </w:r>
        <w:r w:rsidR="0096770F" w:rsidRPr="00416A63">
          <w:rPr>
            <w:rStyle w:val="Hyperlink"/>
          </w:rPr>
          <w:t>Scope</w:t>
        </w:r>
        <w:r w:rsidR="0096770F">
          <w:rPr>
            <w:webHidden/>
          </w:rPr>
          <w:tab/>
        </w:r>
        <w:r w:rsidR="0096770F">
          <w:rPr>
            <w:webHidden/>
          </w:rPr>
          <w:fldChar w:fldCharType="begin"/>
        </w:r>
        <w:r w:rsidR="0096770F">
          <w:rPr>
            <w:webHidden/>
          </w:rPr>
          <w:instrText xml:space="preserve"> PAGEREF _Toc452019569 \h </w:instrText>
        </w:r>
        <w:r w:rsidR="0096770F">
          <w:rPr>
            <w:webHidden/>
          </w:rPr>
        </w:r>
        <w:r w:rsidR="0096770F">
          <w:rPr>
            <w:webHidden/>
          </w:rPr>
          <w:fldChar w:fldCharType="separate"/>
        </w:r>
        <w:r w:rsidR="0096770F">
          <w:rPr>
            <w:webHidden/>
          </w:rPr>
          <w:t>12</w:t>
        </w:r>
        <w:r w:rsidR="0096770F">
          <w:rPr>
            <w:webHidden/>
          </w:rPr>
          <w:fldChar w:fldCharType="end"/>
        </w:r>
      </w:hyperlink>
    </w:p>
    <w:p w14:paraId="7CCF9DA0" w14:textId="77777777" w:rsidR="0096770F" w:rsidRDefault="00E92310">
      <w:pPr>
        <w:pStyle w:val="TOC1"/>
        <w:rPr>
          <w:rFonts w:ascii="Calibri" w:eastAsia="SimSun" w:hAnsi="Calibri"/>
          <w:kern w:val="2"/>
          <w:sz w:val="21"/>
          <w:szCs w:val="22"/>
          <w:lang w:val="en-US" w:eastAsia="zh-CN"/>
        </w:rPr>
      </w:pPr>
      <w:hyperlink w:anchor="_Toc452019570" w:history="1">
        <w:r w:rsidR="0096770F" w:rsidRPr="00416A63">
          <w:rPr>
            <w:rStyle w:val="Hyperlink"/>
          </w:rPr>
          <w:t>2</w:t>
        </w:r>
        <w:r w:rsidR="0096770F">
          <w:rPr>
            <w:rFonts w:ascii="Calibri" w:eastAsia="SimSun" w:hAnsi="Calibri"/>
            <w:kern w:val="2"/>
            <w:sz w:val="21"/>
            <w:szCs w:val="22"/>
            <w:lang w:val="en-US" w:eastAsia="zh-CN"/>
          </w:rPr>
          <w:tab/>
        </w:r>
        <w:r w:rsidR="0096770F" w:rsidRPr="00416A63">
          <w:rPr>
            <w:rStyle w:val="Hyperlink"/>
          </w:rPr>
          <w:t>References</w:t>
        </w:r>
        <w:r w:rsidR="0096770F">
          <w:rPr>
            <w:webHidden/>
          </w:rPr>
          <w:tab/>
        </w:r>
        <w:r w:rsidR="0096770F">
          <w:rPr>
            <w:webHidden/>
          </w:rPr>
          <w:fldChar w:fldCharType="begin"/>
        </w:r>
        <w:r w:rsidR="0096770F">
          <w:rPr>
            <w:webHidden/>
          </w:rPr>
          <w:instrText xml:space="preserve"> PAGEREF _Toc452019570 \h </w:instrText>
        </w:r>
        <w:r w:rsidR="0096770F">
          <w:rPr>
            <w:webHidden/>
          </w:rPr>
        </w:r>
        <w:r w:rsidR="0096770F">
          <w:rPr>
            <w:webHidden/>
          </w:rPr>
          <w:fldChar w:fldCharType="separate"/>
        </w:r>
        <w:r w:rsidR="0096770F">
          <w:rPr>
            <w:webHidden/>
          </w:rPr>
          <w:t>12</w:t>
        </w:r>
        <w:r w:rsidR="0096770F">
          <w:rPr>
            <w:webHidden/>
          </w:rPr>
          <w:fldChar w:fldCharType="end"/>
        </w:r>
      </w:hyperlink>
    </w:p>
    <w:p w14:paraId="43DEEB20" w14:textId="77777777" w:rsidR="0096770F" w:rsidRDefault="00E92310">
      <w:pPr>
        <w:pStyle w:val="TOC2"/>
        <w:rPr>
          <w:rFonts w:ascii="Calibri" w:eastAsia="SimSun" w:hAnsi="Calibri"/>
          <w:kern w:val="2"/>
          <w:sz w:val="21"/>
          <w:szCs w:val="22"/>
          <w:lang w:val="en-US" w:eastAsia="zh-CN"/>
        </w:rPr>
      </w:pPr>
      <w:hyperlink w:anchor="_Toc452019571" w:history="1">
        <w:r w:rsidR="0096770F" w:rsidRPr="00416A63">
          <w:rPr>
            <w:rStyle w:val="Hyperlink"/>
          </w:rPr>
          <w:t>2.1</w:t>
        </w:r>
        <w:r w:rsidR="0096770F">
          <w:rPr>
            <w:rFonts w:ascii="Calibri" w:eastAsia="SimSun" w:hAnsi="Calibri"/>
            <w:kern w:val="2"/>
            <w:sz w:val="21"/>
            <w:szCs w:val="22"/>
            <w:lang w:val="en-US" w:eastAsia="zh-CN"/>
          </w:rPr>
          <w:tab/>
        </w:r>
        <w:r w:rsidR="0096770F" w:rsidRPr="00416A63">
          <w:rPr>
            <w:rStyle w:val="Hyperlink"/>
          </w:rPr>
          <w:t>Normative references</w:t>
        </w:r>
        <w:r w:rsidR="0096770F">
          <w:rPr>
            <w:webHidden/>
          </w:rPr>
          <w:tab/>
        </w:r>
        <w:r w:rsidR="0096770F">
          <w:rPr>
            <w:webHidden/>
          </w:rPr>
          <w:fldChar w:fldCharType="begin"/>
        </w:r>
        <w:r w:rsidR="0096770F">
          <w:rPr>
            <w:webHidden/>
          </w:rPr>
          <w:instrText xml:space="preserve"> PAGEREF _Toc452019571 \h </w:instrText>
        </w:r>
        <w:r w:rsidR="0096770F">
          <w:rPr>
            <w:webHidden/>
          </w:rPr>
        </w:r>
        <w:r w:rsidR="0096770F">
          <w:rPr>
            <w:webHidden/>
          </w:rPr>
          <w:fldChar w:fldCharType="separate"/>
        </w:r>
        <w:r w:rsidR="0096770F">
          <w:rPr>
            <w:webHidden/>
          </w:rPr>
          <w:t>12</w:t>
        </w:r>
        <w:r w:rsidR="0096770F">
          <w:rPr>
            <w:webHidden/>
          </w:rPr>
          <w:fldChar w:fldCharType="end"/>
        </w:r>
      </w:hyperlink>
    </w:p>
    <w:p w14:paraId="59EF08F5" w14:textId="77777777" w:rsidR="0096770F" w:rsidRDefault="00E92310">
      <w:pPr>
        <w:pStyle w:val="TOC2"/>
        <w:rPr>
          <w:rFonts w:ascii="Calibri" w:eastAsia="SimSun" w:hAnsi="Calibri"/>
          <w:kern w:val="2"/>
          <w:sz w:val="21"/>
          <w:szCs w:val="22"/>
          <w:lang w:val="en-US" w:eastAsia="zh-CN"/>
        </w:rPr>
      </w:pPr>
      <w:hyperlink w:anchor="_Toc452019572" w:history="1">
        <w:r w:rsidR="0096770F" w:rsidRPr="00416A63">
          <w:rPr>
            <w:rStyle w:val="Hyperlink"/>
          </w:rPr>
          <w:t>2.2</w:t>
        </w:r>
        <w:r w:rsidR="0096770F">
          <w:rPr>
            <w:rFonts w:ascii="Calibri" w:eastAsia="SimSun" w:hAnsi="Calibri"/>
            <w:kern w:val="2"/>
            <w:sz w:val="21"/>
            <w:szCs w:val="22"/>
            <w:lang w:val="en-US" w:eastAsia="zh-CN"/>
          </w:rPr>
          <w:tab/>
        </w:r>
        <w:r w:rsidR="0096770F" w:rsidRPr="00416A63">
          <w:rPr>
            <w:rStyle w:val="Hyperlink"/>
          </w:rPr>
          <w:t>Informative references</w:t>
        </w:r>
        <w:r w:rsidR="0096770F">
          <w:rPr>
            <w:webHidden/>
          </w:rPr>
          <w:tab/>
        </w:r>
        <w:r w:rsidR="0096770F">
          <w:rPr>
            <w:webHidden/>
          </w:rPr>
          <w:fldChar w:fldCharType="begin"/>
        </w:r>
        <w:r w:rsidR="0096770F">
          <w:rPr>
            <w:webHidden/>
          </w:rPr>
          <w:instrText xml:space="preserve"> PAGEREF _Toc452019572 \h </w:instrText>
        </w:r>
        <w:r w:rsidR="0096770F">
          <w:rPr>
            <w:webHidden/>
          </w:rPr>
        </w:r>
        <w:r w:rsidR="0096770F">
          <w:rPr>
            <w:webHidden/>
          </w:rPr>
          <w:fldChar w:fldCharType="separate"/>
        </w:r>
        <w:r w:rsidR="0096770F">
          <w:rPr>
            <w:webHidden/>
          </w:rPr>
          <w:t>12</w:t>
        </w:r>
        <w:r w:rsidR="0096770F">
          <w:rPr>
            <w:webHidden/>
          </w:rPr>
          <w:fldChar w:fldCharType="end"/>
        </w:r>
      </w:hyperlink>
    </w:p>
    <w:p w14:paraId="42379325" w14:textId="77777777" w:rsidR="0096770F" w:rsidRDefault="00E92310">
      <w:pPr>
        <w:pStyle w:val="TOC1"/>
        <w:rPr>
          <w:rFonts w:ascii="Calibri" w:eastAsia="SimSun" w:hAnsi="Calibri"/>
          <w:kern w:val="2"/>
          <w:sz w:val="21"/>
          <w:szCs w:val="22"/>
          <w:lang w:val="en-US" w:eastAsia="zh-CN"/>
        </w:rPr>
      </w:pPr>
      <w:hyperlink w:anchor="_Toc452019573" w:history="1">
        <w:r w:rsidR="0096770F" w:rsidRPr="00416A63">
          <w:rPr>
            <w:rStyle w:val="Hyperlink"/>
          </w:rPr>
          <w:t>3</w:t>
        </w:r>
        <w:r w:rsidR="0096770F">
          <w:rPr>
            <w:rFonts w:ascii="Calibri" w:eastAsia="SimSun" w:hAnsi="Calibri"/>
            <w:kern w:val="2"/>
            <w:sz w:val="21"/>
            <w:szCs w:val="22"/>
            <w:lang w:val="en-US" w:eastAsia="zh-CN"/>
          </w:rPr>
          <w:tab/>
        </w:r>
        <w:r w:rsidR="0096770F" w:rsidRPr="00416A63">
          <w:rPr>
            <w:rStyle w:val="Hyperlink"/>
          </w:rPr>
          <w:t>Definitions, abbreviations and acronyms</w:t>
        </w:r>
        <w:r w:rsidR="0096770F">
          <w:rPr>
            <w:webHidden/>
          </w:rPr>
          <w:tab/>
        </w:r>
        <w:r w:rsidR="0096770F">
          <w:rPr>
            <w:webHidden/>
          </w:rPr>
          <w:fldChar w:fldCharType="begin"/>
        </w:r>
        <w:r w:rsidR="0096770F">
          <w:rPr>
            <w:webHidden/>
          </w:rPr>
          <w:instrText xml:space="preserve"> PAGEREF _Toc452019573 \h </w:instrText>
        </w:r>
        <w:r w:rsidR="0096770F">
          <w:rPr>
            <w:webHidden/>
          </w:rPr>
        </w:r>
        <w:r w:rsidR="0096770F">
          <w:rPr>
            <w:webHidden/>
          </w:rPr>
          <w:fldChar w:fldCharType="separate"/>
        </w:r>
        <w:r w:rsidR="0096770F">
          <w:rPr>
            <w:webHidden/>
          </w:rPr>
          <w:t>13</w:t>
        </w:r>
        <w:r w:rsidR="0096770F">
          <w:rPr>
            <w:webHidden/>
          </w:rPr>
          <w:fldChar w:fldCharType="end"/>
        </w:r>
      </w:hyperlink>
    </w:p>
    <w:p w14:paraId="6914BABF" w14:textId="77777777" w:rsidR="0096770F" w:rsidRDefault="00E92310">
      <w:pPr>
        <w:pStyle w:val="TOC2"/>
        <w:rPr>
          <w:rFonts w:ascii="Calibri" w:eastAsia="SimSun" w:hAnsi="Calibri"/>
          <w:kern w:val="2"/>
          <w:sz w:val="21"/>
          <w:szCs w:val="22"/>
          <w:lang w:val="en-US" w:eastAsia="zh-CN"/>
        </w:rPr>
      </w:pPr>
      <w:hyperlink w:anchor="_Toc452019574" w:history="1">
        <w:r w:rsidR="0096770F" w:rsidRPr="00416A63">
          <w:rPr>
            <w:rStyle w:val="Hyperlink"/>
          </w:rPr>
          <w:t>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_Toc452019574 \h </w:instrText>
        </w:r>
        <w:r w:rsidR="0096770F">
          <w:rPr>
            <w:webHidden/>
          </w:rPr>
        </w:r>
        <w:r w:rsidR="0096770F">
          <w:rPr>
            <w:webHidden/>
          </w:rPr>
          <w:fldChar w:fldCharType="separate"/>
        </w:r>
        <w:r w:rsidR="0096770F">
          <w:rPr>
            <w:webHidden/>
          </w:rPr>
          <w:t>13</w:t>
        </w:r>
        <w:r w:rsidR="0096770F">
          <w:rPr>
            <w:webHidden/>
          </w:rPr>
          <w:fldChar w:fldCharType="end"/>
        </w:r>
      </w:hyperlink>
    </w:p>
    <w:p w14:paraId="5B4D1617" w14:textId="77777777" w:rsidR="0096770F" w:rsidRDefault="00E92310">
      <w:pPr>
        <w:pStyle w:val="TOC2"/>
        <w:rPr>
          <w:rFonts w:ascii="Calibri" w:eastAsia="SimSun" w:hAnsi="Calibri"/>
          <w:kern w:val="2"/>
          <w:sz w:val="21"/>
          <w:szCs w:val="22"/>
          <w:lang w:val="en-US" w:eastAsia="zh-CN"/>
        </w:rPr>
      </w:pPr>
      <w:hyperlink w:anchor="_Toc452019575" w:history="1">
        <w:r w:rsidR="0096770F" w:rsidRPr="00416A63">
          <w:rPr>
            <w:rStyle w:val="Hyperlink"/>
          </w:rPr>
          <w:t>3.1</w:t>
        </w:r>
        <w:r w:rsidR="0096770F">
          <w:rPr>
            <w:rFonts w:ascii="Calibri" w:eastAsia="SimSun" w:hAnsi="Calibri"/>
            <w:kern w:val="2"/>
            <w:sz w:val="21"/>
            <w:szCs w:val="22"/>
            <w:lang w:val="en-US" w:eastAsia="zh-CN"/>
          </w:rPr>
          <w:tab/>
        </w:r>
        <w:r w:rsidR="0096770F" w:rsidRPr="00416A63">
          <w:rPr>
            <w:rStyle w:val="Hyperlink"/>
          </w:rPr>
          <w:t>Definitions</w:t>
        </w:r>
        <w:r w:rsidR="0096770F">
          <w:rPr>
            <w:webHidden/>
          </w:rPr>
          <w:tab/>
        </w:r>
        <w:r w:rsidR="0096770F">
          <w:rPr>
            <w:webHidden/>
          </w:rPr>
          <w:fldChar w:fldCharType="begin"/>
        </w:r>
        <w:r w:rsidR="0096770F">
          <w:rPr>
            <w:webHidden/>
          </w:rPr>
          <w:instrText xml:space="preserve"> PAGEREF _Toc452019575 \h </w:instrText>
        </w:r>
        <w:r w:rsidR="0096770F">
          <w:rPr>
            <w:webHidden/>
          </w:rPr>
        </w:r>
        <w:r w:rsidR="0096770F">
          <w:rPr>
            <w:webHidden/>
          </w:rPr>
          <w:fldChar w:fldCharType="separate"/>
        </w:r>
        <w:r w:rsidR="0096770F">
          <w:rPr>
            <w:webHidden/>
          </w:rPr>
          <w:t>13</w:t>
        </w:r>
        <w:r w:rsidR="0096770F">
          <w:rPr>
            <w:webHidden/>
          </w:rPr>
          <w:fldChar w:fldCharType="end"/>
        </w:r>
      </w:hyperlink>
    </w:p>
    <w:p w14:paraId="37554EFE" w14:textId="77777777" w:rsidR="0096770F" w:rsidRDefault="00E92310">
      <w:pPr>
        <w:pStyle w:val="TOC2"/>
        <w:rPr>
          <w:rFonts w:ascii="Calibri" w:eastAsia="SimSun" w:hAnsi="Calibri"/>
          <w:kern w:val="2"/>
          <w:sz w:val="21"/>
          <w:szCs w:val="22"/>
          <w:lang w:val="en-US" w:eastAsia="zh-CN"/>
        </w:rPr>
      </w:pPr>
      <w:hyperlink w:anchor="_Toc452019576" w:history="1">
        <w:r w:rsidR="0096770F" w:rsidRPr="00416A63">
          <w:rPr>
            <w:rStyle w:val="Hyperlink"/>
          </w:rPr>
          <w:t>3.2</w:t>
        </w:r>
        <w:r w:rsidR="0096770F">
          <w:rPr>
            <w:rFonts w:ascii="Calibri" w:eastAsia="SimSun" w:hAnsi="Calibri"/>
            <w:kern w:val="2"/>
            <w:sz w:val="21"/>
            <w:szCs w:val="22"/>
            <w:lang w:val="en-US" w:eastAsia="zh-CN"/>
          </w:rPr>
          <w:tab/>
        </w:r>
        <w:r w:rsidR="0096770F" w:rsidRPr="00416A63">
          <w:rPr>
            <w:rStyle w:val="Hyperlink"/>
          </w:rPr>
          <w:t>Abbreviations and Acronyms</w:t>
        </w:r>
        <w:r w:rsidR="0096770F">
          <w:rPr>
            <w:webHidden/>
          </w:rPr>
          <w:tab/>
        </w:r>
        <w:r w:rsidR="0096770F">
          <w:rPr>
            <w:webHidden/>
          </w:rPr>
          <w:fldChar w:fldCharType="begin"/>
        </w:r>
        <w:r w:rsidR="0096770F">
          <w:rPr>
            <w:webHidden/>
          </w:rPr>
          <w:instrText xml:space="preserve"> PAGEREF _Toc452019576 \h </w:instrText>
        </w:r>
        <w:r w:rsidR="0096770F">
          <w:rPr>
            <w:webHidden/>
          </w:rPr>
        </w:r>
        <w:r w:rsidR="0096770F">
          <w:rPr>
            <w:webHidden/>
          </w:rPr>
          <w:fldChar w:fldCharType="separate"/>
        </w:r>
        <w:r w:rsidR="0096770F">
          <w:rPr>
            <w:webHidden/>
          </w:rPr>
          <w:t>15</w:t>
        </w:r>
        <w:r w:rsidR="0096770F">
          <w:rPr>
            <w:webHidden/>
          </w:rPr>
          <w:fldChar w:fldCharType="end"/>
        </w:r>
      </w:hyperlink>
    </w:p>
    <w:p w14:paraId="5EC4298F" w14:textId="77777777" w:rsidR="0096770F" w:rsidRDefault="00E92310">
      <w:pPr>
        <w:pStyle w:val="TOC1"/>
        <w:rPr>
          <w:rFonts w:ascii="Calibri" w:eastAsia="SimSun" w:hAnsi="Calibri"/>
          <w:kern w:val="2"/>
          <w:sz w:val="21"/>
          <w:szCs w:val="22"/>
          <w:lang w:val="en-US" w:eastAsia="zh-CN"/>
        </w:rPr>
      </w:pPr>
      <w:hyperlink w:anchor="_Toc452019577" w:history="1">
        <w:r w:rsidR="0096770F" w:rsidRPr="00416A63">
          <w:rPr>
            <w:rStyle w:val="Hyperlink"/>
          </w:rPr>
          <w:t>4</w:t>
        </w:r>
        <w:r w:rsidR="0096770F">
          <w:rPr>
            <w:rFonts w:ascii="Calibri" w:eastAsia="SimSun" w:hAnsi="Calibri"/>
            <w:kern w:val="2"/>
            <w:sz w:val="21"/>
            <w:szCs w:val="22"/>
            <w:lang w:val="en-US" w:eastAsia="zh-CN"/>
          </w:rPr>
          <w:tab/>
        </w:r>
        <w:r w:rsidR="0096770F" w:rsidRPr="00416A63">
          <w:rPr>
            <w:rStyle w:val="Hyperlink"/>
          </w:rPr>
          <w:t>Conventions</w:t>
        </w:r>
        <w:r w:rsidR="0096770F">
          <w:rPr>
            <w:webHidden/>
          </w:rPr>
          <w:tab/>
        </w:r>
        <w:r w:rsidR="0096770F">
          <w:rPr>
            <w:webHidden/>
          </w:rPr>
          <w:fldChar w:fldCharType="begin"/>
        </w:r>
        <w:r w:rsidR="0096770F">
          <w:rPr>
            <w:webHidden/>
          </w:rPr>
          <w:instrText xml:space="preserve"> PAGEREF _Toc452019577 \h </w:instrText>
        </w:r>
        <w:r w:rsidR="0096770F">
          <w:rPr>
            <w:webHidden/>
          </w:rPr>
        </w:r>
        <w:r w:rsidR="0096770F">
          <w:rPr>
            <w:webHidden/>
          </w:rPr>
          <w:fldChar w:fldCharType="separate"/>
        </w:r>
        <w:r w:rsidR="0096770F">
          <w:rPr>
            <w:webHidden/>
          </w:rPr>
          <w:t>17</w:t>
        </w:r>
        <w:r w:rsidR="0096770F">
          <w:rPr>
            <w:webHidden/>
          </w:rPr>
          <w:fldChar w:fldCharType="end"/>
        </w:r>
      </w:hyperlink>
    </w:p>
    <w:p w14:paraId="267B3123" w14:textId="77777777" w:rsidR="0096770F" w:rsidRDefault="00E92310">
      <w:pPr>
        <w:pStyle w:val="TOC1"/>
        <w:rPr>
          <w:rFonts w:ascii="Calibri" w:eastAsia="SimSun" w:hAnsi="Calibri"/>
          <w:kern w:val="2"/>
          <w:sz w:val="21"/>
          <w:szCs w:val="22"/>
          <w:lang w:val="en-US" w:eastAsia="zh-CN"/>
        </w:rPr>
      </w:pPr>
      <w:hyperlink w:anchor="_Toc452019578" w:history="1">
        <w:r w:rsidR="0096770F" w:rsidRPr="00416A63">
          <w:rPr>
            <w:rStyle w:val="Hyperlink"/>
          </w:rPr>
          <w:t>5</w:t>
        </w:r>
        <w:r w:rsidR="0096770F">
          <w:rPr>
            <w:rFonts w:ascii="Calibri" w:eastAsia="SimSun" w:hAnsi="Calibri"/>
            <w:kern w:val="2"/>
            <w:sz w:val="21"/>
            <w:szCs w:val="22"/>
            <w:lang w:val="en-US" w:eastAsia="zh-CN"/>
          </w:rPr>
          <w:tab/>
        </w:r>
        <w:r w:rsidR="0096770F" w:rsidRPr="00416A63">
          <w:rPr>
            <w:rStyle w:val="Hyperlink"/>
          </w:rPr>
          <w:t>Architecture Model</w:t>
        </w:r>
        <w:r w:rsidR="0096770F">
          <w:rPr>
            <w:webHidden/>
          </w:rPr>
          <w:tab/>
        </w:r>
        <w:r w:rsidR="0096770F">
          <w:rPr>
            <w:webHidden/>
          </w:rPr>
          <w:fldChar w:fldCharType="begin"/>
        </w:r>
        <w:r w:rsidR="0096770F">
          <w:rPr>
            <w:webHidden/>
          </w:rPr>
          <w:instrText xml:space="preserve"> PAGEREF _Toc452019578 \h </w:instrText>
        </w:r>
        <w:r w:rsidR="0096770F">
          <w:rPr>
            <w:webHidden/>
          </w:rPr>
        </w:r>
        <w:r w:rsidR="0096770F">
          <w:rPr>
            <w:webHidden/>
          </w:rPr>
          <w:fldChar w:fldCharType="separate"/>
        </w:r>
        <w:r w:rsidR="0096770F">
          <w:rPr>
            <w:webHidden/>
          </w:rPr>
          <w:t>18</w:t>
        </w:r>
        <w:r w:rsidR="0096770F">
          <w:rPr>
            <w:webHidden/>
          </w:rPr>
          <w:fldChar w:fldCharType="end"/>
        </w:r>
      </w:hyperlink>
    </w:p>
    <w:p w14:paraId="5F18CB8D" w14:textId="77777777" w:rsidR="0096770F" w:rsidRDefault="00E92310">
      <w:pPr>
        <w:pStyle w:val="TOC2"/>
        <w:rPr>
          <w:rFonts w:ascii="Calibri" w:eastAsia="SimSun" w:hAnsi="Calibri"/>
          <w:kern w:val="2"/>
          <w:sz w:val="21"/>
          <w:szCs w:val="22"/>
          <w:lang w:val="en-US" w:eastAsia="zh-CN"/>
        </w:rPr>
      </w:pPr>
      <w:hyperlink w:anchor="_Toc452019579" w:history="1">
        <w:r w:rsidR="0096770F" w:rsidRPr="00416A63">
          <w:rPr>
            <w:rStyle w:val="Hyperlink"/>
          </w:rPr>
          <w:t>5.1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_Toc452019579 \h </w:instrText>
        </w:r>
        <w:r w:rsidR="0096770F">
          <w:rPr>
            <w:webHidden/>
          </w:rPr>
        </w:r>
        <w:r w:rsidR="0096770F">
          <w:rPr>
            <w:webHidden/>
          </w:rPr>
          <w:fldChar w:fldCharType="separate"/>
        </w:r>
        <w:r w:rsidR="0096770F">
          <w:rPr>
            <w:webHidden/>
          </w:rPr>
          <w:t>18</w:t>
        </w:r>
        <w:r w:rsidR="0096770F">
          <w:rPr>
            <w:webHidden/>
          </w:rPr>
          <w:fldChar w:fldCharType="end"/>
        </w:r>
      </w:hyperlink>
    </w:p>
    <w:p w14:paraId="5545D722" w14:textId="77777777" w:rsidR="0096770F" w:rsidRDefault="00E92310">
      <w:pPr>
        <w:pStyle w:val="TOC2"/>
        <w:rPr>
          <w:rFonts w:ascii="Calibri" w:eastAsia="SimSun" w:hAnsi="Calibri"/>
          <w:kern w:val="2"/>
          <w:sz w:val="21"/>
          <w:szCs w:val="22"/>
          <w:lang w:val="en-US" w:eastAsia="zh-CN"/>
        </w:rPr>
      </w:pPr>
      <w:hyperlink w:anchor="_Toc452019580" w:history="1">
        <w:r w:rsidR="0096770F" w:rsidRPr="00416A63">
          <w:rPr>
            <w:rStyle w:val="Hyperlink"/>
          </w:rPr>
          <w:t>5.2</w:t>
        </w:r>
        <w:r w:rsidR="0096770F">
          <w:rPr>
            <w:rFonts w:ascii="Calibri" w:eastAsia="SimSun" w:hAnsi="Calibri"/>
            <w:kern w:val="2"/>
            <w:sz w:val="21"/>
            <w:szCs w:val="22"/>
            <w:lang w:val="en-US" w:eastAsia="zh-CN"/>
          </w:rPr>
          <w:tab/>
        </w:r>
        <w:r w:rsidR="0096770F" w:rsidRPr="00416A63">
          <w:rPr>
            <w:rStyle w:val="Hyperlink"/>
          </w:rPr>
          <w:t>Architecture Reference Model</w:t>
        </w:r>
        <w:r w:rsidR="0096770F">
          <w:rPr>
            <w:webHidden/>
          </w:rPr>
          <w:tab/>
        </w:r>
        <w:r w:rsidR="0096770F">
          <w:rPr>
            <w:webHidden/>
          </w:rPr>
          <w:fldChar w:fldCharType="begin"/>
        </w:r>
        <w:r w:rsidR="0096770F">
          <w:rPr>
            <w:webHidden/>
          </w:rPr>
          <w:instrText xml:space="preserve"> PAGEREF _Toc452019580 \h </w:instrText>
        </w:r>
        <w:r w:rsidR="0096770F">
          <w:rPr>
            <w:webHidden/>
          </w:rPr>
        </w:r>
        <w:r w:rsidR="0096770F">
          <w:rPr>
            <w:webHidden/>
          </w:rPr>
          <w:fldChar w:fldCharType="separate"/>
        </w:r>
        <w:r w:rsidR="0096770F">
          <w:rPr>
            <w:webHidden/>
          </w:rPr>
          <w:t>18</w:t>
        </w:r>
        <w:r w:rsidR="0096770F">
          <w:rPr>
            <w:webHidden/>
          </w:rPr>
          <w:fldChar w:fldCharType="end"/>
        </w:r>
      </w:hyperlink>
    </w:p>
    <w:p w14:paraId="735B174E" w14:textId="77777777" w:rsidR="0096770F" w:rsidRDefault="00E92310">
      <w:pPr>
        <w:pStyle w:val="TOC3"/>
        <w:rPr>
          <w:rFonts w:ascii="Calibri" w:eastAsia="SimSun" w:hAnsi="Calibri"/>
          <w:kern w:val="2"/>
          <w:sz w:val="21"/>
          <w:szCs w:val="22"/>
          <w:lang w:val="en-US" w:eastAsia="zh-CN"/>
        </w:rPr>
      </w:pPr>
      <w:hyperlink w:anchor="_Toc452019581" w:history="1">
        <w:r w:rsidR="0096770F" w:rsidRPr="00416A63">
          <w:rPr>
            <w:rStyle w:val="Hyperlink"/>
          </w:rPr>
          <w:t>5.2.1</w:t>
        </w:r>
        <w:r w:rsidR="0096770F">
          <w:rPr>
            <w:rFonts w:ascii="Calibri" w:eastAsia="SimSun" w:hAnsi="Calibri"/>
            <w:kern w:val="2"/>
            <w:sz w:val="21"/>
            <w:szCs w:val="22"/>
            <w:lang w:val="en-US" w:eastAsia="zh-CN"/>
          </w:rPr>
          <w:tab/>
        </w:r>
        <w:r w:rsidR="0096770F" w:rsidRPr="00416A63">
          <w:rPr>
            <w:rStyle w:val="Hyperlink"/>
          </w:rPr>
          <w:t>Functional Architecture</w:t>
        </w:r>
        <w:r w:rsidR="0096770F">
          <w:rPr>
            <w:webHidden/>
          </w:rPr>
          <w:tab/>
        </w:r>
        <w:r w:rsidR="0096770F">
          <w:rPr>
            <w:webHidden/>
          </w:rPr>
          <w:fldChar w:fldCharType="begin"/>
        </w:r>
        <w:r w:rsidR="0096770F">
          <w:rPr>
            <w:webHidden/>
          </w:rPr>
          <w:instrText xml:space="preserve"> PAGEREF _Toc452019581 \h </w:instrText>
        </w:r>
        <w:r w:rsidR="0096770F">
          <w:rPr>
            <w:webHidden/>
          </w:rPr>
        </w:r>
        <w:r w:rsidR="0096770F">
          <w:rPr>
            <w:webHidden/>
          </w:rPr>
          <w:fldChar w:fldCharType="separate"/>
        </w:r>
        <w:r w:rsidR="0096770F">
          <w:rPr>
            <w:webHidden/>
          </w:rPr>
          <w:t>18</w:t>
        </w:r>
        <w:r w:rsidR="0096770F">
          <w:rPr>
            <w:webHidden/>
          </w:rPr>
          <w:fldChar w:fldCharType="end"/>
        </w:r>
      </w:hyperlink>
    </w:p>
    <w:p w14:paraId="0899F104" w14:textId="77777777" w:rsidR="0096770F" w:rsidRDefault="00E92310">
      <w:pPr>
        <w:pStyle w:val="TOC3"/>
        <w:rPr>
          <w:rFonts w:ascii="Calibri" w:eastAsia="SimSun" w:hAnsi="Calibri"/>
          <w:kern w:val="2"/>
          <w:sz w:val="21"/>
          <w:szCs w:val="22"/>
          <w:lang w:val="en-US" w:eastAsia="zh-CN"/>
        </w:rPr>
      </w:pPr>
      <w:hyperlink w:anchor="_Toc452019582" w:history="1">
        <w:r w:rsidR="0096770F" w:rsidRPr="00416A63">
          <w:rPr>
            <w:rStyle w:val="Hyperlink"/>
          </w:rPr>
          <w:t>5.2.2</w:t>
        </w:r>
        <w:r w:rsidR="0096770F">
          <w:rPr>
            <w:rFonts w:ascii="Calibri" w:eastAsia="SimSun" w:hAnsi="Calibri"/>
            <w:kern w:val="2"/>
            <w:sz w:val="21"/>
            <w:szCs w:val="22"/>
            <w:lang w:val="en-US" w:eastAsia="zh-CN"/>
          </w:rPr>
          <w:tab/>
        </w:r>
        <w:r w:rsidR="0096770F" w:rsidRPr="00416A63">
          <w:rPr>
            <w:rStyle w:val="Hyperlink"/>
          </w:rPr>
          <w:t>Reference Points</w:t>
        </w:r>
        <w:r w:rsidR="0096770F">
          <w:rPr>
            <w:webHidden/>
          </w:rPr>
          <w:tab/>
        </w:r>
        <w:r w:rsidR="0096770F">
          <w:rPr>
            <w:webHidden/>
          </w:rPr>
          <w:fldChar w:fldCharType="begin"/>
        </w:r>
        <w:r w:rsidR="0096770F">
          <w:rPr>
            <w:webHidden/>
          </w:rPr>
          <w:instrText xml:space="preserve"> PAGEREF _Toc452019582 \h </w:instrText>
        </w:r>
        <w:r w:rsidR="0096770F">
          <w:rPr>
            <w:webHidden/>
          </w:rPr>
        </w:r>
        <w:r w:rsidR="0096770F">
          <w:rPr>
            <w:webHidden/>
          </w:rPr>
          <w:fldChar w:fldCharType="separate"/>
        </w:r>
        <w:r w:rsidR="0096770F">
          <w:rPr>
            <w:webHidden/>
          </w:rPr>
          <w:t>19</w:t>
        </w:r>
        <w:r w:rsidR="0096770F">
          <w:rPr>
            <w:webHidden/>
          </w:rPr>
          <w:fldChar w:fldCharType="end"/>
        </w:r>
      </w:hyperlink>
    </w:p>
    <w:p w14:paraId="14BFECAA" w14:textId="77777777" w:rsidR="0096770F" w:rsidRDefault="00E92310">
      <w:pPr>
        <w:pStyle w:val="TOC4"/>
        <w:rPr>
          <w:rFonts w:ascii="Calibri" w:eastAsia="SimSun" w:hAnsi="Calibri"/>
          <w:kern w:val="2"/>
          <w:sz w:val="21"/>
          <w:szCs w:val="22"/>
          <w:lang w:val="en-US" w:eastAsia="zh-CN"/>
        </w:rPr>
      </w:pPr>
      <w:hyperlink w:anchor="_Toc452019583" w:history="1">
        <w:r w:rsidR="0096770F" w:rsidRPr="00416A63">
          <w:rPr>
            <w:rStyle w:val="Hyperlink"/>
          </w:rPr>
          <w:t>5.2.2.0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_Toc452019583 \h </w:instrText>
        </w:r>
        <w:r w:rsidR="0096770F">
          <w:rPr>
            <w:webHidden/>
          </w:rPr>
        </w:r>
        <w:r w:rsidR="0096770F">
          <w:rPr>
            <w:webHidden/>
          </w:rPr>
          <w:fldChar w:fldCharType="separate"/>
        </w:r>
        <w:r w:rsidR="0096770F">
          <w:rPr>
            <w:webHidden/>
          </w:rPr>
          <w:t>19</w:t>
        </w:r>
        <w:r w:rsidR="0096770F">
          <w:rPr>
            <w:webHidden/>
          </w:rPr>
          <w:fldChar w:fldCharType="end"/>
        </w:r>
      </w:hyperlink>
    </w:p>
    <w:p w14:paraId="21E6F0CE" w14:textId="77777777" w:rsidR="0096770F" w:rsidRDefault="00E92310">
      <w:pPr>
        <w:pStyle w:val="TOC4"/>
        <w:rPr>
          <w:rFonts w:ascii="Calibri" w:eastAsia="SimSun" w:hAnsi="Calibri"/>
          <w:kern w:val="2"/>
          <w:sz w:val="21"/>
          <w:szCs w:val="22"/>
          <w:lang w:val="en-US" w:eastAsia="zh-CN"/>
        </w:rPr>
      </w:pPr>
      <w:hyperlink w:anchor="_Toc452019584" w:history="1">
        <w:r w:rsidR="0096770F" w:rsidRPr="00416A63">
          <w:rPr>
            <w:rStyle w:val="Hyperlink"/>
          </w:rPr>
          <w:t>5.2.2.1</w:t>
        </w:r>
        <w:r w:rsidR="0096770F">
          <w:rPr>
            <w:rFonts w:ascii="Calibri" w:eastAsia="SimSun" w:hAnsi="Calibri"/>
            <w:kern w:val="2"/>
            <w:sz w:val="21"/>
            <w:szCs w:val="22"/>
            <w:lang w:val="en-US" w:eastAsia="zh-CN"/>
          </w:rPr>
          <w:tab/>
        </w:r>
        <w:r w:rsidR="0096770F" w:rsidRPr="00416A63">
          <w:rPr>
            <w:rStyle w:val="Hyperlink"/>
          </w:rPr>
          <w:t>Mca Reference Point</w:t>
        </w:r>
        <w:r w:rsidR="0096770F">
          <w:rPr>
            <w:webHidden/>
          </w:rPr>
          <w:tab/>
        </w:r>
        <w:r w:rsidR="0096770F">
          <w:rPr>
            <w:webHidden/>
          </w:rPr>
          <w:fldChar w:fldCharType="begin"/>
        </w:r>
        <w:r w:rsidR="0096770F">
          <w:rPr>
            <w:webHidden/>
          </w:rPr>
          <w:instrText xml:space="preserve"> PAGEREF _Toc452019584 \h </w:instrText>
        </w:r>
        <w:r w:rsidR="0096770F">
          <w:rPr>
            <w:webHidden/>
          </w:rPr>
        </w:r>
        <w:r w:rsidR="0096770F">
          <w:rPr>
            <w:webHidden/>
          </w:rPr>
          <w:fldChar w:fldCharType="separate"/>
        </w:r>
        <w:r w:rsidR="0096770F">
          <w:rPr>
            <w:webHidden/>
          </w:rPr>
          <w:t>19</w:t>
        </w:r>
        <w:r w:rsidR="0096770F">
          <w:rPr>
            <w:webHidden/>
          </w:rPr>
          <w:fldChar w:fldCharType="end"/>
        </w:r>
      </w:hyperlink>
    </w:p>
    <w:p w14:paraId="33B0C768" w14:textId="77777777" w:rsidR="0096770F" w:rsidRDefault="00E92310">
      <w:pPr>
        <w:pStyle w:val="TOC4"/>
        <w:rPr>
          <w:rFonts w:ascii="Calibri" w:eastAsia="SimSun" w:hAnsi="Calibri"/>
          <w:kern w:val="2"/>
          <w:sz w:val="21"/>
          <w:szCs w:val="22"/>
          <w:lang w:val="en-US" w:eastAsia="zh-CN"/>
        </w:rPr>
      </w:pPr>
      <w:hyperlink w:anchor="_Toc452019585" w:history="1">
        <w:r w:rsidR="0096770F" w:rsidRPr="00416A63">
          <w:rPr>
            <w:rStyle w:val="Hyperlink"/>
          </w:rPr>
          <w:t>5.2.2.2</w:t>
        </w:r>
        <w:r w:rsidR="0096770F">
          <w:rPr>
            <w:rFonts w:ascii="Calibri" w:eastAsia="SimSun" w:hAnsi="Calibri"/>
            <w:kern w:val="2"/>
            <w:sz w:val="21"/>
            <w:szCs w:val="22"/>
            <w:lang w:val="en-US" w:eastAsia="zh-CN"/>
          </w:rPr>
          <w:tab/>
        </w:r>
        <w:r w:rsidR="0096770F" w:rsidRPr="00416A63">
          <w:rPr>
            <w:rStyle w:val="Hyperlink"/>
          </w:rPr>
          <w:t>Mcc Reference Point</w:t>
        </w:r>
        <w:r w:rsidR="0096770F">
          <w:rPr>
            <w:webHidden/>
          </w:rPr>
          <w:tab/>
        </w:r>
        <w:r w:rsidR="0096770F">
          <w:rPr>
            <w:webHidden/>
          </w:rPr>
          <w:fldChar w:fldCharType="begin"/>
        </w:r>
        <w:r w:rsidR="0096770F">
          <w:rPr>
            <w:webHidden/>
          </w:rPr>
          <w:instrText xml:space="preserve"> PAGEREF _Toc452019585 \h </w:instrText>
        </w:r>
        <w:r w:rsidR="0096770F">
          <w:rPr>
            <w:webHidden/>
          </w:rPr>
        </w:r>
        <w:r w:rsidR="0096770F">
          <w:rPr>
            <w:webHidden/>
          </w:rPr>
          <w:fldChar w:fldCharType="separate"/>
        </w:r>
        <w:r w:rsidR="0096770F">
          <w:rPr>
            <w:webHidden/>
          </w:rPr>
          <w:t>19</w:t>
        </w:r>
        <w:r w:rsidR="0096770F">
          <w:rPr>
            <w:webHidden/>
          </w:rPr>
          <w:fldChar w:fldCharType="end"/>
        </w:r>
      </w:hyperlink>
    </w:p>
    <w:p w14:paraId="1FDEBFF1" w14:textId="77777777" w:rsidR="0096770F" w:rsidRDefault="00E92310">
      <w:pPr>
        <w:pStyle w:val="TOC4"/>
        <w:rPr>
          <w:rFonts w:ascii="Calibri" w:eastAsia="SimSun" w:hAnsi="Calibri"/>
          <w:kern w:val="2"/>
          <w:sz w:val="21"/>
          <w:szCs w:val="22"/>
          <w:lang w:val="en-US" w:eastAsia="zh-CN"/>
        </w:rPr>
      </w:pPr>
      <w:hyperlink w:anchor="_Toc452019586" w:history="1">
        <w:r w:rsidR="0096770F" w:rsidRPr="00416A63">
          <w:rPr>
            <w:rStyle w:val="Hyperlink"/>
          </w:rPr>
          <w:t>5.2.2.3</w:t>
        </w:r>
        <w:r w:rsidR="0096770F">
          <w:rPr>
            <w:rFonts w:ascii="Calibri" w:eastAsia="SimSun" w:hAnsi="Calibri"/>
            <w:kern w:val="2"/>
            <w:sz w:val="21"/>
            <w:szCs w:val="22"/>
            <w:lang w:val="en-US" w:eastAsia="zh-CN"/>
          </w:rPr>
          <w:tab/>
        </w:r>
        <w:r w:rsidR="0096770F" w:rsidRPr="00416A63">
          <w:rPr>
            <w:rStyle w:val="Hyperlink"/>
          </w:rPr>
          <w:t>Mcn Reference Point</w:t>
        </w:r>
        <w:r w:rsidR="0096770F">
          <w:rPr>
            <w:webHidden/>
          </w:rPr>
          <w:tab/>
        </w:r>
        <w:r w:rsidR="0096770F">
          <w:rPr>
            <w:webHidden/>
          </w:rPr>
          <w:fldChar w:fldCharType="begin"/>
        </w:r>
        <w:r w:rsidR="0096770F">
          <w:rPr>
            <w:webHidden/>
          </w:rPr>
          <w:instrText xml:space="preserve"> PAGEREF _Toc452019586 \h </w:instrText>
        </w:r>
        <w:r w:rsidR="0096770F">
          <w:rPr>
            <w:webHidden/>
          </w:rPr>
        </w:r>
        <w:r w:rsidR="0096770F">
          <w:rPr>
            <w:webHidden/>
          </w:rPr>
          <w:fldChar w:fldCharType="separate"/>
        </w:r>
        <w:r w:rsidR="0096770F">
          <w:rPr>
            <w:webHidden/>
          </w:rPr>
          <w:t>19</w:t>
        </w:r>
        <w:r w:rsidR="0096770F">
          <w:rPr>
            <w:webHidden/>
          </w:rPr>
          <w:fldChar w:fldCharType="end"/>
        </w:r>
      </w:hyperlink>
    </w:p>
    <w:p w14:paraId="3F764E40" w14:textId="77777777" w:rsidR="0096770F" w:rsidRDefault="00E92310">
      <w:pPr>
        <w:pStyle w:val="TOC4"/>
        <w:rPr>
          <w:rFonts w:ascii="Calibri" w:eastAsia="SimSun" w:hAnsi="Calibri"/>
          <w:kern w:val="2"/>
          <w:sz w:val="21"/>
          <w:szCs w:val="22"/>
          <w:lang w:val="en-US" w:eastAsia="zh-CN"/>
        </w:rPr>
      </w:pPr>
      <w:hyperlink w:anchor="_Toc452019587" w:history="1">
        <w:r w:rsidR="0096770F" w:rsidRPr="00416A63">
          <w:rPr>
            <w:rStyle w:val="Hyperlink"/>
          </w:rPr>
          <w:t>5.2.2.4</w:t>
        </w:r>
        <w:r w:rsidR="0096770F">
          <w:rPr>
            <w:rFonts w:ascii="Calibri" w:eastAsia="SimSun" w:hAnsi="Calibri"/>
            <w:kern w:val="2"/>
            <w:sz w:val="21"/>
            <w:szCs w:val="22"/>
            <w:lang w:val="en-US" w:eastAsia="zh-CN"/>
          </w:rPr>
          <w:tab/>
        </w:r>
        <w:r w:rsidR="0096770F" w:rsidRPr="00416A63">
          <w:rPr>
            <w:rStyle w:val="Hyperlink"/>
          </w:rPr>
          <w:t>Mcc' Reference Point</w:t>
        </w:r>
        <w:r w:rsidR="0096770F">
          <w:rPr>
            <w:webHidden/>
          </w:rPr>
          <w:tab/>
        </w:r>
        <w:r w:rsidR="0096770F">
          <w:rPr>
            <w:webHidden/>
          </w:rPr>
          <w:fldChar w:fldCharType="begin"/>
        </w:r>
        <w:r w:rsidR="0096770F">
          <w:rPr>
            <w:webHidden/>
          </w:rPr>
          <w:instrText xml:space="preserve"> PAGEREF _Toc452019587 \h </w:instrText>
        </w:r>
        <w:r w:rsidR="0096770F">
          <w:rPr>
            <w:webHidden/>
          </w:rPr>
        </w:r>
        <w:r w:rsidR="0096770F">
          <w:rPr>
            <w:webHidden/>
          </w:rPr>
          <w:fldChar w:fldCharType="separate"/>
        </w:r>
        <w:r w:rsidR="0096770F">
          <w:rPr>
            <w:webHidden/>
          </w:rPr>
          <w:t>19</w:t>
        </w:r>
        <w:r w:rsidR="0096770F">
          <w:rPr>
            <w:webHidden/>
          </w:rPr>
          <w:fldChar w:fldCharType="end"/>
        </w:r>
      </w:hyperlink>
    </w:p>
    <w:p w14:paraId="38A4D4F4" w14:textId="77777777" w:rsidR="0096770F" w:rsidRDefault="00E92310">
      <w:pPr>
        <w:pStyle w:val="TOC4"/>
        <w:rPr>
          <w:rFonts w:ascii="Calibri" w:eastAsia="SimSun" w:hAnsi="Calibri"/>
          <w:kern w:val="2"/>
          <w:sz w:val="21"/>
          <w:szCs w:val="22"/>
          <w:lang w:val="en-US" w:eastAsia="zh-CN"/>
        </w:rPr>
      </w:pPr>
      <w:hyperlink w:anchor="_Toc452019588" w:history="1">
        <w:r w:rsidR="0096770F" w:rsidRPr="00416A63">
          <w:rPr>
            <w:rStyle w:val="Hyperlink"/>
          </w:rPr>
          <w:t>5.2.2.5</w:t>
        </w:r>
        <w:r w:rsidR="0096770F">
          <w:rPr>
            <w:rFonts w:ascii="Calibri" w:eastAsia="SimSun" w:hAnsi="Calibri"/>
            <w:kern w:val="2"/>
            <w:sz w:val="21"/>
            <w:szCs w:val="22"/>
            <w:lang w:val="en-US" w:eastAsia="zh-CN"/>
          </w:rPr>
          <w:tab/>
        </w:r>
        <w:r w:rsidR="0096770F" w:rsidRPr="00416A63">
          <w:rPr>
            <w:rStyle w:val="Hyperlink"/>
          </w:rPr>
          <w:t>Other Reference Points and Interfaces</w:t>
        </w:r>
        <w:r w:rsidR="0096770F">
          <w:rPr>
            <w:webHidden/>
          </w:rPr>
          <w:tab/>
        </w:r>
        <w:r w:rsidR="0096770F">
          <w:rPr>
            <w:webHidden/>
          </w:rPr>
          <w:fldChar w:fldCharType="begin"/>
        </w:r>
        <w:r w:rsidR="0096770F">
          <w:rPr>
            <w:webHidden/>
          </w:rPr>
          <w:instrText xml:space="preserve"> PAGEREF _Toc452019588 \h </w:instrText>
        </w:r>
        <w:r w:rsidR="0096770F">
          <w:rPr>
            <w:webHidden/>
          </w:rPr>
        </w:r>
        <w:r w:rsidR="0096770F">
          <w:rPr>
            <w:webHidden/>
          </w:rPr>
          <w:fldChar w:fldCharType="separate"/>
        </w:r>
        <w:r w:rsidR="0096770F">
          <w:rPr>
            <w:webHidden/>
          </w:rPr>
          <w:t>20</w:t>
        </w:r>
        <w:r w:rsidR="0096770F">
          <w:rPr>
            <w:webHidden/>
          </w:rPr>
          <w:fldChar w:fldCharType="end"/>
        </w:r>
      </w:hyperlink>
    </w:p>
    <w:p w14:paraId="268A571B" w14:textId="77777777" w:rsidR="0096770F" w:rsidRDefault="00E92310">
      <w:pPr>
        <w:pStyle w:val="TOC1"/>
        <w:rPr>
          <w:rFonts w:ascii="Calibri" w:eastAsia="SimSun" w:hAnsi="Calibri"/>
          <w:kern w:val="2"/>
          <w:sz w:val="21"/>
          <w:szCs w:val="22"/>
          <w:lang w:val="en-US" w:eastAsia="zh-CN"/>
        </w:rPr>
      </w:pPr>
      <w:hyperlink w:anchor="_Toc452019589" w:history="1">
        <w:r w:rsidR="0096770F" w:rsidRPr="00416A63">
          <w:rPr>
            <w:rStyle w:val="Hyperlink"/>
          </w:rPr>
          <w:t>6</w:t>
        </w:r>
        <w:r w:rsidR="0096770F">
          <w:rPr>
            <w:rFonts w:ascii="Calibri" w:eastAsia="SimSun" w:hAnsi="Calibri"/>
            <w:kern w:val="2"/>
            <w:sz w:val="21"/>
            <w:szCs w:val="22"/>
            <w:lang w:val="en-US" w:eastAsia="zh-CN"/>
          </w:rPr>
          <w:tab/>
        </w:r>
        <w:r w:rsidR="0096770F" w:rsidRPr="00416A63">
          <w:rPr>
            <w:rStyle w:val="Hyperlink"/>
          </w:rPr>
          <w:t>oneM2M Architecture Aspects</w:t>
        </w:r>
        <w:r w:rsidR="0096770F">
          <w:rPr>
            <w:webHidden/>
          </w:rPr>
          <w:tab/>
        </w:r>
        <w:r w:rsidR="0096770F">
          <w:rPr>
            <w:webHidden/>
          </w:rPr>
          <w:fldChar w:fldCharType="begin"/>
        </w:r>
        <w:r w:rsidR="0096770F">
          <w:rPr>
            <w:webHidden/>
          </w:rPr>
          <w:instrText xml:space="preserve"> PAGEREF _Toc452019589 \h </w:instrText>
        </w:r>
        <w:r w:rsidR="0096770F">
          <w:rPr>
            <w:webHidden/>
          </w:rPr>
        </w:r>
        <w:r w:rsidR="0096770F">
          <w:rPr>
            <w:webHidden/>
          </w:rPr>
          <w:fldChar w:fldCharType="separate"/>
        </w:r>
        <w:r w:rsidR="0096770F">
          <w:rPr>
            <w:webHidden/>
          </w:rPr>
          <w:t>20</w:t>
        </w:r>
        <w:r w:rsidR="0096770F">
          <w:rPr>
            <w:webHidden/>
          </w:rPr>
          <w:fldChar w:fldCharType="end"/>
        </w:r>
      </w:hyperlink>
    </w:p>
    <w:p w14:paraId="243C5EB5" w14:textId="77777777" w:rsidR="0096770F" w:rsidRDefault="00E92310">
      <w:pPr>
        <w:pStyle w:val="TOC2"/>
        <w:rPr>
          <w:rFonts w:ascii="Calibri" w:eastAsia="SimSun" w:hAnsi="Calibri"/>
          <w:kern w:val="2"/>
          <w:sz w:val="21"/>
          <w:szCs w:val="22"/>
          <w:lang w:val="en-US" w:eastAsia="zh-CN"/>
        </w:rPr>
      </w:pPr>
      <w:hyperlink w:anchor="_Toc452019590" w:history="1">
        <w:r w:rsidR="0096770F" w:rsidRPr="00416A63">
          <w:rPr>
            <w:rStyle w:val="Hyperlink"/>
          </w:rPr>
          <w:t>6.1</w:t>
        </w:r>
        <w:r w:rsidR="0096770F">
          <w:rPr>
            <w:rFonts w:ascii="Calibri" w:eastAsia="SimSun" w:hAnsi="Calibri"/>
            <w:kern w:val="2"/>
            <w:sz w:val="21"/>
            <w:szCs w:val="22"/>
            <w:lang w:val="en-US" w:eastAsia="zh-CN"/>
          </w:rPr>
          <w:tab/>
        </w:r>
        <w:r w:rsidR="0096770F" w:rsidRPr="00416A63">
          <w:rPr>
            <w:rStyle w:val="Hyperlink"/>
          </w:rPr>
          <w:t>Configurations supported by oneM2M Architecture</w:t>
        </w:r>
        <w:r w:rsidR="0096770F">
          <w:rPr>
            <w:webHidden/>
          </w:rPr>
          <w:tab/>
        </w:r>
        <w:r w:rsidR="0096770F">
          <w:rPr>
            <w:webHidden/>
          </w:rPr>
          <w:fldChar w:fldCharType="begin"/>
        </w:r>
        <w:r w:rsidR="0096770F">
          <w:rPr>
            <w:webHidden/>
          </w:rPr>
          <w:instrText xml:space="preserve"> PAGEREF _Toc452019590 \h </w:instrText>
        </w:r>
        <w:r w:rsidR="0096770F">
          <w:rPr>
            <w:webHidden/>
          </w:rPr>
        </w:r>
        <w:r w:rsidR="0096770F">
          <w:rPr>
            <w:webHidden/>
          </w:rPr>
          <w:fldChar w:fldCharType="separate"/>
        </w:r>
        <w:r w:rsidR="0096770F">
          <w:rPr>
            <w:webHidden/>
          </w:rPr>
          <w:t>20</w:t>
        </w:r>
        <w:r w:rsidR="0096770F">
          <w:rPr>
            <w:webHidden/>
          </w:rPr>
          <w:fldChar w:fldCharType="end"/>
        </w:r>
      </w:hyperlink>
    </w:p>
    <w:p w14:paraId="3B0A0C90" w14:textId="77777777" w:rsidR="0096770F" w:rsidRDefault="00E92310">
      <w:pPr>
        <w:pStyle w:val="TOC2"/>
        <w:rPr>
          <w:rFonts w:ascii="Calibri" w:eastAsia="SimSun" w:hAnsi="Calibri"/>
          <w:kern w:val="2"/>
          <w:sz w:val="21"/>
          <w:szCs w:val="22"/>
          <w:lang w:val="en-US" w:eastAsia="zh-CN"/>
        </w:rPr>
      </w:pPr>
      <w:hyperlink w:anchor="_Toc452019591" w:history="1">
        <w:r w:rsidR="0096770F" w:rsidRPr="00416A63">
          <w:rPr>
            <w:rStyle w:val="Hyperlink"/>
          </w:rPr>
          <w:t>6.2</w:t>
        </w:r>
        <w:r w:rsidR="0096770F">
          <w:rPr>
            <w:rFonts w:ascii="Calibri" w:eastAsia="SimSun" w:hAnsi="Calibri"/>
            <w:kern w:val="2"/>
            <w:sz w:val="21"/>
            <w:szCs w:val="22"/>
            <w:lang w:val="en-US" w:eastAsia="zh-CN"/>
          </w:rPr>
          <w:tab/>
        </w:r>
        <w:r w:rsidR="0096770F" w:rsidRPr="00416A63">
          <w:rPr>
            <w:rStyle w:val="Hyperlink"/>
          </w:rPr>
          <w:t>Common Services Functions</w:t>
        </w:r>
        <w:r w:rsidR="0096770F">
          <w:rPr>
            <w:webHidden/>
          </w:rPr>
          <w:tab/>
        </w:r>
        <w:r w:rsidR="0096770F">
          <w:rPr>
            <w:webHidden/>
          </w:rPr>
          <w:fldChar w:fldCharType="begin"/>
        </w:r>
        <w:r w:rsidR="0096770F">
          <w:rPr>
            <w:webHidden/>
          </w:rPr>
          <w:instrText xml:space="preserve"> PAGEREF _Toc452019591 \h </w:instrText>
        </w:r>
        <w:r w:rsidR="0096770F">
          <w:rPr>
            <w:webHidden/>
          </w:rPr>
        </w:r>
        <w:r w:rsidR="0096770F">
          <w:rPr>
            <w:webHidden/>
          </w:rPr>
          <w:fldChar w:fldCharType="separate"/>
        </w:r>
        <w:r w:rsidR="0096770F">
          <w:rPr>
            <w:webHidden/>
          </w:rPr>
          <w:t>22</w:t>
        </w:r>
        <w:r w:rsidR="0096770F">
          <w:rPr>
            <w:webHidden/>
          </w:rPr>
          <w:fldChar w:fldCharType="end"/>
        </w:r>
      </w:hyperlink>
    </w:p>
    <w:p w14:paraId="0B90BCBE" w14:textId="77777777" w:rsidR="0096770F" w:rsidRDefault="00E92310">
      <w:pPr>
        <w:pStyle w:val="TOC3"/>
        <w:rPr>
          <w:rFonts w:ascii="Calibri" w:eastAsia="SimSun" w:hAnsi="Calibri"/>
          <w:kern w:val="2"/>
          <w:sz w:val="21"/>
          <w:szCs w:val="22"/>
          <w:lang w:val="en-US" w:eastAsia="zh-CN"/>
        </w:rPr>
      </w:pPr>
      <w:hyperlink w:anchor="_Toc452019592" w:history="1">
        <w:r w:rsidR="0096770F" w:rsidRPr="00416A63">
          <w:rPr>
            <w:rStyle w:val="Hyperlink"/>
          </w:rPr>
          <w:t>6.2.0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_Toc452019592 \h </w:instrText>
        </w:r>
        <w:r w:rsidR="0096770F">
          <w:rPr>
            <w:webHidden/>
          </w:rPr>
        </w:r>
        <w:r w:rsidR="0096770F">
          <w:rPr>
            <w:webHidden/>
          </w:rPr>
          <w:fldChar w:fldCharType="separate"/>
        </w:r>
        <w:r w:rsidR="0096770F">
          <w:rPr>
            <w:webHidden/>
          </w:rPr>
          <w:t>22</w:t>
        </w:r>
        <w:r w:rsidR="0096770F">
          <w:rPr>
            <w:webHidden/>
          </w:rPr>
          <w:fldChar w:fldCharType="end"/>
        </w:r>
      </w:hyperlink>
    </w:p>
    <w:p w14:paraId="4AA582FD" w14:textId="77777777" w:rsidR="0096770F" w:rsidRDefault="00E92310">
      <w:pPr>
        <w:pStyle w:val="TOC3"/>
        <w:rPr>
          <w:rFonts w:ascii="Calibri" w:eastAsia="SimSun" w:hAnsi="Calibri"/>
          <w:kern w:val="2"/>
          <w:sz w:val="21"/>
          <w:szCs w:val="22"/>
          <w:lang w:val="en-US" w:eastAsia="zh-CN"/>
        </w:rPr>
      </w:pPr>
      <w:hyperlink w:anchor="_Toc452019593" w:history="1">
        <w:r w:rsidR="0096770F" w:rsidRPr="00416A63">
          <w:rPr>
            <w:rStyle w:val="Hyperlink"/>
          </w:rPr>
          <w:t>6.2.1</w:t>
        </w:r>
        <w:r w:rsidR="0096770F">
          <w:rPr>
            <w:rFonts w:ascii="Calibri" w:eastAsia="SimSun" w:hAnsi="Calibri"/>
            <w:kern w:val="2"/>
            <w:sz w:val="21"/>
            <w:szCs w:val="22"/>
            <w:lang w:val="en-US" w:eastAsia="zh-CN"/>
          </w:rPr>
          <w:tab/>
        </w:r>
        <w:r w:rsidR="0096770F" w:rsidRPr="00416A63">
          <w:rPr>
            <w:rStyle w:val="Hyperlink"/>
          </w:rPr>
          <w:t>Application and Service Layer Management</w:t>
        </w:r>
        <w:r w:rsidR="0096770F">
          <w:rPr>
            <w:webHidden/>
          </w:rPr>
          <w:tab/>
        </w:r>
        <w:r w:rsidR="0096770F">
          <w:rPr>
            <w:webHidden/>
          </w:rPr>
          <w:fldChar w:fldCharType="begin"/>
        </w:r>
        <w:r w:rsidR="0096770F">
          <w:rPr>
            <w:webHidden/>
          </w:rPr>
          <w:instrText xml:space="preserve"> PAGEREF _Toc452019593 \h </w:instrText>
        </w:r>
        <w:r w:rsidR="0096770F">
          <w:rPr>
            <w:webHidden/>
          </w:rPr>
        </w:r>
        <w:r w:rsidR="0096770F">
          <w:rPr>
            <w:webHidden/>
          </w:rPr>
          <w:fldChar w:fldCharType="separate"/>
        </w:r>
        <w:r w:rsidR="0096770F">
          <w:rPr>
            <w:webHidden/>
          </w:rPr>
          <w:t>22</w:t>
        </w:r>
        <w:r w:rsidR="0096770F">
          <w:rPr>
            <w:webHidden/>
          </w:rPr>
          <w:fldChar w:fldCharType="end"/>
        </w:r>
      </w:hyperlink>
    </w:p>
    <w:p w14:paraId="4A9F0611" w14:textId="77777777" w:rsidR="0096770F" w:rsidRDefault="00E92310">
      <w:pPr>
        <w:pStyle w:val="TOC4"/>
        <w:rPr>
          <w:rFonts w:ascii="Calibri" w:eastAsia="SimSun" w:hAnsi="Calibri"/>
          <w:kern w:val="2"/>
          <w:sz w:val="21"/>
          <w:szCs w:val="22"/>
          <w:lang w:val="en-US" w:eastAsia="zh-CN"/>
        </w:rPr>
      </w:pPr>
      <w:hyperlink w:anchor="_Toc452019594" w:history="1">
        <w:r w:rsidR="0096770F" w:rsidRPr="00416A63">
          <w:rPr>
            <w:rStyle w:val="Hyperlink"/>
          </w:rPr>
          <w:t>6.2.1.1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_Toc452019594 \h </w:instrText>
        </w:r>
        <w:r w:rsidR="0096770F">
          <w:rPr>
            <w:webHidden/>
          </w:rPr>
        </w:r>
        <w:r w:rsidR="0096770F">
          <w:rPr>
            <w:webHidden/>
          </w:rPr>
          <w:fldChar w:fldCharType="separate"/>
        </w:r>
        <w:r w:rsidR="0096770F">
          <w:rPr>
            <w:webHidden/>
          </w:rPr>
          <w:t>22</w:t>
        </w:r>
        <w:r w:rsidR="0096770F">
          <w:rPr>
            <w:webHidden/>
          </w:rPr>
          <w:fldChar w:fldCharType="end"/>
        </w:r>
      </w:hyperlink>
    </w:p>
    <w:p w14:paraId="51B89211" w14:textId="77777777" w:rsidR="0096770F" w:rsidRDefault="00E92310">
      <w:pPr>
        <w:pStyle w:val="TOC4"/>
        <w:rPr>
          <w:rFonts w:ascii="Calibri" w:eastAsia="SimSun" w:hAnsi="Calibri"/>
          <w:kern w:val="2"/>
          <w:sz w:val="21"/>
          <w:szCs w:val="22"/>
          <w:lang w:val="en-US" w:eastAsia="zh-CN"/>
        </w:rPr>
      </w:pPr>
      <w:hyperlink w:anchor="_Toc452019595" w:history="1">
        <w:r w:rsidR="0096770F" w:rsidRPr="00416A63">
          <w:rPr>
            <w:rStyle w:val="Hyperlink"/>
          </w:rPr>
          <w:t>6.2.1.2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_Toc452019595 \h </w:instrText>
        </w:r>
        <w:r w:rsidR="0096770F">
          <w:rPr>
            <w:webHidden/>
          </w:rPr>
        </w:r>
        <w:r w:rsidR="0096770F">
          <w:rPr>
            <w:webHidden/>
          </w:rPr>
          <w:fldChar w:fldCharType="separate"/>
        </w:r>
        <w:r w:rsidR="0096770F">
          <w:rPr>
            <w:webHidden/>
          </w:rPr>
          <w:t>23</w:t>
        </w:r>
        <w:r w:rsidR="0096770F">
          <w:rPr>
            <w:webHidden/>
          </w:rPr>
          <w:fldChar w:fldCharType="end"/>
        </w:r>
      </w:hyperlink>
    </w:p>
    <w:p w14:paraId="30C8727D" w14:textId="77777777" w:rsidR="0096770F" w:rsidRDefault="00E92310">
      <w:pPr>
        <w:pStyle w:val="TOC5"/>
        <w:rPr>
          <w:rFonts w:ascii="Calibri" w:eastAsia="SimSun" w:hAnsi="Calibri"/>
          <w:kern w:val="2"/>
          <w:sz w:val="21"/>
          <w:szCs w:val="22"/>
          <w:lang w:val="en-US" w:eastAsia="zh-CN"/>
        </w:rPr>
      </w:pPr>
      <w:hyperlink w:anchor="_Toc452019596" w:history="1">
        <w:r w:rsidR="0096770F" w:rsidRPr="00416A63">
          <w:rPr>
            <w:rStyle w:val="Hyperlink"/>
          </w:rPr>
          <w:t>6.2.1.2.0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_Toc452019596 \h </w:instrText>
        </w:r>
        <w:r w:rsidR="0096770F">
          <w:rPr>
            <w:webHidden/>
          </w:rPr>
        </w:r>
        <w:r w:rsidR="0096770F">
          <w:rPr>
            <w:webHidden/>
          </w:rPr>
          <w:fldChar w:fldCharType="separate"/>
        </w:r>
        <w:r w:rsidR="0096770F">
          <w:rPr>
            <w:webHidden/>
          </w:rPr>
          <w:t>23</w:t>
        </w:r>
        <w:r w:rsidR="0096770F">
          <w:rPr>
            <w:webHidden/>
          </w:rPr>
          <w:fldChar w:fldCharType="end"/>
        </w:r>
      </w:hyperlink>
    </w:p>
    <w:p w14:paraId="14DCF6DC" w14:textId="77777777" w:rsidR="0096770F" w:rsidRDefault="00E92310">
      <w:pPr>
        <w:pStyle w:val="TOC5"/>
        <w:rPr>
          <w:rFonts w:ascii="Calibri" w:eastAsia="SimSun" w:hAnsi="Calibri"/>
          <w:kern w:val="2"/>
          <w:sz w:val="21"/>
          <w:szCs w:val="22"/>
          <w:lang w:val="en-US" w:eastAsia="zh-CN"/>
        </w:rPr>
      </w:pPr>
      <w:hyperlink w:anchor="_Toc452019597" w:history="1">
        <w:r w:rsidR="0096770F" w:rsidRPr="00416A63">
          <w:rPr>
            <w:rStyle w:val="Hyperlink"/>
          </w:rPr>
          <w:t>6.2.1.2.1</w:t>
        </w:r>
        <w:r w:rsidR="0096770F">
          <w:rPr>
            <w:rFonts w:ascii="Calibri" w:eastAsia="SimSun" w:hAnsi="Calibri"/>
            <w:kern w:val="2"/>
            <w:sz w:val="21"/>
            <w:szCs w:val="22"/>
            <w:lang w:val="en-US" w:eastAsia="zh-CN"/>
          </w:rPr>
          <w:tab/>
        </w:r>
        <w:r w:rsidR="0096770F" w:rsidRPr="00416A63">
          <w:rPr>
            <w:rStyle w:val="Hyperlink"/>
          </w:rPr>
          <w:t>Software Management Function</w:t>
        </w:r>
        <w:r w:rsidR="0096770F">
          <w:rPr>
            <w:webHidden/>
          </w:rPr>
          <w:tab/>
        </w:r>
        <w:r w:rsidR="0096770F">
          <w:rPr>
            <w:webHidden/>
          </w:rPr>
          <w:fldChar w:fldCharType="begin"/>
        </w:r>
        <w:r w:rsidR="0096770F">
          <w:rPr>
            <w:webHidden/>
          </w:rPr>
          <w:instrText xml:space="preserve"> PAGEREF _Toc452019597 \h </w:instrText>
        </w:r>
        <w:r w:rsidR="0096770F">
          <w:rPr>
            <w:webHidden/>
          </w:rPr>
        </w:r>
        <w:r w:rsidR="0096770F">
          <w:rPr>
            <w:webHidden/>
          </w:rPr>
          <w:fldChar w:fldCharType="separate"/>
        </w:r>
        <w:r w:rsidR="0096770F">
          <w:rPr>
            <w:webHidden/>
          </w:rPr>
          <w:t>23</w:t>
        </w:r>
        <w:r w:rsidR="0096770F">
          <w:rPr>
            <w:webHidden/>
          </w:rPr>
          <w:fldChar w:fldCharType="end"/>
        </w:r>
      </w:hyperlink>
    </w:p>
    <w:p w14:paraId="7BF71A67" w14:textId="77777777" w:rsidR="0096770F" w:rsidRDefault="00E92310">
      <w:pPr>
        <w:pStyle w:val="TOC3"/>
        <w:rPr>
          <w:rFonts w:ascii="Calibri" w:eastAsia="SimSun" w:hAnsi="Calibri"/>
          <w:kern w:val="2"/>
          <w:sz w:val="21"/>
          <w:szCs w:val="22"/>
          <w:lang w:val="en-US" w:eastAsia="zh-CN"/>
        </w:rPr>
      </w:pPr>
      <w:hyperlink w:anchor="_Toc452019598" w:history="1">
        <w:r w:rsidR="0096770F" w:rsidRPr="00416A63">
          <w:rPr>
            <w:rStyle w:val="Hyperlink"/>
          </w:rPr>
          <w:t>6.2.2</w:t>
        </w:r>
        <w:r w:rsidR="0096770F">
          <w:rPr>
            <w:rFonts w:ascii="Calibri" w:eastAsia="SimSun" w:hAnsi="Calibri"/>
            <w:kern w:val="2"/>
            <w:sz w:val="21"/>
            <w:szCs w:val="22"/>
            <w:lang w:val="en-US" w:eastAsia="zh-CN"/>
          </w:rPr>
          <w:tab/>
        </w:r>
        <w:r w:rsidR="0096770F" w:rsidRPr="00416A63">
          <w:rPr>
            <w:rStyle w:val="Hyperlink"/>
          </w:rPr>
          <w:t>Communication Management and Delivery Handling</w:t>
        </w:r>
        <w:r w:rsidR="0096770F">
          <w:rPr>
            <w:webHidden/>
          </w:rPr>
          <w:tab/>
        </w:r>
        <w:r w:rsidR="0096770F">
          <w:rPr>
            <w:webHidden/>
          </w:rPr>
          <w:fldChar w:fldCharType="begin"/>
        </w:r>
        <w:r w:rsidR="0096770F">
          <w:rPr>
            <w:webHidden/>
          </w:rPr>
          <w:instrText xml:space="preserve"> PAGEREF _Toc452019598 \h </w:instrText>
        </w:r>
        <w:r w:rsidR="0096770F">
          <w:rPr>
            <w:webHidden/>
          </w:rPr>
        </w:r>
        <w:r w:rsidR="0096770F">
          <w:rPr>
            <w:webHidden/>
          </w:rPr>
          <w:fldChar w:fldCharType="separate"/>
        </w:r>
        <w:r w:rsidR="0096770F">
          <w:rPr>
            <w:webHidden/>
          </w:rPr>
          <w:t>23</w:t>
        </w:r>
        <w:r w:rsidR="0096770F">
          <w:rPr>
            <w:webHidden/>
          </w:rPr>
          <w:fldChar w:fldCharType="end"/>
        </w:r>
      </w:hyperlink>
    </w:p>
    <w:p w14:paraId="51BCE25E" w14:textId="77777777" w:rsidR="0096770F" w:rsidRDefault="00E92310">
      <w:pPr>
        <w:pStyle w:val="TOC4"/>
        <w:rPr>
          <w:rFonts w:ascii="Calibri" w:eastAsia="SimSun" w:hAnsi="Calibri"/>
          <w:kern w:val="2"/>
          <w:sz w:val="21"/>
          <w:szCs w:val="22"/>
          <w:lang w:val="en-US" w:eastAsia="zh-CN"/>
        </w:rPr>
      </w:pPr>
      <w:hyperlink w:anchor="_Toc452019599" w:history="1">
        <w:r w:rsidR="0096770F" w:rsidRPr="00416A63">
          <w:rPr>
            <w:rStyle w:val="Hyperlink"/>
          </w:rPr>
          <w:t>6.2.2.1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_Toc452019599 \h </w:instrText>
        </w:r>
        <w:r w:rsidR="0096770F">
          <w:rPr>
            <w:webHidden/>
          </w:rPr>
        </w:r>
        <w:r w:rsidR="0096770F">
          <w:rPr>
            <w:webHidden/>
          </w:rPr>
          <w:fldChar w:fldCharType="separate"/>
        </w:r>
        <w:r w:rsidR="0096770F">
          <w:rPr>
            <w:webHidden/>
          </w:rPr>
          <w:t>23</w:t>
        </w:r>
        <w:r w:rsidR="0096770F">
          <w:rPr>
            <w:webHidden/>
          </w:rPr>
          <w:fldChar w:fldCharType="end"/>
        </w:r>
      </w:hyperlink>
    </w:p>
    <w:p w14:paraId="56452137" w14:textId="77777777" w:rsidR="0096770F" w:rsidRDefault="00E92310">
      <w:pPr>
        <w:pStyle w:val="TOC4"/>
        <w:rPr>
          <w:rFonts w:ascii="Calibri" w:eastAsia="SimSun" w:hAnsi="Calibri"/>
          <w:kern w:val="2"/>
          <w:sz w:val="21"/>
          <w:szCs w:val="22"/>
          <w:lang w:val="en-US" w:eastAsia="zh-CN"/>
        </w:rPr>
      </w:pPr>
      <w:hyperlink w:anchor="_Toc452019600" w:history="1">
        <w:r w:rsidR="0096770F" w:rsidRPr="00416A63">
          <w:rPr>
            <w:rStyle w:val="Hyperlink"/>
          </w:rPr>
          <w:t>6.2.2.2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_Toc452019600 \h </w:instrText>
        </w:r>
        <w:r w:rsidR="0096770F">
          <w:rPr>
            <w:webHidden/>
          </w:rPr>
        </w:r>
        <w:r w:rsidR="0096770F">
          <w:rPr>
            <w:webHidden/>
          </w:rPr>
          <w:fldChar w:fldCharType="separate"/>
        </w:r>
        <w:r w:rsidR="0096770F">
          <w:rPr>
            <w:webHidden/>
          </w:rPr>
          <w:t>24</w:t>
        </w:r>
        <w:r w:rsidR="0096770F">
          <w:rPr>
            <w:webHidden/>
          </w:rPr>
          <w:fldChar w:fldCharType="end"/>
        </w:r>
      </w:hyperlink>
    </w:p>
    <w:p w14:paraId="3518187E" w14:textId="77777777" w:rsidR="0096770F" w:rsidRDefault="00E92310">
      <w:pPr>
        <w:pStyle w:val="TOC3"/>
        <w:rPr>
          <w:rFonts w:ascii="Calibri" w:eastAsia="SimSun" w:hAnsi="Calibri"/>
          <w:kern w:val="2"/>
          <w:sz w:val="21"/>
          <w:szCs w:val="22"/>
          <w:lang w:val="en-US" w:eastAsia="zh-CN"/>
        </w:rPr>
      </w:pPr>
      <w:hyperlink w:anchor="_Toc452019601" w:history="1">
        <w:r w:rsidR="0096770F" w:rsidRPr="00416A63">
          <w:rPr>
            <w:rStyle w:val="Hyperlink"/>
          </w:rPr>
          <w:t>6.2.3</w:t>
        </w:r>
        <w:r w:rsidR="0096770F">
          <w:rPr>
            <w:rFonts w:ascii="Calibri" w:eastAsia="SimSun" w:hAnsi="Calibri"/>
            <w:kern w:val="2"/>
            <w:sz w:val="21"/>
            <w:szCs w:val="22"/>
            <w:lang w:val="en-US" w:eastAsia="zh-CN"/>
          </w:rPr>
          <w:tab/>
        </w:r>
        <w:r w:rsidR="0096770F" w:rsidRPr="00416A63">
          <w:rPr>
            <w:rStyle w:val="Hyperlink"/>
          </w:rPr>
          <w:t>Data Management and Repository</w:t>
        </w:r>
        <w:r w:rsidR="0096770F">
          <w:rPr>
            <w:webHidden/>
          </w:rPr>
          <w:tab/>
        </w:r>
        <w:r w:rsidR="0096770F">
          <w:rPr>
            <w:webHidden/>
          </w:rPr>
          <w:fldChar w:fldCharType="begin"/>
        </w:r>
        <w:r w:rsidR="0096770F">
          <w:rPr>
            <w:webHidden/>
          </w:rPr>
          <w:instrText xml:space="preserve"> PAGEREF _Toc452019601 \h </w:instrText>
        </w:r>
        <w:r w:rsidR="0096770F">
          <w:rPr>
            <w:webHidden/>
          </w:rPr>
        </w:r>
        <w:r w:rsidR="0096770F">
          <w:rPr>
            <w:webHidden/>
          </w:rPr>
          <w:fldChar w:fldCharType="separate"/>
        </w:r>
        <w:r w:rsidR="0096770F">
          <w:rPr>
            <w:webHidden/>
          </w:rPr>
          <w:t>24</w:t>
        </w:r>
        <w:r w:rsidR="0096770F">
          <w:rPr>
            <w:webHidden/>
          </w:rPr>
          <w:fldChar w:fldCharType="end"/>
        </w:r>
      </w:hyperlink>
    </w:p>
    <w:p w14:paraId="7870679F" w14:textId="77777777" w:rsidR="0096770F" w:rsidRDefault="00E92310">
      <w:pPr>
        <w:pStyle w:val="TOC4"/>
        <w:rPr>
          <w:rFonts w:ascii="Calibri" w:eastAsia="SimSun" w:hAnsi="Calibri"/>
          <w:kern w:val="2"/>
          <w:sz w:val="21"/>
          <w:szCs w:val="22"/>
          <w:lang w:val="en-US" w:eastAsia="zh-CN"/>
        </w:rPr>
      </w:pPr>
      <w:hyperlink w:anchor="_Toc452019602" w:history="1">
        <w:r w:rsidR="0096770F" w:rsidRPr="00416A63">
          <w:rPr>
            <w:rStyle w:val="Hyperlink"/>
          </w:rPr>
          <w:t>6.2.3.1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_Toc452019602 \h </w:instrText>
        </w:r>
        <w:r w:rsidR="0096770F">
          <w:rPr>
            <w:webHidden/>
          </w:rPr>
        </w:r>
        <w:r w:rsidR="0096770F">
          <w:rPr>
            <w:webHidden/>
          </w:rPr>
          <w:fldChar w:fldCharType="separate"/>
        </w:r>
        <w:r w:rsidR="0096770F">
          <w:rPr>
            <w:webHidden/>
          </w:rPr>
          <w:t>24</w:t>
        </w:r>
        <w:r w:rsidR="0096770F">
          <w:rPr>
            <w:webHidden/>
          </w:rPr>
          <w:fldChar w:fldCharType="end"/>
        </w:r>
      </w:hyperlink>
    </w:p>
    <w:p w14:paraId="0B443467" w14:textId="77777777" w:rsidR="0096770F" w:rsidRDefault="00E92310">
      <w:pPr>
        <w:pStyle w:val="TOC4"/>
        <w:rPr>
          <w:rFonts w:ascii="Calibri" w:eastAsia="SimSun" w:hAnsi="Calibri"/>
          <w:kern w:val="2"/>
          <w:sz w:val="21"/>
          <w:szCs w:val="22"/>
          <w:lang w:val="en-US" w:eastAsia="zh-CN"/>
        </w:rPr>
      </w:pPr>
      <w:hyperlink w:anchor="_Toc452019603" w:history="1">
        <w:r w:rsidR="0096770F" w:rsidRPr="00416A63">
          <w:rPr>
            <w:rStyle w:val="Hyperlink"/>
          </w:rPr>
          <w:t>6.2.3.2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_Toc452019603 \h </w:instrText>
        </w:r>
        <w:r w:rsidR="0096770F">
          <w:rPr>
            <w:webHidden/>
          </w:rPr>
        </w:r>
        <w:r w:rsidR="0096770F">
          <w:rPr>
            <w:webHidden/>
          </w:rPr>
          <w:fldChar w:fldCharType="separate"/>
        </w:r>
        <w:r w:rsidR="0096770F">
          <w:rPr>
            <w:webHidden/>
          </w:rPr>
          <w:t>24</w:t>
        </w:r>
        <w:r w:rsidR="0096770F">
          <w:rPr>
            <w:webHidden/>
          </w:rPr>
          <w:fldChar w:fldCharType="end"/>
        </w:r>
      </w:hyperlink>
    </w:p>
    <w:p w14:paraId="529B0DC9" w14:textId="77777777" w:rsidR="0096770F" w:rsidRDefault="00E92310">
      <w:pPr>
        <w:pStyle w:val="TOC3"/>
        <w:rPr>
          <w:rFonts w:ascii="Calibri" w:eastAsia="SimSun" w:hAnsi="Calibri"/>
          <w:kern w:val="2"/>
          <w:sz w:val="21"/>
          <w:szCs w:val="22"/>
          <w:lang w:val="en-US" w:eastAsia="zh-CN"/>
        </w:rPr>
      </w:pPr>
      <w:hyperlink w:anchor="_Toc452019604" w:history="1">
        <w:r w:rsidR="0096770F" w:rsidRPr="00416A63">
          <w:rPr>
            <w:rStyle w:val="Hyperlink"/>
          </w:rPr>
          <w:t>6.2.4</w:t>
        </w:r>
        <w:r w:rsidR="0096770F">
          <w:rPr>
            <w:rFonts w:ascii="Calibri" w:eastAsia="SimSun" w:hAnsi="Calibri"/>
            <w:kern w:val="2"/>
            <w:sz w:val="21"/>
            <w:szCs w:val="22"/>
            <w:lang w:val="en-US" w:eastAsia="zh-CN"/>
          </w:rPr>
          <w:tab/>
        </w:r>
        <w:r w:rsidR="0096770F" w:rsidRPr="00416A63">
          <w:rPr>
            <w:rStyle w:val="Hyperlink"/>
          </w:rPr>
          <w:t>Device Management</w:t>
        </w:r>
        <w:r w:rsidR="0096770F">
          <w:rPr>
            <w:webHidden/>
          </w:rPr>
          <w:tab/>
        </w:r>
        <w:r w:rsidR="0096770F">
          <w:rPr>
            <w:webHidden/>
          </w:rPr>
          <w:fldChar w:fldCharType="begin"/>
        </w:r>
        <w:r w:rsidR="0096770F">
          <w:rPr>
            <w:webHidden/>
          </w:rPr>
          <w:instrText xml:space="preserve"> PAGEREF _Toc452019604 \h </w:instrText>
        </w:r>
        <w:r w:rsidR="0096770F">
          <w:rPr>
            <w:webHidden/>
          </w:rPr>
        </w:r>
        <w:r w:rsidR="0096770F">
          <w:rPr>
            <w:webHidden/>
          </w:rPr>
          <w:fldChar w:fldCharType="separate"/>
        </w:r>
        <w:r w:rsidR="0096770F">
          <w:rPr>
            <w:webHidden/>
          </w:rPr>
          <w:t>25</w:t>
        </w:r>
        <w:r w:rsidR="0096770F">
          <w:rPr>
            <w:webHidden/>
          </w:rPr>
          <w:fldChar w:fldCharType="end"/>
        </w:r>
      </w:hyperlink>
    </w:p>
    <w:p w14:paraId="216CC4F8" w14:textId="77777777" w:rsidR="0096770F" w:rsidRDefault="00E92310">
      <w:pPr>
        <w:pStyle w:val="TOC4"/>
        <w:rPr>
          <w:rFonts w:ascii="Calibri" w:eastAsia="SimSun" w:hAnsi="Calibri"/>
          <w:kern w:val="2"/>
          <w:sz w:val="21"/>
          <w:szCs w:val="22"/>
          <w:lang w:val="en-US" w:eastAsia="zh-CN"/>
        </w:rPr>
      </w:pPr>
      <w:hyperlink w:anchor="_Toc452019605" w:history="1">
        <w:r w:rsidR="0096770F" w:rsidRPr="00416A63">
          <w:rPr>
            <w:rStyle w:val="Hyperlink"/>
          </w:rPr>
          <w:t>6.2.4.1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_Toc452019605 \h </w:instrText>
        </w:r>
        <w:r w:rsidR="0096770F">
          <w:rPr>
            <w:webHidden/>
          </w:rPr>
        </w:r>
        <w:r w:rsidR="0096770F">
          <w:rPr>
            <w:webHidden/>
          </w:rPr>
          <w:fldChar w:fldCharType="separate"/>
        </w:r>
        <w:r w:rsidR="0096770F">
          <w:rPr>
            <w:webHidden/>
          </w:rPr>
          <w:t>25</w:t>
        </w:r>
        <w:r w:rsidR="0096770F">
          <w:rPr>
            <w:webHidden/>
          </w:rPr>
          <w:fldChar w:fldCharType="end"/>
        </w:r>
      </w:hyperlink>
    </w:p>
    <w:p w14:paraId="64CD159D" w14:textId="77777777" w:rsidR="0096770F" w:rsidRDefault="00E92310">
      <w:pPr>
        <w:pStyle w:val="TOC5"/>
        <w:rPr>
          <w:rFonts w:ascii="Calibri" w:eastAsia="SimSun" w:hAnsi="Calibri"/>
          <w:kern w:val="2"/>
          <w:sz w:val="21"/>
          <w:szCs w:val="22"/>
          <w:lang w:val="en-US" w:eastAsia="zh-CN"/>
        </w:rPr>
      </w:pPr>
      <w:hyperlink w:anchor="_Toc452019606" w:history="1">
        <w:r w:rsidR="0096770F" w:rsidRPr="00416A63">
          <w:rPr>
            <w:rStyle w:val="Hyperlink"/>
          </w:rPr>
          <w:t>6.2.4.1.0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_Toc452019606 \h </w:instrText>
        </w:r>
        <w:r w:rsidR="0096770F">
          <w:rPr>
            <w:webHidden/>
          </w:rPr>
        </w:r>
        <w:r w:rsidR="0096770F">
          <w:rPr>
            <w:webHidden/>
          </w:rPr>
          <w:fldChar w:fldCharType="separate"/>
        </w:r>
        <w:r w:rsidR="0096770F">
          <w:rPr>
            <w:webHidden/>
          </w:rPr>
          <w:t>25</w:t>
        </w:r>
        <w:r w:rsidR="0096770F">
          <w:rPr>
            <w:webHidden/>
          </w:rPr>
          <w:fldChar w:fldCharType="end"/>
        </w:r>
      </w:hyperlink>
    </w:p>
    <w:p w14:paraId="2AC318BB" w14:textId="77777777" w:rsidR="0096770F" w:rsidRDefault="00E92310">
      <w:pPr>
        <w:pStyle w:val="TOC5"/>
        <w:rPr>
          <w:rFonts w:ascii="Calibri" w:eastAsia="SimSun" w:hAnsi="Calibri"/>
          <w:kern w:val="2"/>
          <w:sz w:val="21"/>
          <w:szCs w:val="22"/>
          <w:lang w:val="en-US" w:eastAsia="zh-CN"/>
        </w:rPr>
      </w:pPr>
      <w:hyperlink w:anchor="_Toc452019607" w:history="1">
        <w:r w:rsidR="0096770F" w:rsidRPr="00416A63">
          <w:rPr>
            <w:rStyle w:val="Hyperlink"/>
          </w:rPr>
          <w:t>6.2.4.1.1</w:t>
        </w:r>
        <w:r w:rsidR="0096770F">
          <w:rPr>
            <w:rFonts w:ascii="Calibri" w:eastAsia="SimSun" w:hAnsi="Calibri"/>
            <w:kern w:val="2"/>
            <w:sz w:val="21"/>
            <w:szCs w:val="22"/>
            <w:lang w:val="en-US" w:eastAsia="zh-CN"/>
          </w:rPr>
          <w:tab/>
        </w:r>
        <w:r w:rsidR="0096770F" w:rsidRPr="00416A63">
          <w:rPr>
            <w:rStyle w:val="Hyperlink"/>
          </w:rPr>
          <w:t>Device Management Architecture</w:t>
        </w:r>
        <w:r w:rsidR="0096770F">
          <w:rPr>
            <w:webHidden/>
          </w:rPr>
          <w:tab/>
        </w:r>
        <w:r w:rsidR="0096770F">
          <w:rPr>
            <w:webHidden/>
          </w:rPr>
          <w:fldChar w:fldCharType="begin"/>
        </w:r>
        <w:r w:rsidR="0096770F">
          <w:rPr>
            <w:webHidden/>
          </w:rPr>
          <w:instrText xml:space="preserve"> PAGEREF _Toc452019607 \h </w:instrText>
        </w:r>
        <w:r w:rsidR="0096770F">
          <w:rPr>
            <w:webHidden/>
          </w:rPr>
        </w:r>
        <w:r w:rsidR="0096770F">
          <w:rPr>
            <w:webHidden/>
          </w:rPr>
          <w:fldChar w:fldCharType="separate"/>
        </w:r>
        <w:r w:rsidR="0096770F">
          <w:rPr>
            <w:webHidden/>
          </w:rPr>
          <w:t>25</w:t>
        </w:r>
        <w:r w:rsidR="0096770F">
          <w:rPr>
            <w:webHidden/>
          </w:rPr>
          <w:fldChar w:fldCharType="end"/>
        </w:r>
      </w:hyperlink>
    </w:p>
    <w:p w14:paraId="1998789B" w14:textId="77777777" w:rsidR="0096770F" w:rsidRDefault="00E92310">
      <w:pPr>
        <w:pStyle w:val="TOC5"/>
        <w:rPr>
          <w:rFonts w:ascii="Calibri" w:eastAsia="SimSun" w:hAnsi="Calibri"/>
          <w:kern w:val="2"/>
          <w:sz w:val="21"/>
          <w:szCs w:val="22"/>
          <w:lang w:val="en-US" w:eastAsia="zh-CN"/>
        </w:rPr>
      </w:pPr>
      <w:hyperlink w:anchor="_Toc452019608" w:history="1">
        <w:r w:rsidR="0096770F" w:rsidRPr="00416A63">
          <w:rPr>
            <w:rStyle w:val="Hyperlink"/>
          </w:rPr>
          <w:t>6.2.4.1.2</w:t>
        </w:r>
        <w:r w:rsidR="0096770F">
          <w:rPr>
            <w:rFonts w:ascii="Calibri" w:eastAsia="SimSun" w:hAnsi="Calibri"/>
            <w:kern w:val="2"/>
            <w:sz w:val="21"/>
            <w:szCs w:val="22"/>
            <w:lang w:val="en-US" w:eastAsia="zh-CN"/>
          </w:rPr>
          <w:tab/>
        </w:r>
        <w:r w:rsidR="0096770F" w:rsidRPr="00416A63">
          <w:rPr>
            <w:rStyle w:val="Hyperlink"/>
          </w:rPr>
          <w:t>Management Server Interaction</w:t>
        </w:r>
        <w:r w:rsidR="0096770F">
          <w:rPr>
            <w:webHidden/>
          </w:rPr>
          <w:tab/>
        </w:r>
        <w:r w:rsidR="0096770F">
          <w:rPr>
            <w:webHidden/>
          </w:rPr>
          <w:fldChar w:fldCharType="begin"/>
        </w:r>
        <w:r w:rsidR="0096770F">
          <w:rPr>
            <w:webHidden/>
          </w:rPr>
          <w:instrText xml:space="preserve"> PAGEREF _Toc452019608 \h </w:instrText>
        </w:r>
        <w:r w:rsidR="0096770F">
          <w:rPr>
            <w:webHidden/>
          </w:rPr>
        </w:r>
        <w:r w:rsidR="0096770F">
          <w:rPr>
            <w:webHidden/>
          </w:rPr>
          <w:fldChar w:fldCharType="separate"/>
        </w:r>
        <w:r w:rsidR="0096770F">
          <w:rPr>
            <w:webHidden/>
          </w:rPr>
          <w:t>26</w:t>
        </w:r>
        <w:r w:rsidR="0096770F">
          <w:rPr>
            <w:webHidden/>
          </w:rPr>
          <w:fldChar w:fldCharType="end"/>
        </w:r>
      </w:hyperlink>
    </w:p>
    <w:p w14:paraId="09578E68" w14:textId="77777777" w:rsidR="0096770F" w:rsidRDefault="00E92310">
      <w:pPr>
        <w:pStyle w:val="TOC5"/>
        <w:rPr>
          <w:rFonts w:ascii="Calibri" w:eastAsia="SimSun" w:hAnsi="Calibri"/>
          <w:kern w:val="2"/>
          <w:sz w:val="21"/>
          <w:szCs w:val="22"/>
          <w:lang w:val="en-US" w:eastAsia="zh-CN"/>
        </w:rPr>
      </w:pPr>
      <w:hyperlink w:anchor="_Toc452019609" w:history="1">
        <w:r w:rsidR="0096770F" w:rsidRPr="00416A63">
          <w:rPr>
            <w:rStyle w:val="Hyperlink"/>
          </w:rPr>
          <w:t>6.2.4.1.3</w:t>
        </w:r>
        <w:r w:rsidR="0096770F">
          <w:rPr>
            <w:rFonts w:ascii="Calibri" w:eastAsia="SimSun" w:hAnsi="Calibri"/>
            <w:kern w:val="2"/>
            <w:sz w:val="21"/>
            <w:szCs w:val="22"/>
            <w:lang w:val="en-US" w:eastAsia="zh-CN"/>
          </w:rPr>
          <w:tab/>
        </w:r>
        <w:r w:rsidR="0096770F" w:rsidRPr="00416A63">
          <w:rPr>
            <w:rStyle w:val="Hyperlink"/>
          </w:rPr>
          <w:t>Management Client Interaction</w:t>
        </w:r>
        <w:r w:rsidR="0096770F">
          <w:rPr>
            <w:webHidden/>
          </w:rPr>
          <w:tab/>
        </w:r>
        <w:r w:rsidR="0096770F">
          <w:rPr>
            <w:webHidden/>
          </w:rPr>
          <w:fldChar w:fldCharType="begin"/>
        </w:r>
        <w:r w:rsidR="0096770F">
          <w:rPr>
            <w:webHidden/>
          </w:rPr>
          <w:instrText xml:space="preserve"> PAGEREF _Toc452019609 \h </w:instrText>
        </w:r>
        <w:r w:rsidR="0096770F">
          <w:rPr>
            <w:webHidden/>
          </w:rPr>
        </w:r>
        <w:r w:rsidR="0096770F">
          <w:rPr>
            <w:webHidden/>
          </w:rPr>
          <w:fldChar w:fldCharType="separate"/>
        </w:r>
        <w:r w:rsidR="0096770F">
          <w:rPr>
            <w:webHidden/>
          </w:rPr>
          <w:t>28</w:t>
        </w:r>
        <w:r w:rsidR="0096770F">
          <w:rPr>
            <w:webHidden/>
          </w:rPr>
          <w:fldChar w:fldCharType="end"/>
        </w:r>
      </w:hyperlink>
    </w:p>
    <w:p w14:paraId="7EFED2D1" w14:textId="77777777" w:rsidR="0096770F" w:rsidRDefault="00E92310">
      <w:pPr>
        <w:pStyle w:val="TOC5"/>
        <w:rPr>
          <w:rFonts w:ascii="Calibri" w:eastAsia="SimSun" w:hAnsi="Calibri"/>
          <w:kern w:val="2"/>
          <w:sz w:val="21"/>
          <w:szCs w:val="22"/>
          <w:lang w:val="en-US" w:eastAsia="zh-CN"/>
        </w:rPr>
      </w:pPr>
      <w:hyperlink w:anchor="_Toc452019610" w:history="1">
        <w:r w:rsidR="0096770F" w:rsidRPr="00416A63">
          <w:rPr>
            <w:rStyle w:val="Hyperlink"/>
          </w:rPr>
          <w:t>6.2.4.1.4</w:t>
        </w:r>
        <w:r w:rsidR="0096770F">
          <w:rPr>
            <w:rFonts w:ascii="Calibri" w:eastAsia="SimSun" w:hAnsi="Calibri"/>
            <w:kern w:val="2"/>
            <w:sz w:val="21"/>
            <w:szCs w:val="22"/>
            <w:lang w:val="en-US" w:eastAsia="zh-CN"/>
          </w:rPr>
          <w:tab/>
        </w:r>
        <w:r w:rsidR="0096770F" w:rsidRPr="00416A63">
          <w:rPr>
            <w:rStyle w:val="Hyperlink"/>
          </w:rPr>
          <w:t>Device Management Resource Lifecycle</w:t>
        </w:r>
        <w:r w:rsidR="0096770F">
          <w:rPr>
            <w:webHidden/>
          </w:rPr>
          <w:tab/>
        </w:r>
        <w:r w:rsidR="0096770F">
          <w:rPr>
            <w:webHidden/>
          </w:rPr>
          <w:fldChar w:fldCharType="begin"/>
        </w:r>
        <w:r w:rsidR="0096770F">
          <w:rPr>
            <w:webHidden/>
          </w:rPr>
          <w:instrText xml:space="preserve"> PAGEREF _Toc452019610 \h </w:instrText>
        </w:r>
        <w:r w:rsidR="0096770F">
          <w:rPr>
            <w:webHidden/>
          </w:rPr>
        </w:r>
        <w:r w:rsidR="0096770F">
          <w:rPr>
            <w:webHidden/>
          </w:rPr>
          <w:fldChar w:fldCharType="separate"/>
        </w:r>
        <w:r w:rsidR="0096770F">
          <w:rPr>
            <w:webHidden/>
          </w:rPr>
          <w:t>28</w:t>
        </w:r>
        <w:r w:rsidR="0096770F">
          <w:rPr>
            <w:webHidden/>
          </w:rPr>
          <w:fldChar w:fldCharType="end"/>
        </w:r>
      </w:hyperlink>
    </w:p>
    <w:p w14:paraId="10EA8E1F" w14:textId="77777777" w:rsidR="0096770F" w:rsidRDefault="00E92310">
      <w:pPr>
        <w:pStyle w:val="TOC4"/>
        <w:rPr>
          <w:rFonts w:ascii="Calibri" w:eastAsia="SimSun" w:hAnsi="Calibri"/>
          <w:kern w:val="2"/>
          <w:sz w:val="21"/>
          <w:szCs w:val="22"/>
          <w:lang w:val="en-US" w:eastAsia="zh-CN"/>
        </w:rPr>
      </w:pPr>
      <w:hyperlink w:anchor="_Toc452019611" w:history="1">
        <w:r w:rsidR="0096770F" w:rsidRPr="00416A63">
          <w:rPr>
            <w:rStyle w:val="Hyperlink"/>
          </w:rPr>
          <w:t>6.2.4.2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_Toc452019611 \h </w:instrText>
        </w:r>
        <w:r w:rsidR="0096770F">
          <w:rPr>
            <w:webHidden/>
          </w:rPr>
        </w:r>
        <w:r w:rsidR="0096770F">
          <w:rPr>
            <w:webHidden/>
          </w:rPr>
          <w:fldChar w:fldCharType="separate"/>
        </w:r>
        <w:r w:rsidR="0096770F">
          <w:rPr>
            <w:webHidden/>
          </w:rPr>
          <w:t>29</w:t>
        </w:r>
        <w:r w:rsidR="0096770F">
          <w:rPr>
            <w:webHidden/>
          </w:rPr>
          <w:fldChar w:fldCharType="end"/>
        </w:r>
      </w:hyperlink>
    </w:p>
    <w:p w14:paraId="115AE7D9" w14:textId="77777777" w:rsidR="0096770F" w:rsidRDefault="00E92310">
      <w:pPr>
        <w:pStyle w:val="TOC5"/>
        <w:rPr>
          <w:rFonts w:ascii="Calibri" w:eastAsia="SimSun" w:hAnsi="Calibri"/>
          <w:kern w:val="2"/>
          <w:sz w:val="21"/>
          <w:szCs w:val="22"/>
          <w:lang w:val="en-US" w:eastAsia="zh-CN"/>
        </w:rPr>
      </w:pPr>
      <w:hyperlink w:anchor="_Toc452019612" w:history="1">
        <w:r w:rsidR="0096770F" w:rsidRPr="00416A63">
          <w:rPr>
            <w:rStyle w:val="Hyperlink"/>
          </w:rPr>
          <w:t>6.2.4.2.0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_Toc452019612 \h </w:instrText>
        </w:r>
        <w:r w:rsidR="0096770F">
          <w:rPr>
            <w:webHidden/>
          </w:rPr>
        </w:r>
        <w:r w:rsidR="0096770F">
          <w:rPr>
            <w:webHidden/>
          </w:rPr>
          <w:fldChar w:fldCharType="separate"/>
        </w:r>
        <w:r w:rsidR="0096770F">
          <w:rPr>
            <w:webHidden/>
          </w:rPr>
          <w:t>29</w:t>
        </w:r>
        <w:r w:rsidR="0096770F">
          <w:rPr>
            <w:webHidden/>
          </w:rPr>
          <w:fldChar w:fldCharType="end"/>
        </w:r>
      </w:hyperlink>
    </w:p>
    <w:p w14:paraId="677D263A" w14:textId="77777777" w:rsidR="0096770F" w:rsidRDefault="00E92310">
      <w:pPr>
        <w:pStyle w:val="TOC5"/>
        <w:rPr>
          <w:rFonts w:ascii="Calibri" w:eastAsia="SimSun" w:hAnsi="Calibri"/>
          <w:kern w:val="2"/>
          <w:sz w:val="21"/>
          <w:szCs w:val="22"/>
          <w:lang w:val="en-US" w:eastAsia="zh-CN"/>
        </w:rPr>
      </w:pPr>
      <w:hyperlink w:anchor="_Toc452019613" w:history="1">
        <w:r w:rsidR="0096770F" w:rsidRPr="00416A63">
          <w:rPr>
            <w:rStyle w:val="Hyperlink"/>
          </w:rPr>
          <w:t>6.2.4.2.1</w:t>
        </w:r>
        <w:r w:rsidR="0096770F">
          <w:rPr>
            <w:rFonts w:ascii="Calibri" w:eastAsia="SimSun" w:hAnsi="Calibri"/>
            <w:kern w:val="2"/>
            <w:sz w:val="21"/>
            <w:szCs w:val="22"/>
            <w:lang w:val="en-US" w:eastAsia="zh-CN"/>
          </w:rPr>
          <w:tab/>
        </w:r>
        <w:r w:rsidR="0096770F" w:rsidRPr="00416A63">
          <w:rPr>
            <w:rStyle w:val="Hyperlink"/>
          </w:rPr>
          <w:t>Device Configuration Function</w:t>
        </w:r>
        <w:r w:rsidR="0096770F">
          <w:rPr>
            <w:webHidden/>
          </w:rPr>
          <w:tab/>
        </w:r>
        <w:r w:rsidR="0096770F">
          <w:rPr>
            <w:webHidden/>
          </w:rPr>
          <w:fldChar w:fldCharType="begin"/>
        </w:r>
        <w:r w:rsidR="0096770F">
          <w:rPr>
            <w:webHidden/>
          </w:rPr>
          <w:instrText xml:space="preserve"> PAGEREF _Toc452019613 \h </w:instrText>
        </w:r>
        <w:r w:rsidR="0096770F">
          <w:rPr>
            <w:webHidden/>
          </w:rPr>
        </w:r>
        <w:r w:rsidR="0096770F">
          <w:rPr>
            <w:webHidden/>
          </w:rPr>
          <w:fldChar w:fldCharType="separate"/>
        </w:r>
        <w:r w:rsidR="0096770F">
          <w:rPr>
            <w:webHidden/>
          </w:rPr>
          <w:t>30</w:t>
        </w:r>
        <w:r w:rsidR="0096770F">
          <w:rPr>
            <w:webHidden/>
          </w:rPr>
          <w:fldChar w:fldCharType="end"/>
        </w:r>
      </w:hyperlink>
    </w:p>
    <w:p w14:paraId="47307A54" w14:textId="77777777" w:rsidR="0096770F" w:rsidRDefault="00E92310">
      <w:pPr>
        <w:pStyle w:val="TOC5"/>
        <w:rPr>
          <w:rFonts w:ascii="Calibri" w:eastAsia="SimSun" w:hAnsi="Calibri"/>
          <w:kern w:val="2"/>
          <w:sz w:val="21"/>
          <w:szCs w:val="22"/>
          <w:lang w:val="en-US" w:eastAsia="zh-CN"/>
        </w:rPr>
      </w:pPr>
      <w:hyperlink w:anchor="_Toc452019614" w:history="1">
        <w:r w:rsidR="0096770F" w:rsidRPr="00416A63">
          <w:rPr>
            <w:rStyle w:val="Hyperlink"/>
          </w:rPr>
          <w:t>6.2.4.2.2</w:t>
        </w:r>
        <w:r w:rsidR="0096770F">
          <w:rPr>
            <w:rFonts w:ascii="Calibri" w:eastAsia="SimSun" w:hAnsi="Calibri"/>
            <w:kern w:val="2"/>
            <w:sz w:val="21"/>
            <w:szCs w:val="22"/>
            <w:lang w:val="en-US" w:eastAsia="zh-CN"/>
          </w:rPr>
          <w:tab/>
        </w:r>
        <w:r w:rsidR="0096770F" w:rsidRPr="00416A63">
          <w:rPr>
            <w:rStyle w:val="Hyperlink"/>
          </w:rPr>
          <w:t>Device Diagnostics and Monitoring Function</w:t>
        </w:r>
        <w:r w:rsidR="0096770F">
          <w:rPr>
            <w:webHidden/>
          </w:rPr>
          <w:tab/>
        </w:r>
        <w:r w:rsidR="0096770F">
          <w:rPr>
            <w:webHidden/>
          </w:rPr>
          <w:fldChar w:fldCharType="begin"/>
        </w:r>
        <w:r w:rsidR="0096770F">
          <w:rPr>
            <w:webHidden/>
          </w:rPr>
          <w:instrText xml:space="preserve"> PAGEREF _Toc452019614 \h </w:instrText>
        </w:r>
        <w:r w:rsidR="0096770F">
          <w:rPr>
            <w:webHidden/>
          </w:rPr>
        </w:r>
        <w:r w:rsidR="0096770F">
          <w:rPr>
            <w:webHidden/>
          </w:rPr>
          <w:fldChar w:fldCharType="separate"/>
        </w:r>
        <w:r w:rsidR="0096770F">
          <w:rPr>
            <w:webHidden/>
          </w:rPr>
          <w:t>30</w:t>
        </w:r>
        <w:r w:rsidR="0096770F">
          <w:rPr>
            <w:webHidden/>
          </w:rPr>
          <w:fldChar w:fldCharType="end"/>
        </w:r>
      </w:hyperlink>
    </w:p>
    <w:p w14:paraId="29D1BAA4" w14:textId="77777777" w:rsidR="0096770F" w:rsidRDefault="00E92310">
      <w:pPr>
        <w:pStyle w:val="TOC5"/>
        <w:rPr>
          <w:rFonts w:ascii="Calibri" w:eastAsia="SimSun" w:hAnsi="Calibri"/>
          <w:kern w:val="2"/>
          <w:sz w:val="21"/>
          <w:szCs w:val="22"/>
          <w:lang w:val="en-US" w:eastAsia="zh-CN"/>
        </w:rPr>
      </w:pPr>
      <w:hyperlink w:anchor="_Toc452019615" w:history="1">
        <w:r w:rsidR="0096770F" w:rsidRPr="00416A63">
          <w:rPr>
            <w:rStyle w:val="Hyperlink"/>
          </w:rPr>
          <w:t>6.2.4.2.3</w:t>
        </w:r>
        <w:r w:rsidR="0096770F">
          <w:rPr>
            <w:rFonts w:ascii="Calibri" w:eastAsia="SimSun" w:hAnsi="Calibri"/>
            <w:kern w:val="2"/>
            <w:sz w:val="21"/>
            <w:szCs w:val="22"/>
            <w:lang w:val="en-US" w:eastAsia="zh-CN"/>
          </w:rPr>
          <w:tab/>
        </w:r>
        <w:r w:rsidR="0096770F" w:rsidRPr="00416A63">
          <w:rPr>
            <w:rStyle w:val="Hyperlink"/>
          </w:rPr>
          <w:t>Device Firmware Management Function</w:t>
        </w:r>
        <w:r w:rsidR="0096770F">
          <w:rPr>
            <w:webHidden/>
          </w:rPr>
          <w:tab/>
        </w:r>
        <w:r w:rsidR="0096770F">
          <w:rPr>
            <w:webHidden/>
          </w:rPr>
          <w:fldChar w:fldCharType="begin"/>
        </w:r>
        <w:r w:rsidR="0096770F">
          <w:rPr>
            <w:webHidden/>
          </w:rPr>
          <w:instrText xml:space="preserve"> PAGEREF _Toc452019615 \h </w:instrText>
        </w:r>
        <w:r w:rsidR="0096770F">
          <w:rPr>
            <w:webHidden/>
          </w:rPr>
        </w:r>
        <w:r w:rsidR="0096770F">
          <w:rPr>
            <w:webHidden/>
          </w:rPr>
          <w:fldChar w:fldCharType="separate"/>
        </w:r>
        <w:r w:rsidR="0096770F">
          <w:rPr>
            <w:webHidden/>
          </w:rPr>
          <w:t>30</w:t>
        </w:r>
        <w:r w:rsidR="0096770F">
          <w:rPr>
            <w:webHidden/>
          </w:rPr>
          <w:fldChar w:fldCharType="end"/>
        </w:r>
      </w:hyperlink>
    </w:p>
    <w:p w14:paraId="6DF1DC0C" w14:textId="77777777" w:rsidR="0096770F" w:rsidRDefault="00E92310">
      <w:pPr>
        <w:pStyle w:val="TOC5"/>
        <w:rPr>
          <w:rFonts w:ascii="Calibri" w:eastAsia="SimSun" w:hAnsi="Calibri"/>
          <w:kern w:val="2"/>
          <w:sz w:val="21"/>
          <w:szCs w:val="22"/>
          <w:lang w:val="en-US" w:eastAsia="zh-CN"/>
        </w:rPr>
      </w:pPr>
      <w:hyperlink w:anchor="_Toc452019616" w:history="1">
        <w:r w:rsidR="0096770F" w:rsidRPr="00416A63">
          <w:rPr>
            <w:rStyle w:val="Hyperlink"/>
          </w:rPr>
          <w:t>6.2.4.2.4</w:t>
        </w:r>
        <w:r w:rsidR="0096770F">
          <w:rPr>
            <w:rFonts w:ascii="Calibri" w:eastAsia="SimSun" w:hAnsi="Calibri"/>
            <w:kern w:val="2"/>
            <w:sz w:val="21"/>
            <w:szCs w:val="22"/>
            <w:lang w:val="en-US" w:eastAsia="zh-CN"/>
          </w:rPr>
          <w:tab/>
        </w:r>
        <w:r w:rsidR="0096770F" w:rsidRPr="00416A63">
          <w:rPr>
            <w:rStyle w:val="Hyperlink"/>
          </w:rPr>
          <w:t>Device Topology Management Function</w:t>
        </w:r>
        <w:r w:rsidR="0096770F">
          <w:rPr>
            <w:webHidden/>
          </w:rPr>
          <w:tab/>
        </w:r>
        <w:r w:rsidR="0096770F">
          <w:rPr>
            <w:webHidden/>
          </w:rPr>
          <w:fldChar w:fldCharType="begin"/>
        </w:r>
        <w:r w:rsidR="0096770F">
          <w:rPr>
            <w:webHidden/>
          </w:rPr>
          <w:instrText xml:space="preserve"> PAGEREF _Toc452019616 \h </w:instrText>
        </w:r>
        <w:r w:rsidR="0096770F">
          <w:rPr>
            <w:webHidden/>
          </w:rPr>
        </w:r>
        <w:r w:rsidR="0096770F">
          <w:rPr>
            <w:webHidden/>
          </w:rPr>
          <w:fldChar w:fldCharType="separate"/>
        </w:r>
        <w:r w:rsidR="0096770F">
          <w:rPr>
            <w:webHidden/>
          </w:rPr>
          <w:t>30</w:t>
        </w:r>
        <w:r w:rsidR="0096770F">
          <w:rPr>
            <w:webHidden/>
          </w:rPr>
          <w:fldChar w:fldCharType="end"/>
        </w:r>
      </w:hyperlink>
    </w:p>
    <w:p w14:paraId="7293BA95" w14:textId="77777777" w:rsidR="0096770F" w:rsidRDefault="00E92310">
      <w:pPr>
        <w:pStyle w:val="TOC3"/>
        <w:rPr>
          <w:rFonts w:ascii="Calibri" w:eastAsia="SimSun" w:hAnsi="Calibri"/>
          <w:kern w:val="2"/>
          <w:sz w:val="21"/>
          <w:szCs w:val="22"/>
          <w:lang w:val="en-US" w:eastAsia="zh-CN"/>
        </w:rPr>
      </w:pPr>
      <w:hyperlink w:anchor="_Toc452019617" w:history="1">
        <w:r w:rsidR="0096770F" w:rsidRPr="00416A63">
          <w:rPr>
            <w:rStyle w:val="Hyperlink"/>
          </w:rPr>
          <w:t>6.2.5</w:t>
        </w:r>
        <w:r w:rsidR="0096770F">
          <w:rPr>
            <w:rFonts w:ascii="Calibri" w:eastAsia="SimSun" w:hAnsi="Calibri"/>
            <w:kern w:val="2"/>
            <w:sz w:val="21"/>
            <w:szCs w:val="22"/>
            <w:lang w:val="en-US" w:eastAsia="zh-CN"/>
          </w:rPr>
          <w:tab/>
        </w:r>
        <w:r w:rsidR="0096770F" w:rsidRPr="00416A63">
          <w:rPr>
            <w:rStyle w:val="Hyperlink"/>
          </w:rPr>
          <w:t>Discovery</w:t>
        </w:r>
        <w:r w:rsidR="0096770F">
          <w:rPr>
            <w:webHidden/>
          </w:rPr>
          <w:tab/>
        </w:r>
        <w:r w:rsidR="0096770F">
          <w:rPr>
            <w:webHidden/>
          </w:rPr>
          <w:fldChar w:fldCharType="begin"/>
        </w:r>
        <w:r w:rsidR="0096770F">
          <w:rPr>
            <w:webHidden/>
          </w:rPr>
          <w:instrText xml:space="preserve"> PAGEREF _Toc452019617 \h </w:instrText>
        </w:r>
        <w:r w:rsidR="0096770F">
          <w:rPr>
            <w:webHidden/>
          </w:rPr>
        </w:r>
        <w:r w:rsidR="0096770F">
          <w:rPr>
            <w:webHidden/>
          </w:rPr>
          <w:fldChar w:fldCharType="separate"/>
        </w:r>
        <w:r w:rsidR="0096770F">
          <w:rPr>
            <w:webHidden/>
          </w:rPr>
          <w:t>31</w:t>
        </w:r>
        <w:r w:rsidR="0096770F">
          <w:rPr>
            <w:webHidden/>
          </w:rPr>
          <w:fldChar w:fldCharType="end"/>
        </w:r>
      </w:hyperlink>
    </w:p>
    <w:p w14:paraId="2869DAA5" w14:textId="77777777" w:rsidR="0096770F" w:rsidRDefault="00E92310">
      <w:pPr>
        <w:pStyle w:val="TOC4"/>
        <w:rPr>
          <w:rFonts w:ascii="Calibri" w:eastAsia="SimSun" w:hAnsi="Calibri"/>
          <w:kern w:val="2"/>
          <w:sz w:val="21"/>
          <w:szCs w:val="22"/>
          <w:lang w:val="en-US" w:eastAsia="zh-CN"/>
        </w:rPr>
      </w:pPr>
      <w:hyperlink w:anchor="_Toc452019618" w:history="1">
        <w:r w:rsidR="0096770F" w:rsidRPr="00416A63">
          <w:rPr>
            <w:rStyle w:val="Hyperlink"/>
          </w:rPr>
          <w:t>6.2.5.1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_Toc452019618 \h </w:instrText>
        </w:r>
        <w:r w:rsidR="0096770F">
          <w:rPr>
            <w:webHidden/>
          </w:rPr>
        </w:r>
        <w:r w:rsidR="0096770F">
          <w:rPr>
            <w:webHidden/>
          </w:rPr>
          <w:fldChar w:fldCharType="separate"/>
        </w:r>
        <w:r w:rsidR="0096770F">
          <w:rPr>
            <w:webHidden/>
          </w:rPr>
          <w:t>31</w:t>
        </w:r>
        <w:r w:rsidR="0096770F">
          <w:rPr>
            <w:webHidden/>
          </w:rPr>
          <w:fldChar w:fldCharType="end"/>
        </w:r>
      </w:hyperlink>
    </w:p>
    <w:p w14:paraId="7FF5B0CC" w14:textId="77777777" w:rsidR="0096770F" w:rsidRDefault="00E92310">
      <w:pPr>
        <w:pStyle w:val="TOC4"/>
        <w:rPr>
          <w:rFonts w:ascii="Calibri" w:eastAsia="SimSun" w:hAnsi="Calibri"/>
          <w:kern w:val="2"/>
          <w:sz w:val="21"/>
          <w:szCs w:val="22"/>
          <w:lang w:val="en-US" w:eastAsia="zh-CN"/>
        </w:rPr>
      </w:pPr>
      <w:hyperlink w:anchor="_Toc452019619" w:history="1">
        <w:r w:rsidR="0096770F" w:rsidRPr="00416A63">
          <w:rPr>
            <w:rStyle w:val="Hyperlink"/>
          </w:rPr>
          <w:t>6.2.5.2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_Toc452019619 \h </w:instrText>
        </w:r>
        <w:r w:rsidR="0096770F">
          <w:rPr>
            <w:webHidden/>
          </w:rPr>
        </w:r>
        <w:r w:rsidR="0096770F">
          <w:rPr>
            <w:webHidden/>
          </w:rPr>
          <w:fldChar w:fldCharType="separate"/>
        </w:r>
        <w:r w:rsidR="0096770F">
          <w:rPr>
            <w:webHidden/>
          </w:rPr>
          <w:t>31</w:t>
        </w:r>
        <w:r w:rsidR="0096770F">
          <w:rPr>
            <w:webHidden/>
          </w:rPr>
          <w:fldChar w:fldCharType="end"/>
        </w:r>
      </w:hyperlink>
    </w:p>
    <w:p w14:paraId="0F8C7F8B" w14:textId="77777777" w:rsidR="0096770F" w:rsidRDefault="00E92310">
      <w:pPr>
        <w:pStyle w:val="TOC3"/>
        <w:rPr>
          <w:rFonts w:ascii="Calibri" w:eastAsia="SimSun" w:hAnsi="Calibri"/>
          <w:kern w:val="2"/>
          <w:sz w:val="21"/>
          <w:szCs w:val="22"/>
          <w:lang w:val="en-US" w:eastAsia="zh-CN"/>
        </w:rPr>
      </w:pPr>
      <w:hyperlink w:anchor="_Toc452019620" w:history="1">
        <w:r w:rsidR="0096770F" w:rsidRPr="00416A63">
          <w:rPr>
            <w:rStyle w:val="Hyperlink"/>
          </w:rPr>
          <w:t>6.2.6</w:t>
        </w:r>
        <w:r w:rsidR="0096770F">
          <w:rPr>
            <w:rFonts w:ascii="Calibri" w:eastAsia="SimSun" w:hAnsi="Calibri"/>
            <w:kern w:val="2"/>
            <w:sz w:val="21"/>
            <w:szCs w:val="22"/>
            <w:lang w:val="en-US" w:eastAsia="zh-CN"/>
          </w:rPr>
          <w:tab/>
        </w:r>
        <w:r w:rsidR="0096770F" w:rsidRPr="00416A63">
          <w:rPr>
            <w:rStyle w:val="Hyperlink"/>
          </w:rPr>
          <w:t>Group Management</w:t>
        </w:r>
        <w:r w:rsidR="0096770F">
          <w:rPr>
            <w:webHidden/>
          </w:rPr>
          <w:tab/>
        </w:r>
        <w:r w:rsidR="0096770F">
          <w:rPr>
            <w:webHidden/>
          </w:rPr>
          <w:fldChar w:fldCharType="begin"/>
        </w:r>
        <w:r w:rsidR="0096770F">
          <w:rPr>
            <w:webHidden/>
          </w:rPr>
          <w:instrText xml:space="preserve"> PAGEREF _Toc452019620 \h </w:instrText>
        </w:r>
        <w:r w:rsidR="0096770F">
          <w:rPr>
            <w:webHidden/>
          </w:rPr>
        </w:r>
        <w:r w:rsidR="0096770F">
          <w:rPr>
            <w:webHidden/>
          </w:rPr>
          <w:fldChar w:fldCharType="separate"/>
        </w:r>
        <w:r w:rsidR="0096770F">
          <w:rPr>
            <w:webHidden/>
          </w:rPr>
          <w:t>31</w:t>
        </w:r>
        <w:r w:rsidR="0096770F">
          <w:rPr>
            <w:webHidden/>
          </w:rPr>
          <w:fldChar w:fldCharType="end"/>
        </w:r>
      </w:hyperlink>
    </w:p>
    <w:p w14:paraId="1C05ADAC" w14:textId="77777777" w:rsidR="0096770F" w:rsidRDefault="00E92310">
      <w:pPr>
        <w:pStyle w:val="TOC4"/>
        <w:rPr>
          <w:rFonts w:ascii="Calibri" w:eastAsia="SimSun" w:hAnsi="Calibri"/>
          <w:kern w:val="2"/>
          <w:sz w:val="21"/>
          <w:szCs w:val="22"/>
          <w:lang w:val="en-US" w:eastAsia="zh-CN"/>
        </w:rPr>
      </w:pPr>
      <w:hyperlink w:anchor="_Toc452019621" w:history="1">
        <w:r w:rsidR="0096770F" w:rsidRPr="00416A63">
          <w:rPr>
            <w:rStyle w:val="Hyperlink"/>
          </w:rPr>
          <w:t>6.2.6.1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_Toc452019621 \h </w:instrText>
        </w:r>
        <w:r w:rsidR="0096770F">
          <w:rPr>
            <w:webHidden/>
          </w:rPr>
        </w:r>
        <w:r w:rsidR="0096770F">
          <w:rPr>
            <w:webHidden/>
          </w:rPr>
          <w:fldChar w:fldCharType="separate"/>
        </w:r>
        <w:r w:rsidR="0096770F">
          <w:rPr>
            <w:webHidden/>
          </w:rPr>
          <w:t>31</w:t>
        </w:r>
        <w:r w:rsidR="0096770F">
          <w:rPr>
            <w:webHidden/>
          </w:rPr>
          <w:fldChar w:fldCharType="end"/>
        </w:r>
      </w:hyperlink>
    </w:p>
    <w:p w14:paraId="20E45F7A" w14:textId="77777777" w:rsidR="0096770F" w:rsidRDefault="00E92310">
      <w:pPr>
        <w:pStyle w:val="TOC4"/>
        <w:rPr>
          <w:rFonts w:ascii="Calibri" w:eastAsia="SimSun" w:hAnsi="Calibri"/>
          <w:kern w:val="2"/>
          <w:sz w:val="21"/>
          <w:szCs w:val="22"/>
          <w:lang w:val="en-US" w:eastAsia="zh-CN"/>
        </w:rPr>
      </w:pPr>
      <w:hyperlink w:anchor="_Toc452019622" w:history="1">
        <w:r w:rsidR="0096770F" w:rsidRPr="00416A63">
          <w:rPr>
            <w:rStyle w:val="Hyperlink"/>
          </w:rPr>
          <w:t>6.2.6.2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_Toc452019622 \h </w:instrText>
        </w:r>
        <w:r w:rsidR="0096770F">
          <w:rPr>
            <w:webHidden/>
          </w:rPr>
        </w:r>
        <w:r w:rsidR="0096770F">
          <w:rPr>
            <w:webHidden/>
          </w:rPr>
          <w:fldChar w:fldCharType="separate"/>
        </w:r>
        <w:r w:rsidR="0096770F">
          <w:rPr>
            <w:webHidden/>
          </w:rPr>
          <w:t>31</w:t>
        </w:r>
        <w:r w:rsidR="0096770F">
          <w:rPr>
            <w:webHidden/>
          </w:rPr>
          <w:fldChar w:fldCharType="end"/>
        </w:r>
      </w:hyperlink>
    </w:p>
    <w:p w14:paraId="742F8370" w14:textId="77777777" w:rsidR="0096770F" w:rsidRDefault="00E92310">
      <w:pPr>
        <w:pStyle w:val="TOC3"/>
        <w:rPr>
          <w:rFonts w:ascii="Calibri" w:eastAsia="SimSun" w:hAnsi="Calibri"/>
          <w:kern w:val="2"/>
          <w:sz w:val="21"/>
          <w:szCs w:val="22"/>
          <w:lang w:val="en-US" w:eastAsia="zh-CN"/>
        </w:rPr>
      </w:pPr>
      <w:hyperlink w:anchor="_Toc452019623" w:history="1">
        <w:r w:rsidR="0096770F" w:rsidRPr="00416A63">
          <w:rPr>
            <w:rStyle w:val="Hyperlink"/>
          </w:rPr>
          <w:t>6.2.7</w:t>
        </w:r>
        <w:r w:rsidR="0096770F">
          <w:rPr>
            <w:rFonts w:ascii="Calibri" w:eastAsia="SimSun" w:hAnsi="Calibri"/>
            <w:kern w:val="2"/>
            <w:sz w:val="21"/>
            <w:szCs w:val="22"/>
            <w:lang w:val="en-US" w:eastAsia="zh-CN"/>
          </w:rPr>
          <w:tab/>
        </w:r>
        <w:r w:rsidR="0096770F" w:rsidRPr="00416A63">
          <w:rPr>
            <w:rStyle w:val="Hyperlink"/>
          </w:rPr>
          <w:t>Location</w:t>
        </w:r>
        <w:r w:rsidR="0096770F">
          <w:rPr>
            <w:webHidden/>
          </w:rPr>
          <w:tab/>
        </w:r>
        <w:r w:rsidR="0096770F">
          <w:rPr>
            <w:webHidden/>
          </w:rPr>
          <w:fldChar w:fldCharType="begin"/>
        </w:r>
        <w:r w:rsidR="0096770F">
          <w:rPr>
            <w:webHidden/>
          </w:rPr>
          <w:instrText xml:space="preserve"> PAGEREF _Toc452019623 \h </w:instrText>
        </w:r>
        <w:r w:rsidR="0096770F">
          <w:rPr>
            <w:webHidden/>
          </w:rPr>
        </w:r>
        <w:r w:rsidR="0096770F">
          <w:rPr>
            <w:webHidden/>
          </w:rPr>
          <w:fldChar w:fldCharType="separate"/>
        </w:r>
        <w:r w:rsidR="0096770F">
          <w:rPr>
            <w:webHidden/>
          </w:rPr>
          <w:t>32</w:t>
        </w:r>
        <w:r w:rsidR="0096770F">
          <w:rPr>
            <w:webHidden/>
          </w:rPr>
          <w:fldChar w:fldCharType="end"/>
        </w:r>
      </w:hyperlink>
    </w:p>
    <w:p w14:paraId="5DD261C3" w14:textId="77777777" w:rsidR="0096770F" w:rsidRDefault="00E92310">
      <w:pPr>
        <w:pStyle w:val="TOC4"/>
        <w:rPr>
          <w:rFonts w:ascii="Calibri" w:eastAsia="SimSun" w:hAnsi="Calibri"/>
          <w:kern w:val="2"/>
          <w:sz w:val="21"/>
          <w:szCs w:val="22"/>
          <w:lang w:val="en-US" w:eastAsia="zh-CN"/>
        </w:rPr>
      </w:pPr>
      <w:hyperlink w:anchor="_Toc452019624" w:history="1">
        <w:r w:rsidR="0096770F" w:rsidRPr="00416A63">
          <w:rPr>
            <w:rStyle w:val="Hyperlink"/>
          </w:rPr>
          <w:t>6.2.7.1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_Toc452019624 \h </w:instrText>
        </w:r>
        <w:r w:rsidR="0096770F">
          <w:rPr>
            <w:webHidden/>
          </w:rPr>
        </w:r>
        <w:r w:rsidR="0096770F">
          <w:rPr>
            <w:webHidden/>
          </w:rPr>
          <w:fldChar w:fldCharType="separate"/>
        </w:r>
        <w:r w:rsidR="0096770F">
          <w:rPr>
            <w:webHidden/>
          </w:rPr>
          <w:t>32</w:t>
        </w:r>
        <w:r w:rsidR="0096770F">
          <w:rPr>
            <w:webHidden/>
          </w:rPr>
          <w:fldChar w:fldCharType="end"/>
        </w:r>
      </w:hyperlink>
    </w:p>
    <w:p w14:paraId="6AFD5C44" w14:textId="77777777" w:rsidR="0096770F" w:rsidRDefault="00E92310">
      <w:pPr>
        <w:pStyle w:val="TOC4"/>
        <w:rPr>
          <w:rFonts w:ascii="Calibri" w:eastAsia="SimSun" w:hAnsi="Calibri"/>
          <w:kern w:val="2"/>
          <w:sz w:val="21"/>
          <w:szCs w:val="22"/>
          <w:lang w:val="en-US" w:eastAsia="zh-CN"/>
        </w:rPr>
      </w:pPr>
      <w:hyperlink w:anchor="_Toc452019625" w:history="1">
        <w:r w:rsidR="0096770F" w:rsidRPr="00416A63">
          <w:rPr>
            <w:rStyle w:val="Hyperlink"/>
          </w:rPr>
          <w:t>6.2.7.2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_Toc452019625 \h </w:instrText>
        </w:r>
        <w:r w:rsidR="0096770F">
          <w:rPr>
            <w:webHidden/>
          </w:rPr>
        </w:r>
        <w:r w:rsidR="0096770F">
          <w:rPr>
            <w:webHidden/>
          </w:rPr>
          <w:fldChar w:fldCharType="separate"/>
        </w:r>
        <w:r w:rsidR="0096770F">
          <w:rPr>
            <w:webHidden/>
          </w:rPr>
          <w:t>32</w:t>
        </w:r>
        <w:r w:rsidR="0096770F">
          <w:rPr>
            <w:webHidden/>
          </w:rPr>
          <w:fldChar w:fldCharType="end"/>
        </w:r>
      </w:hyperlink>
    </w:p>
    <w:p w14:paraId="14C98229" w14:textId="77777777" w:rsidR="0096770F" w:rsidRDefault="00E92310">
      <w:pPr>
        <w:pStyle w:val="TOC3"/>
        <w:rPr>
          <w:rFonts w:ascii="Calibri" w:eastAsia="SimSun" w:hAnsi="Calibri"/>
          <w:kern w:val="2"/>
          <w:sz w:val="21"/>
          <w:szCs w:val="22"/>
          <w:lang w:val="en-US" w:eastAsia="zh-CN"/>
        </w:rPr>
      </w:pPr>
      <w:hyperlink w:anchor="_Toc452019626" w:history="1">
        <w:r w:rsidR="0096770F" w:rsidRPr="00416A63">
          <w:rPr>
            <w:rStyle w:val="Hyperlink"/>
          </w:rPr>
          <w:t>6.2.8</w:t>
        </w:r>
        <w:r w:rsidR="0096770F">
          <w:rPr>
            <w:rFonts w:ascii="Calibri" w:eastAsia="SimSun" w:hAnsi="Calibri"/>
            <w:kern w:val="2"/>
            <w:sz w:val="21"/>
            <w:szCs w:val="22"/>
            <w:lang w:val="en-US" w:eastAsia="zh-CN"/>
          </w:rPr>
          <w:tab/>
        </w:r>
        <w:r w:rsidR="0096770F" w:rsidRPr="00416A63">
          <w:rPr>
            <w:rStyle w:val="Hyperlink"/>
          </w:rPr>
          <w:t>Network Service Exposure, Service Execution and Triggering</w:t>
        </w:r>
        <w:r w:rsidR="0096770F">
          <w:rPr>
            <w:webHidden/>
          </w:rPr>
          <w:tab/>
        </w:r>
        <w:r w:rsidR="0096770F">
          <w:rPr>
            <w:webHidden/>
          </w:rPr>
          <w:fldChar w:fldCharType="begin"/>
        </w:r>
        <w:r w:rsidR="0096770F">
          <w:rPr>
            <w:webHidden/>
          </w:rPr>
          <w:instrText xml:space="preserve"> PAGEREF _Toc452019626 \h </w:instrText>
        </w:r>
        <w:r w:rsidR="0096770F">
          <w:rPr>
            <w:webHidden/>
          </w:rPr>
        </w:r>
        <w:r w:rsidR="0096770F">
          <w:rPr>
            <w:webHidden/>
          </w:rPr>
          <w:fldChar w:fldCharType="separate"/>
        </w:r>
        <w:r w:rsidR="0096770F">
          <w:rPr>
            <w:webHidden/>
          </w:rPr>
          <w:t>32</w:t>
        </w:r>
        <w:r w:rsidR="0096770F">
          <w:rPr>
            <w:webHidden/>
          </w:rPr>
          <w:fldChar w:fldCharType="end"/>
        </w:r>
      </w:hyperlink>
    </w:p>
    <w:p w14:paraId="11931047" w14:textId="77777777" w:rsidR="0096770F" w:rsidRDefault="00E92310">
      <w:pPr>
        <w:pStyle w:val="TOC4"/>
        <w:rPr>
          <w:rFonts w:ascii="Calibri" w:eastAsia="SimSun" w:hAnsi="Calibri"/>
          <w:kern w:val="2"/>
          <w:sz w:val="21"/>
          <w:szCs w:val="22"/>
          <w:lang w:val="en-US" w:eastAsia="zh-CN"/>
        </w:rPr>
      </w:pPr>
      <w:hyperlink w:anchor="_Toc452019627" w:history="1">
        <w:r w:rsidR="0096770F" w:rsidRPr="00416A63">
          <w:rPr>
            <w:rStyle w:val="Hyperlink"/>
          </w:rPr>
          <w:t>6.2.8.1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_Toc452019627 \h </w:instrText>
        </w:r>
        <w:r w:rsidR="0096770F">
          <w:rPr>
            <w:webHidden/>
          </w:rPr>
        </w:r>
        <w:r w:rsidR="0096770F">
          <w:rPr>
            <w:webHidden/>
          </w:rPr>
          <w:fldChar w:fldCharType="separate"/>
        </w:r>
        <w:r w:rsidR="0096770F">
          <w:rPr>
            <w:webHidden/>
          </w:rPr>
          <w:t>32</w:t>
        </w:r>
        <w:r w:rsidR="0096770F">
          <w:rPr>
            <w:webHidden/>
          </w:rPr>
          <w:fldChar w:fldCharType="end"/>
        </w:r>
      </w:hyperlink>
    </w:p>
    <w:p w14:paraId="51E41BCE" w14:textId="77777777" w:rsidR="0096770F" w:rsidRDefault="00E92310">
      <w:pPr>
        <w:pStyle w:val="TOC4"/>
        <w:rPr>
          <w:rFonts w:ascii="Calibri" w:eastAsia="SimSun" w:hAnsi="Calibri"/>
          <w:kern w:val="2"/>
          <w:sz w:val="21"/>
          <w:szCs w:val="22"/>
          <w:lang w:val="en-US" w:eastAsia="zh-CN"/>
        </w:rPr>
      </w:pPr>
      <w:hyperlink w:anchor="_Toc452019628" w:history="1">
        <w:r w:rsidR="0096770F" w:rsidRPr="00416A63">
          <w:rPr>
            <w:rStyle w:val="Hyperlink"/>
          </w:rPr>
          <w:t>6.2.8.2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_Toc452019628 \h </w:instrText>
        </w:r>
        <w:r w:rsidR="0096770F">
          <w:rPr>
            <w:webHidden/>
          </w:rPr>
        </w:r>
        <w:r w:rsidR="0096770F">
          <w:rPr>
            <w:webHidden/>
          </w:rPr>
          <w:fldChar w:fldCharType="separate"/>
        </w:r>
        <w:r w:rsidR="0096770F">
          <w:rPr>
            <w:webHidden/>
          </w:rPr>
          <w:t>33</w:t>
        </w:r>
        <w:r w:rsidR="0096770F">
          <w:rPr>
            <w:webHidden/>
          </w:rPr>
          <w:fldChar w:fldCharType="end"/>
        </w:r>
      </w:hyperlink>
    </w:p>
    <w:p w14:paraId="370B8787" w14:textId="77777777" w:rsidR="0096770F" w:rsidRDefault="00E92310">
      <w:pPr>
        <w:pStyle w:val="TOC3"/>
        <w:rPr>
          <w:rFonts w:ascii="Calibri" w:eastAsia="SimSun" w:hAnsi="Calibri"/>
          <w:kern w:val="2"/>
          <w:sz w:val="21"/>
          <w:szCs w:val="22"/>
          <w:lang w:val="en-US" w:eastAsia="zh-CN"/>
        </w:rPr>
      </w:pPr>
      <w:hyperlink w:anchor="_Toc452019629" w:history="1">
        <w:r w:rsidR="0096770F" w:rsidRPr="00416A63">
          <w:rPr>
            <w:rStyle w:val="Hyperlink"/>
          </w:rPr>
          <w:t>6.2.9</w:t>
        </w:r>
        <w:r w:rsidR="0096770F">
          <w:rPr>
            <w:rFonts w:ascii="Calibri" w:eastAsia="SimSun" w:hAnsi="Calibri"/>
            <w:kern w:val="2"/>
            <w:sz w:val="21"/>
            <w:szCs w:val="22"/>
            <w:lang w:val="en-US" w:eastAsia="zh-CN"/>
          </w:rPr>
          <w:tab/>
        </w:r>
        <w:r w:rsidR="0096770F" w:rsidRPr="00416A63">
          <w:rPr>
            <w:rStyle w:val="Hyperlink"/>
          </w:rPr>
          <w:t>Registration</w:t>
        </w:r>
        <w:r w:rsidR="0096770F">
          <w:rPr>
            <w:webHidden/>
          </w:rPr>
          <w:tab/>
        </w:r>
        <w:r w:rsidR="0096770F">
          <w:rPr>
            <w:webHidden/>
          </w:rPr>
          <w:fldChar w:fldCharType="begin"/>
        </w:r>
        <w:r w:rsidR="0096770F">
          <w:rPr>
            <w:webHidden/>
          </w:rPr>
          <w:instrText xml:space="preserve"> PAGEREF _Toc452019629 \h </w:instrText>
        </w:r>
        <w:r w:rsidR="0096770F">
          <w:rPr>
            <w:webHidden/>
          </w:rPr>
        </w:r>
        <w:r w:rsidR="0096770F">
          <w:rPr>
            <w:webHidden/>
          </w:rPr>
          <w:fldChar w:fldCharType="separate"/>
        </w:r>
        <w:r w:rsidR="0096770F">
          <w:rPr>
            <w:webHidden/>
          </w:rPr>
          <w:t>33</w:t>
        </w:r>
        <w:r w:rsidR="0096770F">
          <w:rPr>
            <w:webHidden/>
          </w:rPr>
          <w:fldChar w:fldCharType="end"/>
        </w:r>
      </w:hyperlink>
    </w:p>
    <w:p w14:paraId="505B09C7" w14:textId="77777777" w:rsidR="0096770F" w:rsidRDefault="00E92310">
      <w:pPr>
        <w:pStyle w:val="TOC4"/>
        <w:rPr>
          <w:rFonts w:ascii="Calibri" w:eastAsia="SimSun" w:hAnsi="Calibri"/>
          <w:kern w:val="2"/>
          <w:sz w:val="21"/>
          <w:szCs w:val="22"/>
          <w:lang w:val="en-US" w:eastAsia="zh-CN"/>
        </w:rPr>
      </w:pPr>
      <w:hyperlink w:anchor="_Toc452019630" w:history="1">
        <w:r w:rsidR="0096770F" w:rsidRPr="00416A63">
          <w:rPr>
            <w:rStyle w:val="Hyperlink"/>
          </w:rPr>
          <w:t>6.2.9.1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_Toc452019630 \h </w:instrText>
        </w:r>
        <w:r w:rsidR="0096770F">
          <w:rPr>
            <w:webHidden/>
          </w:rPr>
        </w:r>
        <w:r w:rsidR="0096770F">
          <w:rPr>
            <w:webHidden/>
          </w:rPr>
          <w:fldChar w:fldCharType="separate"/>
        </w:r>
        <w:r w:rsidR="0096770F">
          <w:rPr>
            <w:webHidden/>
          </w:rPr>
          <w:t>33</w:t>
        </w:r>
        <w:r w:rsidR="0096770F">
          <w:rPr>
            <w:webHidden/>
          </w:rPr>
          <w:fldChar w:fldCharType="end"/>
        </w:r>
      </w:hyperlink>
    </w:p>
    <w:p w14:paraId="4F92F8ED" w14:textId="77777777" w:rsidR="0096770F" w:rsidRDefault="00E92310">
      <w:pPr>
        <w:pStyle w:val="TOC4"/>
        <w:rPr>
          <w:rFonts w:ascii="Calibri" w:eastAsia="SimSun" w:hAnsi="Calibri"/>
          <w:kern w:val="2"/>
          <w:sz w:val="21"/>
          <w:szCs w:val="22"/>
          <w:lang w:val="en-US" w:eastAsia="zh-CN"/>
        </w:rPr>
      </w:pPr>
      <w:hyperlink w:anchor="_Toc452019631" w:history="1">
        <w:r w:rsidR="0096770F" w:rsidRPr="00416A63">
          <w:rPr>
            <w:rStyle w:val="Hyperlink"/>
          </w:rPr>
          <w:t>6.2.9.2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_Toc452019631 \h </w:instrText>
        </w:r>
        <w:r w:rsidR="0096770F">
          <w:rPr>
            <w:webHidden/>
          </w:rPr>
        </w:r>
        <w:r w:rsidR="0096770F">
          <w:rPr>
            <w:webHidden/>
          </w:rPr>
          <w:fldChar w:fldCharType="separate"/>
        </w:r>
        <w:r w:rsidR="0096770F">
          <w:rPr>
            <w:webHidden/>
          </w:rPr>
          <w:t>33</w:t>
        </w:r>
        <w:r w:rsidR="0096770F">
          <w:rPr>
            <w:webHidden/>
          </w:rPr>
          <w:fldChar w:fldCharType="end"/>
        </w:r>
      </w:hyperlink>
    </w:p>
    <w:p w14:paraId="54646993" w14:textId="77777777" w:rsidR="0096770F" w:rsidRDefault="00E92310">
      <w:pPr>
        <w:pStyle w:val="TOC3"/>
        <w:rPr>
          <w:rFonts w:ascii="Calibri" w:eastAsia="SimSun" w:hAnsi="Calibri"/>
          <w:kern w:val="2"/>
          <w:sz w:val="21"/>
          <w:szCs w:val="22"/>
          <w:lang w:val="en-US" w:eastAsia="zh-CN"/>
        </w:rPr>
      </w:pPr>
      <w:hyperlink w:anchor="_Toc452019632" w:history="1">
        <w:r w:rsidR="0096770F" w:rsidRPr="00416A63">
          <w:rPr>
            <w:rStyle w:val="Hyperlink"/>
          </w:rPr>
          <w:t>6.2.10</w:t>
        </w:r>
        <w:r w:rsidR="0096770F">
          <w:rPr>
            <w:rFonts w:ascii="Calibri" w:eastAsia="SimSun" w:hAnsi="Calibri"/>
            <w:kern w:val="2"/>
            <w:sz w:val="21"/>
            <w:szCs w:val="22"/>
            <w:lang w:val="en-US" w:eastAsia="zh-CN"/>
          </w:rPr>
          <w:tab/>
        </w:r>
        <w:r w:rsidR="0096770F" w:rsidRPr="00416A63">
          <w:rPr>
            <w:rStyle w:val="Hyperlink"/>
          </w:rPr>
          <w:t>Security</w:t>
        </w:r>
        <w:r w:rsidR="0096770F">
          <w:rPr>
            <w:webHidden/>
          </w:rPr>
          <w:tab/>
        </w:r>
        <w:r w:rsidR="0096770F">
          <w:rPr>
            <w:webHidden/>
          </w:rPr>
          <w:fldChar w:fldCharType="begin"/>
        </w:r>
        <w:r w:rsidR="0096770F">
          <w:rPr>
            <w:webHidden/>
          </w:rPr>
          <w:instrText xml:space="preserve"> PAGEREF _Toc452019632 \h </w:instrText>
        </w:r>
        <w:r w:rsidR="0096770F">
          <w:rPr>
            <w:webHidden/>
          </w:rPr>
        </w:r>
        <w:r w:rsidR="0096770F">
          <w:rPr>
            <w:webHidden/>
          </w:rPr>
          <w:fldChar w:fldCharType="separate"/>
        </w:r>
        <w:r w:rsidR="0096770F">
          <w:rPr>
            <w:webHidden/>
          </w:rPr>
          <w:t>34</w:t>
        </w:r>
        <w:r w:rsidR="0096770F">
          <w:rPr>
            <w:webHidden/>
          </w:rPr>
          <w:fldChar w:fldCharType="end"/>
        </w:r>
      </w:hyperlink>
    </w:p>
    <w:p w14:paraId="2B32FF33" w14:textId="77777777" w:rsidR="0096770F" w:rsidRDefault="00E92310">
      <w:pPr>
        <w:pStyle w:val="TOC4"/>
        <w:rPr>
          <w:rFonts w:ascii="Calibri" w:eastAsia="SimSun" w:hAnsi="Calibri"/>
          <w:kern w:val="2"/>
          <w:sz w:val="21"/>
          <w:szCs w:val="22"/>
          <w:lang w:val="en-US" w:eastAsia="zh-CN"/>
        </w:rPr>
      </w:pPr>
      <w:hyperlink w:anchor="_Toc452019633" w:history="1">
        <w:r w:rsidR="0096770F" w:rsidRPr="00416A63">
          <w:rPr>
            <w:rStyle w:val="Hyperlink"/>
          </w:rPr>
          <w:t>6.2.10.1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_Toc452019633 \h </w:instrText>
        </w:r>
        <w:r w:rsidR="0096770F">
          <w:rPr>
            <w:webHidden/>
          </w:rPr>
        </w:r>
        <w:r w:rsidR="0096770F">
          <w:rPr>
            <w:webHidden/>
          </w:rPr>
          <w:fldChar w:fldCharType="separate"/>
        </w:r>
        <w:r w:rsidR="0096770F">
          <w:rPr>
            <w:webHidden/>
          </w:rPr>
          <w:t>34</w:t>
        </w:r>
        <w:r w:rsidR="0096770F">
          <w:rPr>
            <w:webHidden/>
          </w:rPr>
          <w:fldChar w:fldCharType="end"/>
        </w:r>
      </w:hyperlink>
    </w:p>
    <w:p w14:paraId="5E75165A" w14:textId="77777777" w:rsidR="0096770F" w:rsidRDefault="00E92310">
      <w:pPr>
        <w:pStyle w:val="TOC4"/>
        <w:rPr>
          <w:rFonts w:ascii="Calibri" w:eastAsia="SimSun" w:hAnsi="Calibri"/>
          <w:kern w:val="2"/>
          <w:sz w:val="21"/>
          <w:szCs w:val="22"/>
          <w:lang w:val="en-US" w:eastAsia="zh-CN"/>
        </w:rPr>
      </w:pPr>
      <w:hyperlink w:anchor="_Toc452019634" w:history="1">
        <w:r w:rsidR="0096770F" w:rsidRPr="00416A63">
          <w:rPr>
            <w:rStyle w:val="Hyperlink"/>
          </w:rPr>
          <w:t>6.2.10.2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_Toc452019634 \h </w:instrText>
        </w:r>
        <w:r w:rsidR="0096770F">
          <w:rPr>
            <w:webHidden/>
          </w:rPr>
        </w:r>
        <w:r w:rsidR="0096770F">
          <w:rPr>
            <w:webHidden/>
          </w:rPr>
          <w:fldChar w:fldCharType="separate"/>
        </w:r>
        <w:r w:rsidR="0096770F">
          <w:rPr>
            <w:webHidden/>
          </w:rPr>
          <w:t>35</w:t>
        </w:r>
        <w:r w:rsidR="0096770F">
          <w:rPr>
            <w:webHidden/>
          </w:rPr>
          <w:fldChar w:fldCharType="end"/>
        </w:r>
      </w:hyperlink>
    </w:p>
    <w:p w14:paraId="4CE757D5" w14:textId="77777777" w:rsidR="0096770F" w:rsidRDefault="00E92310">
      <w:pPr>
        <w:pStyle w:val="TOC3"/>
        <w:rPr>
          <w:rFonts w:ascii="Calibri" w:eastAsia="SimSun" w:hAnsi="Calibri"/>
          <w:kern w:val="2"/>
          <w:sz w:val="21"/>
          <w:szCs w:val="22"/>
          <w:lang w:val="en-US" w:eastAsia="zh-CN"/>
        </w:rPr>
      </w:pPr>
      <w:hyperlink w:anchor="_Toc452019635" w:history="1">
        <w:r w:rsidR="0096770F" w:rsidRPr="00416A63">
          <w:rPr>
            <w:rStyle w:val="Hyperlink"/>
          </w:rPr>
          <w:t>6.2.11</w:t>
        </w:r>
        <w:r w:rsidR="0096770F">
          <w:rPr>
            <w:rFonts w:ascii="Calibri" w:eastAsia="SimSun" w:hAnsi="Calibri"/>
            <w:kern w:val="2"/>
            <w:sz w:val="21"/>
            <w:szCs w:val="22"/>
            <w:lang w:val="en-US" w:eastAsia="zh-CN"/>
          </w:rPr>
          <w:tab/>
        </w:r>
        <w:r w:rsidR="0096770F" w:rsidRPr="00416A63">
          <w:rPr>
            <w:rStyle w:val="Hyperlink"/>
          </w:rPr>
          <w:t>Service Charging and Accounting</w:t>
        </w:r>
        <w:r w:rsidR="0096770F">
          <w:rPr>
            <w:webHidden/>
          </w:rPr>
          <w:tab/>
        </w:r>
        <w:r w:rsidR="0096770F">
          <w:rPr>
            <w:webHidden/>
          </w:rPr>
          <w:fldChar w:fldCharType="begin"/>
        </w:r>
        <w:r w:rsidR="0096770F">
          <w:rPr>
            <w:webHidden/>
          </w:rPr>
          <w:instrText xml:space="preserve"> PAGEREF _Toc452019635 \h </w:instrText>
        </w:r>
        <w:r w:rsidR="0096770F">
          <w:rPr>
            <w:webHidden/>
          </w:rPr>
        </w:r>
        <w:r w:rsidR="0096770F">
          <w:rPr>
            <w:webHidden/>
          </w:rPr>
          <w:fldChar w:fldCharType="separate"/>
        </w:r>
        <w:r w:rsidR="0096770F">
          <w:rPr>
            <w:webHidden/>
          </w:rPr>
          <w:t>35</w:t>
        </w:r>
        <w:r w:rsidR="0096770F">
          <w:rPr>
            <w:webHidden/>
          </w:rPr>
          <w:fldChar w:fldCharType="end"/>
        </w:r>
      </w:hyperlink>
    </w:p>
    <w:p w14:paraId="622157C0" w14:textId="77777777" w:rsidR="0096770F" w:rsidRDefault="00E92310">
      <w:pPr>
        <w:pStyle w:val="TOC4"/>
        <w:rPr>
          <w:rFonts w:ascii="Calibri" w:eastAsia="SimSun" w:hAnsi="Calibri"/>
          <w:kern w:val="2"/>
          <w:sz w:val="21"/>
          <w:szCs w:val="22"/>
          <w:lang w:val="en-US" w:eastAsia="zh-CN"/>
        </w:rPr>
      </w:pPr>
      <w:hyperlink w:anchor="_Toc452019636" w:history="1">
        <w:r w:rsidR="0096770F" w:rsidRPr="00416A63">
          <w:rPr>
            <w:rStyle w:val="Hyperlink"/>
          </w:rPr>
          <w:t>6.2.11.1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_Toc452019636 \h </w:instrText>
        </w:r>
        <w:r w:rsidR="0096770F">
          <w:rPr>
            <w:webHidden/>
          </w:rPr>
        </w:r>
        <w:r w:rsidR="0096770F">
          <w:rPr>
            <w:webHidden/>
          </w:rPr>
          <w:fldChar w:fldCharType="separate"/>
        </w:r>
        <w:r w:rsidR="0096770F">
          <w:rPr>
            <w:webHidden/>
          </w:rPr>
          <w:t>35</w:t>
        </w:r>
        <w:r w:rsidR="0096770F">
          <w:rPr>
            <w:webHidden/>
          </w:rPr>
          <w:fldChar w:fldCharType="end"/>
        </w:r>
      </w:hyperlink>
    </w:p>
    <w:p w14:paraId="343044A1" w14:textId="77777777" w:rsidR="0096770F" w:rsidRDefault="00E92310">
      <w:pPr>
        <w:pStyle w:val="TOC4"/>
        <w:rPr>
          <w:rFonts w:ascii="Calibri" w:eastAsia="SimSun" w:hAnsi="Calibri"/>
          <w:kern w:val="2"/>
          <w:sz w:val="21"/>
          <w:szCs w:val="22"/>
          <w:lang w:val="en-US" w:eastAsia="zh-CN"/>
        </w:rPr>
      </w:pPr>
      <w:hyperlink w:anchor="_Toc452019637" w:history="1">
        <w:r w:rsidR="0096770F" w:rsidRPr="00416A63">
          <w:rPr>
            <w:rStyle w:val="Hyperlink"/>
          </w:rPr>
          <w:t>6.2.11.2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_Toc452019637 \h </w:instrText>
        </w:r>
        <w:r w:rsidR="0096770F">
          <w:rPr>
            <w:webHidden/>
          </w:rPr>
        </w:r>
        <w:r w:rsidR="0096770F">
          <w:rPr>
            <w:webHidden/>
          </w:rPr>
          <w:fldChar w:fldCharType="separate"/>
        </w:r>
        <w:r w:rsidR="0096770F">
          <w:rPr>
            <w:webHidden/>
          </w:rPr>
          <w:t>36</w:t>
        </w:r>
        <w:r w:rsidR="0096770F">
          <w:rPr>
            <w:webHidden/>
          </w:rPr>
          <w:fldChar w:fldCharType="end"/>
        </w:r>
      </w:hyperlink>
    </w:p>
    <w:p w14:paraId="3AC5B333" w14:textId="77777777" w:rsidR="0096770F" w:rsidRDefault="00E92310">
      <w:pPr>
        <w:pStyle w:val="TOC3"/>
        <w:rPr>
          <w:rFonts w:ascii="Calibri" w:eastAsia="SimSun" w:hAnsi="Calibri"/>
          <w:kern w:val="2"/>
          <w:sz w:val="21"/>
          <w:szCs w:val="22"/>
          <w:lang w:val="en-US" w:eastAsia="zh-CN"/>
        </w:rPr>
      </w:pPr>
      <w:hyperlink w:anchor="_Toc452019638" w:history="1">
        <w:r w:rsidR="0096770F" w:rsidRPr="00416A63">
          <w:rPr>
            <w:rStyle w:val="Hyperlink"/>
          </w:rPr>
          <w:t>6.2.12</w:t>
        </w:r>
        <w:r w:rsidR="0096770F">
          <w:rPr>
            <w:rFonts w:ascii="Calibri" w:eastAsia="SimSun" w:hAnsi="Calibri"/>
            <w:kern w:val="2"/>
            <w:sz w:val="21"/>
            <w:szCs w:val="22"/>
            <w:lang w:val="en-US" w:eastAsia="zh-CN"/>
          </w:rPr>
          <w:tab/>
        </w:r>
        <w:r w:rsidR="0096770F" w:rsidRPr="00416A63">
          <w:rPr>
            <w:rStyle w:val="Hyperlink"/>
          </w:rPr>
          <w:t>Subscription and Notification</w:t>
        </w:r>
        <w:r w:rsidR="0096770F">
          <w:rPr>
            <w:webHidden/>
          </w:rPr>
          <w:tab/>
        </w:r>
        <w:r w:rsidR="0096770F">
          <w:rPr>
            <w:webHidden/>
          </w:rPr>
          <w:fldChar w:fldCharType="begin"/>
        </w:r>
        <w:r w:rsidR="0096770F">
          <w:rPr>
            <w:webHidden/>
          </w:rPr>
          <w:instrText xml:space="preserve"> PAGEREF _Toc452019638 \h </w:instrText>
        </w:r>
        <w:r w:rsidR="0096770F">
          <w:rPr>
            <w:webHidden/>
          </w:rPr>
        </w:r>
        <w:r w:rsidR="0096770F">
          <w:rPr>
            <w:webHidden/>
          </w:rPr>
          <w:fldChar w:fldCharType="separate"/>
        </w:r>
        <w:r w:rsidR="0096770F">
          <w:rPr>
            <w:webHidden/>
          </w:rPr>
          <w:t>36</w:t>
        </w:r>
        <w:r w:rsidR="0096770F">
          <w:rPr>
            <w:webHidden/>
          </w:rPr>
          <w:fldChar w:fldCharType="end"/>
        </w:r>
      </w:hyperlink>
    </w:p>
    <w:p w14:paraId="4D7875C8" w14:textId="77777777" w:rsidR="0096770F" w:rsidRDefault="00E92310">
      <w:pPr>
        <w:pStyle w:val="TOC4"/>
        <w:rPr>
          <w:rFonts w:ascii="Calibri" w:eastAsia="SimSun" w:hAnsi="Calibri"/>
          <w:kern w:val="2"/>
          <w:sz w:val="21"/>
          <w:szCs w:val="22"/>
          <w:lang w:val="en-US" w:eastAsia="zh-CN"/>
        </w:rPr>
      </w:pPr>
      <w:hyperlink w:anchor="_Toc452019639" w:history="1">
        <w:r w:rsidR="0096770F" w:rsidRPr="00416A63">
          <w:rPr>
            <w:rStyle w:val="Hyperlink"/>
          </w:rPr>
          <w:t>6.2.12.1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_Toc452019639 \h </w:instrText>
        </w:r>
        <w:r w:rsidR="0096770F">
          <w:rPr>
            <w:webHidden/>
          </w:rPr>
        </w:r>
        <w:r w:rsidR="0096770F">
          <w:rPr>
            <w:webHidden/>
          </w:rPr>
          <w:fldChar w:fldCharType="separate"/>
        </w:r>
        <w:r w:rsidR="0096770F">
          <w:rPr>
            <w:webHidden/>
          </w:rPr>
          <w:t>36</w:t>
        </w:r>
        <w:r w:rsidR="0096770F">
          <w:rPr>
            <w:webHidden/>
          </w:rPr>
          <w:fldChar w:fldCharType="end"/>
        </w:r>
      </w:hyperlink>
    </w:p>
    <w:p w14:paraId="214B53B9" w14:textId="77777777" w:rsidR="0096770F" w:rsidRDefault="00E92310">
      <w:pPr>
        <w:pStyle w:val="TOC4"/>
        <w:rPr>
          <w:rFonts w:ascii="Calibri" w:eastAsia="SimSun" w:hAnsi="Calibri"/>
          <w:kern w:val="2"/>
          <w:sz w:val="21"/>
          <w:szCs w:val="22"/>
          <w:lang w:val="en-US" w:eastAsia="zh-CN"/>
        </w:rPr>
      </w:pPr>
      <w:hyperlink w:anchor="_Toc452019640" w:history="1">
        <w:r w:rsidR="0096770F" w:rsidRPr="00416A63">
          <w:rPr>
            <w:rStyle w:val="Hyperlink"/>
          </w:rPr>
          <w:t>6.2.12.2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_Toc452019640 \h </w:instrText>
        </w:r>
        <w:r w:rsidR="0096770F">
          <w:rPr>
            <w:webHidden/>
          </w:rPr>
        </w:r>
        <w:r w:rsidR="0096770F">
          <w:rPr>
            <w:webHidden/>
          </w:rPr>
          <w:fldChar w:fldCharType="separate"/>
        </w:r>
        <w:r w:rsidR="0096770F">
          <w:rPr>
            <w:webHidden/>
          </w:rPr>
          <w:t>36</w:t>
        </w:r>
        <w:r w:rsidR="0096770F">
          <w:rPr>
            <w:webHidden/>
          </w:rPr>
          <w:fldChar w:fldCharType="end"/>
        </w:r>
      </w:hyperlink>
    </w:p>
    <w:p w14:paraId="61D7A06B" w14:textId="77777777" w:rsidR="0096770F" w:rsidRDefault="00E92310">
      <w:pPr>
        <w:pStyle w:val="TOC2"/>
        <w:rPr>
          <w:rFonts w:ascii="Calibri" w:eastAsia="SimSun" w:hAnsi="Calibri"/>
          <w:kern w:val="2"/>
          <w:sz w:val="21"/>
          <w:szCs w:val="22"/>
          <w:lang w:val="en-US" w:eastAsia="zh-CN"/>
        </w:rPr>
      </w:pPr>
      <w:hyperlink w:anchor="_Toc452019641" w:history="1">
        <w:r w:rsidR="0096770F" w:rsidRPr="00416A63">
          <w:rPr>
            <w:rStyle w:val="Hyperlink"/>
          </w:rPr>
          <w:t>6.3</w:t>
        </w:r>
        <w:r w:rsidR="0096770F">
          <w:rPr>
            <w:rFonts w:ascii="Calibri" w:eastAsia="SimSun" w:hAnsi="Calibri"/>
            <w:kern w:val="2"/>
            <w:sz w:val="21"/>
            <w:szCs w:val="22"/>
            <w:lang w:val="en-US" w:eastAsia="zh-CN"/>
          </w:rPr>
          <w:tab/>
        </w:r>
        <w:r w:rsidR="0096770F" w:rsidRPr="00416A63">
          <w:rPr>
            <w:rStyle w:val="Hyperlink"/>
          </w:rPr>
          <w:t>Security Aspects</w:t>
        </w:r>
        <w:r w:rsidR="0096770F">
          <w:rPr>
            <w:webHidden/>
          </w:rPr>
          <w:tab/>
        </w:r>
        <w:r w:rsidR="0096770F">
          <w:rPr>
            <w:webHidden/>
          </w:rPr>
          <w:fldChar w:fldCharType="begin"/>
        </w:r>
        <w:r w:rsidR="0096770F">
          <w:rPr>
            <w:webHidden/>
          </w:rPr>
          <w:instrText xml:space="preserve"> PAGEREF _Toc452019641 \h </w:instrText>
        </w:r>
        <w:r w:rsidR="0096770F">
          <w:rPr>
            <w:webHidden/>
          </w:rPr>
        </w:r>
        <w:r w:rsidR="0096770F">
          <w:rPr>
            <w:webHidden/>
          </w:rPr>
          <w:fldChar w:fldCharType="separate"/>
        </w:r>
        <w:r w:rsidR="0096770F">
          <w:rPr>
            <w:webHidden/>
          </w:rPr>
          <w:t>37</w:t>
        </w:r>
        <w:r w:rsidR="0096770F">
          <w:rPr>
            <w:webHidden/>
          </w:rPr>
          <w:fldChar w:fldCharType="end"/>
        </w:r>
      </w:hyperlink>
    </w:p>
    <w:p w14:paraId="28321C43" w14:textId="77777777" w:rsidR="0096770F" w:rsidRDefault="00E92310">
      <w:pPr>
        <w:pStyle w:val="TOC2"/>
        <w:rPr>
          <w:rFonts w:ascii="Calibri" w:eastAsia="SimSun" w:hAnsi="Calibri"/>
          <w:kern w:val="2"/>
          <w:sz w:val="21"/>
          <w:szCs w:val="22"/>
          <w:lang w:val="en-US" w:eastAsia="zh-CN"/>
        </w:rPr>
      </w:pPr>
      <w:hyperlink w:anchor="_Toc452019642" w:history="1">
        <w:r w:rsidR="0096770F" w:rsidRPr="00416A63">
          <w:rPr>
            <w:rStyle w:val="Hyperlink"/>
          </w:rPr>
          <w:t>6.4</w:t>
        </w:r>
        <w:r w:rsidR="0096770F">
          <w:rPr>
            <w:rFonts w:ascii="Calibri" w:eastAsia="SimSun" w:hAnsi="Calibri"/>
            <w:kern w:val="2"/>
            <w:sz w:val="21"/>
            <w:szCs w:val="22"/>
            <w:lang w:val="en-US" w:eastAsia="zh-CN"/>
          </w:rPr>
          <w:tab/>
        </w:r>
        <w:r w:rsidR="0096770F" w:rsidRPr="00416A63">
          <w:rPr>
            <w:rStyle w:val="Hyperlink"/>
          </w:rPr>
          <w:t>Intra-M2M SP Communication</w:t>
        </w:r>
        <w:r w:rsidR="0096770F">
          <w:rPr>
            <w:webHidden/>
          </w:rPr>
          <w:tab/>
        </w:r>
        <w:r w:rsidR="0096770F">
          <w:rPr>
            <w:webHidden/>
          </w:rPr>
          <w:fldChar w:fldCharType="begin"/>
        </w:r>
        <w:r w:rsidR="0096770F">
          <w:rPr>
            <w:webHidden/>
          </w:rPr>
          <w:instrText xml:space="preserve"> PAGEREF _Toc452019642 \h </w:instrText>
        </w:r>
        <w:r w:rsidR="0096770F">
          <w:rPr>
            <w:webHidden/>
          </w:rPr>
        </w:r>
        <w:r w:rsidR="0096770F">
          <w:rPr>
            <w:webHidden/>
          </w:rPr>
          <w:fldChar w:fldCharType="separate"/>
        </w:r>
        <w:r w:rsidR="0096770F">
          <w:rPr>
            <w:webHidden/>
          </w:rPr>
          <w:t>37</w:t>
        </w:r>
        <w:r w:rsidR="0096770F">
          <w:rPr>
            <w:webHidden/>
          </w:rPr>
          <w:fldChar w:fldCharType="end"/>
        </w:r>
      </w:hyperlink>
    </w:p>
    <w:p w14:paraId="257305B1" w14:textId="77777777" w:rsidR="0096770F" w:rsidRDefault="00E92310">
      <w:pPr>
        <w:pStyle w:val="TOC2"/>
        <w:rPr>
          <w:rFonts w:ascii="Calibri" w:eastAsia="SimSun" w:hAnsi="Calibri"/>
          <w:kern w:val="2"/>
          <w:sz w:val="21"/>
          <w:szCs w:val="22"/>
          <w:lang w:val="en-US" w:eastAsia="zh-CN"/>
        </w:rPr>
      </w:pPr>
      <w:hyperlink w:anchor="_Toc452019643" w:history="1">
        <w:r w:rsidR="0096770F" w:rsidRPr="00416A63">
          <w:rPr>
            <w:rStyle w:val="Hyperlink"/>
          </w:rPr>
          <w:t>6.5</w:t>
        </w:r>
        <w:r w:rsidR="0096770F">
          <w:rPr>
            <w:rFonts w:ascii="Calibri" w:eastAsia="SimSun" w:hAnsi="Calibri"/>
            <w:kern w:val="2"/>
            <w:sz w:val="21"/>
            <w:szCs w:val="22"/>
            <w:lang w:val="en-US" w:eastAsia="zh-CN"/>
          </w:rPr>
          <w:tab/>
        </w:r>
        <w:r w:rsidR="0096770F" w:rsidRPr="00416A63">
          <w:rPr>
            <w:rStyle w:val="Hyperlink"/>
          </w:rPr>
          <w:t>Inter-M2M SP Communication</w:t>
        </w:r>
        <w:r w:rsidR="0096770F">
          <w:rPr>
            <w:webHidden/>
          </w:rPr>
          <w:tab/>
        </w:r>
        <w:r w:rsidR="0096770F">
          <w:rPr>
            <w:webHidden/>
          </w:rPr>
          <w:fldChar w:fldCharType="begin"/>
        </w:r>
        <w:r w:rsidR="0096770F">
          <w:rPr>
            <w:webHidden/>
          </w:rPr>
          <w:instrText xml:space="preserve"> PAGEREF _Toc452019643 \h </w:instrText>
        </w:r>
        <w:r w:rsidR="0096770F">
          <w:rPr>
            <w:webHidden/>
          </w:rPr>
        </w:r>
        <w:r w:rsidR="0096770F">
          <w:rPr>
            <w:webHidden/>
          </w:rPr>
          <w:fldChar w:fldCharType="separate"/>
        </w:r>
        <w:r w:rsidR="0096770F">
          <w:rPr>
            <w:webHidden/>
          </w:rPr>
          <w:t>38</w:t>
        </w:r>
        <w:r w:rsidR="0096770F">
          <w:rPr>
            <w:webHidden/>
          </w:rPr>
          <w:fldChar w:fldCharType="end"/>
        </w:r>
      </w:hyperlink>
    </w:p>
    <w:p w14:paraId="48AE187D" w14:textId="77777777" w:rsidR="0096770F" w:rsidRDefault="00E92310">
      <w:pPr>
        <w:pStyle w:val="TOC3"/>
        <w:rPr>
          <w:rFonts w:ascii="Calibri" w:eastAsia="SimSun" w:hAnsi="Calibri"/>
          <w:kern w:val="2"/>
          <w:sz w:val="21"/>
          <w:szCs w:val="22"/>
          <w:lang w:val="en-US" w:eastAsia="zh-CN"/>
        </w:rPr>
      </w:pPr>
      <w:hyperlink w:anchor="_Toc452019644" w:history="1">
        <w:r w:rsidR="0096770F" w:rsidRPr="00416A63">
          <w:rPr>
            <w:rStyle w:val="Hyperlink"/>
          </w:rPr>
          <w:t>6.5.1</w:t>
        </w:r>
        <w:r w:rsidR="0096770F">
          <w:rPr>
            <w:rFonts w:ascii="Calibri" w:eastAsia="SimSun" w:hAnsi="Calibri"/>
            <w:kern w:val="2"/>
            <w:sz w:val="21"/>
            <w:szCs w:val="22"/>
            <w:lang w:val="en-US" w:eastAsia="zh-CN"/>
          </w:rPr>
          <w:tab/>
        </w:r>
        <w:r w:rsidR="0096770F" w:rsidRPr="00416A63">
          <w:rPr>
            <w:rStyle w:val="Hyperlink"/>
          </w:rPr>
          <w:t>Inter M2M SP Communication for oneM2M Compliant Nodes</w:t>
        </w:r>
        <w:r w:rsidR="0096770F">
          <w:rPr>
            <w:webHidden/>
          </w:rPr>
          <w:tab/>
        </w:r>
        <w:r w:rsidR="0096770F">
          <w:rPr>
            <w:webHidden/>
          </w:rPr>
          <w:fldChar w:fldCharType="begin"/>
        </w:r>
        <w:r w:rsidR="0096770F">
          <w:rPr>
            <w:webHidden/>
          </w:rPr>
          <w:instrText xml:space="preserve"> PAGEREF _Toc452019644 \h </w:instrText>
        </w:r>
        <w:r w:rsidR="0096770F">
          <w:rPr>
            <w:webHidden/>
          </w:rPr>
        </w:r>
        <w:r w:rsidR="0096770F">
          <w:rPr>
            <w:webHidden/>
          </w:rPr>
          <w:fldChar w:fldCharType="separate"/>
        </w:r>
        <w:r w:rsidR="0096770F">
          <w:rPr>
            <w:webHidden/>
          </w:rPr>
          <w:t>38</w:t>
        </w:r>
        <w:r w:rsidR="0096770F">
          <w:rPr>
            <w:webHidden/>
          </w:rPr>
          <w:fldChar w:fldCharType="end"/>
        </w:r>
      </w:hyperlink>
    </w:p>
    <w:p w14:paraId="59EE4E4C" w14:textId="77777777" w:rsidR="0096770F" w:rsidRDefault="00E92310">
      <w:pPr>
        <w:pStyle w:val="TOC4"/>
        <w:rPr>
          <w:rFonts w:ascii="Calibri" w:eastAsia="SimSun" w:hAnsi="Calibri"/>
          <w:kern w:val="2"/>
          <w:sz w:val="21"/>
          <w:szCs w:val="22"/>
          <w:lang w:val="en-US" w:eastAsia="zh-CN"/>
        </w:rPr>
      </w:pPr>
      <w:hyperlink w:anchor="_Toc452019645" w:history="1">
        <w:r w:rsidR="0096770F" w:rsidRPr="00416A63">
          <w:rPr>
            <w:rStyle w:val="Hyperlink"/>
          </w:rPr>
          <w:t>6.5.1.0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_Toc452019645 \h </w:instrText>
        </w:r>
        <w:r w:rsidR="0096770F">
          <w:rPr>
            <w:webHidden/>
          </w:rPr>
        </w:r>
        <w:r w:rsidR="0096770F">
          <w:rPr>
            <w:webHidden/>
          </w:rPr>
          <w:fldChar w:fldCharType="separate"/>
        </w:r>
        <w:r w:rsidR="0096770F">
          <w:rPr>
            <w:webHidden/>
          </w:rPr>
          <w:t>38</w:t>
        </w:r>
        <w:r w:rsidR="0096770F">
          <w:rPr>
            <w:webHidden/>
          </w:rPr>
          <w:fldChar w:fldCharType="end"/>
        </w:r>
      </w:hyperlink>
    </w:p>
    <w:p w14:paraId="263EA01D" w14:textId="77777777" w:rsidR="0096770F" w:rsidRDefault="00E92310">
      <w:pPr>
        <w:pStyle w:val="TOC4"/>
        <w:rPr>
          <w:rFonts w:ascii="Calibri" w:eastAsia="SimSun" w:hAnsi="Calibri"/>
          <w:kern w:val="2"/>
          <w:sz w:val="21"/>
          <w:szCs w:val="22"/>
          <w:lang w:val="en-US" w:eastAsia="zh-CN"/>
        </w:rPr>
      </w:pPr>
      <w:hyperlink w:anchor="_Toc452019646" w:history="1">
        <w:r w:rsidR="0096770F" w:rsidRPr="00416A63">
          <w:rPr>
            <w:rStyle w:val="Hyperlink"/>
          </w:rPr>
          <w:t>6.5.1.1</w:t>
        </w:r>
        <w:r w:rsidR="0096770F">
          <w:rPr>
            <w:rFonts w:ascii="Calibri" w:eastAsia="SimSun" w:hAnsi="Calibri"/>
            <w:kern w:val="2"/>
            <w:sz w:val="21"/>
            <w:szCs w:val="22"/>
            <w:lang w:val="en-US" w:eastAsia="zh-CN"/>
          </w:rPr>
          <w:tab/>
        </w:r>
        <w:r w:rsidR="0096770F" w:rsidRPr="00416A63">
          <w:rPr>
            <w:rStyle w:val="Hyperlink"/>
          </w:rPr>
          <w:t>Public Domain Names and CSEs</w:t>
        </w:r>
        <w:r w:rsidR="0096770F">
          <w:rPr>
            <w:webHidden/>
          </w:rPr>
          <w:tab/>
        </w:r>
        <w:r w:rsidR="0096770F">
          <w:rPr>
            <w:webHidden/>
          </w:rPr>
          <w:fldChar w:fldCharType="begin"/>
        </w:r>
        <w:r w:rsidR="0096770F">
          <w:rPr>
            <w:webHidden/>
          </w:rPr>
          <w:instrText xml:space="preserve"> PAGEREF _Toc452019646 \h </w:instrText>
        </w:r>
        <w:r w:rsidR="0096770F">
          <w:rPr>
            <w:webHidden/>
          </w:rPr>
        </w:r>
        <w:r w:rsidR="0096770F">
          <w:rPr>
            <w:webHidden/>
          </w:rPr>
          <w:fldChar w:fldCharType="separate"/>
        </w:r>
        <w:r w:rsidR="0096770F">
          <w:rPr>
            <w:webHidden/>
          </w:rPr>
          <w:t>38</w:t>
        </w:r>
        <w:r w:rsidR="0096770F">
          <w:rPr>
            <w:webHidden/>
          </w:rPr>
          <w:fldChar w:fldCharType="end"/>
        </w:r>
      </w:hyperlink>
    </w:p>
    <w:p w14:paraId="4B913E98" w14:textId="77777777" w:rsidR="0096770F" w:rsidRDefault="00E92310">
      <w:pPr>
        <w:pStyle w:val="TOC3"/>
        <w:rPr>
          <w:rFonts w:ascii="Calibri" w:eastAsia="SimSun" w:hAnsi="Calibri"/>
          <w:kern w:val="2"/>
          <w:sz w:val="21"/>
          <w:szCs w:val="22"/>
          <w:lang w:val="en-US" w:eastAsia="zh-CN"/>
        </w:rPr>
      </w:pPr>
      <w:hyperlink w:anchor="_Toc452019647" w:history="1">
        <w:r w:rsidR="0096770F" w:rsidRPr="00416A63">
          <w:rPr>
            <w:rStyle w:val="Hyperlink"/>
          </w:rPr>
          <w:t>6.5.2</w:t>
        </w:r>
        <w:r w:rsidR="0096770F">
          <w:rPr>
            <w:rFonts w:ascii="Calibri" w:eastAsia="SimSun" w:hAnsi="Calibri"/>
            <w:kern w:val="2"/>
            <w:sz w:val="21"/>
            <w:szCs w:val="22"/>
            <w:lang w:val="en-US" w:eastAsia="zh-CN"/>
          </w:rPr>
          <w:tab/>
        </w:r>
        <w:r w:rsidR="0096770F" w:rsidRPr="00416A63">
          <w:rPr>
            <w:rStyle w:val="Hyperlink"/>
          </w:rPr>
          <w:t>Inter M2M SP Generic Procedures</w:t>
        </w:r>
        <w:r w:rsidR="0096770F">
          <w:rPr>
            <w:webHidden/>
          </w:rPr>
          <w:tab/>
        </w:r>
        <w:r w:rsidR="0096770F">
          <w:rPr>
            <w:webHidden/>
          </w:rPr>
          <w:fldChar w:fldCharType="begin"/>
        </w:r>
        <w:r w:rsidR="0096770F">
          <w:rPr>
            <w:webHidden/>
          </w:rPr>
          <w:instrText xml:space="preserve"> PAGEREF _Toc452019647 \h </w:instrText>
        </w:r>
        <w:r w:rsidR="0096770F">
          <w:rPr>
            <w:webHidden/>
          </w:rPr>
        </w:r>
        <w:r w:rsidR="0096770F">
          <w:rPr>
            <w:webHidden/>
          </w:rPr>
          <w:fldChar w:fldCharType="separate"/>
        </w:r>
        <w:r w:rsidR="0096770F">
          <w:rPr>
            <w:webHidden/>
          </w:rPr>
          <w:t>39</w:t>
        </w:r>
        <w:r w:rsidR="0096770F">
          <w:rPr>
            <w:webHidden/>
          </w:rPr>
          <w:fldChar w:fldCharType="end"/>
        </w:r>
      </w:hyperlink>
    </w:p>
    <w:p w14:paraId="1E1B20B1" w14:textId="77777777" w:rsidR="0096770F" w:rsidRDefault="00E92310">
      <w:pPr>
        <w:pStyle w:val="TOC4"/>
        <w:rPr>
          <w:rFonts w:ascii="Calibri" w:eastAsia="SimSun" w:hAnsi="Calibri"/>
          <w:kern w:val="2"/>
          <w:sz w:val="21"/>
          <w:szCs w:val="22"/>
          <w:lang w:val="en-US" w:eastAsia="zh-CN"/>
        </w:rPr>
      </w:pPr>
      <w:hyperlink w:anchor="_Toc452019648" w:history="1">
        <w:r w:rsidR="0096770F" w:rsidRPr="00416A63">
          <w:rPr>
            <w:rStyle w:val="Hyperlink"/>
          </w:rPr>
          <w:t>6.5.2.0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_Toc452019648 \h </w:instrText>
        </w:r>
        <w:r w:rsidR="0096770F">
          <w:rPr>
            <w:webHidden/>
          </w:rPr>
        </w:r>
        <w:r w:rsidR="0096770F">
          <w:rPr>
            <w:webHidden/>
          </w:rPr>
          <w:fldChar w:fldCharType="separate"/>
        </w:r>
        <w:r w:rsidR="0096770F">
          <w:rPr>
            <w:webHidden/>
          </w:rPr>
          <w:t>39</w:t>
        </w:r>
        <w:r w:rsidR="0096770F">
          <w:rPr>
            <w:webHidden/>
          </w:rPr>
          <w:fldChar w:fldCharType="end"/>
        </w:r>
      </w:hyperlink>
    </w:p>
    <w:p w14:paraId="11C1E71E" w14:textId="77777777" w:rsidR="0096770F" w:rsidRDefault="00E92310">
      <w:pPr>
        <w:pStyle w:val="TOC4"/>
        <w:rPr>
          <w:rFonts w:ascii="Calibri" w:eastAsia="SimSun" w:hAnsi="Calibri"/>
          <w:kern w:val="2"/>
          <w:sz w:val="21"/>
          <w:szCs w:val="22"/>
          <w:lang w:val="en-US" w:eastAsia="zh-CN"/>
        </w:rPr>
      </w:pPr>
      <w:hyperlink w:anchor="_Toc452019649" w:history="1">
        <w:r w:rsidR="0096770F" w:rsidRPr="00416A63">
          <w:rPr>
            <w:rStyle w:val="Hyperlink"/>
          </w:rPr>
          <w:t>6.5.2.1</w:t>
        </w:r>
        <w:r w:rsidR="0096770F">
          <w:rPr>
            <w:rFonts w:ascii="Calibri" w:eastAsia="SimSun" w:hAnsi="Calibri"/>
            <w:kern w:val="2"/>
            <w:sz w:val="21"/>
            <w:szCs w:val="22"/>
            <w:lang w:val="en-US" w:eastAsia="zh-CN"/>
          </w:rPr>
          <w:tab/>
        </w:r>
        <w:r w:rsidR="0096770F" w:rsidRPr="00416A63">
          <w:rPr>
            <w:rStyle w:val="Hyperlink"/>
          </w:rPr>
          <w:t>Actions of the Originating M2M Node in the Originating Domain</w:t>
        </w:r>
        <w:r w:rsidR="0096770F">
          <w:rPr>
            <w:webHidden/>
          </w:rPr>
          <w:tab/>
        </w:r>
        <w:r w:rsidR="0096770F">
          <w:rPr>
            <w:webHidden/>
          </w:rPr>
          <w:fldChar w:fldCharType="begin"/>
        </w:r>
        <w:r w:rsidR="0096770F">
          <w:rPr>
            <w:webHidden/>
          </w:rPr>
          <w:instrText xml:space="preserve"> PAGEREF _Toc452019649 \h </w:instrText>
        </w:r>
        <w:r w:rsidR="0096770F">
          <w:rPr>
            <w:webHidden/>
          </w:rPr>
        </w:r>
        <w:r w:rsidR="0096770F">
          <w:rPr>
            <w:webHidden/>
          </w:rPr>
          <w:fldChar w:fldCharType="separate"/>
        </w:r>
        <w:r w:rsidR="0096770F">
          <w:rPr>
            <w:webHidden/>
          </w:rPr>
          <w:t>39</w:t>
        </w:r>
        <w:r w:rsidR="0096770F">
          <w:rPr>
            <w:webHidden/>
          </w:rPr>
          <w:fldChar w:fldCharType="end"/>
        </w:r>
      </w:hyperlink>
    </w:p>
    <w:p w14:paraId="56CC21F2" w14:textId="77777777" w:rsidR="0096770F" w:rsidRDefault="00E92310">
      <w:pPr>
        <w:pStyle w:val="TOC4"/>
        <w:rPr>
          <w:rFonts w:ascii="Calibri" w:eastAsia="SimSun" w:hAnsi="Calibri"/>
          <w:kern w:val="2"/>
          <w:sz w:val="21"/>
          <w:szCs w:val="22"/>
          <w:lang w:val="en-US" w:eastAsia="zh-CN"/>
        </w:rPr>
      </w:pPr>
      <w:hyperlink w:anchor="_Toc452019650" w:history="1">
        <w:r w:rsidR="0096770F" w:rsidRPr="00416A63">
          <w:rPr>
            <w:rStyle w:val="Hyperlink"/>
          </w:rPr>
          <w:t>6.5.2.2</w:t>
        </w:r>
        <w:r w:rsidR="0096770F">
          <w:rPr>
            <w:rFonts w:ascii="Calibri" w:eastAsia="SimSun" w:hAnsi="Calibri"/>
            <w:kern w:val="2"/>
            <w:sz w:val="21"/>
            <w:szCs w:val="22"/>
            <w:lang w:val="en-US" w:eastAsia="zh-CN"/>
          </w:rPr>
          <w:tab/>
        </w:r>
        <w:r w:rsidR="0096770F" w:rsidRPr="00416A63">
          <w:rPr>
            <w:rStyle w:val="Hyperlink"/>
          </w:rPr>
          <w:t>Actions of the Receiving CSE in the Originating Domain</w:t>
        </w:r>
        <w:r w:rsidR="0096770F">
          <w:rPr>
            <w:webHidden/>
          </w:rPr>
          <w:tab/>
        </w:r>
        <w:r w:rsidR="0096770F">
          <w:rPr>
            <w:webHidden/>
          </w:rPr>
          <w:fldChar w:fldCharType="begin"/>
        </w:r>
        <w:r w:rsidR="0096770F">
          <w:rPr>
            <w:webHidden/>
          </w:rPr>
          <w:instrText xml:space="preserve"> PAGEREF _Toc452019650 \h </w:instrText>
        </w:r>
        <w:r w:rsidR="0096770F">
          <w:rPr>
            <w:webHidden/>
          </w:rPr>
        </w:r>
        <w:r w:rsidR="0096770F">
          <w:rPr>
            <w:webHidden/>
          </w:rPr>
          <w:fldChar w:fldCharType="separate"/>
        </w:r>
        <w:r w:rsidR="0096770F">
          <w:rPr>
            <w:webHidden/>
          </w:rPr>
          <w:t>39</w:t>
        </w:r>
        <w:r w:rsidR="0096770F">
          <w:rPr>
            <w:webHidden/>
          </w:rPr>
          <w:fldChar w:fldCharType="end"/>
        </w:r>
      </w:hyperlink>
    </w:p>
    <w:p w14:paraId="703F15A8" w14:textId="77777777" w:rsidR="0096770F" w:rsidRDefault="00E92310">
      <w:pPr>
        <w:pStyle w:val="TOC4"/>
        <w:rPr>
          <w:rFonts w:ascii="Calibri" w:eastAsia="SimSun" w:hAnsi="Calibri"/>
          <w:kern w:val="2"/>
          <w:sz w:val="21"/>
          <w:szCs w:val="22"/>
          <w:lang w:val="en-US" w:eastAsia="zh-CN"/>
        </w:rPr>
      </w:pPr>
      <w:hyperlink w:anchor="_Toc452019651" w:history="1">
        <w:r w:rsidR="0096770F" w:rsidRPr="00416A63">
          <w:rPr>
            <w:rStyle w:val="Hyperlink"/>
          </w:rPr>
          <w:t>6.5.2.3</w:t>
        </w:r>
        <w:r w:rsidR="0096770F">
          <w:rPr>
            <w:rFonts w:ascii="Calibri" w:eastAsia="SimSun" w:hAnsi="Calibri"/>
            <w:kern w:val="2"/>
            <w:sz w:val="21"/>
            <w:szCs w:val="22"/>
            <w:lang w:val="en-US" w:eastAsia="zh-CN"/>
          </w:rPr>
          <w:tab/>
        </w:r>
        <w:r w:rsidR="0096770F" w:rsidRPr="00416A63">
          <w:rPr>
            <w:rStyle w:val="Hyperlink"/>
          </w:rPr>
          <w:t>Actions in the IN of the Target Domain</w:t>
        </w:r>
        <w:r w:rsidR="0096770F">
          <w:rPr>
            <w:webHidden/>
          </w:rPr>
          <w:tab/>
        </w:r>
        <w:r w:rsidR="0096770F">
          <w:rPr>
            <w:webHidden/>
          </w:rPr>
          <w:fldChar w:fldCharType="begin"/>
        </w:r>
        <w:r w:rsidR="0096770F">
          <w:rPr>
            <w:webHidden/>
          </w:rPr>
          <w:instrText xml:space="preserve"> PAGEREF _Toc452019651 \h </w:instrText>
        </w:r>
        <w:r w:rsidR="0096770F">
          <w:rPr>
            <w:webHidden/>
          </w:rPr>
        </w:r>
        <w:r w:rsidR="0096770F">
          <w:rPr>
            <w:webHidden/>
          </w:rPr>
          <w:fldChar w:fldCharType="separate"/>
        </w:r>
        <w:r w:rsidR="0096770F">
          <w:rPr>
            <w:webHidden/>
          </w:rPr>
          <w:t>39</w:t>
        </w:r>
        <w:r w:rsidR="0096770F">
          <w:rPr>
            <w:webHidden/>
          </w:rPr>
          <w:fldChar w:fldCharType="end"/>
        </w:r>
      </w:hyperlink>
    </w:p>
    <w:p w14:paraId="3F2EB894" w14:textId="77777777" w:rsidR="0096770F" w:rsidRDefault="00E92310">
      <w:pPr>
        <w:pStyle w:val="TOC3"/>
        <w:rPr>
          <w:rFonts w:ascii="Calibri" w:eastAsia="SimSun" w:hAnsi="Calibri"/>
          <w:kern w:val="2"/>
          <w:sz w:val="21"/>
          <w:szCs w:val="22"/>
          <w:lang w:val="en-US" w:eastAsia="zh-CN"/>
        </w:rPr>
      </w:pPr>
      <w:hyperlink w:anchor="_Toc452019652" w:history="1">
        <w:r w:rsidR="0096770F" w:rsidRPr="00416A63">
          <w:rPr>
            <w:rStyle w:val="Hyperlink"/>
          </w:rPr>
          <w:t>6.5.3</w:t>
        </w:r>
        <w:r w:rsidR="0096770F">
          <w:rPr>
            <w:rFonts w:ascii="Calibri" w:eastAsia="SimSun" w:hAnsi="Calibri"/>
            <w:kern w:val="2"/>
            <w:sz w:val="21"/>
            <w:szCs w:val="22"/>
            <w:lang w:val="en-US" w:eastAsia="zh-CN"/>
          </w:rPr>
          <w:tab/>
        </w:r>
        <w:r w:rsidR="0096770F" w:rsidRPr="00416A63">
          <w:rPr>
            <w:rStyle w:val="Hyperlink"/>
          </w:rPr>
          <w:t>DNS Provisioning for Inter-M2M SP Communication</w:t>
        </w:r>
        <w:r w:rsidR="0096770F">
          <w:rPr>
            <w:webHidden/>
          </w:rPr>
          <w:tab/>
        </w:r>
        <w:r w:rsidR="0096770F">
          <w:rPr>
            <w:webHidden/>
          </w:rPr>
          <w:fldChar w:fldCharType="begin"/>
        </w:r>
        <w:r w:rsidR="0096770F">
          <w:rPr>
            <w:webHidden/>
          </w:rPr>
          <w:instrText xml:space="preserve"> PAGEREF _Toc452019652 \h </w:instrText>
        </w:r>
        <w:r w:rsidR="0096770F">
          <w:rPr>
            <w:webHidden/>
          </w:rPr>
        </w:r>
        <w:r w:rsidR="0096770F">
          <w:rPr>
            <w:webHidden/>
          </w:rPr>
          <w:fldChar w:fldCharType="separate"/>
        </w:r>
        <w:r w:rsidR="0096770F">
          <w:rPr>
            <w:webHidden/>
          </w:rPr>
          <w:t>39</w:t>
        </w:r>
        <w:r w:rsidR="0096770F">
          <w:rPr>
            <w:webHidden/>
          </w:rPr>
          <w:fldChar w:fldCharType="end"/>
        </w:r>
      </w:hyperlink>
    </w:p>
    <w:p w14:paraId="7E6BEAFE" w14:textId="77777777" w:rsidR="0096770F" w:rsidRDefault="00E92310">
      <w:pPr>
        <w:pStyle w:val="TOC4"/>
        <w:rPr>
          <w:rFonts w:ascii="Calibri" w:eastAsia="SimSun" w:hAnsi="Calibri"/>
          <w:kern w:val="2"/>
          <w:sz w:val="21"/>
          <w:szCs w:val="22"/>
          <w:lang w:val="en-US" w:eastAsia="zh-CN"/>
        </w:rPr>
      </w:pPr>
      <w:hyperlink w:anchor="_Toc452019653" w:history="1">
        <w:r w:rsidR="0096770F" w:rsidRPr="00416A63">
          <w:rPr>
            <w:rStyle w:val="Hyperlink"/>
          </w:rPr>
          <w:t>6.5.3.0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_Toc452019653 \h </w:instrText>
        </w:r>
        <w:r w:rsidR="0096770F">
          <w:rPr>
            <w:webHidden/>
          </w:rPr>
        </w:r>
        <w:r w:rsidR="0096770F">
          <w:rPr>
            <w:webHidden/>
          </w:rPr>
          <w:fldChar w:fldCharType="separate"/>
        </w:r>
        <w:r w:rsidR="0096770F">
          <w:rPr>
            <w:webHidden/>
          </w:rPr>
          <w:t>39</w:t>
        </w:r>
        <w:r w:rsidR="0096770F">
          <w:rPr>
            <w:webHidden/>
          </w:rPr>
          <w:fldChar w:fldCharType="end"/>
        </w:r>
      </w:hyperlink>
    </w:p>
    <w:p w14:paraId="0D22FB54" w14:textId="77777777" w:rsidR="0096770F" w:rsidRDefault="00E92310">
      <w:pPr>
        <w:pStyle w:val="TOC4"/>
        <w:rPr>
          <w:rFonts w:ascii="Calibri" w:eastAsia="SimSun" w:hAnsi="Calibri"/>
          <w:kern w:val="2"/>
          <w:sz w:val="21"/>
          <w:szCs w:val="22"/>
          <w:lang w:val="en-US" w:eastAsia="zh-CN"/>
        </w:rPr>
      </w:pPr>
      <w:hyperlink w:anchor="_Toc452019654" w:history="1">
        <w:r w:rsidR="0096770F" w:rsidRPr="00416A63">
          <w:rPr>
            <w:rStyle w:val="Hyperlink"/>
          </w:rPr>
          <w:t>6.5.3.1</w:t>
        </w:r>
        <w:r w:rsidR="0096770F">
          <w:rPr>
            <w:rFonts w:ascii="Calibri" w:eastAsia="SimSun" w:hAnsi="Calibri"/>
            <w:kern w:val="2"/>
            <w:sz w:val="21"/>
            <w:szCs w:val="22"/>
            <w:lang w:val="en-US" w:eastAsia="zh-CN"/>
          </w:rPr>
          <w:tab/>
        </w:r>
        <w:r w:rsidR="0096770F" w:rsidRPr="00416A63">
          <w:rPr>
            <w:rStyle w:val="Hyperlink"/>
          </w:rPr>
          <w:t>Inter-M2M SP Communication Access Control Policies</w:t>
        </w:r>
        <w:r w:rsidR="0096770F">
          <w:rPr>
            <w:webHidden/>
          </w:rPr>
          <w:tab/>
        </w:r>
        <w:r w:rsidR="0096770F">
          <w:rPr>
            <w:webHidden/>
          </w:rPr>
          <w:fldChar w:fldCharType="begin"/>
        </w:r>
        <w:r w:rsidR="0096770F">
          <w:rPr>
            <w:webHidden/>
          </w:rPr>
          <w:instrText xml:space="preserve"> PAGEREF _Toc452019654 \h </w:instrText>
        </w:r>
        <w:r w:rsidR="0096770F">
          <w:rPr>
            <w:webHidden/>
          </w:rPr>
        </w:r>
        <w:r w:rsidR="0096770F">
          <w:rPr>
            <w:webHidden/>
          </w:rPr>
          <w:fldChar w:fldCharType="separate"/>
        </w:r>
        <w:r w:rsidR="0096770F">
          <w:rPr>
            <w:webHidden/>
          </w:rPr>
          <w:t>40</w:t>
        </w:r>
        <w:r w:rsidR="0096770F">
          <w:rPr>
            <w:webHidden/>
          </w:rPr>
          <w:fldChar w:fldCharType="end"/>
        </w:r>
      </w:hyperlink>
    </w:p>
    <w:p w14:paraId="12106C1B" w14:textId="77777777" w:rsidR="0096770F" w:rsidRDefault="00E92310">
      <w:pPr>
        <w:pStyle w:val="TOC3"/>
        <w:rPr>
          <w:rFonts w:ascii="Calibri" w:eastAsia="SimSun" w:hAnsi="Calibri"/>
          <w:kern w:val="2"/>
          <w:sz w:val="21"/>
          <w:szCs w:val="22"/>
          <w:lang w:val="en-US" w:eastAsia="zh-CN"/>
        </w:rPr>
      </w:pPr>
      <w:hyperlink w:anchor="_Toc452019655" w:history="1">
        <w:r w:rsidR="0096770F" w:rsidRPr="00416A63">
          <w:rPr>
            <w:rStyle w:val="Hyperlink"/>
          </w:rPr>
          <w:t>6.5.4</w:t>
        </w:r>
        <w:r w:rsidR="0096770F">
          <w:rPr>
            <w:rFonts w:ascii="Calibri" w:eastAsia="SimSun" w:hAnsi="Calibri"/>
            <w:kern w:val="2"/>
            <w:sz w:val="21"/>
            <w:szCs w:val="22"/>
            <w:lang w:val="en-US" w:eastAsia="zh-CN"/>
          </w:rPr>
          <w:tab/>
        </w:r>
        <w:r w:rsidR="0096770F" w:rsidRPr="00416A63">
          <w:rPr>
            <w:rStyle w:val="Hyperlink"/>
          </w:rPr>
          <w:t>Conditional Inter-M2M Service Provider CSE Registration</w:t>
        </w:r>
        <w:r w:rsidR="0096770F">
          <w:rPr>
            <w:webHidden/>
          </w:rPr>
          <w:tab/>
        </w:r>
        <w:r w:rsidR="0096770F">
          <w:rPr>
            <w:webHidden/>
          </w:rPr>
          <w:fldChar w:fldCharType="begin"/>
        </w:r>
        <w:r w:rsidR="0096770F">
          <w:rPr>
            <w:webHidden/>
          </w:rPr>
          <w:instrText xml:space="preserve"> PAGEREF _Toc452019655 \h </w:instrText>
        </w:r>
        <w:r w:rsidR="0096770F">
          <w:rPr>
            <w:webHidden/>
          </w:rPr>
        </w:r>
        <w:r w:rsidR="0096770F">
          <w:rPr>
            <w:webHidden/>
          </w:rPr>
          <w:fldChar w:fldCharType="separate"/>
        </w:r>
        <w:r w:rsidR="0096770F">
          <w:rPr>
            <w:webHidden/>
          </w:rPr>
          <w:t>40</w:t>
        </w:r>
        <w:r w:rsidR="0096770F">
          <w:rPr>
            <w:webHidden/>
          </w:rPr>
          <w:fldChar w:fldCharType="end"/>
        </w:r>
      </w:hyperlink>
    </w:p>
    <w:p w14:paraId="1B101031" w14:textId="77777777" w:rsidR="0096770F" w:rsidRDefault="00E92310">
      <w:pPr>
        <w:pStyle w:val="TOC2"/>
        <w:rPr>
          <w:rFonts w:ascii="Calibri" w:eastAsia="SimSun" w:hAnsi="Calibri"/>
          <w:kern w:val="2"/>
          <w:sz w:val="21"/>
          <w:szCs w:val="22"/>
          <w:lang w:val="en-US" w:eastAsia="zh-CN"/>
        </w:rPr>
      </w:pPr>
      <w:hyperlink w:anchor="_Toc452019656" w:history="1">
        <w:r w:rsidR="0096770F" w:rsidRPr="00416A63">
          <w:rPr>
            <w:rStyle w:val="Hyperlink"/>
          </w:rPr>
          <w:t>6.6</w:t>
        </w:r>
        <w:r w:rsidR="0096770F">
          <w:rPr>
            <w:rFonts w:ascii="Calibri" w:eastAsia="SimSun" w:hAnsi="Calibri"/>
            <w:kern w:val="2"/>
            <w:sz w:val="21"/>
            <w:szCs w:val="22"/>
            <w:lang w:val="en-US" w:eastAsia="zh-CN"/>
          </w:rPr>
          <w:tab/>
        </w:r>
        <w:r w:rsidR="0096770F" w:rsidRPr="00416A63">
          <w:rPr>
            <w:rStyle w:val="Hyperlink"/>
          </w:rPr>
          <w:t>M2M Service Subscription</w:t>
        </w:r>
        <w:r w:rsidR="0096770F">
          <w:rPr>
            <w:webHidden/>
          </w:rPr>
          <w:tab/>
        </w:r>
        <w:r w:rsidR="0096770F">
          <w:rPr>
            <w:webHidden/>
          </w:rPr>
          <w:fldChar w:fldCharType="begin"/>
        </w:r>
        <w:r w:rsidR="0096770F">
          <w:rPr>
            <w:webHidden/>
          </w:rPr>
          <w:instrText xml:space="preserve"> PAGEREF _Toc452019656 \h </w:instrText>
        </w:r>
        <w:r w:rsidR="0096770F">
          <w:rPr>
            <w:webHidden/>
          </w:rPr>
        </w:r>
        <w:r w:rsidR="0096770F">
          <w:rPr>
            <w:webHidden/>
          </w:rPr>
          <w:fldChar w:fldCharType="separate"/>
        </w:r>
        <w:r w:rsidR="0096770F">
          <w:rPr>
            <w:webHidden/>
          </w:rPr>
          <w:t>40</w:t>
        </w:r>
        <w:r w:rsidR="0096770F">
          <w:rPr>
            <w:webHidden/>
          </w:rPr>
          <w:fldChar w:fldCharType="end"/>
        </w:r>
      </w:hyperlink>
    </w:p>
    <w:p w14:paraId="5249ED1C" w14:textId="77777777" w:rsidR="0096770F" w:rsidRDefault="00E92310">
      <w:pPr>
        <w:pStyle w:val="TOC1"/>
        <w:rPr>
          <w:rFonts w:ascii="Calibri" w:eastAsia="SimSun" w:hAnsi="Calibri"/>
          <w:kern w:val="2"/>
          <w:sz w:val="21"/>
          <w:szCs w:val="22"/>
          <w:lang w:val="en-US" w:eastAsia="zh-CN"/>
        </w:rPr>
      </w:pPr>
      <w:hyperlink w:anchor="_Toc452019657" w:history="1">
        <w:r w:rsidR="0096770F" w:rsidRPr="00416A63">
          <w:rPr>
            <w:rStyle w:val="Hyperlink"/>
          </w:rPr>
          <w:t>7</w:t>
        </w:r>
        <w:r w:rsidR="0096770F">
          <w:rPr>
            <w:rFonts w:ascii="Calibri" w:eastAsia="SimSun" w:hAnsi="Calibri"/>
            <w:kern w:val="2"/>
            <w:sz w:val="21"/>
            <w:szCs w:val="22"/>
            <w:lang w:val="en-US" w:eastAsia="zh-CN"/>
          </w:rPr>
          <w:tab/>
        </w:r>
        <w:r w:rsidR="0096770F" w:rsidRPr="00416A63">
          <w:rPr>
            <w:rStyle w:val="Hyperlink"/>
          </w:rPr>
          <w:t>M2M Entities and Object Identification</w:t>
        </w:r>
        <w:r w:rsidR="0096770F">
          <w:rPr>
            <w:webHidden/>
          </w:rPr>
          <w:tab/>
        </w:r>
        <w:r w:rsidR="0096770F">
          <w:rPr>
            <w:webHidden/>
          </w:rPr>
          <w:fldChar w:fldCharType="begin"/>
        </w:r>
        <w:r w:rsidR="0096770F">
          <w:rPr>
            <w:webHidden/>
          </w:rPr>
          <w:instrText xml:space="preserve"> PAGEREF _Toc452019657 \h </w:instrText>
        </w:r>
        <w:r w:rsidR="0096770F">
          <w:rPr>
            <w:webHidden/>
          </w:rPr>
        </w:r>
        <w:r w:rsidR="0096770F">
          <w:rPr>
            <w:webHidden/>
          </w:rPr>
          <w:fldChar w:fldCharType="separate"/>
        </w:r>
        <w:r w:rsidR="0096770F">
          <w:rPr>
            <w:webHidden/>
          </w:rPr>
          <w:t>41</w:t>
        </w:r>
        <w:r w:rsidR="0096770F">
          <w:rPr>
            <w:webHidden/>
          </w:rPr>
          <w:fldChar w:fldCharType="end"/>
        </w:r>
      </w:hyperlink>
    </w:p>
    <w:p w14:paraId="791A25AF" w14:textId="77777777" w:rsidR="0096770F" w:rsidRDefault="00E92310">
      <w:pPr>
        <w:pStyle w:val="TOC2"/>
        <w:rPr>
          <w:rFonts w:ascii="Calibri" w:eastAsia="SimSun" w:hAnsi="Calibri"/>
          <w:kern w:val="2"/>
          <w:sz w:val="21"/>
          <w:szCs w:val="22"/>
          <w:lang w:val="en-US" w:eastAsia="zh-CN"/>
        </w:rPr>
      </w:pPr>
      <w:hyperlink w:anchor="_Toc452019658" w:history="1">
        <w:r w:rsidR="0096770F" w:rsidRPr="00416A63">
          <w:rPr>
            <w:rStyle w:val="Hyperlink"/>
          </w:rPr>
          <w:t>7.1</w:t>
        </w:r>
        <w:r w:rsidR="0096770F">
          <w:rPr>
            <w:rFonts w:ascii="Calibri" w:eastAsia="SimSun" w:hAnsi="Calibri"/>
            <w:kern w:val="2"/>
            <w:sz w:val="21"/>
            <w:szCs w:val="22"/>
            <w:lang w:val="en-US" w:eastAsia="zh-CN"/>
          </w:rPr>
          <w:tab/>
        </w:r>
        <w:r w:rsidR="0096770F" w:rsidRPr="00416A63">
          <w:rPr>
            <w:rStyle w:val="Hyperlink"/>
          </w:rPr>
          <w:t>M2M Identifiers</w:t>
        </w:r>
        <w:r w:rsidR="0096770F">
          <w:rPr>
            <w:webHidden/>
          </w:rPr>
          <w:tab/>
        </w:r>
        <w:r w:rsidR="0096770F">
          <w:rPr>
            <w:webHidden/>
          </w:rPr>
          <w:fldChar w:fldCharType="begin"/>
        </w:r>
        <w:r w:rsidR="0096770F">
          <w:rPr>
            <w:webHidden/>
          </w:rPr>
          <w:instrText xml:space="preserve"> PAGEREF _Toc452019658 \h </w:instrText>
        </w:r>
        <w:r w:rsidR="0096770F">
          <w:rPr>
            <w:webHidden/>
          </w:rPr>
        </w:r>
        <w:r w:rsidR="0096770F">
          <w:rPr>
            <w:webHidden/>
          </w:rPr>
          <w:fldChar w:fldCharType="separate"/>
        </w:r>
        <w:r w:rsidR="0096770F">
          <w:rPr>
            <w:webHidden/>
          </w:rPr>
          <w:t>41</w:t>
        </w:r>
        <w:r w:rsidR="0096770F">
          <w:rPr>
            <w:webHidden/>
          </w:rPr>
          <w:fldChar w:fldCharType="end"/>
        </w:r>
      </w:hyperlink>
    </w:p>
    <w:p w14:paraId="7B249498" w14:textId="77777777" w:rsidR="0096770F" w:rsidRDefault="00E92310">
      <w:pPr>
        <w:pStyle w:val="TOC3"/>
        <w:rPr>
          <w:rFonts w:ascii="Calibri" w:eastAsia="SimSun" w:hAnsi="Calibri"/>
          <w:kern w:val="2"/>
          <w:sz w:val="21"/>
          <w:szCs w:val="22"/>
          <w:lang w:val="en-US" w:eastAsia="zh-CN"/>
        </w:rPr>
      </w:pPr>
      <w:hyperlink w:anchor="_Toc452019659" w:history="1">
        <w:r w:rsidR="0096770F" w:rsidRPr="00416A63">
          <w:rPr>
            <w:rStyle w:val="Hyperlink"/>
          </w:rPr>
          <w:t>7.1.0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_Toc452019659 \h </w:instrText>
        </w:r>
        <w:r w:rsidR="0096770F">
          <w:rPr>
            <w:webHidden/>
          </w:rPr>
        </w:r>
        <w:r w:rsidR="0096770F">
          <w:rPr>
            <w:webHidden/>
          </w:rPr>
          <w:fldChar w:fldCharType="separate"/>
        </w:r>
        <w:r w:rsidR="0096770F">
          <w:rPr>
            <w:webHidden/>
          </w:rPr>
          <w:t>41</w:t>
        </w:r>
        <w:r w:rsidR="0096770F">
          <w:rPr>
            <w:webHidden/>
          </w:rPr>
          <w:fldChar w:fldCharType="end"/>
        </w:r>
      </w:hyperlink>
    </w:p>
    <w:p w14:paraId="45658C52" w14:textId="77777777" w:rsidR="0096770F" w:rsidRDefault="00E92310">
      <w:pPr>
        <w:pStyle w:val="TOC3"/>
        <w:rPr>
          <w:rFonts w:ascii="Calibri" w:eastAsia="SimSun" w:hAnsi="Calibri"/>
          <w:kern w:val="2"/>
          <w:sz w:val="21"/>
          <w:szCs w:val="22"/>
          <w:lang w:val="en-US" w:eastAsia="zh-CN"/>
        </w:rPr>
      </w:pPr>
      <w:hyperlink w:anchor="_Toc452019660" w:history="1">
        <w:r w:rsidR="0096770F" w:rsidRPr="00416A63">
          <w:rPr>
            <w:rStyle w:val="Hyperlink"/>
          </w:rPr>
          <w:t>7.1.1</w:t>
        </w:r>
        <w:r w:rsidR="0096770F">
          <w:rPr>
            <w:rFonts w:ascii="Calibri" w:eastAsia="SimSun" w:hAnsi="Calibri"/>
            <w:kern w:val="2"/>
            <w:sz w:val="21"/>
            <w:szCs w:val="22"/>
            <w:lang w:val="en-US" w:eastAsia="zh-CN"/>
          </w:rPr>
          <w:tab/>
        </w:r>
        <w:r w:rsidR="0096770F" w:rsidRPr="00416A63">
          <w:rPr>
            <w:rStyle w:val="Hyperlink"/>
          </w:rPr>
          <w:t>M2M Service Provider Identifier (M2M-SP-ID)</w:t>
        </w:r>
        <w:r w:rsidR="0096770F">
          <w:rPr>
            <w:webHidden/>
          </w:rPr>
          <w:tab/>
        </w:r>
        <w:r w:rsidR="0096770F">
          <w:rPr>
            <w:webHidden/>
          </w:rPr>
          <w:fldChar w:fldCharType="begin"/>
        </w:r>
        <w:r w:rsidR="0096770F">
          <w:rPr>
            <w:webHidden/>
          </w:rPr>
          <w:instrText xml:space="preserve"> PAGEREF _Toc452019660 \h </w:instrText>
        </w:r>
        <w:r w:rsidR="0096770F">
          <w:rPr>
            <w:webHidden/>
          </w:rPr>
        </w:r>
        <w:r w:rsidR="0096770F">
          <w:rPr>
            <w:webHidden/>
          </w:rPr>
          <w:fldChar w:fldCharType="separate"/>
        </w:r>
        <w:r w:rsidR="0096770F">
          <w:rPr>
            <w:webHidden/>
          </w:rPr>
          <w:t>41</w:t>
        </w:r>
        <w:r w:rsidR="0096770F">
          <w:rPr>
            <w:webHidden/>
          </w:rPr>
          <w:fldChar w:fldCharType="end"/>
        </w:r>
      </w:hyperlink>
    </w:p>
    <w:p w14:paraId="63C4FE6D" w14:textId="77777777" w:rsidR="0096770F" w:rsidRDefault="00E92310">
      <w:pPr>
        <w:pStyle w:val="TOC3"/>
        <w:rPr>
          <w:rFonts w:ascii="Calibri" w:eastAsia="SimSun" w:hAnsi="Calibri"/>
          <w:kern w:val="2"/>
          <w:sz w:val="21"/>
          <w:szCs w:val="22"/>
          <w:lang w:val="en-US" w:eastAsia="zh-CN"/>
        </w:rPr>
      </w:pPr>
      <w:hyperlink w:anchor="_Toc452019661" w:history="1">
        <w:r w:rsidR="0096770F" w:rsidRPr="00416A63">
          <w:rPr>
            <w:rStyle w:val="Hyperlink"/>
            <w:lang w:val="fr-FR"/>
          </w:rPr>
          <w:t>7.1.2</w:t>
        </w:r>
        <w:r w:rsidR="0096770F">
          <w:rPr>
            <w:rFonts w:ascii="Calibri" w:eastAsia="SimSun" w:hAnsi="Calibri"/>
            <w:kern w:val="2"/>
            <w:sz w:val="21"/>
            <w:szCs w:val="22"/>
            <w:lang w:val="en-US" w:eastAsia="zh-CN"/>
          </w:rPr>
          <w:tab/>
        </w:r>
        <w:r w:rsidR="0096770F" w:rsidRPr="00416A63">
          <w:rPr>
            <w:rStyle w:val="Hyperlink"/>
            <w:lang w:val="fr-FR"/>
          </w:rPr>
          <w:t>Application Entity Identifier (AE-ID)</w:t>
        </w:r>
        <w:r w:rsidR="0096770F">
          <w:rPr>
            <w:webHidden/>
          </w:rPr>
          <w:tab/>
        </w:r>
        <w:r w:rsidR="0096770F">
          <w:rPr>
            <w:webHidden/>
          </w:rPr>
          <w:fldChar w:fldCharType="begin"/>
        </w:r>
        <w:r w:rsidR="0096770F">
          <w:rPr>
            <w:webHidden/>
          </w:rPr>
          <w:instrText xml:space="preserve"> PAGEREF _Toc452019661 \h </w:instrText>
        </w:r>
        <w:r w:rsidR="0096770F">
          <w:rPr>
            <w:webHidden/>
          </w:rPr>
        </w:r>
        <w:r w:rsidR="0096770F">
          <w:rPr>
            <w:webHidden/>
          </w:rPr>
          <w:fldChar w:fldCharType="separate"/>
        </w:r>
        <w:r w:rsidR="0096770F">
          <w:rPr>
            <w:webHidden/>
          </w:rPr>
          <w:t>41</w:t>
        </w:r>
        <w:r w:rsidR="0096770F">
          <w:rPr>
            <w:webHidden/>
          </w:rPr>
          <w:fldChar w:fldCharType="end"/>
        </w:r>
      </w:hyperlink>
    </w:p>
    <w:p w14:paraId="1761973B" w14:textId="77777777" w:rsidR="0096770F" w:rsidRDefault="00E92310">
      <w:pPr>
        <w:pStyle w:val="TOC3"/>
        <w:rPr>
          <w:rFonts w:ascii="Calibri" w:eastAsia="SimSun" w:hAnsi="Calibri"/>
          <w:kern w:val="2"/>
          <w:sz w:val="21"/>
          <w:szCs w:val="22"/>
          <w:lang w:val="en-US" w:eastAsia="zh-CN"/>
        </w:rPr>
      </w:pPr>
      <w:hyperlink w:anchor="_Toc452019662" w:history="1">
        <w:r w:rsidR="0096770F" w:rsidRPr="00416A63">
          <w:rPr>
            <w:rStyle w:val="Hyperlink"/>
          </w:rPr>
          <w:t>7.1.3</w:t>
        </w:r>
        <w:r w:rsidR="0096770F">
          <w:rPr>
            <w:rFonts w:ascii="Calibri" w:eastAsia="SimSun" w:hAnsi="Calibri"/>
            <w:kern w:val="2"/>
            <w:sz w:val="21"/>
            <w:szCs w:val="22"/>
            <w:lang w:val="en-US" w:eastAsia="zh-CN"/>
          </w:rPr>
          <w:tab/>
        </w:r>
        <w:r w:rsidR="0096770F" w:rsidRPr="00416A63">
          <w:rPr>
            <w:rStyle w:val="Hyperlink"/>
          </w:rPr>
          <w:t>Application Identifier (App-ID)</w:t>
        </w:r>
        <w:r w:rsidR="0096770F">
          <w:rPr>
            <w:webHidden/>
          </w:rPr>
          <w:tab/>
        </w:r>
        <w:r w:rsidR="0096770F">
          <w:rPr>
            <w:webHidden/>
          </w:rPr>
          <w:fldChar w:fldCharType="begin"/>
        </w:r>
        <w:r w:rsidR="0096770F">
          <w:rPr>
            <w:webHidden/>
          </w:rPr>
          <w:instrText xml:space="preserve"> PAGEREF _Toc452019662 \h </w:instrText>
        </w:r>
        <w:r w:rsidR="0096770F">
          <w:rPr>
            <w:webHidden/>
          </w:rPr>
        </w:r>
        <w:r w:rsidR="0096770F">
          <w:rPr>
            <w:webHidden/>
          </w:rPr>
          <w:fldChar w:fldCharType="separate"/>
        </w:r>
        <w:r w:rsidR="0096770F">
          <w:rPr>
            <w:webHidden/>
          </w:rPr>
          <w:t>41</w:t>
        </w:r>
        <w:r w:rsidR="0096770F">
          <w:rPr>
            <w:webHidden/>
          </w:rPr>
          <w:fldChar w:fldCharType="end"/>
        </w:r>
      </w:hyperlink>
    </w:p>
    <w:p w14:paraId="15F38109" w14:textId="77777777" w:rsidR="0096770F" w:rsidRDefault="00E92310">
      <w:pPr>
        <w:pStyle w:val="TOC3"/>
        <w:rPr>
          <w:rFonts w:ascii="Calibri" w:eastAsia="SimSun" w:hAnsi="Calibri"/>
          <w:kern w:val="2"/>
          <w:sz w:val="21"/>
          <w:szCs w:val="22"/>
          <w:lang w:val="en-US" w:eastAsia="zh-CN"/>
        </w:rPr>
      </w:pPr>
      <w:hyperlink w:anchor="_Toc452019663" w:history="1">
        <w:r w:rsidR="0096770F" w:rsidRPr="00416A63">
          <w:rPr>
            <w:rStyle w:val="Hyperlink"/>
          </w:rPr>
          <w:t>7.1.4</w:t>
        </w:r>
        <w:r w:rsidR="0096770F">
          <w:rPr>
            <w:rFonts w:ascii="Calibri" w:eastAsia="SimSun" w:hAnsi="Calibri"/>
            <w:kern w:val="2"/>
            <w:sz w:val="21"/>
            <w:szCs w:val="22"/>
            <w:lang w:val="en-US" w:eastAsia="zh-CN"/>
          </w:rPr>
          <w:tab/>
        </w:r>
        <w:r w:rsidR="0096770F" w:rsidRPr="00416A63">
          <w:rPr>
            <w:rStyle w:val="Hyperlink"/>
          </w:rPr>
          <w:t>CSE Identifier (CSE-ID)</w:t>
        </w:r>
        <w:r w:rsidR="0096770F">
          <w:rPr>
            <w:webHidden/>
          </w:rPr>
          <w:tab/>
        </w:r>
        <w:r w:rsidR="0096770F">
          <w:rPr>
            <w:webHidden/>
          </w:rPr>
          <w:fldChar w:fldCharType="begin"/>
        </w:r>
        <w:r w:rsidR="0096770F">
          <w:rPr>
            <w:webHidden/>
          </w:rPr>
          <w:instrText xml:space="preserve"> PAGEREF _Toc452019663 \h </w:instrText>
        </w:r>
        <w:r w:rsidR="0096770F">
          <w:rPr>
            <w:webHidden/>
          </w:rPr>
        </w:r>
        <w:r w:rsidR="0096770F">
          <w:rPr>
            <w:webHidden/>
          </w:rPr>
          <w:fldChar w:fldCharType="separate"/>
        </w:r>
        <w:r w:rsidR="0096770F">
          <w:rPr>
            <w:webHidden/>
          </w:rPr>
          <w:t>41</w:t>
        </w:r>
        <w:r w:rsidR="0096770F">
          <w:rPr>
            <w:webHidden/>
          </w:rPr>
          <w:fldChar w:fldCharType="end"/>
        </w:r>
      </w:hyperlink>
    </w:p>
    <w:p w14:paraId="39A9FE80" w14:textId="77777777" w:rsidR="0096770F" w:rsidRDefault="00E92310">
      <w:pPr>
        <w:pStyle w:val="TOC3"/>
        <w:rPr>
          <w:rFonts w:ascii="Calibri" w:eastAsia="SimSun" w:hAnsi="Calibri"/>
          <w:kern w:val="2"/>
          <w:sz w:val="21"/>
          <w:szCs w:val="22"/>
          <w:lang w:val="en-US" w:eastAsia="zh-CN"/>
        </w:rPr>
      </w:pPr>
      <w:hyperlink w:anchor="_Toc452019664" w:history="1">
        <w:r w:rsidR="0096770F" w:rsidRPr="00416A63">
          <w:rPr>
            <w:rStyle w:val="Hyperlink"/>
            <w:lang w:val="fr-FR"/>
          </w:rPr>
          <w:t>7.1.5</w:t>
        </w:r>
        <w:r w:rsidR="0096770F">
          <w:rPr>
            <w:rFonts w:ascii="Calibri" w:eastAsia="SimSun" w:hAnsi="Calibri"/>
            <w:kern w:val="2"/>
            <w:sz w:val="21"/>
            <w:szCs w:val="22"/>
            <w:lang w:val="en-US" w:eastAsia="zh-CN"/>
          </w:rPr>
          <w:tab/>
        </w:r>
        <w:r w:rsidR="0096770F" w:rsidRPr="00416A63">
          <w:rPr>
            <w:rStyle w:val="Hyperlink"/>
            <w:lang w:val="fr-FR"/>
          </w:rPr>
          <w:t>M2M Node Identifier (M2M-Node-ID)</w:t>
        </w:r>
        <w:r w:rsidR="0096770F">
          <w:rPr>
            <w:webHidden/>
          </w:rPr>
          <w:tab/>
        </w:r>
        <w:r w:rsidR="0096770F">
          <w:rPr>
            <w:webHidden/>
          </w:rPr>
          <w:fldChar w:fldCharType="begin"/>
        </w:r>
        <w:r w:rsidR="0096770F">
          <w:rPr>
            <w:webHidden/>
          </w:rPr>
          <w:instrText xml:space="preserve"> PAGEREF _Toc452019664 \h </w:instrText>
        </w:r>
        <w:r w:rsidR="0096770F">
          <w:rPr>
            <w:webHidden/>
          </w:rPr>
        </w:r>
        <w:r w:rsidR="0096770F">
          <w:rPr>
            <w:webHidden/>
          </w:rPr>
          <w:fldChar w:fldCharType="separate"/>
        </w:r>
        <w:r w:rsidR="0096770F">
          <w:rPr>
            <w:webHidden/>
          </w:rPr>
          <w:t>42</w:t>
        </w:r>
        <w:r w:rsidR="0096770F">
          <w:rPr>
            <w:webHidden/>
          </w:rPr>
          <w:fldChar w:fldCharType="end"/>
        </w:r>
      </w:hyperlink>
    </w:p>
    <w:p w14:paraId="4995523C" w14:textId="77777777" w:rsidR="0096770F" w:rsidRDefault="00E92310">
      <w:pPr>
        <w:pStyle w:val="TOC3"/>
        <w:rPr>
          <w:rFonts w:ascii="Calibri" w:eastAsia="SimSun" w:hAnsi="Calibri"/>
          <w:kern w:val="2"/>
          <w:sz w:val="21"/>
          <w:szCs w:val="22"/>
          <w:lang w:val="en-US" w:eastAsia="zh-CN"/>
        </w:rPr>
      </w:pPr>
      <w:hyperlink w:anchor="_Toc452019665" w:history="1">
        <w:r w:rsidR="0096770F" w:rsidRPr="00416A63">
          <w:rPr>
            <w:rStyle w:val="Hyperlink"/>
          </w:rPr>
          <w:t>7.1.6</w:t>
        </w:r>
        <w:r w:rsidR="0096770F">
          <w:rPr>
            <w:rFonts w:ascii="Calibri" w:eastAsia="SimSun" w:hAnsi="Calibri"/>
            <w:kern w:val="2"/>
            <w:sz w:val="21"/>
            <w:szCs w:val="22"/>
            <w:lang w:val="en-US" w:eastAsia="zh-CN"/>
          </w:rPr>
          <w:tab/>
        </w:r>
        <w:r w:rsidR="0096770F" w:rsidRPr="00416A63">
          <w:rPr>
            <w:rStyle w:val="Hyperlink"/>
          </w:rPr>
          <w:t>M2M Service Subscription Identifier (M2M-Sub-ID)</w:t>
        </w:r>
        <w:r w:rsidR="0096770F">
          <w:rPr>
            <w:webHidden/>
          </w:rPr>
          <w:tab/>
        </w:r>
        <w:r w:rsidR="0096770F">
          <w:rPr>
            <w:webHidden/>
          </w:rPr>
          <w:fldChar w:fldCharType="begin"/>
        </w:r>
        <w:r w:rsidR="0096770F">
          <w:rPr>
            <w:webHidden/>
          </w:rPr>
          <w:instrText xml:space="preserve"> PAGEREF _Toc452019665 \h </w:instrText>
        </w:r>
        <w:r w:rsidR="0096770F">
          <w:rPr>
            <w:webHidden/>
          </w:rPr>
        </w:r>
        <w:r w:rsidR="0096770F">
          <w:rPr>
            <w:webHidden/>
          </w:rPr>
          <w:fldChar w:fldCharType="separate"/>
        </w:r>
        <w:r w:rsidR="0096770F">
          <w:rPr>
            <w:webHidden/>
          </w:rPr>
          <w:t>42</w:t>
        </w:r>
        <w:r w:rsidR="0096770F">
          <w:rPr>
            <w:webHidden/>
          </w:rPr>
          <w:fldChar w:fldCharType="end"/>
        </w:r>
      </w:hyperlink>
    </w:p>
    <w:p w14:paraId="0080AA8E" w14:textId="77777777" w:rsidR="0096770F" w:rsidRDefault="00E92310">
      <w:pPr>
        <w:pStyle w:val="TOC3"/>
        <w:rPr>
          <w:rFonts w:ascii="Calibri" w:eastAsia="SimSun" w:hAnsi="Calibri"/>
          <w:kern w:val="2"/>
          <w:sz w:val="21"/>
          <w:szCs w:val="22"/>
          <w:lang w:val="en-US" w:eastAsia="zh-CN"/>
        </w:rPr>
      </w:pPr>
      <w:hyperlink w:anchor="_Toc452019666" w:history="1">
        <w:r w:rsidR="0096770F" w:rsidRPr="00416A63">
          <w:rPr>
            <w:rStyle w:val="Hyperlink"/>
          </w:rPr>
          <w:t>7.1.7</w:t>
        </w:r>
        <w:r w:rsidR="0096770F">
          <w:rPr>
            <w:rFonts w:ascii="Calibri" w:eastAsia="SimSun" w:hAnsi="Calibri"/>
            <w:kern w:val="2"/>
            <w:sz w:val="21"/>
            <w:szCs w:val="22"/>
            <w:lang w:val="en-US" w:eastAsia="zh-CN"/>
          </w:rPr>
          <w:tab/>
        </w:r>
        <w:r w:rsidR="0096770F" w:rsidRPr="00416A63">
          <w:rPr>
            <w:rStyle w:val="Hyperlink"/>
          </w:rPr>
          <w:t>M2M Request Identifier (M2M-Request-ID)</w:t>
        </w:r>
        <w:r w:rsidR="0096770F">
          <w:rPr>
            <w:webHidden/>
          </w:rPr>
          <w:tab/>
        </w:r>
        <w:r w:rsidR="0096770F">
          <w:rPr>
            <w:webHidden/>
          </w:rPr>
          <w:fldChar w:fldCharType="begin"/>
        </w:r>
        <w:r w:rsidR="0096770F">
          <w:rPr>
            <w:webHidden/>
          </w:rPr>
          <w:instrText xml:space="preserve"> PAGEREF _Toc452019666 \h </w:instrText>
        </w:r>
        <w:r w:rsidR="0096770F">
          <w:rPr>
            <w:webHidden/>
          </w:rPr>
        </w:r>
        <w:r w:rsidR="0096770F">
          <w:rPr>
            <w:webHidden/>
          </w:rPr>
          <w:fldChar w:fldCharType="separate"/>
        </w:r>
        <w:r w:rsidR="0096770F">
          <w:rPr>
            <w:webHidden/>
          </w:rPr>
          <w:t>42</w:t>
        </w:r>
        <w:r w:rsidR="0096770F">
          <w:rPr>
            <w:webHidden/>
          </w:rPr>
          <w:fldChar w:fldCharType="end"/>
        </w:r>
      </w:hyperlink>
    </w:p>
    <w:p w14:paraId="631BCC7F" w14:textId="77777777" w:rsidR="0096770F" w:rsidRDefault="00E92310">
      <w:pPr>
        <w:pStyle w:val="TOC3"/>
        <w:rPr>
          <w:rFonts w:ascii="Calibri" w:eastAsia="SimSun" w:hAnsi="Calibri"/>
          <w:kern w:val="2"/>
          <w:sz w:val="21"/>
          <w:szCs w:val="22"/>
          <w:lang w:val="en-US" w:eastAsia="zh-CN"/>
        </w:rPr>
      </w:pPr>
      <w:hyperlink w:anchor="_Toc452019667" w:history="1">
        <w:r w:rsidR="0096770F" w:rsidRPr="00416A63">
          <w:rPr>
            <w:rStyle w:val="Hyperlink"/>
          </w:rPr>
          <w:t>7.1.8</w:t>
        </w:r>
        <w:r w:rsidR="0096770F">
          <w:rPr>
            <w:rFonts w:ascii="Calibri" w:eastAsia="SimSun" w:hAnsi="Calibri"/>
            <w:kern w:val="2"/>
            <w:sz w:val="21"/>
            <w:szCs w:val="22"/>
            <w:lang w:val="en-US" w:eastAsia="zh-CN"/>
          </w:rPr>
          <w:tab/>
        </w:r>
        <w:r w:rsidR="0096770F" w:rsidRPr="00416A63">
          <w:rPr>
            <w:rStyle w:val="Hyperlink"/>
          </w:rPr>
          <w:t>M2M External Identifier (M2M-Ext-ID)</w:t>
        </w:r>
        <w:r w:rsidR="0096770F">
          <w:rPr>
            <w:webHidden/>
          </w:rPr>
          <w:tab/>
        </w:r>
        <w:r w:rsidR="0096770F">
          <w:rPr>
            <w:webHidden/>
          </w:rPr>
          <w:fldChar w:fldCharType="begin"/>
        </w:r>
        <w:r w:rsidR="0096770F">
          <w:rPr>
            <w:webHidden/>
          </w:rPr>
          <w:instrText xml:space="preserve"> PAGEREF _Toc452019667 \h </w:instrText>
        </w:r>
        <w:r w:rsidR="0096770F">
          <w:rPr>
            <w:webHidden/>
          </w:rPr>
        </w:r>
        <w:r w:rsidR="0096770F">
          <w:rPr>
            <w:webHidden/>
          </w:rPr>
          <w:fldChar w:fldCharType="separate"/>
        </w:r>
        <w:r w:rsidR="0096770F">
          <w:rPr>
            <w:webHidden/>
          </w:rPr>
          <w:t>43</w:t>
        </w:r>
        <w:r w:rsidR="0096770F">
          <w:rPr>
            <w:webHidden/>
          </w:rPr>
          <w:fldChar w:fldCharType="end"/>
        </w:r>
      </w:hyperlink>
    </w:p>
    <w:p w14:paraId="3C8105D8" w14:textId="77777777" w:rsidR="0096770F" w:rsidRDefault="00E92310">
      <w:pPr>
        <w:pStyle w:val="TOC3"/>
        <w:rPr>
          <w:rFonts w:ascii="Calibri" w:eastAsia="SimSun" w:hAnsi="Calibri"/>
          <w:kern w:val="2"/>
          <w:sz w:val="21"/>
          <w:szCs w:val="22"/>
          <w:lang w:val="en-US" w:eastAsia="zh-CN"/>
        </w:rPr>
      </w:pPr>
      <w:hyperlink w:anchor="_Toc452019668" w:history="1">
        <w:r w:rsidR="0096770F" w:rsidRPr="00416A63">
          <w:rPr>
            <w:rStyle w:val="Hyperlink"/>
          </w:rPr>
          <w:t>7.1.9</w:t>
        </w:r>
        <w:r w:rsidR="0096770F">
          <w:rPr>
            <w:rFonts w:ascii="Calibri" w:eastAsia="SimSun" w:hAnsi="Calibri"/>
            <w:kern w:val="2"/>
            <w:sz w:val="21"/>
            <w:szCs w:val="22"/>
            <w:lang w:val="en-US" w:eastAsia="zh-CN"/>
          </w:rPr>
          <w:tab/>
        </w:r>
        <w:r w:rsidR="0096770F" w:rsidRPr="00416A63">
          <w:rPr>
            <w:rStyle w:val="Hyperlink"/>
          </w:rPr>
          <w:t>Underlying Network Identifier (UNetwork-ID)</w:t>
        </w:r>
        <w:r w:rsidR="0096770F">
          <w:rPr>
            <w:webHidden/>
          </w:rPr>
          <w:tab/>
        </w:r>
        <w:r w:rsidR="0096770F">
          <w:rPr>
            <w:webHidden/>
          </w:rPr>
          <w:fldChar w:fldCharType="begin"/>
        </w:r>
        <w:r w:rsidR="0096770F">
          <w:rPr>
            <w:webHidden/>
          </w:rPr>
          <w:instrText xml:space="preserve"> PAGEREF _Toc452019668 \h </w:instrText>
        </w:r>
        <w:r w:rsidR="0096770F">
          <w:rPr>
            <w:webHidden/>
          </w:rPr>
        </w:r>
        <w:r w:rsidR="0096770F">
          <w:rPr>
            <w:webHidden/>
          </w:rPr>
          <w:fldChar w:fldCharType="separate"/>
        </w:r>
        <w:r w:rsidR="0096770F">
          <w:rPr>
            <w:webHidden/>
          </w:rPr>
          <w:t>43</w:t>
        </w:r>
        <w:r w:rsidR="0096770F">
          <w:rPr>
            <w:webHidden/>
          </w:rPr>
          <w:fldChar w:fldCharType="end"/>
        </w:r>
      </w:hyperlink>
    </w:p>
    <w:p w14:paraId="3CCA0F61" w14:textId="77777777" w:rsidR="0096770F" w:rsidRDefault="00E92310">
      <w:pPr>
        <w:pStyle w:val="TOC3"/>
        <w:rPr>
          <w:rFonts w:ascii="Calibri" w:eastAsia="SimSun" w:hAnsi="Calibri"/>
          <w:kern w:val="2"/>
          <w:sz w:val="21"/>
          <w:szCs w:val="22"/>
          <w:lang w:val="en-US" w:eastAsia="zh-CN"/>
        </w:rPr>
      </w:pPr>
      <w:hyperlink w:anchor="_Toc452019669" w:history="1">
        <w:r w:rsidR="0096770F" w:rsidRPr="00416A63">
          <w:rPr>
            <w:rStyle w:val="Hyperlink"/>
          </w:rPr>
          <w:t>7.1.10</w:t>
        </w:r>
        <w:r w:rsidR="0096770F">
          <w:rPr>
            <w:rFonts w:ascii="Calibri" w:eastAsia="SimSun" w:hAnsi="Calibri"/>
            <w:kern w:val="2"/>
            <w:sz w:val="21"/>
            <w:szCs w:val="22"/>
            <w:lang w:val="en-US" w:eastAsia="zh-CN"/>
          </w:rPr>
          <w:tab/>
        </w:r>
        <w:r w:rsidR="0096770F" w:rsidRPr="00416A63">
          <w:rPr>
            <w:rStyle w:val="Hyperlink"/>
          </w:rPr>
          <w:t>Trigger Recipient Identifier (Trigger-Recipient-ID)</w:t>
        </w:r>
        <w:r w:rsidR="0096770F">
          <w:rPr>
            <w:webHidden/>
          </w:rPr>
          <w:tab/>
        </w:r>
        <w:r w:rsidR="0096770F">
          <w:rPr>
            <w:webHidden/>
          </w:rPr>
          <w:fldChar w:fldCharType="begin"/>
        </w:r>
        <w:r w:rsidR="0096770F">
          <w:rPr>
            <w:webHidden/>
          </w:rPr>
          <w:instrText xml:space="preserve"> PAGEREF _Toc452019669 \h </w:instrText>
        </w:r>
        <w:r w:rsidR="0096770F">
          <w:rPr>
            <w:webHidden/>
          </w:rPr>
        </w:r>
        <w:r w:rsidR="0096770F">
          <w:rPr>
            <w:webHidden/>
          </w:rPr>
          <w:fldChar w:fldCharType="separate"/>
        </w:r>
        <w:r w:rsidR="0096770F">
          <w:rPr>
            <w:webHidden/>
          </w:rPr>
          <w:t>43</w:t>
        </w:r>
        <w:r w:rsidR="0096770F">
          <w:rPr>
            <w:webHidden/>
          </w:rPr>
          <w:fldChar w:fldCharType="end"/>
        </w:r>
      </w:hyperlink>
    </w:p>
    <w:p w14:paraId="2EBCC2E6" w14:textId="77777777" w:rsidR="0096770F" w:rsidRDefault="00E92310">
      <w:pPr>
        <w:pStyle w:val="TOC3"/>
        <w:rPr>
          <w:rFonts w:ascii="Calibri" w:eastAsia="SimSun" w:hAnsi="Calibri"/>
          <w:kern w:val="2"/>
          <w:sz w:val="21"/>
          <w:szCs w:val="22"/>
          <w:lang w:val="en-US" w:eastAsia="zh-CN"/>
        </w:rPr>
      </w:pPr>
      <w:hyperlink w:anchor="_Toc452019670" w:history="1">
        <w:r w:rsidR="0096770F" w:rsidRPr="00416A63">
          <w:rPr>
            <w:rStyle w:val="Hyperlink"/>
          </w:rPr>
          <w:t>7.1.11</w:t>
        </w:r>
        <w:r w:rsidR="0096770F">
          <w:rPr>
            <w:rFonts w:ascii="Calibri" w:eastAsia="SimSun" w:hAnsi="Calibri"/>
            <w:kern w:val="2"/>
            <w:sz w:val="21"/>
            <w:szCs w:val="22"/>
            <w:lang w:val="en-US" w:eastAsia="zh-CN"/>
          </w:rPr>
          <w:tab/>
        </w:r>
        <w:r w:rsidR="0096770F" w:rsidRPr="00416A63">
          <w:rPr>
            <w:rStyle w:val="Hyperlink"/>
            <w:rFonts w:eastAsia="SimSun"/>
            <w:lang w:eastAsia="zh-CN"/>
          </w:rPr>
          <w:t>Void</w:t>
        </w:r>
        <w:r w:rsidR="0096770F">
          <w:rPr>
            <w:webHidden/>
          </w:rPr>
          <w:tab/>
        </w:r>
        <w:r w:rsidR="0096770F">
          <w:rPr>
            <w:webHidden/>
          </w:rPr>
          <w:fldChar w:fldCharType="begin"/>
        </w:r>
        <w:r w:rsidR="0096770F">
          <w:rPr>
            <w:webHidden/>
          </w:rPr>
          <w:instrText xml:space="preserve"> PAGEREF _Toc452019670 \h </w:instrText>
        </w:r>
        <w:r w:rsidR="0096770F">
          <w:rPr>
            <w:webHidden/>
          </w:rPr>
        </w:r>
        <w:r w:rsidR="0096770F">
          <w:rPr>
            <w:webHidden/>
          </w:rPr>
          <w:fldChar w:fldCharType="separate"/>
        </w:r>
        <w:r w:rsidR="0096770F">
          <w:rPr>
            <w:webHidden/>
          </w:rPr>
          <w:t>43</w:t>
        </w:r>
        <w:r w:rsidR="0096770F">
          <w:rPr>
            <w:webHidden/>
          </w:rPr>
          <w:fldChar w:fldCharType="end"/>
        </w:r>
      </w:hyperlink>
    </w:p>
    <w:p w14:paraId="1A8DB00C" w14:textId="77777777" w:rsidR="0096770F" w:rsidRDefault="00E92310">
      <w:pPr>
        <w:pStyle w:val="TOC3"/>
        <w:rPr>
          <w:rFonts w:ascii="Calibri" w:eastAsia="SimSun" w:hAnsi="Calibri"/>
          <w:kern w:val="2"/>
          <w:sz w:val="21"/>
          <w:szCs w:val="22"/>
          <w:lang w:val="en-US" w:eastAsia="zh-CN"/>
        </w:rPr>
      </w:pPr>
      <w:hyperlink w:anchor="_Toc452019671" w:history="1">
        <w:r w:rsidR="0096770F" w:rsidRPr="00416A63">
          <w:rPr>
            <w:rStyle w:val="Hyperlink"/>
          </w:rPr>
          <w:t>7.1.12</w:t>
        </w:r>
        <w:r w:rsidR="0096770F">
          <w:rPr>
            <w:rFonts w:ascii="Calibri" w:eastAsia="SimSun" w:hAnsi="Calibri"/>
            <w:kern w:val="2"/>
            <w:sz w:val="21"/>
            <w:szCs w:val="22"/>
            <w:lang w:val="en-US" w:eastAsia="zh-CN"/>
          </w:rPr>
          <w:tab/>
        </w:r>
        <w:r w:rsidR="0096770F" w:rsidRPr="00416A63">
          <w:rPr>
            <w:rStyle w:val="Hyperlink"/>
            <w:rFonts w:eastAsia="SimSun"/>
            <w:lang w:eastAsia="zh-CN"/>
          </w:rPr>
          <w:t>Void</w:t>
        </w:r>
        <w:r w:rsidR="0096770F">
          <w:rPr>
            <w:webHidden/>
          </w:rPr>
          <w:tab/>
        </w:r>
        <w:r w:rsidR="0096770F">
          <w:rPr>
            <w:webHidden/>
          </w:rPr>
          <w:fldChar w:fldCharType="begin"/>
        </w:r>
        <w:r w:rsidR="0096770F">
          <w:rPr>
            <w:webHidden/>
          </w:rPr>
          <w:instrText xml:space="preserve"> PAGEREF _Toc452019671 \h </w:instrText>
        </w:r>
        <w:r w:rsidR="0096770F">
          <w:rPr>
            <w:webHidden/>
          </w:rPr>
        </w:r>
        <w:r w:rsidR="0096770F">
          <w:rPr>
            <w:webHidden/>
          </w:rPr>
          <w:fldChar w:fldCharType="separate"/>
        </w:r>
        <w:r w:rsidR="0096770F">
          <w:rPr>
            <w:webHidden/>
          </w:rPr>
          <w:t>43</w:t>
        </w:r>
        <w:r w:rsidR="0096770F">
          <w:rPr>
            <w:webHidden/>
          </w:rPr>
          <w:fldChar w:fldCharType="end"/>
        </w:r>
      </w:hyperlink>
    </w:p>
    <w:p w14:paraId="48A78291" w14:textId="77777777" w:rsidR="0096770F" w:rsidRDefault="00E92310">
      <w:pPr>
        <w:pStyle w:val="TOC3"/>
        <w:rPr>
          <w:rFonts w:ascii="Calibri" w:eastAsia="SimSun" w:hAnsi="Calibri"/>
          <w:kern w:val="2"/>
          <w:sz w:val="21"/>
          <w:szCs w:val="22"/>
          <w:lang w:val="en-US" w:eastAsia="zh-CN"/>
        </w:rPr>
      </w:pPr>
      <w:hyperlink w:anchor="_Toc452019672" w:history="1">
        <w:r w:rsidR="0096770F" w:rsidRPr="00416A63">
          <w:rPr>
            <w:rStyle w:val="Hyperlink"/>
            <w:lang w:val="fr-FR"/>
          </w:rPr>
          <w:t>7.1.13</w:t>
        </w:r>
        <w:r w:rsidR="0096770F">
          <w:rPr>
            <w:rFonts w:ascii="Calibri" w:eastAsia="SimSun" w:hAnsi="Calibri"/>
            <w:kern w:val="2"/>
            <w:sz w:val="21"/>
            <w:szCs w:val="22"/>
            <w:lang w:val="en-US" w:eastAsia="zh-CN"/>
          </w:rPr>
          <w:tab/>
        </w:r>
        <w:r w:rsidR="0096770F" w:rsidRPr="00416A63">
          <w:rPr>
            <w:rStyle w:val="Hyperlink"/>
            <w:lang w:val="fr-FR"/>
          </w:rPr>
          <w:t>M2M Service Profile Identifier (M2M-Service-Profile-ID)</w:t>
        </w:r>
        <w:r w:rsidR="0096770F">
          <w:rPr>
            <w:webHidden/>
          </w:rPr>
          <w:tab/>
        </w:r>
        <w:r w:rsidR="0096770F">
          <w:rPr>
            <w:webHidden/>
          </w:rPr>
          <w:fldChar w:fldCharType="begin"/>
        </w:r>
        <w:r w:rsidR="0096770F">
          <w:rPr>
            <w:webHidden/>
          </w:rPr>
          <w:instrText xml:space="preserve"> PAGEREF _Toc452019672 \h </w:instrText>
        </w:r>
        <w:r w:rsidR="0096770F">
          <w:rPr>
            <w:webHidden/>
          </w:rPr>
        </w:r>
        <w:r w:rsidR="0096770F">
          <w:rPr>
            <w:webHidden/>
          </w:rPr>
          <w:fldChar w:fldCharType="separate"/>
        </w:r>
        <w:r w:rsidR="0096770F">
          <w:rPr>
            <w:webHidden/>
          </w:rPr>
          <w:t>44</w:t>
        </w:r>
        <w:r w:rsidR="0096770F">
          <w:rPr>
            <w:webHidden/>
          </w:rPr>
          <w:fldChar w:fldCharType="end"/>
        </w:r>
      </w:hyperlink>
    </w:p>
    <w:p w14:paraId="5D48D615" w14:textId="77777777" w:rsidR="0096770F" w:rsidRDefault="00E92310">
      <w:pPr>
        <w:pStyle w:val="TOC2"/>
        <w:rPr>
          <w:rFonts w:ascii="Calibri" w:eastAsia="SimSun" w:hAnsi="Calibri"/>
          <w:kern w:val="2"/>
          <w:sz w:val="21"/>
          <w:szCs w:val="22"/>
          <w:lang w:val="en-US" w:eastAsia="zh-CN"/>
        </w:rPr>
      </w:pPr>
      <w:hyperlink w:anchor="_Toc452019673" w:history="1">
        <w:r w:rsidR="0096770F" w:rsidRPr="00416A63">
          <w:rPr>
            <w:rStyle w:val="Hyperlink"/>
          </w:rPr>
          <w:t>7.2</w:t>
        </w:r>
        <w:r w:rsidR="0096770F">
          <w:rPr>
            <w:rFonts w:ascii="Calibri" w:eastAsia="SimSun" w:hAnsi="Calibri"/>
            <w:kern w:val="2"/>
            <w:sz w:val="21"/>
            <w:szCs w:val="22"/>
            <w:lang w:val="en-US" w:eastAsia="zh-CN"/>
          </w:rPr>
          <w:tab/>
        </w:r>
        <w:r w:rsidR="0096770F" w:rsidRPr="00416A63">
          <w:rPr>
            <w:rStyle w:val="Hyperlink"/>
          </w:rPr>
          <w:t>M2M-SP-ID, CSE-ID, App-ID and AE-ID and resource Identifier formats</w:t>
        </w:r>
        <w:r w:rsidR="0096770F">
          <w:rPr>
            <w:webHidden/>
          </w:rPr>
          <w:tab/>
        </w:r>
        <w:r w:rsidR="0096770F">
          <w:rPr>
            <w:webHidden/>
          </w:rPr>
          <w:fldChar w:fldCharType="begin"/>
        </w:r>
        <w:r w:rsidR="0096770F">
          <w:rPr>
            <w:webHidden/>
          </w:rPr>
          <w:instrText xml:space="preserve"> PAGEREF _Toc452019673 \h </w:instrText>
        </w:r>
        <w:r w:rsidR="0096770F">
          <w:rPr>
            <w:webHidden/>
          </w:rPr>
        </w:r>
        <w:r w:rsidR="0096770F">
          <w:rPr>
            <w:webHidden/>
          </w:rPr>
          <w:fldChar w:fldCharType="separate"/>
        </w:r>
        <w:r w:rsidR="0096770F">
          <w:rPr>
            <w:webHidden/>
          </w:rPr>
          <w:t>44</w:t>
        </w:r>
        <w:r w:rsidR="0096770F">
          <w:rPr>
            <w:webHidden/>
          </w:rPr>
          <w:fldChar w:fldCharType="end"/>
        </w:r>
      </w:hyperlink>
    </w:p>
    <w:p w14:paraId="4E49C290" w14:textId="77777777" w:rsidR="0096770F" w:rsidRDefault="00E92310">
      <w:pPr>
        <w:pStyle w:val="TOC2"/>
        <w:rPr>
          <w:rFonts w:ascii="Calibri" w:eastAsia="SimSun" w:hAnsi="Calibri"/>
          <w:kern w:val="2"/>
          <w:sz w:val="21"/>
          <w:szCs w:val="22"/>
          <w:lang w:val="en-US" w:eastAsia="zh-CN"/>
        </w:rPr>
      </w:pPr>
      <w:hyperlink w:anchor="_Toc452019674" w:history="1">
        <w:r w:rsidR="0096770F" w:rsidRPr="00416A63">
          <w:rPr>
            <w:rStyle w:val="Hyperlink"/>
          </w:rPr>
          <w:t>7.3</w:t>
        </w:r>
        <w:r w:rsidR="0096770F">
          <w:rPr>
            <w:rFonts w:ascii="Calibri" w:eastAsia="SimSun" w:hAnsi="Calibri"/>
            <w:kern w:val="2"/>
            <w:sz w:val="21"/>
            <w:szCs w:val="22"/>
            <w:lang w:val="en-US" w:eastAsia="zh-CN"/>
          </w:rPr>
          <w:tab/>
        </w:r>
        <w:r w:rsidR="0096770F" w:rsidRPr="00416A63">
          <w:rPr>
            <w:rStyle w:val="Hyperlink"/>
          </w:rPr>
          <w:t>M2M Identifiers lifecycle and characteristics</w:t>
        </w:r>
        <w:r w:rsidR="0096770F">
          <w:rPr>
            <w:webHidden/>
          </w:rPr>
          <w:tab/>
        </w:r>
        <w:r w:rsidR="0096770F">
          <w:rPr>
            <w:webHidden/>
          </w:rPr>
          <w:fldChar w:fldCharType="begin"/>
        </w:r>
        <w:r w:rsidR="0096770F">
          <w:rPr>
            <w:webHidden/>
          </w:rPr>
          <w:instrText xml:space="preserve"> PAGEREF _Toc452019674 \h </w:instrText>
        </w:r>
        <w:r w:rsidR="0096770F">
          <w:rPr>
            <w:webHidden/>
          </w:rPr>
        </w:r>
        <w:r w:rsidR="0096770F">
          <w:rPr>
            <w:webHidden/>
          </w:rPr>
          <w:fldChar w:fldCharType="separate"/>
        </w:r>
        <w:r w:rsidR="0096770F">
          <w:rPr>
            <w:webHidden/>
          </w:rPr>
          <w:t>49</w:t>
        </w:r>
        <w:r w:rsidR="0096770F">
          <w:rPr>
            <w:webHidden/>
          </w:rPr>
          <w:fldChar w:fldCharType="end"/>
        </w:r>
      </w:hyperlink>
    </w:p>
    <w:p w14:paraId="7EB9ED78" w14:textId="77777777" w:rsidR="0096770F" w:rsidRDefault="00E92310">
      <w:pPr>
        <w:pStyle w:val="TOC1"/>
        <w:rPr>
          <w:rFonts w:ascii="Calibri" w:eastAsia="SimSun" w:hAnsi="Calibri"/>
          <w:kern w:val="2"/>
          <w:sz w:val="21"/>
          <w:szCs w:val="22"/>
          <w:lang w:val="en-US" w:eastAsia="zh-CN"/>
        </w:rPr>
      </w:pPr>
      <w:hyperlink w:anchor="_Toc452019675" w:history="1">
        <w:r w:rsidR="0096770F" w:rsidRPr="00416A63">
          <w:rPr>
            <w:rStyle w:val="Hyperlink"/>
          </w:rPr>
          <w:t>8</w:t>
        </w:r>
        <w:r w:rsidR="0096770F">
          <w:rPr>
            <w:rFonts w:ascii="Calibri" w:eastAsia="SimSun" w:hAnsi="Calibri"/>
            <w:kern w:val="2"/>
            <w:sz w:val="21"/>
            <w:szCs w:val="22"/>
            <w:lang w:val="en-US" w:eastAsia="zh-CN"/>
          </w:rPr>
          <w:tab/>
        </w:r>
        <w:r w:rsidR="0096770F" w:rsidRPr="00416A63">
          <w:rPr>
            <w:rStyle w:val="Hyperlink"/>
          </w:rPr>
          <w:t>Description and Flows of Reference Points</w:t>
        </w:r>
        <w:r w:rsidR="0096770F">
          <w:rPr>
            <w:webHidden/>
          </w:rPr>
          <w:tab/>
        </w:r>
        <w:r w:rsidR="0096770F">
          <w:rPr>
            <w:webHidden/>
          </w:rPr>
          <w:fldChar w:fldCharType="begin"/>
        </w:r>
        <w:r w:rsidR="0096770F">
          <w:rPr>
            <w:webHidden/>
          </w:rPr>
          <w:instrText xml:space="preserve"> PAGEREF _Toc452019675 \h </w:instrText>
        </w:r>
        <w:r w:rsidR="0096770F">
          <w:rPr>
            <w:webHidden/>
          </w:rPr>
        </w:r>
        <w:r w:rsidR="0096770F">
          <w:rPr>
            <w:webHidden/>
          </w:rPr>
          <w:fldChar w:fldCharType="separate"/>
        </w:r>
        <w:r w:rsidR="0096770F">
          <w:rPr>
            <w:webHidden/>
          </w:rPr>
          <w:t>51</w:t>
        </w:r>
        <w:r w:rsidR="0096770F">
          <w:rPr>
            <w:webHidden/>
          </w:rPr>
          <w:fldChar w:fldCharType="end"/>
        </w:r>
      </w:hyperlink>
    </w:p>
    <w:p w14:paraId="3DD808A8" w14:textId="77777777" w:rsidR="0096770F" w:rsidRDefault="00E92310">
      <w:pPr>
        <w:pStyle w:val="TOC2"/>
        <w:rPr>
          <w:rFonts w:ascii="Calibri" w:eastAsia="SimSun" w:hAnsi="Calibri"/>
          <w:kern w:val="2"/>
          <w:sz w:val="21"/>
          <w:szCs w:val="22"/>
          <w:lang w:val="en-US" w:eastAsia="zh-CN"/>
        </w:rPr>
      </w:pPr>
      <w:hyperlink w:anchor="_Toc452019676" w:history="1">
        <w:r w:rsidR="0096770F" w:rsidRPr="00416A63">
          <w:rPr>
            <w:rStyle w:val="Hyperlink"/>
          </w:rPr>
          <w:t>8.1</w:t>
        </w:r>
        <w:r w:rsidR="0096770F">
          <w:rPr>
            <w:rFonts w:ascii="Calibri" w:eastAsia="SimSun" w:hAnsi="Calibri"/>
            <w:kern w:val="2"/>
            <w:sz w:val="21"/>
            <w:szCs w:val="22"/>
            <w:lang w:val="en-US" w:eastAsia="zh-CN"/>
          </w:rPr>
          <w:tab/>
        </w:r>
        <w:r w:rsidR="0096770F" w:rsidRPr="00416A63">
          <w:rPr>
            <w:rStyle w:val="Hyperlink"/>
          </w:rPr>
          <w:t>General Communication Flow Scheme on Mca and Mcc Reference Points</w:t>
        </w:r>
        <w:r w:rsidR="0096770F">
          <w:rPr>
            <w:webHidden/>
          </w:rPr>
          <w:tab/>
        </w:r>
        <w:r w:rsidR="0096770F">
          <w:rPr>
            <w:webHidden/>
          </w:rPr>
          <w:fldChar w:fldCharType="begin"/>
        </w:r>
        <w:r w:rsidR="0096770F">
          <w:rPr>
            <w:webHidden/>
          </w:rPr>
          <w:instrText xml:space="preserve"> PAGEREF _Toc452019676 \h </w:instrText>
        </w:r>
        <w:r w:rsidR="0096770F">
          <w:rPr>
            <w:webHidden/>
          </w:rPr>
        </w:r>
        <w:r w:rsidR="0096770F">
          <w:rPr>
            <w:webHidden/>
          </w:rPr>
          <w:fldChar w:fldCharType="separate"/>
        </w:r>
        <w:r w:rsidR="0096770F">
          <w:rPr>
            <w:webHidden/>
          </w:rPr>
          <w:t>51</w:t>
        </w:r>
        <w:r w:rsidR="0096770F">
          <w:rPr>
            <w:webHidden/>
          </w:rPr>
          <w:fldChar w:fldCharType="end"/>
        </w:r>
      </w:hyperlink>
    </w:p>
    <w:p w14:paraId="23D0FCCF" w14:textId="77777777" w:rsidR="0096770F" w:rsidRDefault="00E92310">
      <w:pPr>
        <w:pStyle w:val="TOC3"/>
        <w:rPr>
          <w:rFonts w:ascii="Calibri" w:eastAsia="SimSun" w:hAnsi="Calibri"/>
          <w:kern w:val="2"/>
          <w:sz w:val="21"/>
          <w:szCs w:val="22"/>
          <w:lang w:val="en-US" w:eastAsia="zh-CN"/>
        </w:rPr>
      </w:pPr>
      <w:hyperlink w:anchor="_Toc452019677" w:history="1">
        <w:r w:rsidR="0096770F" w:rsidRPr="00416A63">
          <w:rPr>
            <w:rStyle w:val="Hyperlink"/>
          </w:rPr>
          <w:t>8.1.0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_Toc452019677 \h </w:instrText>
        </w:r>
        <w:r w:rsidR="0096770F">
          <w:rPr>
            <w:webHidden/>
          </w:rPr>
        </w:r>
        <w:r w:rsidR="0096770F">
          <w:rPr>
            <w:webHidden/>
          </w:rPr>
          <w:fldChar w:fldCharType="separate"/>
        </w:r>
        <w:r w:rsidR="0096770F">
          <w:rPr>
            <w:webHidden/>
          </w:rPr>
          <w:t>51</w:t>
        </w:r>
        <w:r w:rsidR="0096770F">
          <w:rPr>
            <w:webHidden/>
          </w:rPr>
          <w:fldChar w:fldCharType="end"/>
        </w:r>
      </w:hyperlink>
    </w:p>
    <w:p w14:paraId="237F5AA2" w14:textId="77777777" w:rsidR="0096770F" w:rsidRDefault="00E92310">
      <w:pPr>
        <w:pStyle w:val="TOC3"/>
        <w:rPr>
          <w:rFonts w:ascii="Calibri" w:eastAsia="SimSun" w:hAnsi="Calibri"/>
          <w:kern w:val="2"/>
          <w:sz w:val="21"/>
          <w:szCs w:val="22"/>
          <w:lang w:val="en-US" w:eastAsia="zh-CN"/>
        </w:rPr>
      </w:pPr>
      <w:hyperlink w:anchor="_Toc452019678" w:history="1">
        <w:r w:rsidR="0096770F" w:rsidRPr="00416A63">
          <w:rPr>
            <w:rStyle w:val="Hyperlink"/>
          </w:rPr>
          <w:t>8.1.1</w:t>
        </w:r>
        <w:r w:rsidR="0096770F">
          <w:rPr>
            <w:rFonts w:ascii="Calibri" w:eastAsia="SimSun" w:hAnsi="Calibri"/>
            <w:kern w:val="2"/>
            <w:sz w:val="21"/>
            <w:szCs w:val="22"/>
            <w:lang w:val="en-US" w:eastAsia="zh-CN"/>
          </w:rPr>
          <w:tab/>
        </w:r>
        <w:r w:rsidR="0096770F" w:rsidRPr="00416A63">
          <w:rPr>
            <w:rStyle w:val="Hyperlink"/>
          </w:rPr>
          <w:t>Description</w:t>
        </w:r>
        <w:r w:rsidR="0096770F">
          <w:rPr>
            <w:webHidden/>
          </w:rPr>
          <w:tab/>
        </w:r>
        <w:r w:rsidR="0096770F">
          <w:rPr>
            <w:webHidden/>
          </w:rPr>
          <w:fldChar w:fldCharType="begin"/>
        </w:r>
        <w:r w:rsidR="0096770F">
          <w:rPr>
            <w:webHidden/>
          </w:rPr>
          <w:instrText xml:space="preserve"> PAGEREF _Toc452019678 \h </w:instrText>
        </w:r>
        <w:r w:rsidR="0096770F">
          <w:rPr>
            <w:webHidden/>
          </w:rPr>
        </w:r>
        <w:r w:rsidR="0096770F">
          <w:rPr>
            <w:webHidden/>
          </w:rPr>
          <w:fldChar w:fldCharType="separate"/>
        </w:r>
        <w:r w:rsidR="0096770F">
          <w:rPr>
            <w:webHidden/>
          </w:rPr>
          <w:t>52</w:t>
        </w:r>
        <w:r w:rsidR="0096770F">
          <w:rPr>
            <w:webHidden/>
          </w:rPr>
          <w:fldChar w:fldCharType="end"/>
        </w:r>
      </w:hyperlink>
    </w:p>
    <w:p w14:paraId="67C4ACA0" w14:textId="77777777" w:rsidR="0096770F" w:rsidRDefault="00E92310">
      <w:pPr>
        <w:pStyle w:val="TOC3"/>
        <w:rPr>
          <w:rFonts w:ascii="Calibri" w:eastAsia="SimSun" w:hAnsi="Calibri"/>
          <w:kern w:val="2"/>
          <w:sz w:val="21"/>
          <w:szCs w:val="22"/>
          <w:lang w:val="en-US" w:eastAsia="zh-CN"/>
        </w:rPr>
      </w:pPr>
      <w:hyperlink w:anchor="_Toc452019679" w:history="1">
        <w:r w:rsidR="0096770F" w:rsidRPr="00416A63">
          <w:rPr>
            <w:rStyle w:val="Hyperlink"/>
          </w:rPr>
          <w:t>8.1.2</w:t>
        </w:r>
        <w:r w:rsidR="0096770F">
          <w:rPr>
            <w:rFonts w:ascii="Calibri" w:eastAsia="SimSun" w:hAnsi="Calibri"/>
            <w:kern w:val="2"/>
            <w:sz w:val="21"/>
            <w:szCs w:val="22"/>
            <w:lang w:val="en-US" w:eastAsia="zh-CN"/>
          </w:rPr>
          <w:tab/>
        </w:r>
        <w:r w:rsidR="0096770F" w:rsidRPr="00416A63">
          <w:rPr>
            <w:rStyle w:val="Hyperlink"/>
          </w:rPr>
          <w:t>Request</w:t>
        </w:r>
        <w:r w:rsidR="0096770F">
          <w:rPr>
            <w:webHidden/>
          </w:rPr>
          <w:tab/>
        </w:r>
        <w:r w:rsidR="0096770F">
          <w:rPr>
            <w:webHidden/>
          </w:rPr>
          <w:fldChar w:fldCharType="begin"/>
        </w:r>
        <w:r w:rsidR="0096770F">
          <w:rPr>
            <w:webHidden/>
          </w:rPr>
          <w:instrText xml:space="preserve"> PAGEREF _Toc452019679 \h </w:instrText>
        </w:r>
        <w:r w:rsidR="0096770F">
          <w:rPr>
            <w:webHidden/>
          </w:rPr>
        </w:r>
        <w:r w:rsidR="0096770F">
          <w:rPr>
            <w:webHidden/>
          </w:rPr>
          <w:fldChar w:fldCharType="separate"/>
        </w:r>
        <w:r w:rsidR="0096770F">
          <w:rPr>
            <w:webHidden/>
          </w:rPr>
          <w:t>52</w:t>
        </w:r>
        <w:r w:rsidR="0096770F">
          <w:rPr>
            <w:webHidden/>
          </w:rPr>
          <w:fldChar w:fldCharType="end"/>
        </w:r>
      </w:hyperlink>
    </w:p>
    <w:p w14:paraId="7F1F63AB" w14:textId="77777777" w:rsidR="0096770F" w:rsidRDefault="00E92310">
      <w:pPr>
        <w:pStyle w:val="TOC3"/>
        <w:rPr>
          <w:rFonts w:ascii="Calibri" w:eastAsia="SimSun" w:hAnsi="Calibri"/>
          <w:kern w:val="2"/>
          <w:sz w:val="21"/>
          <w:szCs w:val="22"/>
          <w:lang w:val="en-US" w:eastAsia="zh-CN"/>
        </w:rPr>
      </w:pPr>
      <w:hyperlink w:anchor="_Toc452019680" w:history="1">
        <w:r w:rsidR="0096770F" w:rsidRPr="00416A63">
          <w:rPr>
            <w:rStyle w:val="Hyperlink"/>
          </w:rPr>
          <w:t>8.1.3</w:t>
        </w:r>
        <w:r w:rsidR="0096770F">
          <w:rPr>
            <w:rFonts w:ascii="Calibri" w:eastAsia="SimSun" w:hAnsi="Calibri"/>
            <w:kern w:val="2"/>
            <w:sz w:val="21"/>
            <w:szCs w:val="22"/>
            <w:lang w:val="en-US" w:eastAsia="zh-CN"/>
          </w:rPr>
          <w:tab/>
        </w:r>
        <w:r w:rsidR="0096770F" w:rsidRPr="00416A63">
          <w:rPr>
            <w:rStyle w:val="Hyperlink"/>
          </w:rPr>
          <w:t>Response</w:t>
        </w:r>
        <w:r w:rsidR="0096770F">
          <w:rPr>
            <w:webHidden/>
          </w:rPr>
          <w:tab/>
        </w:r>
        <w:r w:rsidR="0096770F">
          <w:rPr>
            <w:webHidden/>
          </w:rPr>
          <w:fldChar w:fldCharType="begin"/>
        </w:r>
        <w:r w:rsidR="0096770F">
          <w:rPr>
            <w:webHidden/>
          </w:rPr>
          <w:instrText xml:space="preserve"> PAGEREF _Toc452019680 \h </w:instrText>
        </w:r>
        <w:r w:rsidR="0096770F">
          <w:rPr>
            <w:webHidden/>
          </w:rPr>
        </w:r>
        <w:r w:rsidR="0096770F">
          <w:rPr>
            <w:webHidden/>
          </w:rPr>
          <w:fldChar w:fldCharType="separate"/>
        </w:r>
        <w:r w:rsidR="0096770F">
          <w:rPr>
            <w:webHidden/>
          </w:rPr>
          <w:t>59</w:t>
        </w:r>
        <w:r w:rsidR="0096770F">
          <w:rPr>
            <w:webHidden/>
          </w:rPr>
          <w:fldChar w:fldCharType="end"/>
        </w:r>
      </w:hyperlink>
    </w:p>
    <w:p w14:paraId="723F8663" w14:textId="77777777" w:rsidR="0096770F" w:rsidRDefault="00E92310">
      <w:pPr>
        <w:pStyle w:val="TOC2"/>
        <w:rPr>
          <w:rFonts w:ascii="Calibri" w:eastAsia="SimSun" w:hAnsi="Calibri"/>
          <w:kern w:val="2"/>
          <w:sz w:val="21"/>
          <w:szCs w:val="22"/>
          <w:lang w:val="en-US" w:eastAsia="zh-CN"/>
        </w:rPr>
      </w:pPr>
      <w:hyperlink w:anchor="_Toc452019681" w:history="1">
        <w:r w:rsidR="0096770F" w:rsidRPr="00416A63">
          <w:rPr>
            <w:rStyle w:val="Hyperlink"/>
          </w:rPr>
          <w:t>8.2</w:t>
        </w:r>
        <w:r w:rsidR="0096770F">
          <w:rPr>
            <w:rFonts w:ascii="Calibri" w:eastAsia="SimSun" w:hAnsi="Calibri"/>
            <w:kern w:val="2"/>
            <w:sz w:val="21"/>
            <w:szCs w:val="22"/>
            <w:lang w:val="en-US" w:eastAsia="zh-CN"/>
          </w:rPr>
          <w:tab/>
        </w:r>
        <w:r w:rsidR="0096770F" w:rsidRPr="00416A63">
          <w:rPr>
            <w:rStyle w:val="Hyperlink"/>
          </w:rPr>
          <w:t>Procedures for Accessing Resources</w:t>
        </w:r>
        <w:r w:rsidR="0096770F">
          <w:rPr>
            <w:webHidden/>
          </w:rPr>
          <w:tab/>
        </w:r>
        <w:r w:rsidR="0096770F">
          <w:rPr>
            <w:webHidden/>
          </w:rPr>
          <w:fldChar w:fldCharType="begin"/>
        </w:r>
        <w:r w:rsidR="0096770F">
          <w:rPr>
            <w:webHidden/>
          </w:rPr>
          <w:instrText xml:space="preserve"> PAGEREF _Toc452019681 \h </w:instrText>
        </w:r>
        <w:r w:rsidR="0096770F">
          <w:rPr>
            <w:webHidden/>
          </w:rPr>
        </w:r>
        <w:r w:rsidR="0096770F">
          <w:rPr>
            <w:webHidden/>
          </w:rPr>
          <w:fldChar w:fldCharType="separate"/>
        </w:r>
        <w:r w:rsidR="0096770F">
          <w:rPr>
            <w:webHidden/>
          </w:rPr>
          <w:t>62</w:t>
        </w:r>
        <w:r w:rsidR="0096770F">
          <w:rPr>
            <w:webHidden/>
          </w:rPr>
          <w:fldChar w:fldCharType="end"/>
        </w:r>
      </w:hyperlink>
    </w:p>
    <w:p w14:paraId="0A137A21" w14:textId="77777777" w:rsidR="0096770F" w:rsidRDefault="00E92310">
      <w:pPr>
        <w:pStyle w:val="TOC3"/>
        <w:rPr>
          <w:rFonts w:ascii="Calibri" w:eastAsia="SimSun" w:hAnsi="Calibri"/>
          <w:kern w:val="2"/>
          <w:sz w:val="21"/>
          <w:szCs w:val="22"/>
          <w:lang w:val="en-US" w:eastAsia="zh-CN"/>
        </w:rPr>
      </w:pPr>
      <w:hyperlink w:anchor="_Toc452019682" w:history="1">
        <w:r w:rsidR="0096770F" w:rsidRPr="00416A63">
          <w:rPr>
            <w:rStyle w:val="Hyperlink"/>
          </w:rPr>
          <w:t>8.2.0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_Toc452019682 \h </w:instrText>
        </w:r>
        <w:r w:rsidR="0096770F">
          <w:rPr>
            <w:webHidden/>
          </w:rPr>
        </w:r>
        <w:r w:rsidR="0096770F">
          <w:rPr>
            <w:webHidden/>
          </w:rPr>
          <w:fldChar w:fldCharType="separate"/>
        </w:r>
        <w:r w:rsidR="0096770F">
          <w:rPr>
            <w:webHidden/>
          </w:rPr>
          <w:t>62</w:t>
        </w:r>
        <w:r w:rsidR="0096770F">
          <w:rPr>
            <w:webHidden/>
          </w:rPr>
          <w:fldChar w:fldCharType="end"/>
        </w:r>
      </w:hyperlink>
    </w:p>
    <w:p w14:paraId="284108B3" w14:textId="77777777" w:rsidR="0096770F" w:rsidRDefault="00E92310">
      <w:pPr>
        <w:pStyle w:val="TOC3"/>
        <w:rPr>
          <w:rFonts w:ascii="Calibri" w:eastAsia="SimSun" w:hAnsi="Calibri"/>
          <w:kern w:val="2"/>
          <w:sz w:val="21"/>
          <w:szCs w:val="22"/>
          <w:lang w:val="en-US" w:eastAsia="zh-CN"/>
        </w:rPr>
      </w:pPr>
      <w:hyperlink w:anchor="_Toc452019683" w:history="1">
        <w:r w:rsidR="0096770F" w:rsidRPr="00416A63">
          <w:rPr>
            <w:rStyle w:val="Hyperlink"/>
          </w:rPr>
          <w:t>8.2.1</w:t>
        </w:r>
        <w:r w:rsidR="0096770F">
          <w:rPr>
            <w:rFonts w:ascii="Calibri" w:eastAsia="SimSun" w:hAnsi="Calibri"/>
            <w:kern w:val="2"/>
            <w:sz w:val="21"/>
            <w:szCs w:val="22"/>
            <w:lang w:val="en-US" w:eastAsia="zh-CN"/>
          </w:rPr>
          <w:tab/>
        </w:r>
        <w:r w:rsidR="0096770F" w:rsidRPr="00416A63">
          <w:rPr>
            <w:rStyle w:val="Hyperlink"/>
          </w:rPr>
          <w:t>Accessing Resources in CSEs - Blocking Requests</w:t>
        </w:r>
        <w:r w:rsidR="0096770F">
          <w:rPr>
            <w:webHidden/>
          </w:rPr>
          <w:tab/>
        </w:r>
        <w:r w:rsidR="0096770F">
          <w:rPr>
            <w:webHidden/>
          </w:rPr>
          <w:fldChar w:fldCharType="begin"/>
        </w:r>
        <w:r w:rsidR="0096770F">
          <w:rPr>
            <w:webHidden/>
          </w:rPr>
          <w:instrText xml:space="preserve"> PAGEREF _Toc452019683 \h </w:instrText>
        </w:r>
        <w:r w:rsidR="0096770F">
          <w:rPr>
            <w:webHidden/>
          </w:rPr>
        </w:r>
        <w:r w:rsidR="0096770F">
          <w:rPr>
            <w:webHidden/>
          </w:rPr>
          <w:fldChar w:fldCharType="separate"/>
        </w:r>
        <w:r w:rsidR="0096770F">
          <w:rPr>
            <w:webHidden/>
          </w:rPr>
          <w:t>62</w:t>
        </w:r>
        <w:r w:rsidR="0096770F">
          <w:rPr>
            <w:webHidden/>
          </w:rPr>
          <w:fldChar w:fldCharType="end"/>
        </w:r>
      </w:hyperlink>
    </w:p>
    <w:p w14:paraId="61F78428" w14:textId="77777777" w:rsidR="0096770F" w:rsidRDefault="00E92310">
      <w:pPr>
        <w:pStyle w:val="TOC4"/>
        <w:rPr>
          <w:rFonts w:ascii="Calibri" w:eastAsia="SimSun" w:hAnsi="Calibri"/>
          <w:kern w:val="2"/>
          <w:sz w:val="21"/>
          <w:szCs w:val="22"/>
          <w:lang w:val="en-US" w:eastAsia="zh-CN"/>
        </w:rPr>
      </w:pPr>
      <w:hyperlink w:anchor="_Toc452019684" w:history="1">
        <w:r w:rsidR="0096770F" w:rsidRPr="00416A63">
          <w:rPr>
            <w:rStyle w:val="Hyperlink"/>
          </w:rPr>
          <w:t>8.2.1.0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_Toc452019684 \h </w:instrText>
        </w:r>
        <w:r w:rsidR="0096770F">
          <w:rPr>
            <w:webHidden/>
          </w:rPr>
        </w:r>
        <w:r w:rsidR="0096770F">
          <w:rPr>
            <w:webHidden/>
          </w:rPr>
          <w:fldChar w:fldCharType="separate"/>
        </w:r>
        <w:r w:rsidR="0096770F">
          <w:rPr>
            <w:webHidden/>
          </w:rPr>
          <w:t>62</w:t>
        </w:r>
        <w:r w:rsidR="0096770F">
          <w:rPr>
            <w:webHidden/>
          </w:rPr>
          <w:fldChar w:fldCharType="end"/>
        </w:r>
      </w:hyperlink>
    </w:p>
    <w:p w14:paraId="6F95D728" w14:textId="77777777" w:rsidR="0096770F" w:rsidRDefault="00E92310">
      <w:pPr>
        <w:pStyle w:val="TOC4"/>
        <w:rPr>
          <w:rFonts w:ascii="Calibri" w:eastAsia="SimSun" w:hAnsi="Calibri"/>
          <w:kern w:val="2"/>
          <w:sz w:val="21"/>
          <w:szCs w:val="22"/>
          <w:lang w:val="en-US" w:eastAsia="zh-CN"/>
        </w:rPr>
      </w:pPr>
      <w:hyperlink w:anchor="_Toc452019685" w:history="1">
        <w:r w:rsidR="0096770F" w:rsidRPr="00416A63">
          <w:rPr>
            <w:rStyle w:val="Hyperlink"/>
          </w:rPr>
          <w:t>8.2.1.1</w:t>
        </w:r>
        <w:r w:rsidR="0096770F">
          <w:rPr>
            <w:rFonts w:ascii="Calibri" w:eastAsia="SimSun" w:hAnsi="Calibri"/>
            <w:kern w:val="2"/>
            <w:sz w:val="21"/>
            <w:szCs w:val="22"/>
            <w:lang w:val="en-US" w:eastAsia="zh-CN"/>
          </w:rPr>
          <w:tab/>
        </w:r>
        <w:r w:rsidR="0096770F" w:rsidRPr="00416A63">
          <w:rPr>
            <w:rStyle w:val="Hyperlink"/>
          </w:rPr>
          <w:t>M2M Requests Routing Policies</w:t>
        </w:r>
        <w:r w:rsidR="0096770F">
          <w:rPr>
            <w:webHidden/>
          </w:rPr>
          <w:tab/>
        </w:r>
        <w:r w:rsidR="0096770F">
          <w:rPr>
            <w:webHidden/>
          </w:rPr>
          <w:fldChar w:fldCharType="begin"/>
        </w:r>
        <w:r w:rsidR="0096770F">
          <w:rPr>
            <w:webHidden/>
          </w:rPr>
          <w:instrText xml:space="preserve"> PAGEREF _Toc452019685 \h </w:instrText>
        </w:r>
        <w:r w:rsidR="0096770F">
          <w:rPr>
            <w:webHidden/>
          </w:rPr>
        </w:r>
        <w:r w:rsidR="0096770F">
          <w:rPr>
            <w:webHidden/>
          </w:rPr>
          <w:fldChar w:fldCharType="separate"/>
        </w:r>
        <w:r w:rsidR="0096770F">
          <w:rPr>
            <w:webHidden/>
          </w:rPr>
          <w:t>66</w:t>
        </w:r>
        <w:r w:rsidR="0096770F">
          <w:rPr>
            <w:webHidden/>
          </w:rPr>
          <w:fldChar w:fldCharType="end"/>
        </w:r>
      </w:hyperlink>
    </w:p>
    <w:p w14:paraId="626C178F" w14:textId="77777777" w:rsidR="0096770F" w:rsidRDefault="00E92310">
      <w:pPr>
        <w:pStyle w:val="TOC3"/>
        <w:rPr>
          <w:rFonts w:ascii="Calibri" w:eastAsia="SimSun" w:hAnsi="Calibri"/>
          <w:kern w:val="2"/>
          <w:sz w:val="21"/>
          <w:szCs w:val="22"/>
          <w:lang w:val="en-US" w:eastAsia="zh-CN"/>
        </w:rPr>
      </w:pPr>
      <w:hyperlink w:anchor="_Toc452019686" w:history="1">
        <w:r w:rsidR="0096770F" w:rsidRPr="00416A63">
          <w:rPr>
            <w:rStyle w:val="Hyperlink"/>
          </w:rPr>
          <w:t>8.2.2</w:t>
        </w:r>
        <w:r w:rsidR="0096770F">
          <w:rPr>
            <w:rFonts w:ascii="Calibri" w:eastAsia="SimSun" w:hAnsi="Calibri"/>
            <w:kern w:val="2"/>
            <w:sz w:val="21"/>
            <w:szCs w:val="22"/>
            <w:lang w:val="en-US" w:eastAsia="zh-CN"/>
          </w:rPr>
          <w:tab/>
        </w:r>
        <w:r w:rsidR="0096770F" w:rsidRPr="00416A63">
          <w:rPr>
            <w:rStyle w:val="Hyperlink"/>
          </w:rPr>
          <w:t>Accessing Resources in CSEs - Non-Blocking Requests</w:t>
        </w:r>
        <w:r w:rsidR="0096770F">
          <w:rPr>
            <w:webHidden/>
          </w:rPr>
          <w:tab/>
        </w:r>
        <w:r w:rsidR="0096770F">
          <w:rPr>
            <w:webHidden/>
          </w:rPr>
          <w:fldChar w:fldCharType="begin"/>
        </w:r>
        <w:r w:rsidR="0096770F">
          <w:rPr>
            <w:webHidden/>
          </w:rPr>
          <w:instrText xml:space="preserve"> PAGEREF _Toc452019686 \h </w:instrText>
        </w:r>
        <w:r w:rsidR="0096770F">
          <w:rPr>
            <w:webHidden/>
          </w:rPr>
        </w:r>
        <w:r w:rsidR="0096770F">
          <w:rPr>
            <w:webHidden/>
          </w:rPr>
          <w:fldChar w:fldCharType="separate"/>
        </w:r>
        <w:r w:rsidR="0096770F">
          <w:rPr>
            <w:webHidden/>
          </w:rPr>
          <w:t>67</w:t>
        </w:r>
        <w:r w:rsidR="0096770F">
          <w:rPr>
            <w:webHidden/>
          </w:rPr>
          <w:fldChar w:fldCharType="end"/>
        </w:r>
      </w:hyperlink>
    </w:p>
    <w:p w14:paraId="67D0B6DE" w14:textId="77777777" w:rsidR="0096770F" w:rsidRDefault="00E92310">
      <w:pPr>
        <w:pStyle w:val="TOC4"/>
        <w:rPr>
          <w:rFonts w:ascii="Calibri" w:eastAsia="SimSun" w:hAnsi="Calibri"/>
          <w:kern w:val="2"/>
          <w:sz w:val="21"/>
          <w:szCs w:val="22"/>
          <w:lang w:val="en-US" w:eastAsia="zh-CN"/>
        </w:rPr>
      </w:pPr>
      <w:hyperlink w:anchor="_Toc452019687" w:history="1">
        <w:r w:rsidR="0096770F" w:rsidRPr="00416A63">
          <w:rPr>
            <w:rStyle w:val="Hyperlink"/>
          </w:rPr>
          <w:t>8.2.2.1</w:t>
        </w:r>
        <w:r w:rsidR="0096770F">
          <w:rPr>
            <w:rFonts w:ascii="Calibri" w:eastAsia="SimSun" w:hAnsi="Calibri"/>
            <w:kern w:val="2"/>
            <w:sz w:val="21"/>
            <w:szCs w:val="22"/>
            <w:lang w:val="en-US" w:eastAsia="zh-CN"/>
          </w:rPr>
          <w:tab/>
        </w:r>
        <w:r w:rsidR="0096770F" w:rsidRPr="00416A63">
          <w:rPr>
            <w:rStyle w:val="Hyperlink"/>
          </w:rPr>
          <w:t>Response with Acknowledgement and optional Reference to Request Context and Capturing Result of Requested Operation</w:t>
        </w:r>
        <w:r w:rsidR="0096770F">
          <w:rPr>
            <w:webHidden/>
          </w:rPr>
          <w:tab/>
        </w:r>
        <w:r w:rsidR="0096770F">
          <w:rPr>
            <w:webHidden/>
          </w:rPr>
          <w:fldChar w:fldCharType="begin"/>
        </w:r>
        <w:r w:rsidR="0096770F">
          <w:rPr>
            <w:webHidden/>
          </w:rPr>
          <w:instrText xml:space="preserve"> PAGEREF _Toc452019687 \h </w:instrText>
        </w:r>
        <w:r w:rsidR="0096770F">
          <w:rPr>
            <w:webHidden/>
          </w:rPr>
        </w:r>
        <w:r w:rsidR="0096770F">
          <w:rPr>
            <w:webHidden/>
          </w:rPr>
          <w:fldChar w:fldCharType="separate"/>
        </w:r>
        <w:r w:rsidR="0096770F">
          <w:rPr>
            <w:webHidden/>
          </w:rPr>
          <w:t>67</w:t>
        </w:r>
        <w:r w:rsidR="0096770F">
          <w:rPr>
            <w:webHidden/>
          </w:rPr>
          <w:fldChar w:fldCharType="end"/>
        </w:r>
      </w:hyperlink>
    </w:p>
    <w:p w14:paraId="4D044E65" w14:textId="77777777" w:rsidR="0096770F" w:rsidRDefault="00E92310">
      <w:pPr>
        <w:pStyle w:val="TOC4"/>
        <w:rPr>
          <w:rFonts w:ascii="Calibri" w:eastAsia="SimSun" w:hAnsi="Calibri"/>
          <w:kern w:val="2"/>
          <w:sz w:val="21"/>
          <w:szCs w:val="22"/>
          <w:lang w:val="en-US" w:eastAsia="zh-CN"/>
        </w:rPr>
      </w:pPr>
      <w:hyperlink w:anchor="_Toc452019688" w:history="1">
        <w:r w:rsidR="0096770F" w:rsidRPr="00416A63">
          <w:rPr>
            <w:rStyle w:val="Hyperlink"/>
          </w:rPr>
          <w:t>8.2.2.2</w:t>
        </w:r>
        <w:r w:rsidR="0096770F">
          <w:rPr>
            <w:rFonts w:ascii="Calibri" w:eastAsia="SimSun" w:hAnsi="Calibri"/>
            <w:kern w:val="2"/>
            <w:sz w:val="21"/>
            <w:szCs w:val="22"/>
            <w:lang w:val="en-US" w:eastAsia="zh-CN"/>
          </w:rPr>
          <w:tab/>
        </w:r>
        <w:r w:rsidR="0096770F" w:rsidRPr="00416A63">
          <w:rPr>
            <w:rStyle w:val="Hyperlink"/>
          </w:rPr>
          <w:t>Synchronous Case</w:t>
        </w:r>
        <w:r w:rsidR="0096770F">
          <w:rPr>
            <w:webHidden/>
          </w:rPr>
          <w:tab/>
        </w:r>
        <w:r w:rsidR="0096770F">
          <w:rPr>
            <w:webHidden/>
          </w:rPr>
          <w:fldChar w:fldCharType="begin"/>
        </w:r>
        <w:r w:rsidR="0096770F">
          <w:rPr>
            <w:webHidden/>
          </w:rPr>
          <w:instrText xml:space="preserve"> PAGEREF _Toc452019688 \h </w:instrText>
        </w:r>
        <w:r w:rsidR="0096770F">
          <w:rPr>
            <w:webHidden/>
          </w:rPr>
        </w:r>
        <w:r w:rsidR="0096770F">
          <w:rPr>
            <w:webHidden/>
          </w:rPr>
          <w:fldChar w:fldCharType="separate"/>
        </w:r>
        <w:r w:rsidR="0096770F">
          <w:rPr>
            <w:webHidden/>
          </w:rPr>
          <w:t>67</w:t>
        </w:r>
        <w:r w:rsidR="0096770F">
          <w:rPr>
            <w:webHidden/>
          </w:rPr>
          <w:fldChar w:fldCharType="end"/>
        </w:r>
      </w:hyperlink>
    </w:p>
    <w:p w14:paraId="39405A2D" w14:textId="77777777" w:rsidR="0096770F" w:rsidRDefault="00E92310">
      <w:pPr>
        <w:pStyle w:val="TOC4"/>
        <w:rPr>
          <w:rFonts w:ascii="Calibri" w:eastAsia="SimSun" w:hAnsi="Calibri"/>
          <w:kern w:val="2"/>
          <w:sz w:val="21"/>
          <w:szCs w:val="22"/>
          <w:lang w:val="en-US" w:eastAsia="zh-CN"/>
        </w:rPr>
      </w:pPr>
      <w:hyperlink w:anchor="_Toc452019689" w:history="1">
        <w:r w:rsidR="0096770F" w:rsidRPr="00416A63">
          <w:rPr>
            <w:rStyle w:val="Hyperlink"/>
          </w:rPr>
          <w:t>8.2.2.3</w:t>
        </w:r>
        <w:r w:rsidR="0096770F">
          <w:rPr>
            <w:rFonts w:ascii="Calibri" w:eastAsia="SimSun" w:hAnsi="Calibri"/>
            <w:kern w:val="2"/>
            <w:sz w:val="21"/>
            <w:szCs w:val="22"/>
            <w:lang w:val="en-US" w:eastAsia="zh-CN"/>
          </w:rPr>
          <w:tab/>
        </w:r>
        <w:r w:rsidR="0096770F" w:rsidRPr="00416A63">
          <w:rPr>
            <w:rStyle w:val="Hyperlink"/>
          </w:rPr>
          <w:t>Asynchronous Case</w:t>
        </w:r>
        <w:r w:rsidR="0096770F">
          <w:rPr>
            <w:webHidden/>
          </w:rPr>
          <w:tab/>
        </w:r>
        <w:r w:rsidR="0096770F">
          <w:rPr>
            <w:webHidden/>
          </w:rPr>
          <w:fldChar w:fldCharType="begin"/>
        </w:r>
        <w:r w:rsidR="0096770F">
          <w:rPr>
            <w:webHidden/>
          </w:rPr>
          <w:instrText xml:space="preserve"> PAGEREF _Toc452019689 \h </w:instrText>
        </w:r>
        <w:r w:rsidR="0096770F">
          <w:rPr>
            <w:webHidden/>
          </w:rPr>
        </w:r>
        <w:r w:rsidR="0096770F">
          <w:rPr>
            <w:webHidden/>
          </w:rPr>
          <w:fldChar w:fldCharType="separate"/>
        </w:r>
        <w:r w:rsidR="0096770F">
          <w:rPr>
            <w:webHidden/>
          </w:rPr>
          <w:t>70</w:t>
        </w:r>
        <w:r w:rsidR="0096770F">
          <w:rPr>
            <w:webHidden/>
          </w:rPr>
          <w:fldChar w:fldCharType="end"/>
        </w:r>
      </w:hyperlink>
    </w:p>
    <w:p w14:paraId="74D02FE2" w14:textId="77777777" w:rsidR="0096770F" w:rsidRDefault="00E92310">
      <w:pPr>
        <w:pStyle w:val="TOC2"/>
        <w:rPr>
          <w:rFonts w:ascii="Calibri" w:eastAsia="SimSun" w:hAnsi="Calibri"/>
          <w:kern w:val="2"/>
          <w:sz w:val="21"/>
          <w:szCs w:val="22"/>
          <w:lang w:val="en-US" w:eastAsia="zh-CN"/>
        </w:rPr>
      </w:pPr>
      <w:hyperlink w:anchor="_Toc452019690" w:history="1">
        <w:r w:rsidR="0096770F" w:rsidRPr="00416A63">
          <w:rPr>
            <w:rStyle w:val="Hyperlink"/>
          </w:rPr>
          <w:t>8.3</w:t>
        </w:r>
        <w:r w:rsidR="0096770F">
          <w:rPr>
            <w:rFonts w:ascii="Calibri" w:eastAsia="SimSun" w:hAnsi="Calibri"/>
            <w:kern w:val="2"/>
            <w:sz w:val="21"/>
            <w:szCs w:val="22"/>
            <w:lang w:val="en-US" w:eastAsia="zh-CN"/>
          </w:rPr>
          <w:tab/>
        </w:r>
        <w:r w:rsidR="0096770F" w:rsidRPr="00416A63">
          <w:rPr>
            <w:rStyle w:val="Hyperlink"/>
          </w:rPr>
          <w:t>Description and Flows on Mcn Reference Point</w:t>
        </w:r>
        <w:r w:rsidR="0096770F">
          <w:rPr>
            <w:webHidden/>
          </w:rPr>
          <w:tab/>
        </w:r>
        <w:r w:rsidR="0096770F">
          <w:rPr>
            <w:webHidden/>
          </w:rPr>
          <w:fldChar w:fldCharType="begin"/>
        </w:r>
        <w:r w:rsidR="0096770F">
          <w:rPr>
            <w:webHidden/>
          </w:rPr>
          <w:instrText xml:space="preserve"> PAGEREF _Toc452019690 \h </w:instrText>
        </w:r>
        <w:r w:rsidR="0096770F">
          <w:rPr>
            <w:webHidden/>
          </w:rPr>
        </w:r>
        <w:r w:rsidR="0096770F">
          <w:rPr>
            <w:webHidden/>
          </w:rPr>
          <w:fldChar w:fldCharType="separate"/>
        </w:r>
        <w:r w:rsidR="0096770F">
          <w:rPr>
            <w:webHidden/>
          </w:rPr>
          <w:t>71</w:t>
        </w:r>
        <w:r w:rsidR="0096770F">
          <w:rPr>
            <w:webHidden/>
          </w:rPr>
          <w:fldChar w:fldCharType="end"/>
        </w:r>
      </w:hyperlink>
    </w:p>
    <w:p w14:paraId="71C9F280" w14:textId="77777777" w:rsidR="0096770F" w:rsidRDefault="00E92310">
      <w:pPr>
        <w:pStyle w:val="TOC2"/>
        <w:rPr>
          <w:rFonts w:ascii="Calibri" w:eastAsia="SimSun" w:hAnsi="Calibri"/>
          <w:kern w:val="2"/>
          <w:sz w:val="21"/>
          <w:szCs w:val="22"/>
          <w:lang w:val="en-US" w:eastAsia="zh-CN"/>
        </w:rPr>
      </w:pPr>
      <w:hyperlink w:anchor="_Toc452019691" w:history="1">
        <w:r w:rsidR="0096770F" w:rsidRPr="00416A63">
          <w:rPr>
            <w:rStyle w:val="Hyperlink"/>
          </w:rPr>
          <w:t>8.4</w:t>
        </w:r>
        <w:r w:rsidR="0096770F">
          <w:rPr>
            <w:rFonts w:ascii="Calibri" w:eastAsia="SimSun" w:hAnsi="Calibri"/>
            <w:kern w:val="2"/>
            <w:sz w:val="21"/>
            <w:szCs w:val="22"/>
            <w:lang w:val="en-US" w:eastAsia="zh-CN"/>
          </w:rPr>
          <w:tab/>
        </w:r>
        <w:r w:rsidR="0096770F" w:rsidRPr="00416A63">
          <w:rPr>
            <w:rStyle w:val="Hyperlink"/>
          </w:rPr>
          <w:t>Device Triggering</w:t>
        </w:r>
        <w:r w:rsidR="0096770F">
          <w:rPr>
            <w:webHidden/>
          </w:rPr>
          <w:tab/>
        </w:r>
        <w:r w:rsidR="0096770F">
          <w:rPr>
            <w:webHidden/>
          </w:rPr>
          <w:fldChar w:fldCharType="begin"/>
        </w:r>
        <w:r w:rsidR="0096770F">
          <w:rPr>
            <w:webHidden/>
          </w:rPr>
          <w:instrText xml:space="preserve"> PAGEREF _Toc452019691 \h </w:instrText>
        </w:r>
        <w:r w:rsidR="0096770F">
          <w:rPr>
            <w:webHidden/>
          </w:rPr>
        </w:r>
        <w:r w:rsidR="0096770F">
          <w:rPr>
            <w:webHidden/>
          </w:rPr>
          <w:fldChar w:fldCharType="separate"/>
        </w:r>
        <w:r w:rsidR="0096770F">
          <w:rPr>
            <w:webHidden/>
          </w:rPr>
          <w:t>71</w:t>
        </w:r>
        <w:r w:rsidR="0096770F">
          <w:rPr>
            <w:webHidden/>
          </w:rPr>
          <w:fldChar w:fldCharType="end"/>
        </w:r>
      </w:hyperlink>
    </w:p>
    <w:p w14:paraId="6B690D03" w14:textId="77777777" w:rsidR="0096770F" w:rsidRDefault="00E92310">
      <w:pPr>
        <w:pStyle w:val="TOC3"/>
        <w:rPr>
          <w:rFonts w:ascii="Calibri" w:eastAsia="SimSun" w:hAnsi="Calibri"/>
          <w:kern w:val="2"/>
          <w:sz w:val="21"/>
          <w:szCs w:val="22"/>
          <w:lang w:val="en-US" w:eastAsia="zh-CN"/>
        </w:rPr>
      </w:pPr>
      <w:hyperlink w:anchor="_Toc452019692" w:history="1">
        <w:r w:rsidR="0096770F" w:rsidRPr="00416A63">
          <w:rPr>
            <w:rStyle w:val="Hyperlink"/>
          </w:rPr>
          <w:t>8.4.1</w:t>
        </w:r>
        <w:r w:rsidR="0096770F">
          <w:rPr>
            <w:rFonts w:ascii="Calibri" w:eastAsia="SimSun" w:hAnsi="Calibri"/>
            <w:kern w:val="2"/>
            <w:sz w:val="21"/>
            <w:szCs w:val="22"/>
            <w:lang w:val="en-US" w:eastAsia="zh-CN"/>
          </w:rPr>
          <w:tab/>
        </w:r>
        <w:r w:rsidR="0096770F" w:rsidRPr="00416A63">
          <w:rPr>
            <w:rStyle w:val="Hyperlink"/>
          </w:rPr>
          <w:t>Definition and scope</w:t>
        </w:r>
        <w:r w:rsidR="0096770F">
          <w:rPr>
            <w:webHidden/>
          </w:rPr>
          <w:tab/>
        </w:r>
        <w:r w:rsidR="0096770F">
          <w:rPr>
            <w:webHidden/>
          </w:rPr>
          <w:fldChar w:fldCharType="begin"/>
        </w:r>
        <w:r w:rsidR="0096770F">
          <w:rPr>
            <w:webHidden/>
          </w:rPr>
          <w:instrText xml:space="preserve"> PAGEREF _Toc452019692 \h </w:instrText>
        </w:r>
        <w:r w:rsidR="0096770F">
          <w:rPr>
            <w:webHidden/>
          </w:rPr>
        </w:r>
        <w:r w:rsidR="0096770F">
          <w:rPr>
            <w:webHidden/>
          </w:rPr>
          <w:fldChar w:fldCharType="separate"/>
        </w:r>
        <w:r w:rsidR="0096770F">
          <w:rPr>
            <w:webHidden/>
          </w:rPr>
          <w:t>71</w:t>
        </w:r>
        <w:r w:rsidR="0096770F">
          <w:rPr>
            <w:webHidden/>
          </w:rPr>
          <w:fldChar w:fldCharType="end"/>
        </w:r>
      </w:hyperlink>
    </w:p>
    <w:p w14:paraId="38251750" w14:textId="77777777" w:rsidR="0096770F" w:rsidRDefault="00E92310">
      <w:pPr>
        <w:pStyle w:val="TOC3"/>
        <w:rPr>
          <w:rFonts w:ascii="Calibri" w:eastAsia="SimSun" w:hAnsi="Calibri"/>
          <w:kern w:val="2"/>
          <w:sz w:val="21"/>
          <w:szCs w:val="22"/>
          <w:lang w:val="en-US" w:eastAsia="zh-CN"/>
        </w:rPr>
      </w:pPr>
      <w:hyperlink w:anchor="_Toc452019693" w:history="1">
        <w:r w:rsidR="0096770F" w:rsidRPr="00416A63">
          <w:rPr>
            <w:rStyle w:val="Hyperlink"/>
          </w:rPr>
          <w:t>8.4.2</w:t>
        </w:r>
        <w:r w:rsidR="0096770F">
          <w:rPr>
            <w:rFonts w:ascii="Calibri" w:eastAsia="SimSun" w:hAnsi="Calibri"/>
            <w:kern w:val="2"/>
            <w:sz w:val="21"/>
            <w:szCs w:val="22"/>
            <w:lang w:val="en-US" w:eastAsia="zh-CN"/>
          </w:rPr>
          <w:tab/>
        </w:r>
        <w:r w:rsidR="0096770F" w:rsidRPr="00416A63">
          <w:rPr>
            <w:rStyle w:val="Hyperlink"/>
          </w:rPr>
          <w:t>General Procedure for Device Triggering</w:t>
        </w:r>
        <w:r w:rsidR="0096770F">
          <w:rPr>
            <w:webHidden/>
          </w:rPr>
          <w:tab/>
        </w:r>
        <w:r w:rsidR="0096770F">
          <w:rPr>
            <w:webHidden/>
          </w:rPr>
          <w:fldChar w:fldCharType="begin"/>
        </w:r>
        <w:r w:rsidR="0096770F">
          <w:rPr>
            <w:webHidden/>
          </w:rPr>
          <w:instrText xml:space="preserve"> PAGEREF _Toc452019693 \h </w:instrText>
        </w:r>
        <w:r w:rsidR="0096770F">
          <w:rPr>
            <w:webHidden/>
          </w:rPr>
        </w:r>
        <w:r w:rsidR="0096770F">
          <w:rPr>
            <w:webHidden/>
          </w:rPr>
          <w:fldChar w:fldCharType="separate"/>
        </w:r>
        <w:r w:rsidR="0096770F">
          <w:rPr>
            <w:webHidden/>
          </w:rPr>
          <w:t>71</w:t>
        </w:r>
        <w:r w:rsidR="0096770F">
          <w:rPr>
            <w:webHidden/>
          </w:rPr>
          <w:fldChar w:fldCharType="end"/>
        </w:r>
      </w:hyperlink>
    </w:p>
    <w:p w14:paraId="01FC2F35" w14:textId="77777777" w:rsidR="0096770F" w:rsidRDefault="00E92310">
      <w:pPr>
        <w:pStyle w:val="TOC4"/>
        <w:rPr>
          <w:rFonts w:ascii="Calibri" w:eastAsia="SimSun" w:hAnsi="Calibri"/>
          <w:kern w:val="2"/>
          <w:sz w:val="21"/>
          <w:szCs w:val="22"/>
          <w:lang w:val="en-US" w:eastAsia="zh-CN"/>
        </w:rPr>
      </w:pPr>
      <w:hyperlink w:anchor="_Toc452019694" w:history="1">
        <w:r w:rsidR="0096770F" w:rsidRPr="00416A63">
          <w:rPr>
            <w:rStyle w:val="Hyperlink"/>
          </w:rPr>
          <w:t>8.4.2.0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_Toc452019694 \h </w:instrText>
        </w:r>
        <w:r w:rsidR="0096770F">
          <w:rPr>
            <w:webHidden/>
          </w:rPr>
        </w:r>
        <w:r w:rsidR="0096770F">
          <w:rPr>
            <w:webHidden/>
          </w:rPr>
          <w:fldChar w:fldCharType="separate"/>
        </w:r>
        <w:r w:rsidR="0096770F">
          <w:rPr>
            <w:webHidden/>
          </w:rPr>
          <w:t>71</w:t>
        </w:r>
        <w:r w:rsidR="0096770F">
          <w:rPr>
            <w:webHidden/>
          </w:rPr>
          <w:fldChar w:fldCharType="end"/>
        </w:r>
      </w:hyperlink>
    </w:p>
    <w:p w14:paraId="42ABC13F" w14:textId="77777777" w:rsidR="0096770F" w:rsidRDefault="00E92310">
      <w:pPr>
        <w:pStyle w:val="TOC4"/>
        <w:rPr>
          <w:rFonts w:ascii="Calibri" w:eastAsia="SimSun" w:hAnsi="Calibri"/>
          <w:kern w:val="2"/>
          <w:sz w:val="21"/>
          <w:szCs w:val="22"/>
          <w:lang w:val="en-US" w:eastAsia="zh-CN"/>
        </w:rPr>
      </w:pPr>
      <w:hyperlink w:anchor="_Toc452019695" w:history="1">
        <w:r w:rsidR="0096770F" w:rsidRPr="00416A63">
          <w:rPr>
            <w:rStyle w:val="Hyperlink"/>
          </w:rPr>
          <w:t>8.4.2.1</w:t>
        </w:r>
        <w:r w:rsidR="0096770F">
          <w:rPr>
            <w:rFonts w:ascii="Calibri" w:eastAsia="SimSun" w:hAnsi="Calibri"/>
            <w:kern w:val="2"/>
            <w:sz w:val="21"/>
            <w:szCs w:val="22"/>
            <w:lang w:val="en-US" w:eastAsia="zh-CN"/>
          </w:rPr>
          <w:tab/>
        </w:r>
        <w:r w:rsidR="0096770F" w:rsidRPr="00416A63">
          <w:rPr>
            <w:rStyle w:val="Hyperlink"/>
          </w:rPr>
          <w:t>Triggering procedure for targeting ASN/MN-CSE</w:t>
        </w:r>
        <w:r w:rsidR="0096770F">
          <w:rPr>
            <w:webHidden/>
          </w:rPr>
          <w:tab/>
        </w:r>
        <w:r w:rsidR="0096770F">
          <w:rPr>
            <w:webHidden/>
          </w:rPr>
          <w:fldChar w:fldCharType="begin"/>
        </w:r>
        <w:r w:rsidR="0096770F">
          <w:rPr>
            <w:webHidden/>
          </w:rPr>
          <w:instrText xml:space="preserve"> PAGEREF _Toc452019695 \h </w:instrText>
        </w:r>
        <w:r w:rsidR="0096770F">
          <w:rPr>
            <w:webHidden/>
          </w:rPr>
        </w:r>
        <w:r w:rsidR="0096770F">
          <w:rPr>
            <w:webHidden/>
          </w:rPr>
          <w:fldChar w:fldCharType="separate"/>
        </w:r>
        <w:r w:rsidR="0096770F">
          <w:rPr>
            <w:webHidden/>
          </w:rPr>
          <w:t>72</w:t>
        </w:r>
        <w:r w:rsidR="0096770F">
          <w:rPr>
            <w:webHidden/>
          </w:rPr>
          <w:fldChar w:fldCharType="end"/>
        </w:r>
      </w:hyperlink>
    </w:p>
    <w:p w14:paraId="5221622F" w14:textId="77777777" w:rsidR="0096770F" w:rsidRDefault="00E92310">
      <w:pPr>
        <w:pStyle w:val="TOC2"/>
        <w:rPr>
          <w:rFonts w:ascii="Calibri" w:eastAsia="SimSun" w:hAnsi="Calibri"/>
          <w:kern w:val="2"/>
          <w:sz w:val="21"/>
          <w:szCs w:val="22"/>
          <w:lang w:val="en-US" w:eastAsia="zh-CN"/>
        </w:rPr>
      </w:pPr>
      <w:hyperlink w:anchor="_Toc452019696" w:history="1">
        <w:r w:rsidR="0096770F" w:rsidRPr="00416A63">
          <w:rPr>
            <w:rStyle w:val="Hyperlink"/>
          </w:rPr>
          <w:t>8.5</w:t>
        </w:r>
        <w:r w:rsidR="0096770F">
          <w:rPr>
            <w:rFonts w:ascii="Calibri" w:eastAsia="SimSun" w:hAnsi="Calibri"/>
            <w:kern w:val="2"/>
            <w:sz w:val="21"/>
            <w:szCs w:val="22"/>
            <w:lang w:val="en-US" w:eastAsia="zh-CN"/>
          </w:rPr>
          <w:tab/>
        </w:r>
        <w:r w:rsidR="0096770F" w:rsidRPr="00416A63">
          <w:rPr>
            <w:rStyle w:val="Hyperlink"/>
          </w:rPr>
          <w:t>Location Request</w:t>
        </w:r>
        <w:r w:rsidR="0096770F">
          <w:rPr>
            <w:webHidden/>
          </w:rPr>
          <w:tab/>
        </w:r>
        <w:r w:rsidR="0096770F">
          <w:rPr>
            <w:webHidden/>
          </w:rPr>
          <w:fldChar w:fldCharType="begin"/>
        </w:r>
        <w:r w:rsidR="0096770F">
          <w:rPr>
            <w:webHidden/>
          </w:rPr>
          <w:instrText xml:space="preserve"> PAGEREF _Toc452019696 \h </w:instrText>
        </w:r>
        <w:r w:rsidR="0096770F">
          <w:rPr>
            <w:webHidden/>
          </w:rPr>
        </w:r>
        <w:r w:rsidR="0096770F">
          <w:rPr>
            <w:webHidden/>
          </w:rPr>
          <w:fldChar w:fldCharType="separate"/>
        </w:r>
        <w:r w:rsidR="0096770F">
          <w:rPr>
            <w:webHidden/>
          </w:rPr>
          <w:t>73</w:t>
        </w:r>
        <w:r w:rsidR="0096770F">
          <w:rPr>
            <w:webHidden/>
          </w:rPr>
          <w:fldChar w:fldCharType="end"/>
        </w:r>
      </w:hyperlink>
    </w:p>
    <w:p w14:paraId="65C07CD0" w14:textId="77777777" w:rsidR="0096770F" w:rsidRDefault="00E92310">
      <w:pPr>
        <w:pStyle w:val="TOC3"/>
        <w:rPr>
          <w:rFonts w:ascii="Calibri" w:eastAsia="SimSun" w:hAnsi="Calibri"/>
          <w:kern w:val="2"/>
          <w:sz w:val="21"/>
          <w:szCs w:val="22"/>
          <w:lang w:val="en-US" w:eastAsia="zh-CN"/>
        </w:rPr>
      </w:pPr>
      <w:hyperlink w:anchor="_Toc452019697" w:history="1">
        <w:r w:rsidR="0096770F" w:rsidRPr="00416A63">
          <w:rPr>
            <w:rStyle w:val="Hyperlink"/>
          </w:rPr>
          <w:t>8.5.1</w:t>
        </w:r>
        <w:r w:rsidR="0096770F">
          <w:rPr>
            <w:rFonts w:ascii="Calibri" w:eastAsia="SimSun" w:hAnsi="Calibri"/>
            <w:kern w:val="2"/>
            <w:sz w:val="21"/>
            <w:szCs w:val="22"/>
            <w:lang w:val="en-US" w:eastAsia="zh-CN"/>
          </w:rPr>
          <w:tab/>
        </w:r>
        <w:r w:rsidR="0096770F" w:rsidRPr="00416A63">
          <w:rPr>
            <w:rStyle w:val="Hyperlink"/>
          </w:rPr>
          <w:t>Definition and Scope</w:t>
        </w:r>
        <w:r w:rsidR="0096770F">
          <w:rPr>
            <w:webHidden/>
          </w:rPr>
          <w:tab/>
        </w:r>
        <w:r w:rsidR="0096770F">
          <w:rPr>
            <w:webHidden/>
          </w:rPr>
          <w:fldChar w:fldCharType="begin"/>
        </w:r>
        <w:r w:rsidR="0096770F">
          <w:rPr>
            <w:webHidden/>
          </w:rPr>
          <w:instrText xml:space="preserve"> PAGEREF _Toc452019697 \h </w:instrText>
        </w:r>
        <w:r w:rsidR="0096770F">
          <w:rPr>
            <w:webHidden/>
          </w:rPr>
        </w:r>
        <w:r w:rsidR="0096770F">
          <w:rPr>
            <w:webHidden/>
          </w:rPr>
          <w:fldChar w:fldCharType="separate"/>
        </w:r>
        <w:r w:rsidR="0096770F">
          <w:rPr>
            <w:webHidden/>
          </w:rPr>
          <w:t>73</w:t>
        </w:r>
        <w:r w:rsidR="0096770F">
          <w:rPr>
            <w:webHidden/>
          </w:rPr>
          <w:fldChar w:fldCharType="end"/>
        </w:r>
      </w:hyperlink>
    </w:p>
    <w:p w14:paraId="24812C4E" w14:textId="77777777" w:rsidR="0096770F" w:rsidRDefault="00E92310">
      <w:pPr>
        <w:pStyle w:val="TOC3"/>
        <w:rPr>
          <w:rFonts w:ascii="Calibri" w:eastAsia="SimSun" w:hAnsi="Calibri"/>
          <w:kern w:val="2"/>
          <w:sz w:val="21"/>
          <w:szCs w:val="22"/>
          <w:lang w:val="en-US" w:eastAsia="zh-CN"/>
        </w:rPr>
      </w:pPr>
      <w:hyperlink w:anchor="_Toc452019698" w:history="1">
        <w:r w:rsidR="0096770F" w:rsidRPr="00416A63">
          <w:rPr>
            <w:rStyle w:val="Hyperlink"/>
          </w:rPr>
          <w:t>8.5.2</w:t>
        </w:r>
        <w:r w:rsidR="0096770F">
          <w:rPr>
            <w:rFonts w:ascii="Calibri" w:eastAsia="SimSun" w:hAnsi="Calibri"/>
            <w:kern w:val="2"/>
            <w:sz w:val="21"/>
            <w:szCs w:val="22"/>
            <w:lang w:val="en-US" w:eastAsia="zh-CN"/>
          </w:rPr>
          <w:tab/>
        </w:r>
        <w:r w:rsidR="0096770F" w:rsidRPr="00416A63">
          <w:rPr>
            <w:rStyle w:val="Hyperlink"/>
          </w:rPr>
          <w:t>General Procedure for Location Request</w:t>
        </w:r>
        <w:r w:rsidR="0096770F">
          <w:rPr>
            <w:webHidden/>
          </w:rPr>
          <w:tab/>
        </w:r>
        <w:r w:rsidR="0096770F">
          <w:rPr>
            <w:webHidden/>
          </w:rPr>
          <w:fldChar w:fldCharType="begin"/>
        </w:r>
        <w:r w:rsidR="0096770F">
          <w:rPr>
            <w:webHidden/>
          </w:rPr>
          <w:instrText xml:space="preserve"> PAGEREF _Toc452019698 \h </w:instrText>
        </w:r>
        <w:r w:rsidR="0096770F">
          <w:rPr>
            <w:webHidden/>
          </w:rPr>
        </w:r>
        <w:r w:rsidR="0096770F">
          <w:rPr>
            <w:webHidden/>
          </w:rPr>
          <w:fldChar w:fldCharType="separate"/>
        </w:r>
        <w:r w:rsidR="0096770F">
          <w:rPr>
            <w:webHidden/>
          </w:rPr>
          <w:t>74</w:t>
        </w:r>
        <w:r w:rsidR="0096770F">
          <w:rPr>
            <w:webHidden/>
          </w:rPr>
          <w:fldChar w:fldCharType="end"/>
        </w:r>
      </w:hyperlink>
    </w:p>
    <w:p w14:paraId="0A8D5FAA" w14:textId="77777777" w:rsidR="0096770F" w:rsidRDefault="00E92310">
      <w:pPr>
        <w:pStyle w:val="TOC2"/>
        <w:rPr>
          <w:rFonts w:ascii="Calibri" w:eastAsia="SimSun" w:hAnsi="Calibri"/>
          <w:kern w:val="2"/>
          <w:sz w:val="21"/>
          <w:szCs w:val="22"/>
          <w:lang w:val="en-US" w:eastAsia="zh-CN"/>
        </w:rPr>
      </w:pPr>
      <w:hyperlink w:anchor="_Toc452019699" w:history="1">
        <w:r w:rsidR="0096770F" w:rsidRPr="00416A63">
          <w:rPr>
            <w:rStyle w:val="Hyperlink"/>
          </w:rPr>
          <w:t>8.6</w:t>
        </w:r>
        <w:r w:rsidR="0096770F">
          <w:rPr>
            <w:rFonts w:ascii="Calibri" w:eastAsia="SimSun" w:hAnsi="Calibri"/>
            <w:kern w:val="2"/>
            <w:sz w:val="21"/>
            <w:szCs w:val="22"/>
            <w:lang w:val="en-US" w:eastAsia="zh-CN"/>
          </w:rPr>
          <w:tab/>
        </w:r>
        <w:r w:rsidR="0096770F" w:rsidRPr="00416A63">
          <w:rPr>
            <w:rStyle w:val="Hyperlink"/>
          </w:rPr>
          <w:t>Connection Request</w:t>
        </w:r>
        <w:r w:rsidR="0096770F">
          <w:rPr>
            <w:webHidden/>
          </w:rPr>
          <w:tab/>
        </w:r>
        <w:r w:rsidR="0096770F">
          <w:rPr>
            <w:webHidden/>
          </w:rPr>
          <w:fldChar w:fldCharType="begin"/>
        </w:r>
        <w:r w:rsidR="0096770F">
          <w:rPr>
            <w:webHidden/>
          </w:rPr>
          <w:instrText xml:space="preserve"> PAGEREF _Toc452019699 \h </w:instrText>
        </w:r>
        <w:r w:rsidR="0096770F">
          <w:rPr>
            <w:webHidden/>
          </w:rPr>
        </w:r>
        <w:r w:rsidR="0096770F">
          <w:rPr>
            <w:webHidden/>
          </w:rPr>
          <w:fldChar w:fldCharType="separate"/>
        </w:r>
        <w:r w:rsidR="0096770F">
          <w:rPr>
            <w:webHidden/>
          </w:rPr>
          <w:t>75</w:t>
        </w:r>
        <w:r w:rsidR="0096770F">
          <w:rPr>
            <w:webHidden/>
          </w:rPr>
          <w:fldChar w:fldCharType="end"/>
        </w:r>
      </w:hyperlink>
    </w:p>
    <w:p w14:paraId="6C9BC07E" w14:textId="77777777" w:rsidR="0096770F" w:rsidRDefault="00E92310">
      <w:pPr>
        <w:pStyle w:val="TOC2"/>
        <w:rPr>
          <w:rFonts w:ascii="Calibri" w:eastAsia="SimSun" w:hAnsi="Calibri"/>
          <w:kern w:val="2"/>
          <w:sz w:val="21"/>
          <w:szCs w:val="22"/>
          <w:lang w:val="en-US" w:eastAsia="zh-CN"/>
        </w:rPr>
      </w:pPr>
      <w:hyperlink w:anchor="_Toc452019700" w:history="1">
        <w:r w:rsidR="0096770F" w:rsidRPr="00416A63">
          <w:rPr>
            <w:rStyle w:val="Hyperlink"/>
          </w:rPr>
          <w:t>8.7</w:t>
        </w:r>
        <w:r w:rsidR="0096770F">
          <w:rPr>
            <w:rFonts w:ascii="Calibri" w:eastAsia="SimSun" w:hAnsi="Calibri"/>
            <w:kern w:val="2"/>
            <w:sz w:val="21"/>
            <w:szCs w:val="22"/>
            <w:lang w:val="en-US" w:eastAsia="zh-CN"/>
          </w:rPr>
          <w:tab/>
        </w:r>
        <w:r w:rsidR="0096770F" w:rsidRPr="00416A63">
          <w:rPr>
            <w:rStyle w:val="Hyperlink"/>
          </w:rPr>
          <w:t>Device Management</w:t>
        </w:r>
        <w:r w:rsidR="0096770F">
          <w:rPr>
            <w:webHidden/>
          </w:rPr>
          <w:tab/>
        </w:r>
        <w:r w:rsidR="0096770F">
          <w:rPr>
            <w:webHidden/>
          </w:rPr>
          <w:fldChar w:fldCharType="begin"/>
        </w:r>
        <w:r w:rsidR="0096770F">
          <w:rPr>
            <w:webHidden/>
          </w:rPr>
          <w:instrText xml:space="preserve"> PAGEREF _Toc452019700 \h </w:instrText>
        </w:r>
        <w:r w:rsidR="0096770F">
          <w:rPr>
            <w:webHidden/>
          </w:rPr>
        </w:r>
        <w:r w:rsidR="0096770F">
          <w:rPr>
            <w:webHidden/>
          </w:rPr>
          <w:fldChar w:fldCharType="separate"/>
        </w:r>
        <w:r w:rsidR="0096770F">
          <w:rPr>
            <w:webHidden/>
          </w:rPr>
          <w:t>75</w:t>
        </w:r>
        <w:r w:rsidR="0096770F">
          <w:rPr>
            <w:webHidden/>
          </w:rPr>
          <w:fldChar w:fldCharType="end"/>
        </w:r>
      </w:hyperlink>
    </w:p>
    <w:p w14:paraId="2E348368" w14:textId="77777777" w:rsidR="0096770F" w:rsidRDefault="00E92310">
      <w:pPr>
        <w:pStyle w:val="TOC1"/>
        <w:rPr>
          <w:rFonts w:ascii="Calibri" w:eastAsia="SimSun" w:hAnsi="Calibri"/>
          <w:kern w:val="2"/>
          <w:sz w:val="21"/>
          <w:szCs w:val="22"/>
          <w:lang w:val="en-US" w:eastAsia="zh-CN"/>
        </w:rPr>
      </w:pPr>
      <w:hyperlink w:anchor="_Toc452019701" w:history="1">
        <w:r w:rsidR="0096770F" w:rsidRPr="00416A63">
          <w:rPr>
            <w:rStyle w:val="Hyperlink"/>
          </w:rPr>
          <w:t>9</w:t>
        </w:r>
        <w:r w:rsidR="0096770F">
          <w:rPr>
            <w:rFonts w:ascii="Calibri" w:eastAsia="SimSun" w:hAnsi="Calibri"/>
            <w:kern w:val="2"/>
            <w:sz w:val="21"/>
            <w:szCs w:val="22"/>
            <w:lang w:val="en-US" w:eastAsia="zh-CN"/>
          </w:rPr>
          <w:tab/>
        </w:r>
        <w:r w:rsidR="0096770F" w:rsidRPr="00416A63">
          <w:rPr>
            <w:rStyle w:val="Hyperlink"/>
          </w:rPr>
          <w:t>Resource Management</w:t>
        </w:r>
        <w:r w:rsidR="0096770F">
          <w:rPr>
            <w:webHidden/>
          </w:rPr>
          <w:tab/>
        </w:r>
        <w:r w:rsidR="0096770F">
          <w:rPr>
            <w:webHidden/>
          </w:rPr>
          <w:fldChar w:fldCharType="begin"/>
        </w:r>
        <w:r w:rsidR="0096770F">
          <w:rPr>
            <w:webHidden/>
          </w:rPr>
          <w:instrText xml:space="preserve"> PAGEREF _Toc452019701 \h </w:instrText>
        </w:r>
        <w:r w:rsidR="0096770F">
          <w:rPr>
            <w:webHidden/>
          </w:rPr>
        </w:r>
        <w:r w:rsidR="0096770F">
          <w:rPr>
            <w:webHidden/>
          </w:rPr>
          <w:fldChar w:fldCharType="separate"/>
        </w:r>
        <w:r w:rsidR="0096770F">
          <w:rPr>
            <w:webHidden/>
          </w:rPr>
          <w:t>75</w:t>
        </w:r>
        <w:r w:rsidR="0096770F">
          <w:rPr>
            <w:webHidden/>
          </w:rPr>
          <w:fldChar w:fldCharType="end"/>
        </w:r>
      </w:hyperlink>
    </w:p>
    <w:p w14:paraId="2FA1FA55" w14:textId="77777777" w:rsidR="0096770F" w:rsidRDefault="00E92310">
      <w:pPr>
        <w:pStyle w:val="TOC2"/>
        <w:rPr>
          <w:rFonts w:ascii="Calibri" w:eastAsia="SimSun" w:hAnsi="Calibri"/>
          <w:kern w:val="2"/>
          <w:sz w:val="21"/>
          <w:szCs w:val="22"/>
          <w:lang w:val="en-US" w:eastAsia="zh-CN"/>
        </w:rPr>
      </w:pPr>
      <w:hyperlink w:anchor="_Toc452019702" w:history="1">
        <w:r w:rsidR="0096770F" w:rsidRPr="00416A63">
          <w:rPr>
            <w:rStyle w:val="Hyperlink"/>
          </w:rPr>
          <w:t>9.0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_Toc452019702 \h </w:instrText>
        </w:r>
        <w:r w:rsidR="0096770F">
          <w:rPr>
            <w:webHidden/>
          </w:rPr>
        </w:r>
        <w:r w:rsidR="0096770F">
          <w:rPr>
            <w:webHidden/>
          </w:rPr>
          <w:fldChar w:fldCharType="separate"/>
        </w:r>
        <w:r w:rsidR="0096770F">
          <w:rPr>
            <w:webHidden/>
          </w:rPr>
          <w:t>75</w:t>
        </w:r>
        <w:r w:rsidR="0096770F">
          <w:rPr>
            <w:webHidden/>
          </w:rPr>
          <w:fldChar w:fldCharType="end"/>
        </w:r>
      </w:hyperlink>
    </w:p>
    <w:p w14:paraId="740D68A4" w14:textId="77777777" w:rsidR="0096770F" w:rsidRDefault="00E92310">
      <w:pPr>
        <w:pStyle w:val="TOC2"/>
        <w:rPr>
          <w:rFonts w:ascii="Calibri" w:eastAsia="SimSun" w:hAnsi="Calibri"/>
          <w:kern w:val="2"/>
          <w:sz w:val="21"/>
          <w:szCs w:val="22"/>
          <w:lang w:val="en-US" w:eastAsia="zh-CN"/>
        </w:rPr>
      </w:pPr>
      <w:hyperlink w:anchor="_Toc452019703" w:history="1">
        <w:r w:rsidR="0096770F" w:rsidRPr="00416A63">
          <w:rPr>
            <w:rStyle w:val="Hyperlink"/>
          </w:rPr>
          <w:t>9.1</w:t>
        </w:r>
        <w:r w:rsidR="0096770F">
          <w:rPr>
            <w:rFonts w:ascii="Calibri" w:eastAsia="SimSun" w:hAnsi="Calibri"/>
            <w:kern w:val="2"/>
            <w:sz w:val="21"/>
            <w:szCs w:val="22"/>
            <w:lang w:val="en-US" w:eastAsia="zh-CN"/>
          </w:rPr>
          <w:tab/>
        </w:r>
        <w:r w:rsidR="0096770F" w:rsidRPr="00416A63">
          <w:rPr>
            <w:rStyle w:val="Hyperlink"/>
          </w:rPr>
          <w:t>General Principles</w:t>
        </w:r>
        <w:r w:rsidR="0096770F">
          <w:rPr>
            <w:webHidden/>
          </w:rPr>
          <w:tab/>
        </w:r>
        <w:r w:rsidR="0096770F">
          <w:rPr>
            <w:webHidden/>
          </w:rPr>
          <w:fldChar w:fldCharType="begin"/>
        </w:r>
        <w:r w:rsidR="0096770F">
          <w:rPr>
            <w:webHidden/>
          </w:rPr>
          <w:instrText xml:space="preserve"> PAGEREF _Toc452019703 \h </w:instrText>
        </w:r>
        <w:r w:rsidR="0096770F">
          <w:rPr>
            <w:webHidden/>
          </w:rPr>
        </w:r>
        <w:r w:rsidR="0096770F">
          <w:rPr>
            <w:webHidden/>
          </w:rPr>
          <w:fldChar w:fldCharType="separate"/>
        </w:r>
        <w:r w:rsidR="0096770F">
          <w:rPr>
            <w:webHidden/>
          </w:rPr>
          <w:t>75</w:t>
        </w:r>
        <w:r w:rsidR="0096770F">
          <w:rPr>
            <w:webHidden/>
          </w:rPr>
          <w:fldChar w:fldCharType="end"/>
        </w:r>
      </w:hyperlink>
    </w:p>
    <w:p w14:paraId="41744CA5" w14:textId="77777777" w:rsidR="0096770F" w:rsidRDefault="00E92310">
      <w:pPr>
        <w:pStyle w:val="TOC2"/>
        <w:rPr>
          <w:rFonts w:ascii="Calibri" w:eastAsia="SimSun" w:hAnsi="Calibri"/>
          <w:kern w:val="2"/>
          <w:sz w:val="21"/>
          <w:szCs w:val="22"/>
          <w:lang w:val="en-US" w:eastAsia="zh-CN"/>
        </w:rPr>
      </w:pPr>
      <w:hyperlink w:anchor="_Toc452019704" w:history="1">
        <w:r w:rsidR="0096770F" w:rsidRPr="00416A63">
          <w:rPr>
            <w:rStyle w:val="Hyperlink"/>
          </w:rPr>
          <w:t>9.2</w:t>
        </w:r>
        <w:r w:rsidR="0096770F">
          <w:rPr>
            <w:rFonts w:ascii="Calibri" w:eastAsia="SimSun" w:hAnsi="Calibri"/>
            <w:kern w:val="2"/>
            <w:sz w:val="21"/>
            <w:szCs w:val="22"/>
            <w:lang w:val="en-US" w:eastAsia="zh-CN"/>
          </w:rPr>
          <w:tab/>
        </w:r>
        <w:r w:rsidR="0096770F" w:rsidRPr="00416A63">
          <w:rPr>
            <w:rStyle w:val="Hyperlink"/>
          </w:rPr>
          <w:t>Resources</w:t>
        </w:r>
        <w:r w:rsidR="0096770F">
          <w:rPr>
            <w:webHidden/>
          </w:rPr>
          <w:tab/>
        </w:r>
        <w:r w:rsidR="0096770F">
          <w:rPr>
            <w:webHidden/>
          </w:rPr>
          <w:fldChar w:fldCharType="begin"/>
        </w:r>
        <w:r w:rsidR="0096770F">
          <w:rPr>
            <w:webHidden/>
          </w:rPr>
          <w:instrText xml:space="preserve"> PAGEREF _Toc452019704 \h </w:instrText>
        </w:r>
        <w:r w:rsidR="0096770F">
          <w:rPr>
            <w:webHidden/>
          </w:rPr>
        </w:r>
        <w:r w:rsidR="0096770F">
          <w:rPr>
            <w:webHidden/>
          </w:rPr>
          <w:fldChar w:fldCharType="separate"/>
        </w:r>
        <w:r w:rsidR="0096770F">
          <w:rPr>
            <w:webHidden/>
          </w:rPr>
          <w:t>76</w:t>
        </w:r>
        <w:r w:rsidR="0096770F">
          <w:rPr>
            <w:webHidden/>
          </w:rPr>
          <w:fldChar w:fldCharType="end"/>
        </w:r>
      </w:hyperlink>
    </w:p>
    <w:p w14:paraId="25AD3387" w14:textId="77777777" w:rsidR="0096770F" w:rsidRDefault="00E92310">
      <w:pPr>
        <w:pStyle w:val="TOC3"/>
        <w:rPr>
          <w:rFonts w:ascii="Calibri" w:eastAsia="SimSun" w:hAnsi="Calibri"/>
          <w:kern w:val="2"/>
          <w:sz w:val="21"/>
          <w:szCs w:val="22"/>
          <w:lang w:val="en-US" w:eastAsia="zh-CN"/>
        </w:rPr>
      </w:pPr>
      <w:hyperlink w:anchor="_Toc452019705" w:history="1">
        <w:r w:rsidR="0096770F" w:rsidRPr="00416A63">
          <w:rPr>
            <w:rStyle w:val="Hyperlink"/>
          </w:rPr>
          <w:t>9.2.0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_Toc452019705 \h </w:instrText>
        </w:r>
        <w:r w:rsidR="0096770F">
          <w:rPr>
            <w:webHidden/>
          </w:rPr>
        </w:r>
        <w:r w:rsidR="0096770F">
          <w:rPr>
            <w:webHidden/>
          </w:rPr>
          <w:fldChar w:fldCharType="separate"/>
        </w:r>
        <w:r w:rsidR="0096770F">
          <w:rPr>
            <w:webHidden/>
          </w:rPr>
          <w:t>76</w:t>
        </w:r>
        <w:r w:rsidR="0096770F">
          <w:rPr>
            <w:webHidden/>
          </w:rPr>
          <w:fldChar w:fldCharType="end"/>
        </w:r>
      </w:hyperlink>
    </w:p>
    <w:p w14:paraId="009E96DE" w14:textId="77777777" w:rsidR="0096770F" w:rsidRDefault="00E92310">
      <w:pPr>
        <w:pStyle w:val="TOC3"/>
        <w:rPr>
          <w:rFonts w:ascii="Calibri" w:eastAsia="SimSun" w:hAnsi="Calibri"/>
          <w:kern w:val="2"/>
          <w:sz w:val="21"/>
          <w:szCs w:val="22"/>
          <w:lang w:val="en-US" w:eastAsia="zh-CN"/>
        </w:rPr>
      </w:pPr>
      <w:hyperlink w:anchor="_Toc452019706" w:history="1">
        <w:r w:rsidR="0096770F" w:rsidRPr="00416A63">
          <w:rPr>
            <w:rStyle w:val="Hyperlink"/>
          </w:rPr>
          <w:t>9.2.1</w:t>
        </w:r>
        <w:r w:rsidR="0096770F">
          <w:rPr>
            <w:rFonts w:ascii="Calibri" w:eastAsia="SimSun" w:hAnsi="Calibri"/>
            <w:kern w:val="2"/>
            <w:sz w:val="21"/>
            <w:szCs w:val="22"/>
            <w:lang w:val="en-US" w:eastAsia="zh-CN"/>
          </w:rPr>
          <w:tab/>
        </w:r>
        <w:r w:rsidR="0096770F" w:rsidRPr="00416A63">
          <w:rPr>
            <w:rStyle w:val="Hyperlink"/>
          </w:rPr>
          <w:t>Normal Resources</w:t>
        </w:r>
        <w:r w:rsidR="0096770F">
          <w:rPr>
            <w:webHidden/>
          </w:rPr>
          <w:tab/>
        </w:r>
        <w:r w:rsidR="0096770F">
          <w:rPr>
            <w:webHidden/>
          </w:rPr>
          <w:fldChar w:fldCharType="begin"/>
        </w:r>
        <w:r w:rsidR="0096770F">
          <w:rPr>
            <w:webHidden/>
          </w:rPr>
          <w:instrText xml:space="preserve"> PAGEREF _Toc452019706 \h </w:instrText>
        </w:r>
        <w:r w:rsidR="0096770F">
          <w:rPr>
            <w:webHidden/>
          </w:rPr>
        </w:r>
        <w:r w:rsidR="0096770F">
          <w:rPr>
            <w:webHidden/>
          </w:rPr>
          <w:fldChar w:fldCharType="separate"/>
        </w:r>
        <w:r w:rsidR="0096770F">
          <w:rPr>
            <w:webHidden/>
          </w:rPr>
          <w:t>76</w:t>
        </w:r>
        <w:r w:rsidR="0096770F">
          <w:rPr>
            <w:webHidden/>
          </w:rPr>
          <w:fldChar w:fldCharType="end"/>
        </w:r>
      </w:hyperlink>
    </w:p>
    <w:p w14:paraId="5F0E6770" w14:textId="77777777" w:rsidR="0096770F" w:rsidRDefault="00E92310">
      <w:pPr>
        <w:pStyle w:val="TOC3"/>
        <w:rPr>
          <w:rFonts w:ascii="Calibri" w:eastAsia="SimSun" w:hAnsi="Calibri"/>
          <w:kern w:val="2"/>
          <w:sz w:val="21"/>
          <w:szCs w:val="22"/>
          <w:lang w:val="en-US" w:eastAsia="zh-CN"/>
        </w:rPr>
      </w:pPr>
      <w:hyperlink w:anchor="_Toc452019707" w:history="1">
        <w:r w:rsidR="0096770F" w:rsidRPr="00416A63">
          <w:rPr>
            <w:rStyle w:val="Hyperlink"/>
          </w:rPr>
          <w:t>9.2.2</w:t>
        </w:r>
        <w:r w:rsidR="0096770F">
          <w:rPr>
            <w:rFonts w:ascii="Calibri" w:eastAsia="SimSun" w:hAnsi="Calibri"/>
            <w:kern w:val="2"/>
            <w:sz w:val="21"/>
            <w:szCs w:val="22"/>
            <w:lang w:val="en-US" w:eastAsia="zh-CN"/>
          </w:rPr>
          <w:tab/>
        </w:r>
        <w:r w:rsidR="0096770F" w:rsidRPr="00416A63">
          <w:rPr>
            <w:rStyle w:val="Hyperlink"/>
          </w:rPr>
          <w:t>Virtual Resources and Attributes</w:t>
        </w:r>
        <w:r w:rsidR="0096770F">
          <w:rPr>
            <w:webHidden/>
          </w:rPr>
          <w:tab/>
        </w:r>
        <w:r w:rsidR="0096770F">
          <w:rPr>
            <w:webHidden/>
          </w:rPr>
          <w:fldChar w:fldCharType="begin"/>
        </w:r>
        <w:r w:rsidR="0096770F">
          <w:rPr>
            <w:webHidden/>
          </w:rPr>
          <w:instrText xml:space="preserve"> PAGEREF _Toc452019707 \h </w:instrText>
        </w:r>
        <w:r w:rsidR="0096770F">
          <w:rPr>
            <w:webHidden/>
          </w:rPr>
        </w:r>
        <w:r w:rsidR="0096770F">
          <w:rPr>
            <w:webHidden/>
          </w:rPr>
          <w:fldChar w:fldCharType="separate"/>
        </w:r>
        <w:r w:rsidR="0096770F">
          <w:rPr>
            <w:webHidden/>
          </w:rPr>
          <w:t>76</w:t>
        </w:r>
        <w:r w:rsidR="0096770F">
          <w:rPr>
            <w:webHidden/>
          </w:rPr>
          <w:fldChar w:fldCharType="end"/>
        </w:r>
      </w:hyperlink>
    </w:p>
    <w:p w14:paraId="46A314A5" w14:textId="77777777" w:rsidR="0096770F" w:rsidRDefault="00E92310">
      <w:pPr>
        <w:pStyle w:val="TOC3"/>
        <w:rPr>
          <w:rFonts w:ascii="Calibri" w:eastAsia="SimSun" w:hAnsi="Calibri"/>
          <w:kern w:val="2"/>
          <w:sz w:val="21"/>
          <w:szCs w:val="22"/>
          <w:lang w:val="en-US" w:eastAsia="zh-CN"/>
        </w:rPr>
      </w:pPr>
      <w:hyperlink w:anchor="_Toc452019708" w:history="1">
        <w:r w:rsidR="0096770F" w:rsidRPr="00416A63">
          <w:rPr>
            <w:rStyle w:val="Hyperlink"/>
          </w:rPr>
          <w:t>9.2.3</w:t>
        </w:r>
        <w:r w:rsidR="0096770F">
          <w:rPr>
            <w:rFonts w:ascii="Calibri" w:eastAsia="SimSun" w:hAnsi="Calibri"/>
            <w:kern w:val="2"/>
            <w:sz w:val="21"/>
            <w:szCs w:val="22"/>
            <w:lang w:val="en-US" w:eastAsia="zh-CN"/>
          </w:rPr>
          <w:tab/>
        </w:r>
        <w:r w:rsidR="0096770F" w:rsidRPr="00416A63">
          <w:rPr>
            <w:rStyle w:val="Hyperlink"/>
          </w:rPr>
          <w:t>Announced Resources</w:t>
        </w:r>
        <w:r w:rsidR="0096770F">
          <w:rPr>
            <w:webHidden/>
          </w:rPr>
          <w:tab/>
        </w:r>
        <w:r w:rsidR="0096770F">
          <w:rPr>
            <w:webHidden/>
          </w:rPr>
          <w:fldChar w:fldCharType="begin"/>
        </w:r>
        <w:r w:rsidR="0096770F">
          <w:rPr>
            <w:webHidden/>
          </w:rPr>
          <w:instrText xml:space="preserve"> PAGEREF _Toc452019708 \h </w:instrText>
        </w:r>
        <w:r w:rsidR="0096770F">
          <w:rPr>
            <w:webHidden/>
          </w:rPr>
        </w:r>
        <w:r w:rsidR="0096770F">
          <w:rPr>
            <w:webHidden/>
          </w:rPr>
          <w:fldChar w:fldCharType="separate"/>
        </w:r>
        <w:r w:rsidR="0096770F">
          <w:rPr>
            <w:webHidden/>
          </w:rPr>
          <w:t>76</w:t>
        </w:r>
        <w:r w:rsidR="0096770F">
          <w:rPr>
            <w:webHidden/>
          </w:rPr>
          <w:fldChar w:fldCharType="end"/>
        </w:r>
      </w:hyperlink>
    </w:p>
    <w:p w14:paraId="795BE4E4" w14:textId="77777777" w:rsidR="0096770F" w:rsidRDefault="00E92310">
      <w:pPr>
        <w:pStyle w:val="TOC2"/>
        <w:rPr>
          <w:rFonts w:ascii="Calibri" w:eastAsia="SimSun" w:hAnsi="Calibri"/>
          <w:kern w:val="2"/>
          <w:sz w:val="21"/>
          <w:szCs w:val="22"/>
          <w:lang w:val="en-US" w:eastAsia="zh-CN"/>
        </w:rPr>
      </w:pPr>
      <w:hyperlink w:anchor="_Toc452019709" w:history="1">
        <w:r w:rsidR="0096770F" w:rsidRPr="00416A63">
          <w:rPr>
            <w:rStyle w:val="Hyperlink"/>
          </w:rPr>
          <w:t>9.3</w:t>
        </w:r>
        <w:r w:rsidR="0096770F">
          <w:rPr>
            <w:rFonts w:ascii="Calibri" w:eastAsia="SimSun" w:hAnsi="Calibri"/>
            <w:kern w:val="2"/>
            <w:sz w:val="21"/>
            <w:szCs w:val="22"/>
            <w:lang w:val="en-US" w:eastAsia="zh-CN"/>
          </w:rPr>
          <w:tab/>
        </w:r>
        <w:r w:rsidR="0096770F" w:rsidRPr="00416A63">
          <w:rPr>
            <w:rStyle w:val="Hyperlink"/>
          </w:rPr>
          <w:t>Resource Addressing</w:t>
        </w:r>
        <w:r w:rsidR="0096770F">
          <w:rPr>
            <w:webHidden/>
          </w:rPr>
          <w:tab/>
        </w:r>
        <w:r w:rsidR="0096770F">
          <w:rPr>
            <w:webHidden/>
          </w:rPr>
          <w:fldChar w:fldCharType="begin"/>
        </w:r>
        <w:r w:rsidR="0096770F">
          <w:rPr>
            <w:webHidden/>
          </w:rPr>
          <w:instrText xml:space="preserve"> PAGEREF _Toc452019709 \h </w:instrText>
        </w:r>
        <w:r w:rsidR="0096770F">
          <w:rPr>
            <w:webHidden/>
          </w:rPr>
        </w:r>
        <w:r w:rsidR="0096770F">
          <w:rPr>
            <w:webHidden/>
          </w:rPr>
          <w:fldChar w:fldCharType="separate"/>
        </w:r>
        <w:r w:rsidR="0096770F">
          <w:rPr>
            <w:webHidden/>
          </w:rPr>
          <w:t>76</w:t>
        </w:r>
        <w:r w:rsidR="0096770F">
          <w:rPr>
            <w:webHidden/>
          </w:rPr>
          <w:fldChar w:fldCharType="end"/>
        </w:r>
      </w:hyperlink>
    </w:p>
    <w:p w14:paraId="5568EEB2" w14:textId="77777777" w:rsidR="0096770F" w:rsidRDefault="00E92310">
      <w:pPr>
        <w:pStyle w:val="TOC3"/>
        <w:rPr>
          <w:rFonts w:ascii="Calibri" w:eastAsia="SimSun" w:hAnsi="Calibri"/>
          <w:kern w:val="2"/>
          <w:sz w:val="21"/>
          <w:szCs w:val="22"/>
          <w:lang w:val="en-US" w:eastAsia="zh-CN"/>
        </w:rPr>
      </w:pPr>
      <w:hyperlink w:anchor="_Toc452019710" w:history="1">
        <w:r w:rsidR="0096770F" w:rsidRPr="00416A63">
          <w:rPr>
            <w:rStyle w:val="Hyperlink"/>
          </w:rPr>
          <w:t>9.3.1</w:t>
        </w:r>
        <w:r w:rsidR="0096770F">
          <w:rPr>
            <w:rFonts w:ascii="Calibri" w:eastAsia="SimSun" w:hAnsi="Calibri"/>
            <w:kern w:val="2"/>
            <w:sz w:val="21"/>
            <w:szCs w:val="22"/>
            <w:lang w:val="en-US" w:eastAsia="zh-CN"/>
          </w:rPr>
          <w:tab/>
        </w:r>
        <w:r w:rsidR="0096770F" w:rsidRPr="00416A63">
          <w:rPr>
            <w:rStyle w:val="Hyperlink"/>
          </w:rPr>
          <w:t>Generic Principles</w:t>
        </w:r>
        <w:r w:rsidR="0096770F">
          <w:rPr>
            <w:webHidden/>
          </w:rPr>
          <w:tab/>
        </w:r>
        <w:r w:rsidR="0096770F">
          <w:rPr>
            <w:webHidden/>
          </w:rPr>
          <w:fldChar w:fldCharType="begin"/>
        </w:r>
        <w:r w:rsidR="0096770F">
          <w:rPr>
            <w:webHidden/>
          </w:rPr>
          <w:instrText xml:space="preserve"> PAGEREF _Toc452019710 \h </w:instrText>
        </w:r>
        <w:r w:rsidR="0096770F">
          <w:rPr>
            <w:webHidden/>
          </w:rPr>
        </w:r>
        <w:r w:rsidR="0096770F">
          <w:rPr>
            <w:webHidden/>
          </w:rPr>
          <w:fldChar w:fldCharType="separate"/>
        </w:r>
        <w:r w:rsidR="0096770F">
          <w:rPr>
            <w:webHidden/>
          </w:rPr>
          <w:t>76</w:t>
        </w:r>
        <w:r w:rsidR="0096770F">
          <w:rPr>
            <w:webHidden/>
          </w:rPr>
          <w:fldChar w:fldCharType="end"/>
        </w:r>
      </w:hyperlink>
    </w:p>
    <w:p w14:paraId="359A03D9" w14:textId="77777777" w:rsidR="0096770F" w:rsidRDefault="00E92310">
      <w:pPr>
        <w:pStyle w:val="TOC3"/>
        <w:rPr>
          <w:rFonts w:ascii="Calibri" w:eastAsia="SimSun" w:hAnsi="Calibri"/>
          <w:kern w:val="2"/>
          <w:sz w:val="21"/>
          <w:szCs w:val="22"/>
          <w:lang w:val="en-US" w:eastAsia="zh-CN"/>
        </w:rPr>
      </w:pPr>
      <w:hyperlink w:anchor="_Toc452019711" w:history="1">
        <w:r w:rsidR="0096770F" w:rsidRPr="00416A63">
          <w:rPr>
            <w:rStyle w:val="Hyperlink"/>
          </w:rPr>
          <w:t>9.3.2</w:t>
        </w:r>
        <w:r w:rsidR="0096770F">
          <w:rPr>
            <w:rFonts w:ascii="Calibri" w:eastAsia="SimSun" w:hAnsi="Calibri"/>
            <w:kern w:val="2"/>
            <w:sz w:val="21"/>
            <w:szCs w:val="22"/>
            <w:lang w:val="en-US" w:eastAsia="zh-CN"/>
          </w:rPr>
          <w:tab/>
        </w:r>
        <w:r w:rsidR="0096770F" w:rsidRPr="00416A63">
          <w:rPr>
            <w:rStyle w:val="Hyperlink"/>
          </w:rPr>
          <w:t>Addressing an Application Entity</w:t>
        </w:r>
        <w:r w:rsidR="0096770F">
          <w:rPr>
            <w:webHidden/>
          </w:rPr>
          <w:tab/>
        </w:r>
        <w:r w:rsidR="0096770F">
          <w:rPr>
            <w:webHidden/>
          </w:rPr>
          <w:fldChar w:fldCharType="begin"/>
        </w:r>
        <w:r w:rsidR="0096770F">
          <w:rPr>
            <w:webHidden/>
          </w:rPr>
          <w:instrText xml:space="preserve"> PAGEREF _Toc452019711 \h </w:instrText>
        </w:r>
        <w:r w:rsidR="0096770F">
          <w:rPr>
            <w:webHidden/>
          </w:rPr>
        </w:r>
        <w:r w:rsidR="0096770F">
          <w:rPr>
            <w:webHidden/>
          </w:rPr>
          <w:fldChar w:fldCharType="separate"/>
        </w:r>
        <w:r w:rsidR="0096770F">
          <w:rPr>
            <w:webHidden/>
          </w:rPr>
          <w:t>77</w:t>
        </w:r>
        <w:r w:rsidR="0096770F">
          <w:rPr>
            <w:webHidden/>
          </w:rPr>
          <w:fldChar w:fldCharType="end"/>
        </w:r>
      </w:hyperlink>
    </w:p>
    <w:p w14:paraId="709265DC" w14:textId="77777777" w:rsidR="0096770F" w:rsidRDefault="00E92310">
      <w:pPr>
        <w:pStyle w:val="TOC4"/>
        <w:rPr>
          <w:rFonts w:ascii="Calibri" w:eastAsia="SimSun" w:hAnsi="Calibri"/>
          <w:kern w:val="2"/>
          <w:sz w:val="21"/>
          <w:szCs w:val="22"/>
          <w:lang w:val="en-US" w:eastAsia="zh-CN"/>
        </w:rPr>
      </w:pPr>
      <w:hyperlink w:anchor="_Toc452019712" w:history="1">
        <w:r w:rsidR="0096770F" w:rsidRPr="00416A63">
          <w:rPr>
            <w:rStyle w:val="Hyperlink"/>
          </w:rPr>
          <w:t>9.3.2.1</w:t>
        </w:r>
        <w:r w:rsidR="0096770F">
          <w:rPr>
            <w:rFonts w:ascii="Calibri" w:eastAsia="SimSun" w:hAnsi="Calibri"/>
            <w:kern w:val="2"/>
            <w:sz w:val="21"/>
            <w:szCs w:val="22"/>
            <w:lang w:val="en-US" w:eastAsia="zh-CN"/>
          </w:rPr>
          <w:tab/>
        </w:r>
        <w:r w:rsidR="0096770F" w:rsidRPr="00416A63">
          <w:rPr>
            <w:rStyle w:val="Hyperlink"/>
          </w:rPr>
          <w:t>Application Entity Addressing</w:t>
        </w:r>
        <w:r w:rsidR="0096770F">
          <w:rPr>
            <w:webHidden/>
          </w:rPr>
          <w:tab/>
        </w:r>
        <w:r w:rsidR="0096770F">
          <w:rPr>
            <w:webHidden/>
          </w:rPr>
          <w:fldChar w:fldCharType="begin"/>
        </w:r>
        <w:r w:rsidR="0096770F">
          <w:rPr>
            <w:webHidden/>
          </w:rPr>
          <w:instrText xml:space="preserve"> PAGEREF _Toc452019712 \h </w:instrText>
        </w:r>
        <w:r w:rsidR="0096770F">
          <w:rPr>
            <w:webHidden/>
          </w:rPr>
        </w:r>
        <w:r w:rsidR="0096770F">
          <w:rPr>
            <w:webHidden/>
          </w:rPr>
          <w:fldChar w:fldCharType="separate"/>
        </w:r>
        <w:r w:rsidR="0096770F">
          <w:rPr>
            <w:webHidden/>
          </w:rPr>
          <w:t>77</w:t>
        </w:r>
        <w:r w:rsidR="0096770F">
          <w:rPr>
            <w:webHidden/>
          </w:rPr>
          <w:fldChar w:fldCharType="end"/>
        </w:r>
      </w:hyperlink>
    </w:p>
    <w:p w14:paraId="3B5A9472" w14:textId="77777777" w:rsidR="0096770F" w:rsidRDefault="00E92310">
      <w:pPr>
        <w:pStyle w:val="TOC4"/>
        <w:rPr>
          <w:rFonts w:ascii="Calibri" w:eastAsia="SimSun" w:hAnsi="Calibri"/>
          <w:kern w:val="2"/>
          <w:sz w:val="21"/>
          <w:szCs w:val="22"/>
          <w:lang w:val="en-US" w:eastAsia="zh-CN"/>
        </w:rPr>
      </w:pPr>
      <w:hyperlink w:anchor="_Toc452019713" w:history="1">
        <w:r w:rsidR="0096770F" w:rsidRPr="00416A63">
          <w:rPr>
            <w:rStyle w:val="Hyperlink"/>
          </w:rPr>
          <w:t>9.3.2.2</w:t>
        </w:r>
        <w:r w:rsidR="0096770F">
          <w:rPr>
            <w:rFonts w:ascii="Calibri" w:eastAsia="SimSun" w:hAnsi="Calibri"/>
            <w:kern w:val="2"/>
            <w:sz w:val="21"/>
            <w:szCs w:val="22"/>
            <w:lang w:val="en-US" w:eastAsia="zh-CN"/>
          </w:rPr>
          <w:tab/>
        </w:r>
        <w:r w:rsidR="0096770F" w:rsidRPr="00416A63">
          <w:rPr>
            <w:rStyle w:val="Hyperlink"/>
          </w:rPr>
          <w:t>Application Entity Reachability</w:t>
        </w:r>
        <w:r w:rsidR="0096770F">
          <w:rPr>
            <w:webHidden/>
          </w:rPr>
          <w:tab/>
        </w:r>
        <w:r w:rsidR="0096770F">
          <w:rPr>
            <w:webHidden/>
          </w:rPr>
          <w:fldChar w:fldCharType="begin"/>
        </w:r>
        <w:r w:rsidR="0096770F">
          <w:rPr>
            <w:webHidden/>
          </w:rPr>
          <w:instrText xml:space="preserve"> PAGEREF _Toc452019713 \h </w:instrText>
        </w:r>
        <w:r w:rsidR="0096770F">
          <w:rPr>
            <w:webHidden/>
          </w:rPr>
        </w:r>
        <w:r w:rsidR="0096770F">
          <w:rPr>
            <w:webHidden/>
          </w:rPr>
          <w:fldChar w:fldCharType="separate"/>
        </w:r>
        <w:r w:rsidR="0096770F">
          <w:rPr>
            <w:webHidden/>
          </w:rPr>
          <w:t>77</w:t>
        </w:r>
        <w:r w:rsidR="0096770F">
          <w:rPr>
            <w:webHidden/>
          </w:rPr>
          <w:fldChar w:fldCharType="end"/>
        </w:r>
      </w:hyperlink>
    </w:p>
    <w:p w14:paraId="1CFDA611" w14:textId="77777777" w:rsidR="0096770F" w:rsidRDefault="00E92310">
      <w:pPr>
        <w:pStyle w:val="TOC5"/>
        <w:rPr>
          <w:rFonts w:ascii="Calibri" w:eastAsia="SimSun" w:hAnsi="Calibri"/>
          <w:kern w:val="2"/>
          <w:sz w:val="21"/>
          <w:szCs w:val="22"/>
          <w:lang w:val="en-US" w:eastAsia="zh-CN"/>
        </w:rPr>
      </w:pPr>
      <w:hyperlink w:anchor="_Toc452019714" w:history="1">
        <w:r w:rsidR="0096770F" w:rsidRPr="00416A63">
          <w:rPr>
            <w:rStyle w:val="Hyperlink"/>
          </w:rPr>
          <w:t>9.3.2.2.1</w:t>
        </w:r>
        <w:r w:rsidR="0096770F">
          <w:rPr>
            <w:rFonts w:ascii="Calibri" w:eastAsia="SimSun" w:hAnsi="Calibri"/>
            <w:kern w:val="2"/>
            <w:sz w:val="21"/>
            <w:szCs w:val="22"/>
            <w:lang w:val="en-US" w:eastAsia="zh-CN"/>
          </w:rPr>
          <w:tab/>
        </w:r>
        <w:r w:rsidR="0096770F" w:rsidRPr="00416A63">
          <w:rPr>
            <w:rStyle w:val="Hyperlink"/>
          </w:rPr>
          <w:t>CSE Point of Access (CSE-PoA)</w:t>
        </w:r>
        <w:r w:rsidR="0096770F">
          <w:rPr>
            <w:webHidden/>
          </w:rPr>
          <w:tab/>
        </w:r>
        <w:r w:rsidR="0096770F">
          <w:rPr>
            <w:webHidden/>
          </w:rPr>
          <w:fldChar w:fldCharType="begin"/>
        </w:r>
        <w:r w:rsidR="0096770F">
          <w:rPr>
            <w:webHidden/>
          </w:rPr>
          <w:instrText xml:space="preserve"> PAGEREF _Toc452019714 \h </w:instrText>
        </w:r>
        <w:r w:rsidR="0096770F">
          <w:rPr>
            <w:webHidden/>
          </w:rPr>
        </w:r>
        <w:r w:rsidR="0096770F">
          <w:rPr>
            <w:webHidden/>
          </w:rPr>
          <w:fldChar w:fldCharType="separate"/>
        </w:r>
        <w:r w:rsidR="0096770F">
          <w:rPr>
            <w:webHidden/>
          </w:rPr>
          <w:t>77</w:t>
        </w:r>
        <w:r w:rsidR="0096770F">
          <w:rPr>
            <w:webHidden/>
          </w:rPr>
          <w:fldChar w:fldCharType="end"/>
        </w:r>
      </w:hyperlink>
    </w:p>
    <w:p w14:paraId="49D8AD0C" w14:textId="77777777" w:rsidR="0096770F" w:rsidRDefault="00E92310">
      <w:pPr>
        <w:pStyle w:val="TOC5"/>
        <w:rPr>
          <w:rFonts w:ascii="Calibri" w:eastAsia="SimSun" w:hAnsi="Calibri"/>
          <w:kern w:val="2"/>
          <w:sz w:val="21"/>
          <w:szCs w:val="22"/>
          <w:lang w:val="en-US" w:eastAsia="zh-CN"/>
        </w:rPr>
      </w:pPr>
      <w:hyperlink w:anchor="_Toc452019715" w:history="1">
        <w:r w:rsidR="0096770F" w:rsidRPr="00416A63">
          <w:rPr>
            <w:rStyle w:val="Hyperlink"/>
          </w:rPr>
          <w:t>9.3.2.2.2</w:t>
        </w:r>
        <w:r w:rsidR="0096770F">
          <w:rPr>
            <w:rFonts w:ascii="Calibri" w:eastAsia="SimSun" w:hAnsi="Calibri"/>
            <w:kern w:val="2"/>
            <w:sz w:val="21"/>
            <w:szCs w:val="22"/>
            <w:lang w:val="en-US" w:eastAsia="zh-CN"/>
          </w:rPr>
          <w:tab/>
        </w:r>
        <w:r w:rsidR="0096770F" w:rsidRPr="00416A63">
          <w:rPr>
            <w:rStyle w:val="Hyperlink"/>
          </w:rPr>
          <w:t>Locating Application Entities</w:t>
        </w:r>
        <w:r w:rsidR="0096770F">
          <w:rPr>
            <w:webHidden/>
          </w:rPr>
          <w:tab/>
        </w:r>
        <w:r w:rsidR="0096770F">
          <w:rPr>
            <w:webHidden/>
          </w:rPr>
          <w:fldChar w:fldCharType="begin"/>
        </w:r>
        <w:r w:rsidR="0096770F">
          <w:rPr>
            <w:webHidden/>
          </w:rPr>
          <w:instrText xml:space="preserve"> PAGEREF _Toc452019715 \h </w:instrText>
        </w:r>
        <w:r w:rsidR="0096770F">
          <w:rPr>
            <w:webHidden/>
          </w:rPr>
        </w:r>
        <w:r w:rsidR="0096770F">
          <w:rPr>
            <w:webHidden/>
          </w:rPr>
          <w:fldChar w:fldCharType="separate"/>
        </w:r>
        <w:r w:rsidR="0096770F">
          <w:rPr>
            <w:webHidden/>
          </w:rPr>
          <w:t>78</w:t>
        </w:r>
        <w:r w:rsidR="0096770F">
          <w:rPr>
            <w:webHidden/>
          </w:rPr>
          <w:fldChar w:fldCharType="end"/>
        </w:r>
      </w:hyperlink>
    </w:p>
    <w:p w14:paraId="18737B28" w14:textId="77777777" w:rsidR="0096770F" w:rsidRDefault="00E92310">
      <w:pPr>
        <w:pStyle w:val="TOC5"/>
        <w:rPr>
          <w:rFonts w:ascii="Calibri" w:eastAsia="SimSun" w:hAnsi="Calibri"/>
          <w:kern w:val="2"/>
          <w:sz w:val="21"/>
          <w:szCs w:val="22"/>
          <w:lang w:val="en-US" w:eastAsia="zh-CN"/>
        </w:rPr>
      </w:pPr>
      <w:hyperlink w:anchor="_Toc452019716" w:history="1">
        <w:r w:rsidR="0096770F" w:rsidRPr="00416A63">
          <w:rPr>
            <w:rStyle w:val="Hyperlink"/>
          </w:rPr>
          <w:t>9.3.2.2.3</w:t>
        </w:r>
        <w:r w:rsidR="0096770F">
          <w:rPr>
            <w:rFonts w:ascii="Calibri" w:eastAsia="SimSun" w:hAnsi="Calibri"/>
            <w:kern w:val="2"/>
            <w:sz w:val="21"/>
            <w:szCs w:val="22"/>
            <w:lang w:val="en-US" w:eastAsia="zh-CN"/>
          </w:rPr>
          <w:tab/>
        </w:r>
        <w:r w:rsidR="0096770F" w:rsidRPr="00416A63">
          <w:rPr>
            <w:rStyle w:val="Hyperlink"/>
          </w:rPr>
          <w:t>Usage of CSE-PoA by the M2M System</w:t>
        </w:r>
        <w:r w:rsidR="0096770F">
          <w:rPr>
            <w:webHidden/>
          </w:rPr>
          <w:tab/>
        </w:r>
        <w:r w:rsidR="0096770F">
          <w:rPr>
            <w:webHidden/>
          </w:rPr>
          <w:fldChar w:fldCharType="begin"/>
        </w:r>
        <w:r w:rsidR="0096770F">
          <w:rPr>
            <w:webHidden/>
          </w:rPr>
          <w:instrText xml:space="preserve"> PAGEREF _Toc452019716 \h </w:instrText>
        </w:r>
        <w:r w:rsidR="0096770F">
          <w:rPr>
            <w:webHidden/>
          </w:rPr>
        </w:r>
        <w:r w:rsidR="0096770F">
          <w:rPr>
            <w:webHidden/>
          </w:rPr>
          <w:fldChar w:fldCharType="separate"/>
        </w:r>
        <w:r w:rsidR="0096770F">
          <w:rPr>
            <w:webHidden/>
          </w:rPr>
          <w:t>78</w:t>
        </w:r>
        <w:r w:rsidR="0096770F">
          <w:rPr>
            <w:webHidden/>
          </w:rPr>
          <w:fldChar w:fldCharType="end"/>
        </w:r>
      </w:hyperlink>
    </w:p>
    <w:p w14:paraId="2148602F" w14:textId="77777777" w:rsidR="0096770F" w:rsidRDefault="00E92310">
      <w:pPr>
        <w:pStyle w:val="TOC4"/>
        <w:rPr>
          <w:rFonts w:ascii="Calibri" w:eastAsia="SimSun" w:hAnsi="Calibri"/>
          <w:kern w:val="2"/>
          <w:sz w:val="21"/>
          <w:szCs w:val="22"/>
          <w:lang w:val="en-US" w:eastAsia="zh-CN"/>
        </w:rPr>
      </w:pPr>
      <w:hyperlink w:anchor="_Toc452019717" w:history="1">
        <w:r w:rsidR="0096770F" w:rsidRPr="00416A63">
          <w:rPr>
            <w:rStyle w:val="Hyperlink"/>
          </w:rPr>
          <w:t>9.3.2.3</w:t>
        </w:r>
        <w:r w:rsidR="0096770F">
          <w:rPr>
            <w:rFonts w:ascii="Calibri" w:eastAsia="SimSun" w:hAnsi="Calibri"/>
            <w:kern w:val="2"/>
            <w:sz w:val="21"/>
            <w:szCs w:val="22"/>
            <w:lang w:val="en-US" w:eastAsia="zh-CN"/>
          </w:rPr>
          <w:tab/>
        </w:r>
        <w:r w:rsidR="0096770F" w:rsidRPr="00416A63">
          <w:rPr>
            <w:rStyle w:val="Hyperlink"/>
          </w:rPr>
          <w:t>Notification Re-targeting</w:t>
        </w:r>
        <w:r w:rsidR="0096770F">
          <w:rPr>
            <w:webHidden/>
          </w:rPr>
          <w:tab/>
        </w:r>
        <w:r w:rsidR="0096770F">
          <w:rPr>
            <w:webHidden/>
          </w:rPr>
          <w:fldChar w:fldCharType="begin"/>
        </w:r>
        <w:r w:rsidR="0096770F">
          <w:rPr>
            <w:webHidden/>
          </w:rPr>
          <w:instrText xml:space="preserve"> PAGEREF _Toc452019717 \h </w:instrText>
        </w:r>
        <w:r w:rsidR="0096770F">
          <w:rPr>
            <w:webHidden/>
          </w:rPr>
        </w:r>
        <w:r w:rsidR="0096770F">
          <w:rPr>
            <w:webHidden/>
          </w:rPr>
          <w:fldChar w:fldCharType="separate"/>
        </w:r>
        <w:r w:rsidR="0096770F">
          <w:rPr>
            <w:webHidden/>
          </w:rPr>
          <w:t>79</w:t>
        </w:r>
        <w:r w:rsidR="0096770F">
          <w:rPr>
            <w:webHidden/>
          </w:rPr>
          <w:fldChar w:fldCharType="end"/>
        </w:r>
      </w:hyperlink>
    </w:p>
    <w:p w14:paraId="709EBCD1" w14:textId="77777777" w:rsidR="0096770F" w:rsidRDefault="00E92310">
      <w:pPr>
        <w:pStyle w:val="TOC5"/>
        <w:rPr>
          <w:rFonts w:ascii="Calibri" w:eastAsia="SimSun" w:hAnsi="Calibri"/>
          <w:kern w:val="2"/>
          <w:sz w:val="21"/>
          <w:szCs w:val="22"/>
          <w:lang w:val="en-US" w:eastAsia="zh-CN"/>
        </w:rPr>
      </w:pPr>
      <w:hyperlink w:anchor="_Toc452019718" w:history="1">
        <w:r w:rsidR="0096770F" w:rsidRPr="00416A63">
          <w:rPr>
            <w:rStyle w:val="Hyperlink"/>
          </w:rPr>
          <w:t>9.3.2.3.1</w:t>
        </w:r>
        <w:r w:rsidR="0096770F">
          <w:rPr>
            <w:rFonts w:ascii="Calibri" w:eastAsia="SimSun" w:hAnsi="Calibri"/>
            <w:kern w:val="2"/>
            <w:sz w:val="21"/>
            <w:szCs w:val="22"/>
            <w:lang w:val="en-US" w:eastAsia="zh-CN"/>
          </w:rPr>
          <w:tab/>
        </w:r>
        <w:r w:rsidR="0096770F" w:rsidRPr="00416A63">
          <w:rPr>
            <w:rStyle w:val="Hyperlink"/>
          </w:rPr>
          <w:t>Application Entity Point of Access (AE-PoA)</w:t>
        </w:r>
        <w:r w:rsidR="0096770F">
          <w:rPr>
            <w:webHidden/>
          </w:rPr>
          <w:tab/>
        </w:r>
        <w:r w:rsidR="0096770F">
          <w:rPr>
            <w:webHidden/>
          </w:rPr>
          <w:fldChar w:fldCharType="begin"/>
        </w:r>
        <w:r w:rsidR="0096770F">
          <w:rPr>
            <w:webHidden/>
          </w:rPr>
          <w:instrText xml:space="preserve"> PAGEREF _Toc452019718 \h </w:instrText>
        </w:r>
        <w:r w:rsidR="0096770F">
          <w:rPr>
            <w:webHidden/>
          </w:rPr>
        </w:r>
        <w:r w:rsidR="0096770F">
          <w:rPr>
            <w:webHidden/>
          </w:rPr>
          <w:fldChar w:fldCharType="separate"/>
        </w:r>
        <w:r w:rsidR="0096770F">
          <w:rPr>
            <w:webHidden/>
          </w:rPr>
          <w:t>79</w:t>
        </w:r>
        <w:r w:rsidR="0096770F">
          <w:rPr>
            <w:webHidden/>
          </w:rPr>
          <w:fldChar w:fldCharType="end"/>
        </w:r>
      </w:hyperlink>
    </w:p>
    <w:p w14:paraId="14BEA4A6" w14:textId="77777777" w:rsidR="0096770F" w:rsidRDefault="00E92310">
      <w:pPr>
        <w:pStyle w:val="TOC2"/>
        <w:rPr>
          <w:rFonts w:ascii="Calibri" w:eastAsia="SimSun" w:hAnsi="Calibri"/>
          <w:kern w:val="2"/>
          <w:sz w:val="21"/>
          <w:szCs w:val="22"/>
          <w:lang w:val="en-US" w:eastAsia="zh-CN"/>
        </w:rPr>
      </w:pPr>
      <w:hyperlink w:anchor="_Toc452019719" w:history="1">
        <w:r w:rsidR="0096770F" w:rsidRPr="00416A63">
          <w:rPr>
            <w:rStyle w:val="Hyperlink"/>
          </w:rPr>
          <w:t>9.4</w:t>
        </w:r>
        <w:r w:rsidR="0096770F">
          <w:rPr>
            <w:rFonts w:ascii="Calibri" w:eastAsia="SimSun" w:hAnsi="Calibri"/>
            <w:kern w:val="2"/>
            <w:sz w:val="21"/>
            <w:szCs w:val="22"/>
            <w:lang w:val="en-US" w:eastAsia="zh-CN"/>
          </w:rPr>
          <w:tab/>
        </w:r>
        <w:r w:rsidR="0096770F" w:rsidRPr="00416A63">
          <w:rPr>
            <w:rStyle w:val="Hyperlink"/>
          </w:rPr>
          <w:t>Resource Structure</w:t>
        </w:r>
        <w:r w:rsidR="0096770F">
          <w:rPr>
            <w:webHidden/>
          </w:rPr>
          <w:tab/>
        </w:r>
        <w:r w:rsidR="0096770F">
          <w:rPr>
            <w:webHidden/>
          </w:rPr>
          <w:fldChar w:fldCharType="begin"/>
        </w:r>
        <w:r w:rsidR="0096770F">
          <w:rPr>
            <w:webHidden/>
          </w:rPr>
          <w:instrText xml:space="preserve"> PAGEREF _Toc452019719 \h </w:instrText>
        </w:r>
        <w:r w:rsidR="0096770F">
          <w:rPr>
            <w:webHidden/>
          </w:rPr>
        </w:r>
        <w:r w:rsidR="0096770F">
          <w:rPr>
            <w:webHidden/>
          </w:rPr>
          <w:fldChar w:fldCharType="separate"/>
        </w:r>
        <w:r w:rsidR="0096770F">
          <w:rPr>
            <w:webHidden/>
          </w:rPr>
          <w:t>80</w:t>
        </w:r>
        <w:r w:rsidR="0096770F">
          <w:rPr>
            <w:webHidden/>
          </w:rPr>
          <w:fldChar w:fldCharType="end"/>
        </w:r>
      </w:hyperlink>
    </w:p>
    <w:p w14:paraId="70BF3E8E" w14:textId="77777777" w:rsidR="0096770F" w:rsidRDefault="00E92310">
      <w:pPr>
        <w:pStyle w:val="TOC3"/>
        <w:rPr>
          <w:rFonts w:ascii="Calibri" w:eastAsia="SimSun" w:hAnsi="Calibri"/>
          <w:kern w:val="2"/>
          <w:sz w:val="21"/>
          <w:szCs w:val="22"/>
          <w:lang w:val="en-US" w:eastAsia="zh-CN"/>
        </w:rPr>
      </w:pPr>
      <w:hyperlink w:anchor="_Toc452019720" w:history="1">
        <w:r w:rsidR="0096770F" w:rsidRPr="00416A63">
          <w:rPr>
            <w:rStyle w:val="Hyperlink"/>
          </w:rPr>
          <w:t>9.4.1</w:t>
        </w:r>
        <w:r w:rsidR="0096770F">
          <w:rPr>
            <w:rFonts w:ascii="Calibri" w:eastAsia="SimSun" w:hAnsi="Calibri"/>
            <w:kern w:val="2"/>
            <w:sz w:val="21"/>
            <w:szCs w:val="22"/>
            <w:lang w:val="en-US" w:eastAsia="zh-CN"/>
          </w:rPr>
          <w:tab/>
        </w:r>
        <w:r w:rsidR="0096770F" w:rsidRPr="00416A63">
          <w:rPr>
            <w:rStyle w:val="Hyperlink"/>
          </w:rPr>
          <w:t>Relationships between Resources</w:t>
        </w:r>
        <w:r w:rsidR="0096770F">
          <w:rPr>
            <w:webHidden/>
          </w:rPr>
          <w:tab/>
        </w:r>
        <w:r w:rsidR="0096770F">
          <w:rPr>
            <w:webHidden/>
          </w:rPr>
          <w:fldChar w:fldCharType="begin"/>
        </w:r>
        <w:r w:rsidR="0096770F">
          <w:rPr>
            <w:webHidden/>
          </w:rPr>
          <w:instrText xml:space="preserve"> PAGEREF _Toc452019720 \h </w:instrText>
        </w:r>
        <w:r w:rsidR="0096770F">
          <w:rPr>
            <w:webHidden/>
          </w:rPr>
        </w:r>
        <w:r w:rsidR="0096770F">
          <w:rPr>
            <w:webHidden/>
          </w:rPr>
          <w:fldChar w:fldCharType="separate"/>
        </w:r>
        <w:r w:rsidR="0096770F">
          <w:rPr>
            <w:webHidden/>
          </w:rPr>
          <w:t>80</w:t>
        </w:r>
        <w:r w:rsidR="0096770F">
          <w:rPr>
            <w:webHidden/>
          </w:rPr>
          <w:fldChar w:fldCharType="end"/>
        </w:r>
      </w:hyperlink>
    </w:p>
    <w:p w14:paraId="73CFCE03" w14:textId="77777777" w:rsidR="0096770F" w:rsidRDefault="00E92310">
      <w:pPr>
        <w:pStyle w:val="TOC3"/>
        <w:rPr>
          <w:rFonts w:ascii="Calibri" w:eastAsia="SimSun" w:hAnsi="Calibri"/>
          <w:kern w:val="2"/>
          <w:sz w:val="21"/>
          <w:szCs w:val="22"/>
          <w:lang w:val="en-US" w:eastAsia="zh-CN"/>
        </w:rPr>
      </w:pPr>
      <w:hyperlink w:anchor="_Toc452019721" w:history="1">
        <w:r w:rsidR="0096770F" w:rsidRPr="00416A63">
          <w:rPr>
            <w:rStyle w:val="Hyperlink"/>
          </w:rPr>
          <w:t>9.4.2</w:t>
        </w:r>
        <w:r w:rsidR="0096770F">
          <w:rPr>
            <w:rFonts w:ascii="Calibri" w:eastAsia="SimSun" w:hAnsi="Calibri"/>
            <w:kern w:val="2"/>
            <w:sz w:val="21"/>
            <w:szCs w:val="22"/>
            <w:lang w:val="en-US" w:eastAsia="zh-CN"/>
          </w:rPr>
          <w:tab/>
        </w:r>
        <w:r w:rsidR="0096770F" w:rsidRPr="00416A63">
          <w:rPr>
            <w:rStyle w:val="Hyperlink"/>
          </w:rPr>
          <w:t>Link Relations</w:t>
        </w:r>
        <w:r w:rsidR="0096770F">
          <w:rPr>
            <w:webHidden/>
          </w:rPr>
          <w:tab/>
        </w:r>
        <w:r w:rsidR="0096770F">
          <w:rPr>
            <w:webHidden/>
          </w:rPr>
          <w:fldChar w:fldCharType="begin"/>
        </w:r>
        <w:r w:rsidR="0096770F">
          <w:rPr>
            <w:webHidden/>
          </w:rPr>
          <w:instrText xml:space="preserve"> PAGEREF _Toc452019721 \h </w:instrText>
        </w:r>
        <w:r w:rsidR="0096770F">
          <w:rPr>
            <w:webHidden/>
          </w:rPr>
        </w:r>
        <w:r w:rsidR="0096770F">
          <w:rPr>
            <w:webHidden/>
          </w:rPr>
          <w:fldChar w:fldCharType="separate"/>
        </w:r>
        <w:r w:rsidR="0096770F">
          <w:rPr>
            <w:webHidden/>
          </w:rPr>
          <w:t>80</w:t>
        </w:r>
        <w:r w:rsidR="0096770F">
          <w:rPr>
            <w:webHidden/>
          </w:rPr>
          <w:fldChar w:fldCharType="end"/>
        </w:r>
      </w:hyperlink>
    </w:p>
    <w:p w14:paraId="061F2FD2" w14:textId="77777777" w:rsidR="0096770F" w:rsidRDefault="00E92310">
      <w:pPr>
        <w:pStyle w:val="TOC2"/>
        <w:rPr>
          <w:rFonts w:ascii="Calibri" w:eastAsia="SimSun" w:hAnsi="Calibri"/>
          <w:kern w:val="2"/>
          <w:sz w:val="21"/>
          <w:szCs w:val="22"/>
          <w:lang w:val="en-US" w:eastAsia="zh-CN"/>
        </w:rPr>
      </w:pPr>
      <w:hyperlink w:anchor="_Toc452019722" w:history="1">
        <w:r w:rsidR="0096770F" w:rsidRPr="00416A63">
          <w:rPr>
            <w:rStyle w:val="Hyperlink"/>
          </w:rPr>
          <w:t>9.5</w:t>
        </w:r>
        <w:r w:rsidR="0096770F">
          <w:rPr>
            <w:rFonts w:ascii="Calibri" w:eastAsia="SimSun" w:hAnsi="Calibri"/>
            <w:kern w:val="2"/>
            <w:sz w:val="21"/>
            <w:szCs w:val="22"/>
            <w:lang w:val="en-US" w:eastAsia="zh-CN"/>
          </w:rPr>
          <w:tab/>
        </w:r>
        <w:r w:rsidR="0096770F" w:rsidRPr="00416A63">
          <w:rPr>
            <w:rStyle w:val="Hyperlink"/>
          </w:rPr>
          <w:t>Resource Type Specification Conventions</w:t>
        </w:r>
        <w:r w:rsidR="0096770F">
          <w:rPr>
            <w:webHidden/>
          </w:rPr>
          <w:tab/>
        </w:r>
        <w:r w:rsidR="0096770F">
          <w:rPr>
            <w:webHidden/>
          </w:rPr>
          <w:fldChar w:fldCharType="begin"/>
        </w:r>
        <w:r w:rsidR="0096770F">
          <w:rPr>
            <w:webHidden/>
          </w:rPr>
          <w:instrText xml:space="preserve"> PAGEREF _Toc452019722 \h </w:instrText>
        </w:r>
        <w:r w:rsidR="0096770F">
          <w:rPr>
            <w:webHidden/>
          </w:rPr>
        </w:r>
        <w:r w:rsidR="0096770F">
          <w:rPr>
            <w:webHidden/>
          </w:rPr>
          <w:fldChar w:fldCharType="separate"/>
        </w:r>
        <w:r w:rsidR="0096770F">
          <w:rPr>
            <w:webHidden/>
          </w:rPr>
          <w:t>81</w:t>
        </w:r>
        <w:r w:rsidR="0096770F">
          <w:rPr>
            <w:webHidden/>
          </w:rPr>
          <w:fldChar w:fldCharType="end"/>
        </w:r>
      </w:hyperlink>
    </w:p>
    <w:p w14:paraId="757A3FF6" w14:textId="77777777" w:rsidR="0096770F" w:rsidRDefault="00E92310">
      <w:pPr>
        <w:pStyle w:val="TOC3"/>
        <w:rPr>
          <w:rFonts w:ascii="Calibri" w:eastAsia="SimSun" w:hAnsi="Calibri"/>
          <w:kern w:val="2"/>
          <w:sz w:val="21"/>
          <w:szCs w:val="22"/>
          <w:lang w:val="en-US" w:eastAsia="zh-CN"/>
        </w:rPr>
      </w:pPr>
      <w:hyperlink w:anchor="_Toc452019723" w:history="1">
        <w:r w:rsidR="0096770F" w:rsidRPr="00416A63">
          <w:rPr>
            <w:rStyle w:val="Hyperlink"/>
          </w:rPr>
          <w:t>9.5.0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_Toc452019723 \h </w:instrText>
        </w:r>
        <w:r w:rsidR="0096770F">
          <w:rPr>
            <w:webHidden/>
          </w:rPr>
        </w:r>
        <w:r w:rsidR="0096770F">
          <w:rPr>
            <w:webHidden/>
          </w:rPr>
          <w:fldChar w:fldCharType="separate"/>
        </w:r>
        <w:r w:rsidR="0096770F">
          <w:rPr>
            <w:webHidden/>
          </w:rPr>
          <w:t>81</w:t>
        </w:r>
        <w:r w:rsidR="0096770F">
          <w:rPr>
            <w:webHidden/>
          </w:rPr>
          <w:fldChar w:fldCharType="end"/>
        </w:r>
      </w:hyperlink>
    </w:p>
    <w:p w14:paraId="6DF4B4CE" w14:textId="77777777" w:rsidR="0096770F" w:rsidRDefault="00E92310">
      <w:pPr>
        <w:pStyle w:val="TOC3"/>
        <w:rPr>
          <w:rFonts w:ascii="Calibri" w:eastAsia="SimSun" w:hAnsi="Calibri"/>
          <w:kern w:val="2"/>
          <w:sz w:val="21"/>
          <w:szCs w:val="22"/>
          <w:lang w:val="en-US" w:eastAsia="zh-CN"/>
        </w:rPr>
      </w:pPr>
      <w:hyperlink w:anchor="_Toc452019724" w:history="1">
        <w:r w:rsidR="0096770F" w:rsidRPr="00416A63">
          <w:rPr>
            <w:rStyle w:val="Hyperlink"/>
          </w:rPr>
          <w:t>9.5.1</w:t>
        </w:r>
        <w:r w:rsidR="0096770F">
          <w:rPr>
            <w:rFonts w:ascii="Calibri" w:eastAsia="SimSun" w:hAnsi="Calibri"/>
            <w:kern w:val="2"/>
            <w:sz w:val="21"/>
            <w:szCs w:val="22"/>
            <w:lang w:val="en-US" w:eastAsia="zh-CN"/>
          </w:rPr>
          <w:tab/>
        </w:r>
        <w:r w:rsidR="0096770F" w:rsidRPr="00416A63">
          <w:rPr>
            <w:rStyle w:val="Hyperlink"/>
          </w:rPr>
          <w:t>Handling of Unsupported Resources/Attributes/Sub-resources within the M2M System</w:t>
        </w:r>
        <w:r w:rsidR="0096770F">
          <w:rPr>
            <w:webHidden/>
          </w:rPr>
          <w:tab/>
        </w:r>
        <w:r w:rsidR="0096770F">
          <w:rPr>
            <w:webHidden/>
          </w:rPr>
          <w:fldChar w:fldCharType="begin"/>
        </w:r>
        <w:r w:rsidR="0096770F">
          <w:rPr>
            <w:webHidden/>
          </w:rPr>
          <w:instrText xml:space="preserve"> PAGEREF _Toc452019724 \h </w:instrText>
        </w:r>
        <w:r w:rsidR="0096770F">
          <w:rPr>
            <w:webHidden/>
          </w:rPr>
        </w:r>
        <w:r w:rsidR="0096770F">
          <w:rPr>
            <w:webHidden/>
          </w:rPr>
          <w:fldChar w:fldCharType="separate"/>
        </w:r>
        <w:r w:rsidR="0096770F">
          <w:rPr>
            <w:webHidden/>
          </w:rPr>
          <w:t>84</w:t>
        </w:r>
        <w:r w:rsidR="0096770F">
          <w:rPr>
            <w:webHidden/>
          </w:rPr>
          <w:fldChar w:fldCharType="end"/>
        </w:r>
      </w:hyperlink>
    </w:p>
    <w:p w14:paraId="5FC9272A" w14:textId="77777777" w:rsidR="0096770F" w:rsidRDefault="00E92310">
      <w:pPr>
        <w:pStyle w:val="TOC2"/>
        <w:rPr>
          <w:rFonts w:ascii="Calibri" w:eastAsia="SimSun" w:hAnsi="Calibri"/>
          <w:kern w:val="2"/>
          <w:sz w:val="21"/>
          <w:szCs w:val="22"/>
          <w:lang w:val="en-US" w:eastAsia="zh-CN"/>
        </w:rPr>
      </w:pPr>
      <w:hyperlink w:anchor="_Toc452019725" w:history="1">
        <w:r w:rsidR="0096770F" w:rsidRPr="00416A63">
          <w:rPr>
            <w:rStyle w:val="Hyperlink"/>
          </w:rPr>
          <w:t>9.6</w:t>
        </w:r>
        <w:r w:rsidR="0096770F">
          <w:rPr>
            <w:rFonts w:ascii="Calibri" w:eastAsia="SimSun" w:hAnsi="Calibri"/>
            <w:kern w:val="2"/>
            <w:sz w:val="21"/>
            <w:szCs w:val="22"/>
            <w:lang w:val="en-US" w:eastAsia="zh-CN"/>
          </w:rPr>
          <w:tab/>
        </w:r>
        <w:r w:rsidR="0096770F" w:rsidRPr="00416A63">
          <w:rPr>
            <w:rStyle w:val="Hyperlink"/>
          </w:rPr>
          <w:t>Resource Types</w:t>
        </w:r>
        <w:r w:rsidR="0096770F">
          <w:rPr>
            <w:webHidden/>
          </w:rPr>
          <w:tab/>
        </w:r>
        <w:r w:rsidR="0096770F">
          <w:rPr>
            <w:webHidden/>
          </w:rPr>
          <w:fldChar w:fldCharType="begin"/>
        </w:r>
        <w:r w:rsidR="0096770F">
          <w:rPr>
            <w:webHidden/>
          </w:rPr>
          <w:instrText xml:space="preserve"> PAGEREF _Toc452019725 \h </w:instrText>
        </w:r>
        <w:r w:rsidR="0096770F">
          <w:rPr>
            <w:webHidden/>
          </w:rPr>
        </w:r>
        <w:r w:rsidR="0096770F">
          <w:rPr>
            <w:webHidden/>
          </w:rPr>
          <w:fldChar w:fldCharType="separate"/>
        </w:r>
        <w:r w:rsidR="0096770F">
          <w:rPr>
            <w:webHidden/>
          </w:rPr>
          <w:t>84</w:t>
        </w:r>
        <w:r w:rsidR="0096770F">
          <w:rPr>
            <w:webHidden/>
          </w:rPr>
          <w:fldChar w:fldCharType="end"/>
        </w:r>
      </w:hyperlink>
    </w:p>
    <w:p w14:paraId="42F0587D" w14:textId="77777777" w:rsidR="0096770F" w:rsidRDefault="00E92310">
      <w:pPr>
        <w:pStyle w:val="TOC3"/>
        <w:rPr>
          <w:rFonts w:ascii="Calibri" w:eastAsia="SimSun" w:hAnsi="Calibri"/>
          <w:kern w:val="2"/>
          <w:sz w:val="21"/>
          <w:szCs w:val="22"/>
          <w:lang w:val="en-US" w:eastAsia="zh-CN"/>
        </w:rPr>
      </w:pPr>
      <w:hyperlink w:anchor="_Toc452019726" w:history="1">
        <w:r w:rsidR="0096770F" w:rsidRPr="00416A63">
          <w:rPr>
            <w:rStyle w:val="Hyperlink"/>
          </w:rPr>
          <w:t>9.6.1</w:t>
        </w:r>
        <w:r w:rsidR="0096770F">
          <w:rPr>
            <w:rFonts w:ascii="Calibri" w:eastAsia="SimSun" w:hAnsi="Calibri"/>
            <w:kern w:val="2"/>
            <w:sz w:val="21"/>
            <w:szCs w:val="22"/>
            <w:lang w:val="en-US" w:eastAsia="zh-CN"/>
          </w:rPr>
          <w:tab/>
        </w:r>
        <w:r w:rsidR="0096770F" w:rsidRPr="00416A63">
          <w:rPr>
            <w:rStyle w:val="Hyperlink"/>
          </w:rPr>
          <w:t>Overview</w:t>
        </w:r>
        <w:r w:rsidR="0096770F">
          <w:rPr>
            <w:webHidden/>
          </w:rPr>
          <w:tab/>
        </w:r>
        <w:r w:rsidR="0096770F">
          <w:rPr>
            <w:webHidden/>
          </w:rPr>
          <w:fldChar w:fldCharType="begin"/>
        </w:r>
        <w:r w:rsidR="0096770F">
          <w:rPr>
            <w:webHidden/>
          </w:rPr>
          <w:instrText xml:space="preserve"> PAGEREF _Toc452019726 \h </w:instrText>
        </w:r>
        <w:r w:rsidR="0096770F">
          <w:rPr>
            <w:webHidden/>
          </w:rPr>
        </w:r>
        <w:r w:rsidR="0096770F">
          <w:rPr>
            <w:webHidden/>
          </w:rPr>
          <w:fldChar w:fldCharType="separate"/>
        </w:r>
        <w:r w:rsidR="0096770F">
          <w:rPr>
            <w:webHidden/>
          </w:rPr>
          <w:t>84</w:t>
        </w:r>
        <w:r w:rsidR="0096770F">
          <w:rPr>
            <w:webHidden/>
          </w:rPr>
          <w:fldChar w:fldCharType="end"/>
        </w:r>
      </w:hyperlink>
    </w:p>
    <w:p w14:paraId="197F9246" w14:textId="77777777" w:rsidR="0096770F" w:rsidRDefault="00E92310">
      <w:pPr>
        <w:pStyle w:val="TOC4"/>
        <w:rPr>
          <w:rFonts w:ascii="Calibri" w:eastAsia="SimSun" w:hAnsi="Calibri"/>
          <w:kern w:val="2"/>
          <w:sz w:val="21"/>
          <w:szCs w:val="22"/>
          <w:lang w:val="en-US" w:eastAsia="zh-CN"/>
        </w:rPr>
      </w:pPr>
      <w:hyperlink w:anchor="_Toc452019727" w:history="1">
        <w:r w:rsidR="0096770F" w:rsidRPr="00416A63">
          <w:rPr>
            <w:rStyle w:val="Hyperlink"/>
          </w:rPr>
          <w:t>9.6.1.1</w:t>
        </w:r>
        <w:r w:rsidR="0096770F">
          <w:rPr>
            <w:rFonts w:ascii="Calibri" w:eastAsia="SimSun" w:hAnsi="Calibri"/>
            <w:kern w:val="2"/>
            <w:sz w:val="21"/>
            <w:szCs w:val="22"/>
            <w:lang w:val="en-US" w:eastAsia="zh-CN"/>
          </w:rPr>
          <w:tab/>
        </w:r>
        <w:r w:rsidR="0096770F" w:rsidRPr="00416A63">
          <w:rPr>
            <w:rStyle w:val="Hyperlink"/>
          </w:rPr>
          <w:t>Resource Type Summary</w:t>
        </w:r>
        <w:r w:rsidR="0096770F">
          <w:rPr>
            <w:webHidden/>
          </w:rPr>
          <w:tab/>
        </w:r>
        <w:r w:rsidR="0096770F">
          <w:rPr>
            <w:webHidden/>
          </w:rPr>
          <w:fldChar w:fldCharType="begin"/>
        </w:r>
        <w:r w:rsidR="0096770F">
          <w:rPr>
            <w:webHidden/>
          </w:rPr>
          <w:instrText xml:space="preserve"> PAGEREF _Toc452019727 \h </w:instrText>
        </w:r>
        <w:r w:rsidR="0096770F">
          <w:rPr>
            <w:webHidden/>
          </w:rPr>
        </w:r>
        <w:r w:rsidR="0096770F">
          <w:rPr>
            <w:webHidden/>
          </w:rPr>
          <w:fldChar w:fldCharType="separate"/>
        </w:r>
        <w:r w:rsidR="0096770F">
          <w:rPr>
            <w:webHidden/>
          </w:rPr>
          <w:t>84</w:t>
        </w:r>
        <w:r w:rsidR="0096770F">
          <w:rPr>
            <w:webHidden/>
          </w:rPr>
          <w:fldChar w:fldCharType="end"/>
        </w:r>
      </w:hyperlink>
    </w:p>
    <w:p w14:paraId="4E1B3942" w14:textId="77777777" w:rsidR="0096770F" w:rsidRDefault="00E92310">
      <w:pPr>
        <w:pStyle w:val="TOC4"/>
        <w:rPr>
          <w:rFonts w:ascii="Calibri" w:eastAsia="SimSun" w:hAnsi="Calibri"/>
          <w:kern w:val="2"/>
          <w:sz w:val="21"/>
          <w:szCs w:val="22"/>
          <w:lang w:val="en-US" w:eastAsia="zh-CN"/>
        </w:rPr>
      </w:pPr>
      <w:hyperlink w:anchor="_Toc452019728" w:history="1">
        <w:r w:rsidR="0096770F" w:rsidRPr="00416A63">
          <w:rPr>
            <w:rStyle w:val="Hyperlink"/>
          </w:rPr>
          <w:t>9.6.1.2</w:t>
        </w:r>
        <w:r w:rsidR="0096770F">
          <w:rPr>
            <w:rFonts w:ascii="Calibri" w:eastAsia="SimSun" w:hAnsi="Calibri"/>
            <w:kern w:val="2"/>
            <w:sz w:val="21"/>
            <w:szCs w:val="22"/>
            <w:lang w:val="en-US" w:eastAsia="zh-CN"/>
          </w:rPr>
          <w:tab/>
        </w:r>
        <w:r w:rsidR="0096770F" w:rsidRPr="00416A63">
          <w:rPr>
            <w:rStyle w:val="Hyperlink"/>
          </w:rPr>
          <w:t>Resource Type Specializations</w:t>
        </w:r>
        <w:r w:rsidR="0096770F">
          <w:rPr>
            <w:webHidden/>
          </w:rPr>
          <w:tab/>
        </w:r>
        <w:r w:rsidR="0096770F">
          <w:rPr>
            <w:webHidden/>
          </w:rPr>
          <w:fldChar w:fldCharType="begin"/>
        </w:r>
        <w:r w:rsidR="0096770F">
          <w:rPr>
            <w:webHidden/>
          </w:rPr>
          <w:instrText xml:space="preserve"> PAGEREF _Toc452019728 \h </w:instrText>
        </w:r>
        <w:r w:rsidR="0096770F">
          <w:rPr>
            <w:webHidden/>
          </w:rPr>
        </w:r>
        <w:r w:rsidR="0096770F">
          <w:rPr>
            <w:webHidden/>
          </w:rPr>
          <w:fldChar w:fldCharType="separate"/>
        </w:r>
        <w:r w:rsidR="0096770F">
          <w:rPr>
            <w:webHidden/>
          </w:rPr>
          <w:t>87</w:t>
        </w:r>
        <w:r w:rsidR="0096770F">
          <w:rPr>
            <w:webHidden/>
          </w:rPr>
          <w:fldChar w:fldCharType="end"/>
        </w:r>
      </w:hyperlink>
    </w:p>
    <w:p w14:paraId="05706ACD" w14:textId="77777777" w:rsidR="0096770F" w:rsidRDefault="00E92310">
      <w:pPr>
        <w:pStyle w:val="TOC4"/>
        <w:rPr>
          <w:rFonts w:ascii="Calibri" w:eastAsia="SimSun" w:hAnsi="Calibri"/>
          <w:kern w:val="2"/>
          <w:sz w:val="21"/>
          <w:szCs w:val="22"/>
          <w:lang w:val="en-US" w:eastAsia="zh-CN"/>
        </w:rPr>
      </w:pPr>
      <w:hyperlink w:anchor="_Toc452019729" w:history="1">
        <w:r w:rsidR="0096770F" w:rsidRPr="00416A63">
          <w:rPr>
            <w:rStyle w:val="Hyperlink"/>
          </w:rPr>
          <w:t>9.6.1.3</w:t>
        </w:r>
        <w:r w:rsidR="0096770F">
          <w:rPr>
            <w:rFonts w:ascii="Calibri" w:eastAsia="SimSun" w:hAnsi="Calibri"/>
            <w:kern w:val="2"/>
            <w:sz w:val="21"/>
            <w:szCs w:val="22"/>
            <w:lang w:val="en-US" w:eastAsia="zh-CN"/>
          </w:rPr>
          <w:tab/>
        </w:r>
        <w:r w:rsidR="0096770F" w:rsidRPr="00416A63">
          <w:rPr>
            <w:rStyle w:val="Hyperlink"/>
          </w:rPr>
          <w:t>Commonly Used Attributes</w:t>
        </w:r>
        <w:r w:rsidR="0096770F">
          <w:rPr>
            <w:webHidden/>
          </w:rPr>
          <w:tab/>
        </w:r>
        <w:r w:rsidR="0096770F">
          <w:rPr>
            <w:webHidden/>
          </w:rPr>
          <w:fldChar w:fldCharType="begin"/>
        </w:r>
        <w:r w:rsidR="0096770F">
          <w:rPr>
            <w:webHidden/>
          </w:rPr>
          <w:instrText xml:space="preserve"> PAGEREF _Toc452019729 \h </w:instrText>
        </w:r>
        <w:r w:rsidR="0096770F">
          <w:rPr>
            <w:webHidden/>
          </w:rPr>
        </w:r>
        <w:r w:rsidR="0096770F">
          <w:rPr>
            <w:webHidden/>
          </w:rPr>
          <w:fldChar w:fldCharType="separate"/>
        </w:r>
        <w:r w:rsidR="0096770F">
          <w:rPr>
            <w:webHidden/>
          </w:rPr>
          <w:t>88</w:t>
        </w:r>
        <w:r w:rsidR="0096770F">
          <w:rPr>
            <w:webHidden/>
          </w:rPr>
          <w:fldChar w:fldCharType="end"/>
        </w:r>
      </w:hyperlink>
    </w:p>
    <w:p w14:paraId="44BDFB6F" w14:textId="77777777" w:rsidR="0096770F" w:rsidRDefault="00E92310">
      <w:pPr>
        <w:pStyle w:val="TOC5"/>
        <w:rPr>
          <w:rFonts w:ascii="Calibri" w:eastAsia="SimSun" w:hAnsi="Calibri"/>
          <w:kern w:val="2"/>
          <w:sz w:val="21"/>
          <w:szCs w:val="22"/>
          <w:lang w:val="en-US" w:eastAsia="zh-CN"/>
        </w:rPr>
      </w:pPr>
      <w:hyperlink w:anchor="_Toc452019730" w:history="1">
        <w:r w:rsidR="0096770F" w:rsidRPr="00416A63">
          <w:rPr>
            <w:rStyle w:val="Hyperlink"/>
          </w:rPr>
          <w:t>9.6.1.3.0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_Toc452019730 \h </w:instrText>
        </w:r>
        <w:r w:rsidR="0096770F">
          <w:rPr>
            <w:webHidden/>
          </w:rPr>
        </w:r>
        <w:r w:rsidR="0096770F">
          <w:rPr>
            <w:webHidden/>
          </w:rPr>
          <w:fldChar w:fldCharType="separate"/>
        </w:r>
        <w:r w:rsidR="0096770F">
          <w:rPr>
            <w:webHidden/>
          </w:rPr>
          <w:t>88</w:t>
        </w:r>
        <w:r w:rsidR="0096770F">
          <w:rPr>
            <w:webHidden/>
          </w:rPr>
          <w:fldChar w:fldCharType="end"/>
        </w:r>
      </w:hyperlink>
    </w:p>
    <w:p w14:paraId="4763BDAC" w14:textId="77777777" w:rsidR="0096770F" w:rsidRDefault="00E92310">
      <w:pPr>
        <w:pStyle w:val="TOC5"/>
        <w:rPr>
          <w:rFonts w:ascii="Calibri" w:eastAsia="SimSun" w:hAnsi="Calibri"/>
          <w:kern w:val="2"/>
          <w:sz w:val="21"/>
          <w:szCs w:val="22"/>
          <w:lang w:val="en-US" w:eastAsia="zh-CN"/>
        </w:rPr>
      </w:pPr>
      <w:hyperlink w:anchor="_Toc452019731" w:history="1">
        <w:r w:rsidR="0096770F" w:rsidRPr="00416A63">
          <w:rPr>
            <w:rStyle w:val="Hyperlink"/>
          </w:rPr>
          <w:t>9.6.1.3.1</w:t>
        </w:r>
        <w:r w:rsidR="0096770F">
          <w:rPr>
            <w:rFonts w:ascii="Calibri" w:eastAsia="SimSun" w:hAnsi="Calibri"/>
            <w:kern w:val="2"/>
            <w:sz w:val="21"/>
            <w:szCs w:val="22"/>
            <w:lang w:val="en-US" w:eastAsia="zh-CN"/>
          </w:rPr>
          <w:tab/>
        </w:r>
        <w:r w:rsidR="0096770F" w:rsidRPr="00416A63">
          <w:rPr>
            <w:rStyle w:val="Hyperlink"/>
          </w:rPr>
          <w:t>Universal attributes</w:t>
        </w:r>
        <w:r w:rsidR="0096770F">
          <w:rPr>
            <w:webHidden/>
          </w:rPr>
          <w:tab/>
        </w:r>
        <w:r w:rsidR="0096770F">
          <w:rPr>
            <w:webHidden/>
          </w:rPr>
          <w:fldChar w:fldCharType="begin"/>
        </w:r>
        <w:r w:rsidR="0096770F">
          <w:rPr>
            <w:webHidden/>
          </w:rPr>
          <w:instrText xml:space="preserve"> PAGEREF _Toc452019731 \h </w:instrText>
        </w:r>
        <w:r w:rsidR="0096770F">
          <w:rPr>
            <w:webHidden/>
          </w:rPr>
        </w:r>
        <w:r w:rsidR="0096770F">
          <w:rPr>
            <w:webHidden/>
          </w:rPr>
          <w:fldChar w:fldCharType="separate"/>
        </w:r>
        <w:r w:rsidR="0096770F">
          <w:rPr>
            <w:webHidden/>
          </w:rPr>
          <w:t>89</w:t>
        </w:r>
        <w:r w:rsidR="0096770F">
          <w:rPr>
            <w:webHidden/>
          </w:rPr>
          <w:fldChar w:fldCharType="end"/>
        </w:r>
      </w:hyperlink>
    </w:p>
    <w:p w14:paraId="58703BFC" w14:textId="77777777" w:rsidR="0096770F" w:rsidRDefault="00E92310">
      <w:pPr>
        <w:pStyle w:val="TOC5"/>
        <w:rPr>
          <w:rFonts w:ascii="Calibri" w:eastAsia="SimSun" w:hAnsi="Calibri"/>
          <w:kern w:val="2"/>
          <w:sz w:val="21"/>
          <w:szCs w:val="22"/>
          <w:lang w:val="en-US" w:eastAsia="zh-CN"/>
        </w:rPr>
      </w:pPr>
      <w:hyperlink w:anchor="_Toc452019732" w:history="1">
        <w:r w:rsidR="0096770F" w:rsidRPr="00416A63">
          <w:rPr>
            <w:rStyle w:val="Hyperlink"/>
          </w:rPr>
          <w:t>9.6.1.3.2</w:t>
        </w:r>
        <w:r w:rsidR="0096770F">
          <w:rPr>
            <w:rFonts w:ascii="Calibri" w:eastAsia="SimSun" w:hAnsi="Calibri"/>
            <w:kern w:val="2"/>
            <w:sz w:val="21"/>
            <w:szCs w:val="22"/>
            <w:lang w:val="en-US" w:eastAsia="zh-CN"/>
          </w:rPr>
          <w:tab/>
        </w:r>
        <w:r w:rsidR="0096770F" w:rsidRPr="00416A63">
          <w:rPr>
            <w:rStyle w:val="Hyperlink"/>
          </w:rPr>
          <w:t>Common attributes</w:t>
        </w:r>
        <w:r w:rsidR="0096770F">
          <w:rPr>
            <w:webHidden/>
          </w:rPr>
          <w:tab/>
        </w:r>
        <w:r w:rsidR="0096770F">
          <w:rPr>
            <w:webHidden/>
          </w:rPr>
          <w:fldChar w:fldCharType="begin"/>
        </w:r>
        <w:r w:rsidR="0096770F">
          <w:rPr>
            <w:webHidden/>
          </w:rPr>
          <w:instrText xml:space="preserve"> PAGEREF _Toc452019732 \h </w:instrText>
        </w:r>
        <w:r w:rsidR="0096770F">
          <w:rPr>
            <w:webHidden/>
          </w:rPr>
        </w:r>
        <w:r w:rsidR="0096770F">
          <w:rPr>
            <w:webHidden/>
          </w:rPr>
          <w:fldChar w:fldCharType="separate"/>
        </w:r>
        <w:r w:rsidR="0096770F">
          <w:rPr>
            <w:webHidden/>
          </w:rPr>
          <w:t>89</w:t>
        </w:r>
        <w:r w:rsidR="0096770F">
          <w:rPr>
            <w:webHidden/>
          </w:rPr>
          <w:fldChar w:fldCharType="end"/>
        </w:r>
      </w:hyperlink>
    </w:p>
    <w:p w14:paraId="64BA1DD8" w14:textId="77777777" w:rsidR="0096770F" w:rsidRDefault="00E92310">
      <w:pPr>
        <w:pStyle w:val="TOC3"/>
        <w:rPr>
          <w:rFonts w:ascii="Calibri" w:eastAsia="SimSun" w:hAnsi="Calibri"/>
          <w:kern w:val="2"/>
          <w:sz w:val="21"/>
          <w:szCs w:val="22"/>
          <w:lang w:val="en-US" w:eastAsia="zh-CN"/>
        </w:rPr>
      </w:pPr>
      <w:hyperlink w:anchor="_Toc452019733" w:history="1">
        <w:r w:rsidR="0096770F" w:rsidRPr="00416A63">
          <w:rPr>
            <w:rStyle w:val="Hyperlink"/>
          </w:rPr>
          <w:t>9.6.2</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accessControlPolicy</w:t>
        </w:r>
        <w:r w:rsidR="0096770F">
          <w:rPr>
            <w:webHidden/>
          </w:rPr>
          <w:tab/>
        </w:r>
        <w:r w:rsidR="0096770F">
          <w:rPr>
            <w:webHidden/>
          </w:rPr>
          <w:fldChar w:fldCharType="begin"/>
        </w:r>
        <w:r w:rsidR="0096770F">
          <w:rPr>
            <w:webHidden/>
          </w:rPr>
          <w:instrText xml:space="preserve"> PAGEREF _Toc452019733 \h </w:instrText>
        </w:r>
        <w:r w:rsidR="0096770F">
          <w:rPr>
            <w:webHidden/>
          </w:rPr>
        </w:r>
        <w:r w:rsidR="0096770F">
          <w:rPr>
            <w:webHidden/>
          </w:rPr>
          <w:fldChar w:fldCharType="separate"/>
        </w:r>
        <w:r w:rsidR="0096770F">
          <w:rPr>
            <w:webHidden/>
          </w:rPr>
          <w:t>90</w:t>
        </w:r>
        <w:r w:rsidR="0096770F">
          <w:rPr>
            <w:webHidden/>
          </w:rPr>
          <w:fldChar w:fldCharType="end"/>
        </w:r>
      </w:hyperlink>
    </w:p>
    <w:p w14:paraId="5317C581" w14:textId="77777777" w:rsidR="0096770F" w:rsidRDefault="00E92310">
      <w:pPr>
        <w:pStyle w:val="TOC4"/>
        <w:rPr>
          <w:rFonts w:ascii="Calibri" w:eastAsia="SimSun" w:hAnsi="Calibri"/>
          <w:kern w:val="2"/>
          <w:sz w:val="21"/>
          <w:szCs w:val="22"/>
          <w:lang w:val="en-US" w:eastAsia="zh-CN"/>
        </w:rPr>
      </w:pPr>
      <w:hyperlink w:anchor="_Toc452019734" w:history="1">
        <w:r w:rsidR="0096770F" w:rsidRPr="00416A63">
          <w:rPr>
            <w:rStyle w:val="Hyperlink"/>
          </w:rPr>
          <w:t>9.6.2.0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_Toc452019734 \h </w:instrText>
        </w:r>
        <w:r w:rsidR="0096770F">
          <w:rPr>
            <w:webHidden/>
          </w:rPr>
        </w:r>
        <w:r w:rsidR="0096770F">
          <w:rPr>
            <w:webHidden/>
          </w:rPr>
          <w:fldChar w:fldCharType="separate"/>
        </w:r>
        <w:r w:rsidR="0096770F">
          <w:rPr>
            <w:webHidden/>
          </w:rPr>
          <w:t>90</w:t>
        </w:r>
        <w:r w:rsidR="0096770F">
          <w:rPr>
            <w:webHidden/>
          </w:rPr>
          <w:fldChar w:fldCharType="end"/>
        </w:r>
      </w:hyperlink>
    </w:p>
    <w:p w14:paraId="5200BE21" w14:textId="77777777" w:rsidR="0096770F" w:rsidRDefault="00E92310">
      <w:pPr>
        <w:pStyle w:val="TOC4"/>
        <w:rPr>
          <w:rFonts w:ascii="Calibri" w:eastAsia="SimSun" w:hAnsi="Calibri"/>
          <w:kern w:val="2"/>
          <w:sz w:val="21"/>
          <w:szCs w:val="22"/>
          <w:lang w:val="en-US" w:eastAsia="zh-CN"/>
        </w:rPr>
      </w:pPr>
      <w:hyperlink w:anchor="_Toc452019735" w:history="1">
        <w:r w:rsidR="0096770F" w:rsidRPr="00416A63">
          <w:rPr>
            <w:rStyle w:val="Hyperlink"/>
          </w:rPr>
          <w:t>9.6.2.1</w:t>
        </w:r>
        <w:r w:rsidR="0096770F">
          <w:rPr>
            <w:rFonts w:ascii="Calibri" w:eastAsia="SimSun" w:hAnsi="Calibri"/>
            <w:kern w:val="2"/>
            <w:sz w:val="21"/>
            <w:szCs w:val="22"/>
            <w:lang w:val="en-US" w:eastAsia="zh-CN"/>
          </w:rPr>
          <w:tab/>
        </w:r>
        <w:r w:rsidR="0096770F" w:rsidRPr="00416A63">
          <w:rPr>
            <w:rStyle w:val="Hyperlink"/>
          </w:rPr>
          <w:t>accessControlOriginators</w:t>
        </w:r>
        <w:r w:rsidR="0096770F">
          <w:rPr>
            <w:webHidden/>
          </w:rPr>
          <w:tab/>
        </w:r>
        <w:r w:rsidR="0096770F">
          <w:rPr>
            <w:webHidden/>
          </w:rPr>
          <w:fldChar w:fldCharType="begin"/>
        </w:r>
        <w:r w:rsidR="0096770F">
          <w:rPr>
            <w:webHidden/>
          </w:rPr>
          <w:instrText xml:space="preserve"> PAGEREF _Toc452019735 \h </w:instrText>
        </w:r>
        <w:r w:rsidR="0096770F">
          <w:rPr>
            <w:webHidden/>
          </w:rPr>
        </w:r>
        <w:r w:rsidR="0096770F">
          <w:rPr>
            <w:webHidden/>
          </w:rPr>
          <w:fldChar w:fldCharType="separate"/>
        </w:r>
        <w:r w:rsidR="0096770F">
          <w:rPr>
            <w:webHidden/>
          </w:rPr>
          <w:t>92</w:t>
        </w:r>
        <w:r w:rsidR="0096770F">
          <w:rPr>
            <w:webHidden/>
          </w:rPr>
          <w:fldChar w:fldCharType="end"/>
        </w:r>
      </w:hyperlink>
    </w:p>
    <w:p w14:paraId="018AD0C8" w14:textId="77777777" w:rsidR="0096770F" w:rsidRDefault="00E92310">
      <w:pPr>
        <w:pStyle w:val="TOC4"/>
        <w:rPr>
          <w:rFonts w:ascii="Calibri" w:eastAsia="SimSun" w:hAnsi="Calibri"/>
          <w:kern w:val="2"/>
          <w:sz w:val="21"/>
          <w:szCs w:val="22"/>
          <w:lang w:val="en-US" w:eastAsia="zh-CN"/>
        </w:rPr>
      </w:pPr>
      <w:hyperlink w:anchor="_Toc452019736" w:history="1">
        <w:r w:rsidR="0096770F" w:rsidRPr="00416A63">
          <w:rPr>
            <w:rStyle w:val="Hyperlink"/>
          </w:rPr>
          <w:t>9.6.2.2</w:t>
        </w:r>
        <w:r w:rsidR="0096770F">
          <w:rPr>
            <w:rFonts w:ascii="Calibri" w:eastAsia="SimSun" w:hAnsi="Calibri"/>
            <w:kern w:val="2"/>
            <w:sz w:val="21"/>
            <w:szCs w:val="22"/>
            <w:lang w:val="en-US" w:eastAsia="zh-CN"/>
          </w:rPr>
          <w:tab/>
        </w:r>
        <w:r w:rsidR="0096770F" w:rsidRPr="00416A63">
          <w:rPr>
            <w:rStyle w:val="Hyperlink"/>
          </w:rPr>
          <w:t>accessControlContexts</w:t>
        </w:r>
        <w:r w:rsidR="0096770F">
          <w:rPr>
            <w:webHidden/>
          </w:rPr>
          <w:tab/>
        </w:r>
        <w:r w:rsidR="0096770F">
          <w:rPr>
            <w:webHidden/>
          </w:rPr>
          <w:fldChar w:fldCharType="begin"/>
        </w:r>
        <w:r w:rsidR="0096770F">
          <w:rPr>
            <w:webHidden/>
          </w:rPr>
          <w:instrText xml:space="preserve"> PAGEREF _Toc452019736 \h </w:instrText>
        </w:r>
        <w:r w:rsidR="0096770F">
          <w:rPr>
            <w:webHidden/>
          </w:rPr>
        </w:r>
        <w:r w:rsidR="0096770F">
          <w:rPr>
            <w:webHidden/>
          </w:rPr>
          <w:fldChar w:fldCharType="separate"/>
        </w:r>
        <w:r w:rsidR="0096770F">
          <w:rPr>
            <w:webHidden/>
          </w:rPr>
          <w:t>92</w:t>
        </w:r>
        <w:r w:rsidR="0096770F">
          <w:rPr>
            <w:webHidden/>
          </w:rPr>
          <w:fldChar w:fldCharType="end"/>
        </w:r>
      </w:hyperlink>
    </w:p>
    <w:p w14:paraId="4578457F" w14:textId="77777777" w:rsidR="0096770F" w:rsidRDefault="00E92310">
      <w:pPr>
        <w:pStyle w:val="TOC4"/>
        <w:rPr>
          <w:rFonts w:ascii="Calibri" w:eastAsia="SimSun" w:hAnsi="Calibri"/>
          <w:kern w:val="2"/>
          <w:sz w:val="21"/>
          <w:szCs w:val="22"/>
          <w:lang w:val="en-US" w:eastAsia="zh-CN"/>
        </w:rPr>
      </w:pPr>
      <w:hyperlink w:anchor="_Toc452019737" w:history="1">
        <w:r w:rsidR="0096770F" w:rsidRPr="00416A63">
          <w:rPr>
            <w:rStyle w:val="Hyperlink"/>
          </w:rPr>
          <w:t>9.6.2.3</w:t>
        </w:r>
        <w:r w:rsidR="0096770F">
          <w:rPr>
            <w:rFonts w:ascii="Calibri" w:eastAsia="SimSun" w:hAnsi="Calibri"/>
            <w:kern w:val="2"/>
            <w:sz w:val="21"/>
            <w:szCs w:val="22"/>
            <w:lang w:val="en-US" w:eastAsia="zh-CN"/>
          </w:rPr>
          <w:tab/>
        </w:r>
        <w:r w:rsidR="0096770F" w:rsidRPr="00416A63">
          <w:rPr>
            <w:rStyle w:val="Hyperlink"/>
          </w:rPr>
          <w:t>accessControlOperations</w:t>
        </w:r>
        <w:r w:rsidR="0096770F">
          <w:rPr>
            <w:webHidden/>
          </w:rPr>
          <w:tab/>
        </w:r>
        <w:r w:rsidR="0096770F">
          <w:rPr>
            <w:webHidden/>
          </w:rPr>
          <w:fldChar w:fldCharType="begin"/>
        </w:r>
        <w:r w:rsidR="0096770F">
          <w:rPr>
            <w:webHidden/>
          </w:rPr>
          <w:instrText xml:space="preserve"> PAGEREF _Toc452019737 \h </w:instrText>
        </w:r>
        <w:r w:rsidR="0096770F">
          <w:rPr>
            <w:webHidden/>
          </w:rPr>
        </w:r>
        <w:r w:rsidR="0096770F">
          <w:rPr>
            <w:webHidden/>
          </w:rPr>
          <w:fldChar w:fldCharType="separate"/>
        </w:r>
        <w:r w:rsidR="0096770F">
          <w:rPr>
            <w:webHidden/>
          </w:rPr>
          <w:t>93</w:t>
        </w:r>
        <w:r w:rsidR="0096770F">
          <w:rPr>
            <w:webHidden/>
          </w:rPr>
          <w:fldChar w:fldCharType="end"/>
        </w:r>
      </w:hyperlink>
    </w:p>
    <w:p w14:paraId="320F05DC" w14:textId="77777777" w:rsidR="0096770F" w:rsidRDefault="00E92310">
      <w:pPr>
        <w:pStyle w:val="TOC3"/>
        <w:rPr>
          <w:rFonts w:ascii="Calibri" w:eastAsia="SimSun" w:hAnsi="Calibri"/>
          <w:kern w:val="2"/>
          <w:sz w:val="21"/>
          <w:szCs w:val="22"/>
          <w:lang w:val="en-US" w:eastAsia="zh-CN"/>
        </w:rPr>
      </w:pPr>
      <w:hyperlink w:anchor="_Toc452019738" w:history="1">
        <w:r w:rsidR="0096770F" w:rsidRPr="00416A63">
          <w:rPr>
            <w:rStyle w:val="Hyperlink"/>
          </w:rPr>
          <w:t>9.6.3</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CSEBase</w:t>
        </w:r>
        <w:r w:rsidR="0096770F">
          <w:rPr>
            <w:webHidden/>
          </w:rPr>
          <w:tab/>
        </w:r>
        <w:r w:rsidR="0096770F">
          <w:rPr>
            <w:webHidden/>
          </w:rPr>
          <w:fldChar w:fldCharType="begin"/>
        </w:r>
        <w:r w:rsidR="0096770F">
          <w:rPr>
            <w:webHidden/>
          </w:rPr>
          <w:instrText xml:space="preserve"> PAGEREF _Toc452019738 \h </w:instrText>
        </w:r>
        <w:r w:rsidR="0096770F">
          <w:rPr>
            <w:webHidden/>
          </w:rPr>
        </w:r>
        <w:r w:rsidR="0096770F">
          <w:rPr>
            <w:webHidden/>
          </w:rPr>
          <w:fldChar w:fldCharType="separate"/>
        </w:r>
        <w:r w:rsidR="0096770F">
          <w:rPr>
            <w:webHidden/>
          </w:rPr>
          <w:t>93</w:t>
        </w:r>
        <w:r w:rsidR="0096770F">
          <w:rPr>
            <w:webHidden/>
          </w:rPr>
          <w:fldChar w:fldCharType="end"/>
        </w:r>
      </w:hyperlink>
    </w:p>
    <w:p w14:paraId="05609D5F" w14:textId="77777777" w:rsidR="0096770F" w:rsidRDefault="00E92310">
      <w:pPr>
        <w:pStyle w:val="TOC3"/>
        <w:rPr>
          <w:rFonts w:ascii="Calibri" w:eastAsia="SimSun" w:hAnsi="Calibri"/>
          <w:kern w:val="2"/>
          <w:sz w:val="21"/>
          <w:szCs w:val="22"/>
          <w:lang w:val="en-US" w:eastAsia="zh-CN"/>
        </w:rPr>
      </w:pPr>
      <w:hyperlink w:anchor="_Toc452019739" w:history="1">
        <w:r w:rsidR="0096770F" w:rsidRPr="00416A63">
          <w:rPr>
            <w:rStyle w:val="Hyperlink"/>
          </w:rPr>
          <w:t>9.6.4</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remoteCSE</w:t>
        </w:r>
        <w:r w:rsidR="0096770F">
          <w:rPr>
            <w:webHidden/>
          </w:rPr>
          <w:tab/>
        </w:r>
        <w:r w:rsidR="0096770F">
          <w:rPr>
            <w:webHidden/>
          </w:rPr>
          <w:fldChar w:fldCharType="begin"/>
        </w:r>
        <w:r w:rsidR="0096770F">
          <w:rPr>
            <w:webHidden/>
          </w:rPr>
          <w:instrText xml:space="preserve"> PAGEREF _Toc452019739 \h </w:instrText>
        </w:r>
        <w:r w:rsidR="0096770F">
          <w:rPr>
            <w:webHidden/>
          </w:rPr>
        </w:r>
        <w:r w:rsidR="0096770F">
          <w:rPr>
            <w:webHidden/>
          </w:rPr>
          <w:fldChar w:fldCharType="separate"/>
        </w:r>
        <w:r w:rsidR="0096770F">
          <w:rPr>
            <w:webHidden/>
          </w:rPr>
          <w:t>96</w:t>
        </w:r>
        <w:r w:rsidR="0096770F">
          <w:rPr>
            <w:webHidden/>
          </w:rPr>
          <w:fldChar w:fldCharType="end"/>
        </w:r>
      </w:hyperlink>
    </w:p>
    <w:p w14:paraId="6681EDD2" w14:textId="77777777" w:rsidR="0096770F" w:rsidRDefault="00E92310">
      <w:pPr>
        <w:pStyle w:val="TOC3"/>
        <w:rPr>
          <w:rFonts w:ascii="Calibri" w:eastAsia="SimSun" w:hAnsi="Calibri"/>
          <w:kern w:val="2"/>
          <w:sz w:val="21"/>
          <w:szCs w:val="22"/>
          <w:lang w:val="en-US" w:eastAsia="zh-CN"/>
        </w:rPr>
      </w:pPr>
      <w:hyperlink w:anchor="_Toc452019740" w:history="1">
        <w:r w:rsidR="0096770F" w:rsidRPr="00416A63">
          <w:rPr>
            <w:rStyle w:val="Hyperlink"/>
          </w:rPr>
          <w:t>9.6.5</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AE</w:t>
        </w:r>
        <w:r w:rsidR="0096770F">
          <w:rPr>
            <w:webHidden/>
          </w:rPr>
          <w:tab/>
        </w:r>
        <w:r w:rsidR="0096770F">
          <w:rPr>
            <w:webHidden/>
          </w:rPr>
          <w:fldChar w:fldCharType="begin"/>
        </w:r>
        <w:r w:rsidR="0096770F">
          <w:rPr>
            <w:webHidden/>
          </w:rPr>
          <w:instrText xml:space="preserve"> PAGEREF _Toc452019740 \h </w:instrText>
        </w:r>
        <w:r w:rsidR="0096770F">
          <w:rPr>
            <w:webHidden/>
          </w:rPr>
        </w:r>
        <w:r w:rsidR="0096770F">
          <w:rPr>
            <w:webHidden/>
          </w:rPr>
          <w:fldChar w:fldCharType="separate"/>
        </w:r>
        <w:r w:rsidR="0096770F">
          <w:rPr>
            <w:webHidden/>
          </w:rPr>
          <w:t>99</w:t>
        </w:r>
        <w:r w:rsidR="0096770F">
          <w:rPr>
            <w:webHidden/>
          </w:rPr>
          <w:fldChar w:fldCharType="end"/>
        </w:r>
      </w:hyperlink>
    </w:p>
    <w:p w14:paraId="218D86DB" w14:textId="77777777" w:rsidR="0096770F" w:rsidRDefault="00E92310">
      <w:pPr>
        <w:pStyle w:val="TOC3"/>
        <w:rPr>
          <w:rFonts w:ascii="Calibri" w:eastAsia="SimSun" w:hAnsi="Calibri"/>
          <w:kern w:val="2"/>
          <w:sz w:val="21"/>
          <w:szCs w:val="22"/>
          <w:lang w:val="en-US" w:eastAsia="zh-CN"/>
        </w:rPr>
      </w:pPr>
      <w:hyperlink w:anchor="_Toc452019741" w:history="1">
        <w:r w:rsidR="0096770F" w:rsidRPr="00416A63">
          <w:rPr>
            <w:rStyle w:val="Hyperlink"/>
          </w:rPr>
          <w:t>9.6.6</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container</w:t>
        </w:r>
        <w:r w:rsidR="0096770F">
          <w:rPr>
            <w:webHidden/>
          </w:rPr>
          <w:tab/>
        </w:r>
        <w:r w:rsidR="0096770F">
          <w:rPr>
            <w:webHidden/>
          </w:rPr>
          <w:fldChar w:fldCharType="begin"/>
        </w:r>
        <w:r w:rsidR="0096770F">
          <w:rPr>
            <w:webHidden/>
          </w:rPr>
          <w:instrText xml:space="preserve"> PAGEREF _Toc452019741 \h </w:instrText>
        </w:r>
        <w:r w:rsidR="0096770F">
          <w:rPr>
            <w:webHidden/>
          </w:rPr>
        </w:r>
        <w:r w:rsidR="0096770F">
          <w:rPr>
            <w:webHidden/>
          </w:rPr>
          <w:fldChar w:fldCharType="separate"/>
        </w:r>
        <w:r w:rsidR="0096770F">
          <w:rPr>
            <w:webHidden/>
          </w:rPr>
          <w:t>103</w:t>
        </w:r>
        <w:r w:rsidR="0096770F">
          <w:rPr>
            <w:webHidden/>
          </w:rPr>
          <w:fldChar w:fldCharType="end"/>
        </w:r>
      </w:hyperlink>
    </w:p>
    <w:p w14:paraId="4D7B32CF" w14:textId="77777777" w:rsidR="0096770F" w:rsidRDefault="00E92310">
      <w:pPr>
        <w:pStyle w:val="TOC3"/>
        <w:rPr>
          <w:rFonts w:ascii="Calibri" w:eastAsia="SimSun" w:hAnsi="Calibri"/>
          <w:kern w:val="2"/>
          <w:sz w:val="21"/>
          <w:szCs w:val="22"/>
          <w:lang w:val="en-US" w:eastAsia="zh-CN"/>
        </w:rPr>
      </w:pPr>
      <w:hyperlink w:anchor="_Toc452019742" w:history="1">
        <w:r w:rsidR="0096770F" w:rsidRPr="00416A63">
          <w:rPr>
            <w:rStyle w:val="Hyperlink"/>
          </w:rPr>
          <w:t>9.6.7</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contentInstance</w:t>
        </w:r>
        <w:r w:rsidR="0096770F">
          <w:rPr>
            <w:webHidden/>
          </w:rPr>
          <w:tab/>
        </w:r>
        <w:r w:rsidR="0096770F">
          <w:rPr>
            <w:webHidden/>
          </w:rPr>
          <w:fldChar w:fldCharType="begin"/>
        </w:r>
        <w:r w:rsidR="0096770F">
          <w:rPr>
            <w:webHidden/>
          </w:rPr>
          <w:instrText xml:space="preserve"> PAGEREF _Toc452019742 \h </w:instrText>
        </w:r>
        <w:r w:rsidR="0096770F">
          <w:rPr>
            <w:webHidden/>
          </w:rPr>
        </w:r>
        <w:r w:rsidR="0096770F">
          <w:rPr>
            <w:webHidden/>
          </w:rPr>
          <w:fldChar w:fldCharType="separate"/>
        </w:r>
        <w:r w:rsidR="0096770F">
          <w:rPr>
            <w:webHidden/>
          </w:rPr>
          <w:t>105</w:t>
        </w:r>
        <w:r w:rsidR="0096770F">
          <w:rPr>
            <w:webHidden/>
          </w:rPr>
          <w:fldChar w:fldCharType="end"/>
        </w:r>
      </w:hyperlink>
    </w:p>
    <w:p w14:paraId="0A591255" w14:textId="77777777" w:rsidR="0096770F" w:rsidRDefault="00E92310">
      <w:pPr>
        <w:pStyle w:val="TOC3"/>
        <w:rPr>
          <w:rFonts w:ascii="Calibri" w:eastAsia="SimSun" w:hAnsi="Calibri"/>
          <w:kern w:val="2"/>
          <w:sz w:val="21"/>
          <w:szCs w:val="22"/>
          <w:lang w:val="en-US" w:eastAsia="zh-CN"/>
        </w:rPr>
      </w:pPr>
      <w:hyperlink w:anchor="_Toc452019743" w:history="1">
        <w:r w:rsidR="0096770F" w:rsidRPr="00416A63">
          <w:rPr>
            <w:rStyle w:val="Hyperlink"/>
          </w:rPr>
          <w:t>9.6.8</w:t>
        </w:r>
        <w:r w:rsidR="0096770F">
          <w:rPr>
            <w:rFonts w:ascii="Calibri" w:eastAsia="SimSun" w:hAnsi="Calibri"/>
            <w:kern w:val="2"/>
            <w:sz w:val="21"/>
            <w:szCs w:val="22"/>
            <w:lang w:val="en-US" w:eastAsia="zh-CN"/>
          </w:rPr>
          <w:tab/>
        </w:r>
        <w:r w:rsidR="0096770F" w:rsidRPr="00416A63">
          <w:rPr>
            <w:rStyle w:val="Hyperlink"/>
          </w:rPr>
          <w:t>Resource Type</w:t>
        </w:r>
        <w:r w:rsidR="0096770F" w:rsidRPr="00416A63">
          <w:rPr>
            <w:rStyle w:val="Hyperlink"/>
            <w:i/>
          </w:rPr>
          <w:t xml:space="preserve"> subscription</w:t>
        </w:r>
        <w:r w:rsidR="0096770F">
          <w:rPr>
            <w:webHidden/>
          </w:rPr>
          <w:tab/>
        </w:r>
        <w:r w:rsidR="0096770F">
          <w:rPr>
            <w:webHidden/>
          </w:rPr>
          <w:fldChar w:fldCharType="begin"/>
        </w:r>
        <w:r w:rsidR="0096770F">
          <w:rPr>
            <w:webHidden/>
          </w:rPr>
          <w:instrText xml:space="preserve"> PAGEREF _Toc452019743 \h </w:instrText>
        </w:r>
        <w:r w:rsidR="0096770F">
          <w:rPr>
            <w:webHidden/>
          </w:rPr>
        </w:r>
        <w:r w:rsidR="0096770F">
          <w:rPr>
            <w:webHidden/>
          </w:rPr>
          <w:fldChar w:fldCharType="separate"/>
        </w:r>
        <w:r w:rsidR="0096770F">
          <w:rPr>
            <w:webHidden/>
          </w:rPr>
          <w:t>106</w:t>
        </w:r>
        <w:r w:rsidR="0096770F">
          <w:rPr>
            <w:webHidden/>
          </w:rPr>
          <w:fldChar w:fldCharType="end"/>
        </w:r>
      </w:hyperlink>
    </w:p>
    <w:p w14:paraId="16210645" w14:textId="77777777" w:rsidR="0096770F" w:rsidRDefault="00E92310">
      <w:pPr>
        <w:pStyle w:val="TOC3"/>
        <w:rPr>
          <w:rFonts w:ascii="Calibri" w:eastAsia="SimSun" w:hAnsi="Calibri"/>
          <w:kern w:val="2"/>
          <w:sz w:val="21"/>
          <w:szCs w:val="22"/>
          <w:lang w:val="en-US" w:eastAsia="zh-CN"/>
        </w:rPr>
      </w:pPr>
      <w:hyperlink w:anchor="_Toc452019744" w:history="1">
        <w:r w:rsidR="0096770F" w:rsidRPr="00416A63">
          <w:rPr>
            <w:rStyle w:val="Hyperlink"/>
          </w:rPr>
          <w:t>9.6.9</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schedule</w:t>
        </w:r>
        <w:r w:rsidR="0096770F">
          <w:rPr>
            <w:webHidden/>
          </w:rPr>
          <w:tab/>
        </w:r>
        <w:r w:rsidR="0096770F">
          <w:rPr>
            <w:webHidden/>
          </w:rPr>
          <w:fldChar w:fldCharType="begin"/>
        </w:r>
        <w:r w:rsidR="0096770F">
          <w:rPr>
            <w:webHidden/>
          </w:rPr>
          <w:instrText xml:space="preserve"> PAGEREF _Toc452019744 \h </w:instrText>
        </w:r>
        <w:r w:rsidR="0096770F">
          <w:rPr>
            <w:webHidden/>
          </w:rPr>
        </w:r>
        <w:r w:rsidR="0096770F">
          <w:rPr>
            <w:webHidden/>
          </w:rPr>
          <w:fldChar w:fldCharType="separate"/>
        </w:r>
        <w:r w:rsidR="0096770F">
          <w:rPr>
            <w:webHidden/>
          </w:rPr>
          <w:t>111</w:t>
        </w:r>
        <w:r w:rsidR="0096770F">
          <w:rPr>
            <w:webHidden/>
          </w:rPr>
          <w:fldChar w:fldCharType="end"/>
        </w:r>
      </w:hyperlink>
    </w:p>
    <w:p w14:paraId="0BFA522C" w14:textId="77777777" w:rsidR="0096770F" w:rsidRDefault="00E92310">
      <w:pPr>
        <w:pStyle w:val="TOC3"/>
        <w:rPr>
          <w:rFonts w:ascii="Calibri" w:eastAsia="SimSun" w:hAnsi="Calibri"/>
          <w:kern w:val="2"/>
          <w:sz w:val="21"/>
          <w:szCs w:val="22"/>
          <w:lang w:val="en-US" w:eastAsia="zh-CN"/>
        </w:rPr>
      </w:pPr>
      <w:hyperlink w:anchor="_Toc452019745" w:history="1">
        <w:r w:rsidR="0096770F" w:rsidRPr="00416A63">
          <w:rPr>
            <w:rStyle w:val="Hyperlink"/>
          </w:rPr>
          <w:t>9.6.10</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locationPolicy</w:t>
        </w:r>
        <w:r w:rsidR="0096770F">
          <w:rPr>
            <w:webHidden/>
          </w:rPr>
          <w:tab/>
        </w:r>
        <w:r w:rsidR="0096770F">
          <w:rPr>
            <w:webHidden/>
          </w:rPr>
          <w:fldChar w:fldCharType="begin"/>
        </w:r>
        <w:r w:rsidR="0096770F">
          <w:rPr>
            <w:webHidden/>
          </w:rPr>
          <w:instrText xml:space="preserve"> PAGEREF _Toc452019745 \h </w:instrText>
        </w:r>
        <w:r w:rsidR="0096770F">
          <w:rPr>
            <w:webHidden/>
          </w:rPr>
        </w:r>
        <w:r w:rsidR="0096770F">
          <w:rPr>
            <w:webHidden/>
          </w:rPr>
          <w:fldChar w:fldCharType="separate"/>
        </w:r>
        <w:r w:rsidR="0096770F">
          <w:rPr>
            <w:webHidden/>
          </w:rPr>
          <w:t>112</w:t>
        </w:r>
        <w:r w:rsidR="0096770F">
          <w:rPr>
            <w:webHidden/>
          </w:rPr>
          <w:fldChar w:fldCharType="end"/>
        </w:r>
      </w:hyperlink>
    </w:p>
    <w:p w14:paraId="1D2F11F1" w14:textId="77777777" w:rsidR="0096770F" w:rsidRDefault="00E92310">
      <w:pPr>
        <w:pStyle w:val="TOC3"/>
        <w:rPr>
          <w:rFonts w:ascii="Calibri" w:eastAsia="SimSun" w:hAnsi="Calibri"/>
          <w:kern w:val="2"/>
          <w:sz w:val="21"/>
          <w:szCs w:val="22"/>
          <w:lang w:val="en-US" w:eastAsia="zh-CN"/>
        </w:rPr>
      </w:pPr>
      <w:hyperlink w:anchor="_Toc452019746" w:history="1">
        <w:r w:rsidR="0096770F" w:rsidRPr="00416A63">
          <w:rPr>
            <w:rStyle w:val="Hyperlink"/>
          </w:rPr>
          <w:t>9.6.11</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delivery</w:t>
        </w:r>
        <w:r w:rsidR="0096770F">
          <w:rPr>
            <w:webHidden/>
          </w:rPr>
          <w:tab/>
        </w:r>
        <w:r w:rsidR="0096770F">
          <w:rPr>
            <w:webHidden/>
          </w:rPr>
          <w:fldChar w:fldCharType="begin"/>
        </w:r>
        <w:r w:rsidR="0096770F">
          <w:rPr>
            <w:webHidden/>
          </w:rPr>
          <w:instrText xml:space="preserve"> PAGEREF _Toc452019746 \h </w:instrText>
        </w:r>
        <w:r w:rsidR="0096770F">
          <w:rPr>
            <w:webHidden/>
          </w:rPr>
        </w:r>
        <w:r w:rsidR="0096770F">
          <w:rPr>
            <w:webHidden/>
          </w:rPr>
          <w:fldChar w:fldCharType="separate"/>
        </w:r>
        <w:r w:rsidR="0096770F">
          <w:rPr>
            <w:webHidden/>
          </w:rPr>
          <w:t>114</w:t>
        </w:r>
        <w:r w:rsidR="0096770F">
          <w:rPr>
            <w:webHidden/>
          </w:rPr>
          <w:fldChar w:fldCharType="end"/>
        </w:r>
      </w:hyperlink>
    </w:p>
    <w:p w14:paraId="31D0079E" w14:textId="77777777" w:rsidR="0096770F" w:rsidRDefault="00E92310">
      <w:pPr>
        <w:pStyle w:val="TOC3"/>
        <w:rPr>
          <w:rFonts w:ascii="Calibri" w:eastAsia="SimSun" w:hAnsi="Calibri"/>
          <w:kern w:val="2"/>
          <w:sz w:val="21"/>
          <w:szCs w:val="22"/>
          <w:lang w:val="en-US" w:eastAsia="zh-CN"/>
        </w:rPr>
      </w:pPr>
      <w:hyperlink w:anchor="_Toc452019747" w:history="1">
        <w:r w:rsidR="0096770F" w:rsidRPr="00416A63">
          <w:rPr>
            <w:rStyle w:val="Hyperlink"/>
          </w:rPr>
          <w:t>9.6.12</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request</w:t>
        </w:r>
        <w:r w:rsidR="0096770F">
          <w:rPr>
            <w:webHidden/>
          </w:rPr>
          <w:tab/>
        </w:r>
        <w:r w:rsidR="0096770F">
          <w:rPr>
            <w:webHidden/>
          </w:rPr>
          <w:fldChar w:fldCharType="begin"/>
        </w:r>
        <w:r w:rsidR="0096770F">
          <w:rPr>
            <w:webHidden/>
          </w:rPr>
          <w:instrText xml:space="preserve"> PAGEREF _Toc452019747 \h </w:instrText>
        </w:r>
        <w:r w:rsidR="0096770F">
          <w:rPr>
            <w:webHidden/>
          </w:rPr>
        </w:r>
        <w:r w:rsidR="0096770F">
          <w:rPr>
            <w:webHidden/>
          </w:rPr>
          <w:fldChar w:fldCharType="separate"/>
        </w:r>
        <w:r w:rsidR="0096770F">
          <w:rPr>
            <w:webHidden/>
          </w:rPr>
          <w:t>116</w:t>
        </w:r>
        <w:r w:rsidR="0096770F">
          <w:rPr>
            <w:webHidden/>
          </w:rPr>
          <w:fldChar w:fldCharType="end"/>
        </w:r>
      </w:hyperlink>
    </w:p>
    <w:p w14:paraId="14C113AA" w14:textId="77777777" w:rsidR="0096770F" w:rsidRDefault="00E92310">
      <w:pPr>
        <w:pStyle w:val="TOC3"/>
        <w:rPr>
          <w:rFonts w:ascii="Calibri" w:eastAsia="SimSun" w:hAnsi="Calibri"/>
          <w:kern w:val="2"/>
          <w:sz w:val="21"/>
          <w:szCs w:val="22"/>
          <w:lang w:val="en-US" w:eastAsia="zh-CN"/>
        </w:rPr>
      </w:pPr>
      <w:hyperlink w:anchor="_Toc452019748" w:history="1">
        <w:r w:rsidR="0096770F" w:rsidRPr="00416A63">
          <w:rPr>
            <w:rStyle w:val="Hyperlink"/>
          </w:rPr>
          <w:t>9.6.13</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group</w:t>
        </w:r>
        <w:r w:rsidR="0096770F">
          <w:rPr>
            <w:webHidden/>
          </w:rPr>
          <w:tab/>
        </w:r>
        <w:r w:rsidR="0096770F">
          <w:rPr>
            <w:webHidden/>
          </w:rPr>
          <w:fldChar w:fldCharType="begin"/>
        </w:r>
        <w:r w:rsidR="0096770F">
          <w:rPr>
            <w:webHidden/>
          </w:rPr>
          <w:instrText xml:space="preserve"> PAGEREF _Toc452019748 \h </w:instrText>
        </w:r>
        <w:r w:rsidR="0096770F">
          <w:rPr>
            <w:webHidden/>
          </w:rPr>
        </w:r>
        <w:r w:rsidR="0096770F">
          <w:rPr>
            <w:webHidden/>
          </w:rPr>
          <w:fldChar w:fldCharType="separate"/>
        </w:r>
        <w:r w:rsidR="0096770F">
          <w:rPr>
            <w:webHidden/>
          </w:rPr>
          <w:t>119</w:t>
        </w:r>
        <w:r w:rsidR="0096770F">
          <w:rPr>
            <w:webHidden/>
          </w:rPr>
          <w:fldChar w:fldCharType="end"/>
        </w:r>
      </w:hyperlink>
    </w:p>
    <w:p w14:paraId="4E1C1D60" w14:textId="77777777" w:rsidR="0096770F" w:rsidRDefault="00E92310">
      <w:pPr>
        <w:pStyle w:val="TOC3"/>
        <w:rPr>
          <w:rFonts w:ascii="Calibri" w:eastAsia="SimSun" w:hAnsi="Calibri"/>
          <w:kern w:val="2"/>
          <w:sz w:val="21"/>
          <w:szCs w:val="22"/>
          <w:lang w:val="en-US" w:eastAsia="zh-CN"/>
        </w:rPr>
      </w:pPr>
      <w:hyperlink w:anchor="_Toc452019749" w:history="1">
        <w:r w:rsidR="0096770F" w:rsidRPr="00416A63">
          <w:rPr>
            <w:rStyle w:val="Hyperlink"/>
          </w:rPr>
          <w:t>9.6.14</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fanOutPoint</w:t>
        </w:r>
        <w:r w:rsidR="0096770F">
          <w:rPr>
            <w:webHidden/>
          </w:rPr>
          <w:tab/>
        </w:r>
        <w:r w:rsidR="0096770F">
          <w:rPr>
            <w:webHidden/>
          </w:rPr>
          <w:fldChar w:fldCharType="begin"/>
        </w:r>
        <w:r w:rsidR="0096770F">
          <w:rPr>
            <w:webHidden/>
          </w:rPr>
          <w:instrText xml:space="preserve"> PAGEREF _Toc452019749 \h </w:instrText>
        </w:r>
        <w:r w:rsidR="0096770F">
          <w:rPr>
            <w:webHidden/>
          </w:rPr>
        </w:r>
        <w:r w:rsidR="0096770F">
          <w:rPr>
            <w:webHidden/>
          </w:rPr>
          <w:fldChar w:fldCharType="separate"/>
        </w:r>
        <w:r w:rsidR="0096770F">
          <w:rPr>
            <w:webHidden/>
          </w:rPr>
          <w:t>121</w:t>
        </w:r>
        <w:r w:rsidR="0096770F">
          <w:rPr>
            <w:webHidden/>
          </w:rPr>
          <w:fldChar w:fldCharType="end"/>
        </w:r>
      </w:hyperlink>
    </w:p>
    <w:p w14:paraId="279FC3B1" w14:textId="77777777" w:rsidR="0096770F" w:rsidRDefault="00E92310">
      <w:pPr>
        <w:pStyle w:val="TOC3"/>
        <w:rPr>
          <w:rFonts w:ascii="Calibri" w:eastAsia="SimSun" w:hAnsi="Calibri"/>
          <w:kern w:val="2"/>
          <w:sz w:val="21"/>
          <w:szCs w:val="22"/>
          <w:lang w:val="en-US" w:eastAsia="zh-CN"/>
        </w:rPr>
      </w:pPr>
      <w:hyperlink w:anchor="_Toc452019750" w:history="1">
        <w:r w:rsidR="0096770F" w:rsidRPr="00416A63">
          <w:rPr>
            <w:rStyle w:val="Hyperlink"/>
          </w:rPr>
          <w:t>9.6.15</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mgmtObj</w:t>
        </w:r>
        <w:r w:rsidR="0096770F">
          <w:rPr>
            <w:webHidden/>
          </w:rPr>
          <w:tab/>
        </w:r>
        <w:r w:rsidR="0096770F">
          <w:rPr>
            <w:webHidden/>
          </w:rPr>
          <w:fldChar w:fldCharType="begin"/>
        </w:r>
        <w:r w:rsidR="0096770F">
          <w:rPr>
            <w:webHidden/>
          </w:rPr>
          <w:instrText xml:space="preserve"> PAGEREF _Toc452019750 \h </w:instrText>
        </w:r>
        <w:r w:rsidR="0096770F">
          <w:rPr>
            <w:webHidden/>
          </w:rPr>
        </w:r>
        <w:r w:rsidR="0096770F">
          <w:rPr>
            <w:webHidden/>
          </w:rPr>
          <w:fldChar w:fldCharType="separate"/>
        </w:r>
        <w:r w:rsidR="0096770F">
          <w:rPr>
            <w:webHidden/>
          </w:rPr>
          <w:t>121</w:t>
        </w:r>
        <w:r w:rsidR="0096770F">
          <w:rPr>
            <w:webHidden/>
          </w:rPr>
          <w:fldChar w:fldCharType="end"/>
        </w:r>
      </w:hyperlink>
    </w:p>
    <w:p w14:paraId="372332A5" w14:textId="77777777" w:rsidR="0096770F" w:rsidRDefault="00E92310">
      <w:pPr>
        <w:pStyle w:val="TOC3"/>
        <w:rPr>
          <w:rFonts w:ascii="Calibri" w:eastAsia="SimSun" w:hAnsi="Calibri"/>
          <w:kern w:val="2"/>
          <w:sz w:val="21"/>
          <w:szCs w:val="22"/>
          <w:lang w:val="en-US" w:eastAsia="zh-CN"/>
        </w:rPr>
      </w:pPr>
      <w:hyperlink w:anchor="_Toc452019751" w:history="1">
        <w:r w:rsidR="0096770F" w:rsidRPr="00416A63">
          <w:rPr>
            <w:rStyle w:val="Hyperlink"/>
          </w:rPr>
          <w:t>9.6.16</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mgmtCmd</w:t>
        </w:r>
        <w:r w:rsidR="0096770F">
          <w:rPr>
            <w:webHidden/>
          </w:rPr>
          <w:tab/>
        </w:r>
        <w:r w:rsidR="0096770F">
          <w:rPr>
            <w:webHidden/>
          </w:rPr>
          <w:fldChar w:fldCharType="begin"/>
        </w:r>
        <w:r w:rsidR="0096770F">
          <w:rPr>
            <w:webHidden/>
          </w:rPr>
          <w:instrText xml:space="preserve"> PAGEREF _Toc452019751 \h </w:instrText>
        </w:r>
        <w:r w:rsidR="0096770F">
          <w:rPr>
            <w:webHidden/>
          </w:rPr>
        </w:r>
        <w:r w:rsidR="0096770F">
          <w:rPr>
            <w:webHidden/>
          </w:rPr>
          <w:fldChar w:fldCharType="separate"/>
        </w:r>
        <w:r w:rsidR="0096770F">
          <w:rPr>
            <w:webHidden/>
          </w:rPr>
          <w:t>124</w:t>
        </w:r>
        <w:r w:rsidR="0096770F">
          <w:rPr>
            <w:webHidden/>
          </w:rPr>
          <w:fldChar w:fldCharType="end"/>
        </w:r>
      </w:hyperlink>
    </w:p>
    <w:p w14:paraId="5C5AB982" w14:textId="77777777" w:rsidR="0096770F" w:rsidRDefault="00E92310">
      <w:pPr>
        <w:pStyle w:val="TOC3"/>
        <w:rPr>
          <w:rFonts w:ascii="Calibri" w:eastAsia="SimSun" w:hAnsi="Calibri"/>
          <w:kern w:val="2"/>
          <w:sz w:val="21"/>
          <w:szCs w:val="22"/>
          <w:lang w:val="en-US" w:eastAsia="zh-CN"/>
        </w:rPr>
      </w:pPr>
      <w:hyperlink w:anchor="_Toc452019752" w:history="1">
        <w:r w:rsidR="0096770F" w:rsidRPr="00416A63">
          <w:rPr>
            <w:rStyle w:val="Hyperlink"/>
          </w:rPr>
          <w:t>9.6.17</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execInstance</w:t>
        </w:r>
        <w:r w:rsidR="0096770F">
          <w:rPr>
            <w:webHidden/>
          </w:rPr>
          <w:tab/>
        </w:r>
        <w:r w:rsidR="0096770F">
          <w:rPr>
            <w:webHidden/>
          </w:rPr>
          <w:fldChar w:fldCharType="begin"/>
        </w:r>
        <w:r w:rsidR="0096770F">
          <w:rPr>
            <w:webHidden/>
          </w:rPr>
          <w:instrText xml:space="preserve"> PAGEREF _Toc452019752 \h </w:instrText>
        </w:r>
        <w:r w:rsidR="0096770F">
          <w:rPr>
            <w:webHidden/>
          </w:rPr>
        </w:r>
        <w:r w:rsidR="0096770F">
          <w:rPr>
            <w:webHidden/>
          </w:rPr>
          <w:fldChar w:fldCharType="separate"/>
        </w:r>
        <w:r w:rsidR="0096770F">
          <w:rPr>
            <w:webHidden/>
          </w:rPr>
          <w:t>126</w:t>
        </w:r>
        <w:r w:rsidR="0096770F">
          <w:rPr>
            <w:webHidden/>
          </w:rPr>
          <w:fldChar w:fldCharType="end"/>
        </w:r>
      </w:hyperlink>
    </w:p>
    <w:p w14:paraId="1F8B9AB4" w14:textId="77777777" w:rsidR="0096770F" w:rsidRDefault="00E92310">
      <w:pPr>
        <w:pStyle w:val="TOC3"/>
        <w:rPr>
          <w:rFonts w:ascii="Calibri" w:eastAsia="SimSun" w:hAnsi="Calibri"/>
          <w:kern w:val="2"/>
          <w:sz w:val="21"/>
          <w:szCs w:val="22"/>
          <w:lang w:val="en-US" w:eastAsia="zh-CN"/>
        </w:rPr>
      </w:pPr>
      <w:hyperlink w:anchor="_Toc452019753" w:history="1">
        <w:r w:rsidR="0096770F" w:rsidRPr="00416A63">
          <w:rPr>
            <w:rStyle w:val="Hyperlink"/>
          </w:rPr>
          <w:t>9.6.18</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node</w:t>
        </w:r>
        <w:r w:rsidR="0096770F">
          <w:rPr>
            <w:webHidden/>
          </w:rPr>
          <w:tab/>
        </w:r>
        <w:r w:rsidR="0096770F">
          <w:rPr>
            <w:webHidden/>
          </w:rPr>
          <w:fldChar w:fldCharType="begin"/>
        </w:r>
        <w:r w:rsidR="0096770F">
          <w:rPr>
            <w:webHidden/>
          </w:rPr>
          <w:instrText xml:space="preserve"> PAGEREF _Toc452019753 \h </w:instrText>
        </w:r>
        <w:r w:rsidR="0096770F">
          <w:rPr>
            <w:webHidden/>
          </w:rPr>
        </w:r>
        <w:r w:rsidR="0096770F">
          <w:rPr>
            <w:webHidden/>
          </w:rPr>
          <w:fldChar w:fldCharType="separate"/>
        </w:r>
        <w:r w:rsidR="0096770F">
          <w:rPr>
            <w:webHidden/>
          </w:rPr>
          <w:t>127</w:t>
        </w:r>
        <w:r w:rsidR="0096770F">
          <w:rPr>
            <w:webHidden/>
          </w:rPr>
          <w:fldChar w:fldCharType="end"/>
        </w:r>
      </w:hyperlink>
    </w:p>
    <w:p w14:paraId="49BAA323" w14:textId="77777777" w:rsidR="0096770F" w:rsidRDefault="00E92310">
      <w:pPr>
        <w:pStyle w:val="TOC3"/>
        <w:rPr>
          <w:rFonts w:ascii="Calibri" w:eastAsia="SimSun" w:hAnsi="Calibri"/>
          <w:kern w:val="2"/>
          <w:sz w:val="21"/>
          <w:szCs w:val="22"/>
          <w:lang w:val="en-US" w:eastAsia="zh-CN"/>
        </w:rPr>
      </w:pPr>
      <w:hyperlink w:anchor="_Toc452019754" w:history="1">
        <w:r w:rsidR="0096770F" w:rsidRPr="00416A63">
          <w:rPr>
            <w:rStyle w:val="Hyperlink"/>
          </w:rPr>
          <w:t>9.6.19</w:t>
        </w:r>
        <w:r w:rsidR="0096770F">
          <w:rPr>
            <w:rFonts w:ascii="Calibri" w:eastAsia="SimSun" w:hAnsi="Calibri"/>
            <w:kern w:val="2"/>
            <w:sz w:val="21"/>
            <w:szCs w:val="22"/>
            <w:lang w:val="en-US" w:eastAsia="zh-CN"/>
          </w:rPr>
          <w:tab/>
        </w:r>
        <w:r w:rsidR="0096770F" w:rsidRPr="00416A63">
          <w:rPr>
            <w:rStyle w:val="Hyperlink"/>
          </w:rPr>
          <w:t>Resource Type m2mServiceSubscriptionProfile</w:t>
        </w:r>
        <w:r w:rsidR="0096770F">
          <w:rPr>
            <w:webHidden/>
          </w:rPr>
          <w:tab/>
        </w:r>
        <w:r w:rsidR="0096770F">
          <w:rPr>
            <w:webHidden/>
          </w:rPr>
          <w:fldChar w:fldCharType="begin"/>
        </w:r>
        <w:r w:rsidR="0096770F">
          <w:rPr>
            <w:webHidden/>
          </w:rPr>
          <w:instrText xml:space="preserve"> PAGEREF _Toc452019754 \h </w:instrText>
        </w:r>
        <w:r w:rsidR="0096770F">
          <w:rPr>
            <w:webHidden/>
          </w:rPr>
        </w:r>
        <w:r w:rsidR="0096770F">
          <w:rPr>
            <w:webHidden/>
          </w:rPr>
          <w:fldChar w:fldCharType="separate"/>
        </w:r>
        <w:r w:rsidR="0096770F">
          <w:rPr>
            <w:webHidden/>
          </w:rPr>
          <w:t>131</w:t>
        </w:r>
        <w:r w:rsidR="0096770F">
          <w:rPr>
            <w:webHidden/>
          </w:rPr>
          <w:fldChar w:fldCharType="end"/>
        </w:r>
      </w:hyperlink>
    </w:p>
    <w:p w14:paraId="181154F4" w14:textId="77777777" w:rsidR="0096770F" w:rsidRDefault="00E92310">
      <w:pPr>
        <w:pStyle w:val="TOC3"/>
        <w:rPr>
          <w:rFonts w:ascii="Calibri" w:eastAsia="SimSun" w:hAnsi="Calibri"/>
          <w:kern w:val="2"/>
          <w:sz w:val="21"/>
          <w:szCs w:val="22"/>
          <w:lang w:val="en-US" w:eastAsia="zh-CN"/>
        </w:rPr>
      </w:pPr>
      <w:hyperlink w:anchor="_Toc452019755" w:history="1">
        <w:r w:rsidR="0096770F" w:rsidRPr="00416A63">
          <w:rPr>
            <w:rStyle w:val="Hyperlink"/>
          </w:rPr>
          <w:t>9.6.20</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serviceSubscribedNode</w:t>
        </w:r>
        <w:r w:rsidR="0096770F">
          <w:rPr>
            <w:webHidden/>
          </w:rPr>
          <w:tab/>
        </w:r>
        <w:r w:rsidR="0096770F">
          <w:rPr>
            <w:webHidden/>
          </w:rPr>
          <w:fldChar w:fldCharType="begin"/>
        </w:r>
        <w:r w:rsidR="0096770F">
          <w:rPr>
            <w:webHidden/>
          </w:rPr>
          <w:instrText xml:space="preserve"> PAGEREF _Toc452019755 \h </w:instrText>
        </w:r>
        <w:r w:rsidR="0096770F">
          <w:rPr>
            <w:webHidden/>
          </w:rPr>
        </w:r>
        <w:r w:rsidR="0096770F">
          <w:rPr>
            <w:webHidden/>
          </w:rPr>
          <w:fldChar w:fldCharType="separate"/>
        </w:r>
        <w:r w:rsidR="0096770F">
          <w:rPr>
            <w:webHidden/>
          </w:rPr>
          <w:t>133</w:t>
        </w:r>
        <w:r w:rsidR="0096770F">
          <w:rPr>
            <w:webHidden/>
          </w:rPr>
          <w:fldChar w:fldCharType="end"/>
        </w:r>
      </w:hyperlink>
    </w:p>
    <w:p w14:paraId="6BF4C2F2" w14:textId="77777777" w:rsidR="0096770F" w:rsidRDefault="00E92310">
      <w:pPr>
        <w:pStyle w:val="TOC3"/>
        <w:rPr>
          <w:rFonts w:ascii="Calibri" w:eastAsia="SimSun" w:hAnsi="Calibri"/>
          <w:kern w:val="2"/>
          <w:sz w:val="21"/>
          <w:szCs w:val="22"/>
          <w:lang w:val="en-US" w:eastAsia="zh-CN"/>
        </w:rPr>
      </w:pPr>
      <w:hyperlink w:anchor="_Toc452019756" w:history="1">
        <w:r w:rsidR="0096770F" w:rsidRPr="00416A63">
          <w:rPr>
            <w:rStyle w:val="Hyperlink"/>
          </w:rPr>
          <w:t>9.6.21</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pollingChannel</w:t>
        </w:r>
        <w:r w:rsidR="0096770F">
          <w:rPr>
            <w:webHidden/>
          </w:rPr>
          <w:tab/>
        </w:r>
        <w:r w:rsidR="0096770F">
          <w:rPr>
            <w:webHidden/>
          </w:rPr>
          <w:fldChar w:fldCharType="begin"/>
        </w:r>
        <w:r w:rsidR="0096770F">
          <w:rPr>
            <w:webHidden/>
          </w:rPr>
          <w:instrText xml:space="preserve"> PAGEREF _Toc452019756 \h </w:instrText>
        </w:r>
        <w:r w:rsidR="0096770F">
          <w:rPr>
            <w:webHidden/>
          </w:rPr>
        </w:r>
        <w:r w:rsidR="0096770F">
          <w:rPr>
            <w:webHidden/>
          </w:rPr>
          <w:fldChar w:fldCharType="separate"/>
        </w:r>
        <w:r w:rsidR="0096770F">
          <w:rPr>
            <w:webHidden/>
          </w:rPr>
          <w:t>135</w:t>
        </w:r>
        <w:r w:rsidR="0096770F">
          <w:rPr>
            <w:webHidden/>
          </w:rPr>
          <w:fldChar w:fldCharType="end"/>
        </w:r>
      </w:hyperlink>
    </w:p>
    <w:p w14:paraId="27E7A17F" w14:textId="77777777" w:rsidR="0096770F" w:rsidRDefault="00E92310">
      <w:pPr>
        <w:pStyle w:val="TOC3"/>
        <w:rPr>
          <w:rFonts w:ascii="Calibri" w:eastAsia="SimSun" w:hAnsi="Calibri"/>
          <w:kern w:val="2"/>
          <w:sz w:val="21"/>
          <w:szCs w:val="22"/>
          <w:lang w:val="en-US" w:eastAsia="zh-CN"/>
        </w:rPr>
      </w:pPr>
      <w:hyperlink w:anchor="_Toc452019757" w:history="1">
        <w:r w:rsidR="0096770F" w:rsidRPr="00416A63">
          <w:rPr>
            <w:rStyle w:val="Hyperlink"/>
          </w:rPr>
          <w:t>9.6.22</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pollingChannelURI</w:t>
        </w:r>
        <w:r w:rsidR="0096770F">
          <w:rPr>
            <w:webHidden/>
          </w:rPr>
          <w:tab/>
        </w:r>
        <w:r w:rsidR="0096770F">
          <w:rPr>
            <w:webHidden/>
          </w:rPr>
          <w:fldChar w:fldCharType="begin"/>
        </w:r>
        <w:r w:rsidR="0096770F">
          <w:rPr>
            <w:webHidden/>
          </w:rPr>
          <w:instrText xml:space="preserve"> PAGEREF _Toc452019757 \h </w:instrText>
        </w:r>
        <w:r w:rsidR="0096770F">
          <w:rPr>
            <w:webHidden/>
          </w:rPr>
        </w:r>
        <w:r w:rsidR="0096770F">
          <w:rPr>
            <w:webHidden/>
          </w:rPr>
          <w:fldChar w:fldCharType="separate"/>
        </w:r>
        <w:r w:rsidR="0096770F">
          <w:rPr>
            <w:webHidden/>
          </w:rPr>
          <w:t>135</w:t>
        </w:r>
        <w:r w:rsidR="0096770F">
          <w:rPr>
            <w:webHidden/>
          </w:rPr>
          <w:fldChar w:fldCharType="end"/>
        </w:r>
      </w:hyperlink>
    </w:p>
    <w:p w14:paraId="7C2B480B" w14:textId="77777777" w:rsidR="0096770F" w:rsidRDefault="00E92310">
      <w:pPr>
        <w:pStyle w:val="TOC3"/>
        <w:rPr>
          <w:rFonts w:ascii="Calibri" w:eastAsia="SimSun" w:hAnsi="Calibri"/>
          <w:kern w:val="2"/>
          <w:sz w:val="21"/>
          <w:szCs w:val="22"/>
          <w:lang w:val="en-US" w:eastAsia="zh-CN"/>
        </w:rPr>
      </w:pPr>
      <w:hyperlink w:anchor="_Toc452019758" w:history="1">
        <w:r w:rsidR="0096770F" w:rsidRPr="00416A63">
          <w:rPr>
            <w:rStyle w:val="Hyperlink"/>
          </w:rPr>
          <w:t>9.6.23</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statsConfig</w:t>
        </w:r>
        <w:r w:rsidR="0096770F">
          <w:rPr>
            <w:webHidden/>
          </w:rPr>
          <w:tab/>
        </w:r>
        <w:r w:rsidR="0096770F">
          <w:rPr>
            <w:webHidden/>
          </w:rPr>
          <w:fldChar w:fldCharType="begin"/>
        </w:r>
        <w:r w:rsidR="0096770F">
          <w:rPr>
            <w:webHidden/>
          </w:rPr>
          <w:instrText xml:space="preserve"> PAGEREF _Toc452019758 \h </w:instrText>
        </w:r>
        <w:r w:rsidR="0096770F">
          <w:rPr>
            <w:webHidden/>
          </w:rPr>
        </w:r>
        <w:r w:rsidR="0096770F">
          <w:rPr>
            <w:webHidden/>
          </w:rPr>
          <w:fldChar w:fldCharType="separate"/>
        </w:r>
        <w:r w:rsidR="0096770F">
          <w:rPr>
            <w:webHidden/>
          </w:rPr>
          <w:t>135</w:t>
        </w:r>
        <w:r w:rsidR="0096770F">
          <w:rPr>
            <w:webHidden/>
          </w:rPr>
          <w:fldChar w:fldCharType="end"/>
        </w:r>
      </w:hyperlink>
    </w:p>
    <w:p w14:paraId="2377D611" w14:textId="77777777" w:rsidR="0096770F" w:rsidRDefault="00E92310">
      <w:pPr>
        <w:pStyle w:val="TOC3"/>
        <w:rPr>
          <w:rFonts w:ascii="Calibri" w:eastAsia="SimSun" w:hAnsi="Calibri"/>
          <w:kern w:val="2"/>
          <w:sz w:val="21"/>
          <w:szCs w:val="22"/>
          <w:lang w:val="en-US" w:eastAsia="zh-CN"/>
        </w:rPr>
      </w:pPr>
      <w:hyperlink w:anchor="_Toc452019759" w:history="1">
        <w:r w:rsidR="0096770F" w:rsidRPr="00416A63">
          <w:rPr>
            <w:rStyle w:val="Hyperlink"/>
          </w:rPr>
          <w:t>9.6.24</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eventConfig</w:t>
        </w:r>
        <w:r w:rsidR="0096770F">
          <w:rPr>
            <w:webHidden/>
          </w:rPr>
          <w:tab/>
        </w:r>
        <w:r w:rsidR="0096770F">
          <w:rPr>
            <w:webHidden/>
          </w:rPr>
          <w:fldChar w:fldCharType="begin"/>
        </w:r>
        <w:r w:rsidR="0096770F">
          <w:rPr>
            <w:webHidden/>
          </w:rPr>
          <w:instrText xml:space="preserve"> PAGEREF _Toc452019759 \h </w:instrText>
        </w:r>
        <w:r w:rsidR="0096770F">
          <w:rPr>
            <w:webHidden/>
          </w:rPr>
        </w:r>
        <w:r w:rsidR="0096770F">
          <w:rPr>
            <w:webHidden/>
          </w:rPr>
          <w:fldChar w:fldCharType="separate"/>
        </w:r>
        <w:r w:rsidR="0096770F">
          <w:rPr>
            <w:webHidden/>
          </w:rPr>
          <w:t>136</w:t>
        </w:r>
        <w:r w:rsidR="0096770F">
          <w:rPr>
            <w:webHidden/>
          </w:rPr>
          <w:fldChar w:fldCharType="end"/>
        </w:r>
      </w:hyperlink>
    </w:p>
    <w:p w14:paraId="475C1E9F" w14:textId="77777777" w:rsidR="0096770F" w:rsidRDefault="00E92310">
      <w:pPr>
        <w:pStyle w:val="TOC3"/>
        <w:rPr>
          <w:rFonts w:ascii="Calibri" w:eastAsia="SimSun" w:hAnsi="Calibri"/>
          <w:kern w:val="2"/>
          <w:sz w:val="21"/>
          <w:szCs w:val="22"/>
          <w:lang w:val="en-US" w:eastAsia="zh-CN"/>
        </w:rPr>
      </w:pPr>
      <w:hyperlink w:anchor="_Toc452019760" w:history="1">
        <w:r w:rsidR="0096770F" w:rsidRPr="00416A63">
          <w:rPr>
            <w:rStyle w:val="Hyperlink"/>
          </w:rPr>
          <w:t>9.6.25</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statsCollect</w:t>
        </w:r>
        <w:r w:rsidR="0096770F">
          <w:rPr>
            <w:webHidden/>
          </w:rPr>
          <w:tab/>
        </w:r>
        <w:r w:rsidR="0096770F">
          <w:rPr>
            <w:webHidden/>
          </w:rPr>
          <w:fldChar w:fldCharType="begin"/>
        </w:r>
        <w:r w:rsidR="0096770F">
          <w:rPr>
            <w:webHidden/>
          </w:rPr>
          <w:instrText xml:space="preserve"> PAGEREF _Toc452019760 \h </w:instrText>
        </w:r>
        <w:r w:rsidR="0096770F">
          <w:rPr>
            <w:webHidden/>
          </w:rPr>
        </w:r>
        <w:r w:rsidR="0096770F">
          <w:rPr>
            <w:webHidden/>
          </w:rPr>
          <w:fldChar w:fldCharType="separate"/>
        </w:r>
        <w:r w:rsidR="0096770F">
          <w:rPr>
            <w:webHidden/>
          </w:rPr>
          <w:t>138</w:t>
        </w:r>
        <w:r w:rsidR="0096770F">
          <w:rPr>
            <w:webHidden/>
          </w:rPr>
          <w:fldChar w:fldCharType="end"/>
        </w:r>
      </w:hyperlink>
    </w:p>
    <w:p w14:paraId="340F8870" w14:textId="77777777" w:rsidR="0096770F" w:rsidRDefault="00E92310">
      <w:pPr>
        <w:pStyle w:val="TOC3"/>
        <w:rPr>
          <w:rFonts w:ascii="Calibri" w:eastAsia="SimSun" w:hAnsi="Calibri"/>
          <w:kern w:val="2"/>
          <w:sz w:val="21"/>
          <w:szCs w:val="22"/>
          <w:lang w:val="en-US" w:eastAsia="zh-CN"/>
        </w:rPr>
      </w:pPr>
      <w:hyperlink w:anchor="_Toc452019761" w:history="1">
        <w:r w:rsidR="0096770F" w:rsidRPr="00416A63">
          <w:rPr>
            <w:rStyle w:val="Hyperlink"/>
          </w:rPr>
          <w:t>9.6.26</w:t>
        </w:r>
        <w:r w:rsidR="0096770F">
          <w:rPr>
            <w:rFonts w:ascii="Calibri" w:eastAsia="SimSun" w:hAnsi="Calibri"/>
            <w:kern w:val="2"/>
            <w:sz w:val="21"/>
            <w:szCs w:val="22"/>
            <w:lang w:val="en-US" w:eastAsia="zh-CN"/>
          </w:rPr>
          <w:tab/>
        </w:r>
        <w:r w:rsidR="0096770F" w:rsidRPr="00416A63">
          <w:rPr>
            <w:rStyle w:val="Hyperlink"/>
          </w:rPr>
          <w:t>Resource Announcement</w:t>
        </w:r>
        <w:r w:rsidR="0096770F">
          <w:rPr>
            <w:webHidden/>
          </w:rPr>
          <w:tab/>
        </w:r>
        <w:r w:rsidR="0096770F">
          <w:rPr>
            <w:webHidden/>
          </w:rPr>
          <w:fldChar w:fldCharType="begin"/>
        </w:r>
        <w:r w:rsidR="0096770F">
          <w:rPr>
            <w:webHidden/>
          </w:rPr>
          <w:instrText xml:space="preserve"> PAGEREF _Toc452019761 \h </w:instrText>
        </w:r>
        <w:r w:rsidR="0096770F">
          <w:rPr>
            <w:webHidden/>
          </w:rPr>
        </w:r>
        <w:r w:rsidR="0096770F">
          <w:rPr>
            <w:webHidden/>
          </w:rPr>
          <w:fldChar w:fldCharType="separate"/>
        </w:r>
        <w:r w:rsidR="0096770F">
          <w:rPr>
            <w:webHidden/>
          </w:rPr>
          <w:t>139</w:t>
        </w:r>
        <w:r w:rsidR="0096770F">
          <w:rPr>
            <w:webHidden/>
          </w:rPr>
          <w:fldChar w:fldCharType="end"/>
        </w:r>
      </w:hyperlink>
    </w:p>
    <w:p w14:paraId="52F1FFE3" w14:textId="77777777" w:rsidR="0096770F" w:rsidRDefault="00E92310">
      <w:pPr>
        <w:pStyle w:val="TOC4"/>
        <w:rPr>
          <w:rFonts w:ascii="Calibri" w:eastAsia="SimSun" w:hAnsi="Calibri"/>
          <w:kern w:val="2"/>
          <w:sz w:val="21"/>
          <w:szCs w:val="22"/>
          <w:lang w:val="en-US" w:eastAsia="zh-CN"/>
        </w:rPr>
      </w:pPr>
      <w:hyperlink w:anchor="_Toc452019762" w:history="1">
        <w:r w:rsidR="0096770F" w:rsidRPr="00416A63">
          <w:rPr>
            <w:rStyle w:val="Hyperlink"/>
          </w:rPr>
          <w:t>9.6.26.1</w:t>
        </w:r>
        <w:r w:rsidR="0096770F">
          <w:rPr>
            <w:rFonts w:ascii="Calibri" w:eastAsia="SimSun" w:hAnsi="Calibri"/>
            <w:kern w:val="2"/>
            <w:sz w:val="21"/>
            <w:szCs w:val="22"/>
            <w:lang w:val="en-US" w:eastAsia="zh-CN"/>
          </w:rPr>
          <w:tab/>
        </w:r>
        <w:r w:rsidR="0096770F" w:rsidRPr="00416A63">
          <w:rPr>
            <w:rStyle w:val="Hyperlink"/>
          </w:rPr>
          <w:t>Overview</w:t>
        </w:r>
        <w:r w:rsidR="0096770F">
          <w:rPr>
            <w:webHidden/>
          </w:rPr>
          <w:tab/>
        </w:r>
        <w:r w:rsidR="0096770F">
          <w:rPr>
            <w:webHidden/>
          </w:rPr>
          <w:fldChar w:fldCharType="begin"/>
        </w:r>
        <w:r w:rsidR="0096770F">
          <w:rPr>
            <w:webHidden/>
          </w:rPr>
          <w:instrText xml:space="preserve"> PAGEREF _Toc452019762 \h </w:instrText>
        </w:r>
        <w:r w:rsidR="0096770F">
          <w:rPr>
            <w:webHidden/>
          </w:rPr>
        </w:r>
        <w:r w:rsidR="0096770F">
          <w:rPr>
            <w:webHidden/>
          </w:rPr>
          <w:fldChar w:fldCharType="separate"/>
        </w:r>
        <w:r w:rsidR="0096770F">
          <w:rPr>
            <w:webHidden/>
          </w:rPr>
          <w:t>139</w:t>
        </w:r>
        <w:r w:rsidR="0096770F">
          <w:rPr>
            <w:webHidden/>
          </w:rPr>
          <w:fldChar w:fldCharType="end"/>
        </w:r>
      </w:hyperlink>
    </w:p>
    <w:p w14:paraId="28F28115" w14:textId="77777777" w:rsidR="0096770F" w:rsidRDefault="00E92310">
      <w:pPr>
        <w:pStyle w:val="TOC4"/>
        <w:rPr>
          <w:rFonts w:ascii="Calibri" w:eastAsia="SimSun" w:hAnsi="Calibri"/>
          <w:kern w:val="2"/>
          <w:sz w:val="21"/>
          <w:szCs w:val="22"/>
          <w:lang w:val="en-US" w:eastAsia="zh-CN"/>
        </w:rPr>
      </w:pPr>
      <w:hyperlink w:anchor="_Toc452019763" w:history="1">
        <w:r w:rsidR="0096770F" w:rsidRPr="00416A63">
          <w:rPr>
            <w:rStyle w:val="Hyperlink"/>
          </w:rPr>
          <w:t>9.6.26.2</w:t>
        </w:r>
        <w:r w:rsidR="0096770F">
          <w:rPr>
            <w:rFonts w:ascii="Calibri" w:eastAsia="SimSun" w:hAnsi="Calibri"/>
            <w:kern w:val="2"/>
            <w:sz w:val="21"/>
            <w:szCs w:val="22"/>
            <w:lang w:val="en-US" w:eastAsia="zh-CN"/>
          </w:rPr>
          <w:tab/>
        </w:r>
        <w:r w:rsidR="0096770F" w:rsidRPr="00416A63">
          <w:rPr>
            <w:rStyle w:val="Hyperlink"/>
          </w:rPr>
          <w:t>Universal Attributes for Announced Resources</w:t>
        </w:r>
        <w:r w:rsidR="0096770F">
          <w:rPr>
            <w:webHidden/>
          </w:rPr>
          <w:tab/>
        </w:r>
        <w:r w:rsidR="0096770F">
          <w:rPr>
            <w:webHidden/>
          </w:rPr>
          <w:fldChar w:fldCharType="begin"/>
        </w:r>
        <w:r w:rsidR="0096770F">
          <w:rPr>
            <w:webHidden/>
          </w:rPr>
          <w:instrText xml:space="preserve"> PAGEREF _Toc452019763 \h </w:instrText>
        </w:r>
        <w:r w:rsidR="0096770F">
          <w:rPr>
            <w:webHidden/>
          </w:rPr>
        </w:r>
        <w:r w:rsidR="0096770F">
          <w:rPr>
            <w:webHidden/>
          </w:rPr>
          <w:fldChar w:fldCharType="separate"/>
        </w:r>
        <w:r w:rsidR="0096770F">
          <w:rPr>
            <w:webHidden/>
          </w:rPr>
          <w:t>141</w:t>
        </w:r>
        <w:r w:rsidR="0096770F">
          <w:rPr>
            <w:webHidden/>
          </w:rPr>
          <w:fldChar w:fldCharType="end"/>
        </w:r>
      </w:hyperlink>
    </w:p>
    <w:p w14:paraId="7A4EBF64" w14:textId="77777777" w:rsidR="0096770F" w:rsidRDefault="00E92310">
      <w:pPr>
        <w:pStyle w:val="TOC4"/>
        <w:rPr>
          <w:rFonts w:ascii="Calibri" w:eastAsia="SimSun" w:hAnsi="Calibri"/>
          <w:kern w:val="2"/>
          <w:sz w:val="21"/>
          <w:szCs w:val="22"/>
          <w:lang w:val="en-US" w:eastAsia="zh-CN"/>
        </w:rPr>
      </w:pPr>
      <w:hyperlink w:anchor="_Toc452019764" w:history="1">
        <w:r w:rsidR="0096770F" w:rsidRPr="00416A63">
          <w:rPr>
            <w:rStyle w:val="Hyperlink"/>
          </w:rPr>
          <w:t>9.6.26.3</w:t>
        </w:r>
        <w:r w:rsidR="0096770F">
          <w:rPr>
            <w:rFonts w:ascii="Calibri" w:eastAsia="SimSun" w:hAnsi="Calibri"/>
            <w:kern w:val="2"/>
            <w:sz w:val="21"/>
            <w:szCs w:val="22"/>
            <w:lang w:val="en-US" w:eastAsia="zh-CN"/>
          </w:rPr>
          <w:tab/>
        </w:r>
        <w:r w:rsidR="0096770F" w:rsidRPr="00416A63">
          <w:rPr>
            <w:rStyle w:val="Hyperlink"/>
          </w:rPr>
          <w:t>Common Attributes for Announced Resources</w:t>
        </w:r>
        <w:r w:rsidR="0096770F">
          <w:rPr>
            <w:webHidden/>
          </w:rPr>
          <w:tab/>
        </w:r>
        <w:r w:rsidR="0096770F">
          <w:rPr>
            <w:webHidden/>
          </w:rPr>
          <w:fldChar w:fldCharType="begin"/>
        </w:r>
        <w:r w:rsidR="0096770F">
          <w:rPr>
            <w:webHidden/>
          </w:rPr>
          <w:instrText xml:space="preserve"> PAGEREF _Toc452019764 \h </w:instrText>
        </w:r>
        <w:r w:rsidR="0096770F">
          <w:rPr>
            <w:webHidden/>
          </w:rPr>
        </w:r>
        <w:r w:rsidR="0096770F">
          <w:rPr>
            <w:webHidden/>
          </w:rPr>
          <w:fldChar w:fldCharType="separate"/>
        </w:r>
        <w:r w:rsidR="0096770F">
          <w:rPr>
            <w:webHidden/>
          </w:rPr>
          <w:t>142</w:t>
        </w:r>
        <w:r w:rsidR="0096770F">
          <w:rPr>
            <w:webHidden/>
          </w:rPr>
          <w:fldChar w:fldCharType="end"/>
        </w:r>
      </w:hyperlink>
    </w:p>
    <w:p w14:paraId="3A116B72" w14:textId="77777777" w:rsidR="0096770F" w:rsidRDefault="00E92310">
      <w:pPr>
        <w:pStyle w:val="TOC3"/>
        <w:rPr>
          <w:rFonts w:ascii="Calibri" w:eastAsia="SimSun" w:hAnsi="Calibri"/>
          <w:kern w:val="2"/>
          <w:sz w:val="21"/>
          <w:szCs w:val="22"/>
          <w:lang w:val="en-US" w:eastAsia="zh-CN"/>
        </w:rPr>
      </w:pPr>
      <w:hyperlink w:anchor="_Toc452019765" w:history="1">
        <w:r w:rsidR="0096770F" w:rsidRPr="00416A63">
          <w:rPr>
            <w:rStyle w:val="Hyperlink"/>
          </w:rPr>
          <w:t>9.6.27</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latest</w:t>
        </w:r>
        <w:r w:rsidR="0096770F">
          <w:rPr>
            <w:webHidden/>
          </w:rPr>
          <w:tab/>
        </w:r>
        <w:r w:rsidR="0096770F">
          <w:rPr>
            <w:webHidden/>
          </w:rPr>
          <w:fldChar w:fldCharType="begin"/>
        </w:r>
        <w:r w:rsidR="0096770F">
          <w:rPr>
            <w:webHidden/>
          </w:rPr>
          <w:instrText xml:space="preserve"> PAGEREF _Toc452019765 \h </w:instrText>
        </w:r>
        <w:r w:rsidR="0096770F">
          <w:rPr>
            <w:webHidden/>
          </w:rPr>
        </w:r>
        <w:r w:rsidR="0096770F">
          <w:rPr>
            <w:webHidden/>
          </w:rPr>
          <w:fldChar w:fldCharType="separate"/>
        </w:r>
        <w:r w:rsidR="0096770F">
          <w:rPr>
            <w:webHidden/>
          </w:rPr>
          <w:t>142</w:t>
        </w:r>
        <w:r w:rsidR="0096770F">
          <w:rPr>
            <w:webHidden/>
          </w:rPr>
          <w:fldChar w:fldCharType="end"/>
        </w:r>
      </w:hyperlink>
    </w:p>
    <w:p w14:paraId="4953C1AA" w14:textId="77777777" w:rsidR="0096770F" w:rsidRDefault="00E92310">
      <w:pPr>
        <w:pStyle w:val="TOC3"/>
        <w:rPr>
          <w:rFonts w:ascii="Calibri" w:eastAsia="SimSun" w:hAnsi="Calibri"/>
          <w:kern w:val="2"/>
          <w:sz w:val="21"/>
          <w:szCs w:val="22"/>
          <w:lang w:val="en-US" w:eastAsia="zh-CN"/>
        </w:rPr>
      </w:pPr>
      <w:hyperlink w:anchor="_Toc452019766" w:history="1">
        <w:r w:rsidR="0096770F" w:rsidRPr="00416A63">
          <w:rPr>
            <w:rStyle w:val="Hyperlink"/>
          </w:rPr>
          <w:t>9.6.28</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oldest</w:t>
        </w:r>
        <w:r w:rsidR="0096770F">
          <w:rPr>
            <w:webHidden/>
          </w:rPr>
          <w:tab/>
        </w:r>
        <w:r w:rsidR="0096770F">
          <w:rPr>
            <w:webHidden/>
          </w:rPr>
          <w:fldChar w:fldCharType="begin"/>
        </w:r>
        <w:r w:rsidR="0096770F">
          <w:rPr>
            <w:webHidden/>
          </w:rPr>
          <w:instrText xml:space="preserve"> PAGEREF _Toc452019766 \h </w:instrText>
        </w:r>
        <w:r w:rsidR="0096770F">
          <w:rPr>
            <w:webHidden/>
          </w:rPr>
        </w:r>
        <w:r w:rsidR="0096770F">
          <w:rPr>
            <w:webHidden/>
          </w:rPr>
          <w:fldChar w:fldCharType="separate"/>
        </w:r>
        <w:r w:rsidR="0096770F">
          <w:rPr>
            <w:webHidden/>
          </w:rPr>
          <w:t>142</w:t>
        </w:r>
        <w:r w:rsidR="0096770F">
          <w:rPr>
            <w:webHidden/>
          </w:rPr>
          <w:fldChar w:fldCharType="end"/>
        </w:r>
      </w:hyperlink>
    </w:p>
    <w:p w14:paraId="2D397B03" w14:textId="77777777" w:rsidR="0096770F" w:rsidRDefault="00E92310">
      <w:pPr>
        <w:pStyle w:val="TOC3"/>
        <w:rPr>
          <w:rFonts w:ascii="Calibri" w:eastAsia="SimSun" w:hAnsi="Calibri"/>
          <w:kern w:val="2"/>
          <w:sz w:val="21"/>
          <w:szCs w:val="22"/>
          <w:lang w:val="en-US" w:eastAsia="zh-CN"/>
        </w:rPr>
      </w:pPr>
      <w:hyperlink w:anchor="_Toc452019767" w:history="1">
        <w:r w:rsidR="0096770F" w:rsidRPr="00416A63">
          <w:rPr>
            <w:rStyle w:val="Hyperlink"/>
          </w:rPr>
          <w:t>9.6.29</w:t>
        </w:r>
        <w:r w:rsidR="0096770F">
          <w:rPr>
            <w:rFonts w:ascii="Calibri" w:eastAsia="SimSun" w:hAnsi="Calibri"/>
            <w:kern w:val="2"/>
            <w:sz w:val="21"/>
            <w:szCs w:val="22"/>
            <w:lang w:val="en-US" w:eastAsia="zh-CN"/>
          </w:rPr>
          <w:tab/>
        </w:r>
        <w:r w:rsidR="0096770F" w:rsidRPr="00416A63">
          <w:rPr>
            <w:rStyle w:val="Hyperlink"/>
          </w:rPr>
          <w:t>Resource Type serviceSubscribedAppRule</w:t>
        </w:r>
        <w:r w:rsidR="0096770F">
          <w:rPr>
            <w:webHidden/>
          </w:rPr>
          <w:tab/>
        </w:r>
        <w:r w:rsidR="0096770F">
          <w:rPr>
            <w:webHidden/>
          </w:rPr>
          <w:fldChar w:fldCharType="begin"/>
        </w:r>
        <w:r w:rsidR="0096770F">
          <w:rPr>
            <w:webHidden/>
          </w:rPr>
          <w:instrText xml:space="preserve"> PAGEREF _Toc452019767 \h </w:instrText>
        </w:r>
        <w:r w:rsidR="0096770F">
          <w:rPr>
            <w:webHidden/>
          </w:rPr>
        </w:r>
        <w:r w:rsidR="0096770F">
          <w:rPr>
            <w:webHidden/>
          </w:rPr>
          <w:fldChar w:fldCharType="separate"/>
        </w:r>
        <w:r w:rsidR="0096770F">
          <w:rPr>
            <w:webHidden/>
          </w:rPr>
          <w:t>142</w:t>
        </w:r>
        <w:r w:rsidR="0096770F">
          <w:rPr>
            <w:webHidden/>
          </w:rPr>
          <w:fldChar w:fldCharType="end"/>
        </w:r>
      </w:hyperlink>
    </w:p>
    <w:p w14:paraId="1130FD48" w14:textId="77777777" w:rsidR="0096770F" w:rsidRDefault="00E92310">
      <w:pPr>
        <w:pStyle w:val="TOC1"/>
        <w:rPr>
          <w:rFonts w:ascii="Calibri" w:eastAsia="SimSun" w:hAnsi="Calibri"/>
          <w:kern w:val="2"/>
          <w:sz w:val="21"/>
          <w:szCs w:val="22"/>
          <w:lang w:val="en-US" w:eastAsia="zh-CN"/>
        </w:rPr>
      </w:pPr>
      <w:hyperlink w:anchor="_Toc452019768" w:history="1">
        <w:r w:rsidR="0096770F" w:rsidRPr="00416A63">
          <w:rPr>
            <w:rStyle w:val="Hyperlink"/>
          </w:rPr>
          <w:t>10</w:t>
        </w:r>
        <w:r w:rsidR="0096770F">
          <w:rPr>
            <w:rFonts w:ascii="Calibri" w:eastAsia="SimSun" w:hAnsi="Calibri"/>
            <w:kern w:val="2"/>
            <w:sz w:val="21"/>
            <w:szCs w:val="22"/>
            <w:lang w:val="en-US" w:eastAsia="zh-CN"/>
          </w:rPr>
          <w:tab/>
        </w:r>
        <w:r w:rsidR="0096770F" w:rsidRPr="00416A63">
          <w:rPr>
            <w:rStyle w:val="Hyperlink"/>
          </w:rPr>
          <w:t>Information Flows</w:t>
        </w:r>
        <w:r w:rsidR="0096770F">
          <w:rPr>
            <w:webHidden/>
          </w:rPr>
          <w:tab/>
        </w:r>
        <w:r w:rsidR="0096770F">
          <w:rPr>
            <w:webHidden/>
          </w:rPr>
          <w:fldChar w:fldCharType="begin"/>
        </w:r>
        <w:r w:rsidR="0096770F">
          <w:rPr>
            <w:webHidden/>
          </w:rPr>
          <w:instrText xml:space="preserve"> PAGEREF _Toc452019768 \h </w:instrText>
        </w:r>
        <w:r w:rsidR="0096770F">
          <w:rPr>
            <w:webHidden/>
          </w:rPr>
        </w:r>
        <w:r w:rsidR="0096770F">
          <w:rPr>
            <w:webHidden/>
          </w:rPr>
          <w:fldChar w:fldCharType="separate"/>
        </w:r>
        <w:r w:rsidR="0096770F">
          <w:rPr>
            <w:webHidden/>
          </w:rPr>
          <w:t>144</w:t>
        </w:r>
        <w:r w:rsidR="0096770F">
          <w:rPr>
            <w:webHidden/>
          </w:rPr>
          <w:fldChar w:fldCharType="end"/>
        </w:r>
      </w:hyperlink>
    </w:p>
    <w:p w14:paraId="1F7168CF" w14:textId="77777777" w:rsidR="0096770F" w:rsidRDefault="00E92310">
      <w:pPr>
        <w:pStyle w:val="TOC2"/>
        <w:rPr>
          <w:rFonts w:ascii="Calibri" w:eastAsia="SimSun" w:hAnsi="Calibri"/>
          <w:kern w:val="2"/>
          <w:sz w:val="21"/>
          <w:szCs w:val="22"/>
          <w:lang w:val="en-US" w:eastAsia="zh-CN"/>
        </w:rPr>
      </w:pPr>
      <w:hyperlink w:anchor="_Toc452019769" w:history="1">
        <w:r w:rsidR="0096770F" w:rsidRPr="00416A63">
          <w:rPr>
            <w:rStyle w:val="Hyperlink"/>
          </w:rPr>
          <w:t>10.1</w:t>
        </w:r>
        <w:r w:rsidR="0096770F">
          <w:rPr>
            <w:rFonts w:ascii="Calibri" w:eastAsia="SimSun" w:hAnsi="Calibri"/>
            <w:kern w:val="2"/>
            <w:sz w:val="21"/>
            <w:szCs w:val="22"/>
            <w:lang w:val="en-US" w:eastAsia="zh-CN"/>
          </w:rPr>
          <w:tab/>
        </w:r>
        <w:r w:rsidR="0096770F" w:rsidRPr="00416A63">
          <w:rPr>
            <w:rStyle w:val="Hyperlink"/>
          </w:rPr>
          <w:t>Basic Procedures</w:t>
        </w:r>
        <w:r w:rsidR="0096770F">
          <w:rPr>
            <w:webHidden/>
          </w:rPr>
          <w:tab/>
        </w:r>
        <w:r w:rsidR="0096770F">
          <w:rPr>
            <w:webHidden/>
          </w:rPr>
          <w:fldChar w:fldCharType="begin"/>
        </w:r>
        <w:r w:rsidR="0096770F">
          <w:rPr>
            <w:webHidden/>
          </w:rPr>
          <w:instrText xml:space="preserve"> PAGEREF _Toc452019769 \h </w:instrText>
        </w:r>
        <w:r w:rsidR="0096770F">
          <w:rPr>
            <w:webHidden/>
          </w:rPr>
        </w:r>
        <w:r w:rsidR="0096770F">
          <w:rPr>
            <w:webHidden/>
          </w:rPr>
          <w:fldChar w:fldCharType="separate"/>
        </w:r>
        <w:r w:rsidR="0096770F">
          <w:rPr>
            <w:webHidden/>
          </w:rPr>
          <w:t>144</w:t>
        </w:r>
        <w:r w:rsidR="0096770F">
          <w:rPr>
            <w:webHidden/>
          </w:rPr>
          <w:fldChar w:fldCharType="end"/>
        </w:r>
      </w:hyperlink>
    </w:p>
    <w:p w14:paraId="5CCE82C6" w14:textId="77777777" w:rsidR="0096770F" w:rsidRDefault="00E92310">
      <w:pPr>
        <w:pStyle w:val="TOC3"/>
        <w:rPr>
          <w:rFonts w:ascii="Calibri" w:eastAsia="SimSun" w:hAnsi="Calibri"/>
          <w:kern w:val="2"/>
          <w:sz w:val="21"/>
          <w:szCs w:val="22"/>
          <w:lang w:val="en-US" w:eastAsia="zh-CN"/>
        </w:rPr>
      </w:pPr>
      <w:hyperlink w:anchor="_Toc452019770" w:history="1">
        <w:r w:rsidR="0096770F" w:rsidRPr="00416A63">
          <w:rPr>
            <w:rStyle w:val="Hyperlink"/>
          </w:rPr>
          <w:t>10.1.0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_Toc452019770 \h </w:instrText>
        </w:r>
        <w:r w:rsidR="0096770F">
          <w:rPr>
            <w:webHidden/>
          </w:rPr>
        </w:r>
        <w:r w:rsidR="0096770F">
          <w:rPr>
            <w:webHidden/>
          </w:rPr>
          <w:fldChar w:fldCharType="separate"/>
        </w:r>
        <w:r w:rsidR="0096770F">
          <w:rPr>
            <w:webHidden/>
          </w:rPr>
          <w:t>144</w:t>
        </w:r>
        <w:r w:rsidR="0096770F">
          <w:rPr>
            <w:webHidden/>
          </w:rPr>
          <w:fldChar w:fldCharType="end"/>
        </w:r>
      </w:hyperlink>
    </w:p>
    <w:p w14:paraId="797BBAE5" w14:textId="77777777" w:rsidR="0096770F" w:rsidRDefault="00E92310">
      <w:pPr>
        <w:pStyle w:val="TOC3"/>
        <w:rPr>
          <w:rFonts w:ascii="Calibri" w:eastAsia="SimSun" w:hAnsi="Calibri"/>
          <w:kern w:val="2"/>
          <w:sz w:val="21"/>
          <w:szCs w:val="22"/>
          <w:lang w:val="en-US" w:eastAsia="zh-CN"/>
        </w:rPr>
      </w:pPr>
      <w:hyperlink w:anchor="_Toc452019771" w:history="1">
        <w:r w:rsidR="0096770F" w:rsidRPr="00416A63">
          <w:rPr>
            <w:rStyle w:val="Hyperlink"/>
          </w:rPr>
          <w:t>10.1.1</w:t>
        </w:r>
        <w:r w:rsidR="0096770F">
          <w:rPr>
            <w:rFonts w:ascii="Calibri" w:eastAsia="SimSun" w:hAnsi="Calibri"/>
            <w:kern w:val="2"/>
            <w:sz w:val="21"/>
            <w:szCs w:val="22"/>
            <w:lang w:val="en-US" w:eastAsia="zh-CN"/>
          </w:rPr>
          <w:tab/>
        </w:r>
        <w:r w:rsidR="0096770F" w:rsidRPr="00416A63">
          <w:rPr>
            <w:rStyle w:val="Hyperlink"/>
          </w:rPr>
          <w:t>CREATE (C)</w:t>
        </w:r>
        <w:r w:rsidR="0096770F">
          <w:rPr>
            <w:webHidden/>
          </w:rPr>
          <w:tab/>
        </w:r>
        <w:r w:rsidR="0096770F">
          <w:rPr>
            <w:webHidden/>
          </w:rPr>
          <w:fldChar w:fldCharType="begin"/>
        </w:r>
        <w:r w:rsidR="0096770F">
          <w:rPr>
            <w:webHidden/>
          </w:rPr>
          <w:instrText xml:space="preserve"> PAGEREF _Toc452019771 \h </w:instrText>
        </w:r>
        <w:r w:rsidR="0096770F">
          <w:rPr>
            <w:webHidden/>
          </w:rPr>
        </w:r>
        <w:r w:rsidR="0096770F">
          <w:rPr>
            <w:webHidden/>
          </w:rPr>
          <w:fldChar w:fldCharType="separate"/>
        </w:r>
        <w:r w:rsidR="0096770F">
          <w:rPr>
            <w:webHidden/>
          </w:rPr>
          <w:t>144</w:t>
        </w:r>
        <w:r w:rsidR="0096770F">
          <w:rPr>
            <w:webHidden/>
          </w:rPr>
          <w:fldChar w:fldCharType="end"/>
        </w:r>
      </w:hyperlink>
    </w:p>
    <w:p w14:paraId="1ABDE2A6" w14:textId="77777777" w:rsidR="0096770F" w:rsidRDefault="00E92310">
      <w:pPr>
        <w:pStyle w:val="TOC4"/>
        <w:rPr>
          <w:rFonts w:ascii="Calibri" w:eastAsia="SimSun" w:hAnsi="Calibri"/>
          <w:kern w:val="2"/>
          <w:sz w:val="21"/>
          <w:szCs w:val="22"/>
          <w:lang w:val="en-US" w:eastAsia="zh-CN"/>
        </w:rPr>
      </w:pPr>
      <w:hyperlink w:anchor="_Toc452019772" w:history="1">
        <w:r w:rsidR="0096770F" w:rsidRPr="00416A63">
          <w:rPr>
            <w:rStyle w:val="Hyperlink"/>
          </w:rPr>
          <w:t>10.1.1.0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_Toc452019772 \h </w:instrText>
        </w:r>
        <w:r w:rsidR="0096770F">
          <w:rPr>
            <w:webHidden/>
          </w:rPr>
        </w:r>
        <w:r w:rsidR="0096770F">
          <w:rPr>
            <w:webHidden/>
          </w:rPr>
          <w:fldChar w:fldCharType="separate"/>
        </w:r>
        <w:r w:rsidR="0096770F">
          <w:rPr>
            <w:webHidden/>
          </w:rPr>
          <w:t>144</w:t>
        </w:r>
        <w:r w:rsidR="0096770F">
          <w:rPr>
            <w:webHidden/>
          </w:rPr>
          <w:fldChar w:fldCharType="end"/>
        </w:r>
      </w:hyperlink>
    </w:p>
    <w:p w14:paraId="01ACACBC" w14:textId="77777777" w:rsidR="0096770F" w:rsidRDefault="00E92310">
      <w:pPr>
        <w:pStyle w:val="TOC4"/>
        <w:rPr>
          <w:rFonts w:ascii="Calibri" w:eastAsia="SimSun" w:hAnsi="Calibri"/>
          <w:kern w:val="2"/>
          <w:sz w:val="21"/>
          <w:szCs w:val="22"/>
          <w:lang w:val="en-US" w:eastAsia="zh-CN"/>
        </w:rPr>
      </w:pPr>
      <w:hyperlink w:anchor="_Toc452019773" w:history="1">
        <w:r w:rsidR="0096770F" w:rsidRPr="00416A63">
          <w:rPr>
            <w:rStyle w:val="Hyperlink"/>
          </w:rPr>
          <w:t>10.1.1.1</w:t>
        </w:r>
        <w:r w:rsidR="0096770F">
          <w:rPr>
            <w:rFonts w:ascii="Calibri" w:eastAsia="SimSun" w:hAnsi="Calibri"/>
            <w:kern w:val="2"/>
            <w:sz w:val="21"/>
            <w:szCs w:val="22"/>
            <w:lang w:val="en-US" w:eastAsia="zh-CN"/>
          </w:rPr>
          <w:tab/>
        </w:r>
        <w:r w:rsidR="0096770F" w:rsidRPr="00416A63">
          <w:rPr>
            <w:rStyle w:val="Hyperlink"/>
          </w:rPr>
          <w:t>Non-registration related CREATE procedure</w:t>
        </w:r>
        <w:r w:rsidR="0096770F">
          <w:rPr>
            <w:webHidden/>
          </w:rPr>
          <w:tab/>
        </w:r>
        <w:r w:rsidR="0096770F">
          <w:rPr>
            <w:webHidden/>
          </w:rPr>
          <w:fldChar w:fldCharType="begin"/>
        </w:r>
        <w:r w:rsidR="0096770F">
          <w:rPr>
            <w:webHidden/>
          </w:rPr>
          <w:instrText xml:space="preserve"> PAGEREF _Toc452019773 \h </w:instrText>
        </w:r>
        <w:r w:rsidR="0096770F">
          <w:rPr>
            <w:webHidden/>
          </w:rPr>
        </w:r>
        <w:r w:rsidR="0096770F">
          <w:rPr>
            <w:webHidden/>
          </w:rPr>
          <w:fldChar w:fldCharType="separate"/>
        </w:r>
        <w:r w:rsidR="0096770F">
          <w:rPr>
            <w:webHidden/>
          </w:rPr>
          <w:t>145</w:t>
        </w:r>
        <w:r w:rsidR="0096770F">
          <w:rPr>
            <w:webHidden/>
          </w:rPr>
          <w:fldChar w:fldCharType="end"/>
        </w:r>
      </w:hyperlink>
    </w:p>
    <w:p w14:paraId="586B6523" w14:textId="77777777" w:rsidR="0096770F" w:rsidRDefault="00E92310">
      <w:pPr>
        <w:pStyle w:val="TOC4"/>
        <w:rPr>
          <w:rFonts w:ascii="Calibri" w:eastAsia="SimSun" w:hAnsi="Calibri"/>
          <w:kern w:val="2"/>
          <w:sz w:val="21"/>
          <w:szCs w:val="22"/>
          <w:lang w:val="en-US" w:eastAsia="zh-CN"/>
        </w:rPr>
      </w:pPr>
      <w:hyperlink w:anchor="_Toc452019774" w:history="1">
        <w:r w:rsidR="0096770F" w:rsidRPr="00416A63">
          <w:rPr>
            <w:rStyle w:val="Hyperlink"/>
          </w:rPr>
          <w:t>10.1.1.2</w:t>
        </w:r>
        <w:r w:rsidR="0096770F">
          <w:rPr>
            <w:rFonts w:ascii="Calibri" w:eastAsia="SimSun" w:hAnsi="Calibri"/>
            <w:kern w:val="2"/>
            <w:sz w:val="21"/>
            <w:szCs w:val="22"/>
            <w:lang w:val="en-US" w:eastAsia="zh-CN"/>
          </w:rPr>
          <w:tab/>
        </w:r>
        <w:r w:rsidR="0096770F" w:rsidRPr="00416A63">
          <w:rPr>
            <w:rStyle w:val="Hyperlink"/>
          </w:rPr>
          <w:t>Registration related CREATE procedure</w:t>
        </w:r>
        <w:r w:rsidR="0096770F">
          <w:rPr>
            <w:webHidden/>
          </w:rPr>
          <w:tab/>
        </w:r>
        <w:r w:rsidR="0096770F">
          <w:rPr>
            <w:webHidden/>
          </w:rPr>
          <w:fldChar w:fldCharType="begin"/>
        </w:r>
        <w:r w:rsidR="0096770F">
          <w:rPr>
            <w:webHidden/>
          </w:rPr>
          <w:instrText xml:space="preserve"> PAGEREF _Toc452019774 \h </w:instrText>
        </w:r>
        <w:r w:rsidR="0096770F">
          <w:rPr>
            <w:webHidden/>
          </w:rPr>
        </w:r>
        <w:r w:rsidR="0096770F">
          <w:rPr>
            <w:webHidden/>
          </w:rPr>
          <w:fldChar w:fldCharType="separate"/>
        </w:r>
        <w:r w:rsidR="0096770F">
          <w:rPr>
            <w:webHidden/>
          </w:rPr>
          <w:t>146</w:t>
        </w:r>
        <w:r w:rsidR="0096770F">
          <w:rPr>
            <w:webHidden/>
          </w:rPr>
          <w:fldChar w:fldCharType="end"/>
        </w:r>
      </w:hyperlink>
    </w:p>
    <w:p w14:paraId="2B13DC71" w14:textId="77777777" w:rsidR="0096770F" w:rsidRDefault="00E92310">
      <w:pPr>
        <w:pStyle w:val="TOC5"/>
        <w:rPr>
          <w:rFonts w:ascii="Calibri" w:eastAsia="SimSun" w:hAnsi="Calibri"/>
          <w:kern w:val="2"/>
          <w:sz w:val="21"/>
          <w:szCs w:val="22"/>
          <w:lang w:val="en-US" w:eastAsia="zh-CN"/>
        </w:rPr>
      </w:pPr>
      <w:hyperlink w:anchor="_Toc452019775" w:history="1">
        <w:r w:rsidR="0096770F" w:rsidRPr="00416A63">
          <w:rPr>
            <w:rStyle w:val="Hyperlink"/>
          </w:rPr>
          <w:t>10.1.1.2.0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_Toc452019775 \h </w:instrText>
        </w:r>
        <w:r w:rsidR="0096770F">
          <w:rPr>
            <w:webHidden/>
          </w:rPr>
        </w:r>
        <w:r w:rsidR="0096770F">
          <w:rPr>
            <w:webHidden/>
          </w:rPr>
          <w:fldChar w:fldCharType="separate"/>
        </w:r>
        <w:r w:rsidR="0096770F">
          <w:rPr>
            <w:webHidden/>
          </w:rPr>
          <w:t>146</w:t>
        </w:r>
        <w:r w:rsidR="0096770F">
          <w:rPr>
            <w:webHidden/>
          </w:rPr>
          <w:fldChar w:fldCharType="end"/>
        </w:r>
      </w:hyperlink>
    </w:p>
    <w:p w14:paraId="33FC94AC" w14:textId="77777777" w:rsidR="0096770F" w:rsidRDefault="00E92310">
      <w:pPr>
        <w:pStyle w:val="TOC5"/>
        <w:rPr>
          <w:rFonts w:ascii="Calibri" w:eastAsia="SimSun" w:hAnsi="Calibri"/>
          <w:kern w:val="2"/>
          <w:sz w:val="21"/>
          <w:szCs w:val="22"/>
          <w:lang w:val="en-US" w:eastAsia="zh-CN"/>
        </w:rPr>
      </w:pPr>
      <w:hyperlink w:anchor="_Toc452019776" w:history="1">
        <w:r w:rsidR="0096770F" w:rsidRPr="00416A63">
          <w:rPr>
            <w:rStyle w:val="Hyperlink"/>
          </w:rPr>
          <w:t>10.1.1.2.1</w:t>
        </w:r>
        <w:r w:rsidR="0096770F">
          <w:rPr>
            <w:rFonts w:ascii="Calibri" w:eastAsia="SimSun" w:hAnsi="Calibri"/>
            <w:kern w:val="2"/>
            <w:sz w:val="21"/>
            <w:szCs w:val="22"/>
            <w:lang w:val="en-US" w:eastAsia="zh-CN"/>
          </w:rPr>
          <w:tab/>
        </w:r>
        <w:r w:rsidR="0096770F" w:rsidRPr="00416A63">
          <w:rPr>
            <w:rStyle w:val="Hyperlink"/>
          </w:rPr>
          <w:t>CSE Registration procedure</w:t>
        </w:r>
        <w:r w:rsidR="0096770F">
          <w:rPr>
            <w:webHidden/>
          </w:rPr>
          <w:tab/>
        </w:r>
        <w:r w:rsidR="0096770F">
          <w:rPr>
            <w:webHidden/>
          </w:rPr>
          <w:fldChar w:fldCharType="begin"/>
        </w:r>
        <w:r w:rsidR="0096770F">
          <w:rPr>
            <w:webHidden/>
          </w:rPr>
          <w:instrText xml:space="preserve"> PAGEREF _Toc452019776 \h </w:instrText>
        </w:r>
        <w:r w:rsidR="0096770F">
          <w:rPr>
            <w:webHidden/>
          </w:rPr>
        </w:r>
        <w:r w:rsidR="0096770F">
          <w:rPr>
            <w:webHidden/>
          </w:rPr>
          <w:fldChar w:fldCharType="separate"/>
        </w:r>
        <w:r w:rsidR="0096770F">
          <w:rPr>
            <w:webHidden/>
          </w:rPr>
          <w:t>146</w:t>
        </w:r>
        <w:r w:rsidR="0096770F">
          <w:rPr>
            <w:webHidden/>
          </w:rPr>
          <w:fldChar w:fldCharType="end"/>
        </w:r>
      </w:hyperlink>
    </w:p>
    <w:p w14:paraId="7BE0581B" w14:textId="77777777" w:rsidR="0096770F" w:rsidRDefault="00E92310">
      <w:pPr>
        <w:pStyle w:val="TOC5"/>
        <w:rPr>
          <w:rFonts w:ascii="Calibri" w:eastAsia="SimSun" w:hAnsi="Calibri"/>
          <w:kern w:val="2"/>
          <w:sz w:val="21"/>
          <w:szCs w:val="22"/>
          <w:lang w:val="en-US" w:eastAsia="zh-CN"/>
        </w:rPr>
      </w:pPr>
      <w:hyperlink w:anchor="_Toc452019777" w:history="1">
        <w:r w:rsidR="0096770F" w:rsidRPr="00416A63">
          <w:rPr>
            <w:rStyle w:val="Hyperlink"/>
          </w:rPr>
          <w:t>10.1.1.2.2</w:t>
        </w:r>
        <w:r w:rsidR="0096770F">
          <w:rPr>
            <w:rFonts w:ascii="Calibri" w:eastAsia="SimSun" w:hAnsi="Calibri"/>
            <w:kern w:val="2"/>
            <w:sz w:val="21"/>
            <w:szCs w:val="22"/>
            <w:lang w:val="en-US" w:eastAsia="zh-CN"/>
          </w:rPr>
          <w:tab/>
        </w:r>
        <w:r w:rsidR="0096770F" w:rsidRPr="00416A63">
          <w:rPr>
            <w:rStyle w:val="Hyperlink"/>
          </w:rPr>
          <w:t>Application Entity Registration procedure</w:t>
        </w:r>
        <w:r w:rsidR="0096770F">
          <w:rPr>
            <w:webHidden/>
          </w:rPr>
          <w:tab/>
        </w:r>
        <w:r w:rsidR="0096770F">
          <w:rPr>
            <w:webHidden/>
          </w:rPr>
          <w:fldChar w:fldCharType="begin"/>
        </w:r>
        <w:r w:rsidR="0096770F">
          <w:rPr>
            <w:webHidden/>
          </w:rPr>
          <w:instrText xml:space="preserve"> PAGEREF _Toc452019777 \h </w:instrText>
        </w:r>
        <w:r w:rsidR="0096770F">
          <w:rPr>
            <w:webHidden/>
          </w:rPr>
        </w:r>
        <w:r w:rsidR="0096770F">
          <w:rPr>
            <w:webHidden/>
          </w:rPr>
          <w:fldChar w:fldCharType="separate"/>
        </w:r>
        <w:r w:rsidR="0096770F">
          <w:rPr>
            <w:webHidden/>
          </w:rPr>
          <w:t>148</w:t>
        </w:r>
        <w:r w:rsidR="0096770F">
          <w:rPr>
            <w:webHidden/>
          </w:rPr>
          <w:fldChar w:fldCharType="end"/>
        </w:r>
      </w:hyperlink>
    </w:p>
    <w:p w14:paraId="68A10AE7" w14:textId="77777777" w:rsidR="0096770F" w:rsidRDefault="00E92310">
      <w:pPr>
        <w:pStyle w:val="TOC3"/>
        <w:rPr>
          <w:rFonts w:ascii="Calibri" w:eastAsia="SimSun" w:hAnsi="Calibri"/>
          <w:kern w:val="2"/>
          <w:sz w:val="21"/>
          <w:szCs w:val="22"/>
          <w:lang w:val="en-US" w:eastAsia="zh-CN"/>
        </w:rPr>
      </w:pPr>
      <w:hyperlink w:anchor="_Toc452019778" w:history="1">
        <w:r w:rsidR="0096770F" w:rsidRPr="00416A63">
          <w:rPr>
            <w:rStyle w:val="Hyperlink"/>
          </w:rPr>
          <w:t>10.1.2</w:t>
        </w:r>
        <w:r w:rsidR="0096770F">
          <w:rPr>
            <w:rFonts w:ascii="Calibri" w:eastAsia="SimSun" w:hAnsi="Calibri"/>
            <w:kern w:val="2"/>
            <w:sz w:val="21"/>
            <w:szCs w:val="22"/>
            <w:lang w:val="en-US" w:eastAsia="zh-CN"/>
          </w:rPr>
          <w:tab/>
        </w:r>
        <w:r w:rsidR="0096770F" w:rsidRPr="00416A63">
          <w:rPr>
            <w:rStyle w:val="Hyperlink"/>
          </w:rPr>
          <w:t>RETRIEVE (R)</w:t>
        </w:r>
        <w:r w:rsidR="0096770F">
          <w:rPr>
            <w:webHidden/>
          </w:rPr>
          <w:tab/>
        </w:r>
        <w:r w:rsidR="0096770F">
          <w:rPr>
            <w:webHidden/>
          </w:rPr>
          <w:fldChar w:fldCharType="begin"/>
        </w:r>
        <w:r w:rsidR="0096770F">
          <w:rPr>
            <w:webHidden/>
          </w:rPr>
          <w:instrText xml:space="preserve"> PAGEREF _Toc452019778 \h </w:instrText>
        </w:r>
        <w:r w:rsidR="0096770F">
          <w:rPr>
            <w:webHidden/>
          </w:rPr>
        </w:r>
        <w:r w:rsidR="0096770F">
          <w:rPr>
            <w:webHidden/>
          </w:rPr>
          <w:fldChar w:fldCharType="separate"/>
        </w:r>
        <w:r w:rsidR="0096770F">
          <w:rPr>
            <w:webHidden/>
          </w:rPr>
          <w:t>153</w:t>
        </w:r>
        <w:r w:rsidR="0096770F">
          <w:rPr>
            <w:webHidden/>
          </w:rPr>
          <w:fldChar w:fldCharType="end"/>
        </w:r>
      </w:hyperlink>
    </w:p>
    <w:p w14:paraId="052C2CF1" w14:textId="77777777" w:rsidR="0096770F" w:rsidRDefault="00E92310">
      <w:pPr>
        <w:pStyle w:val="TOC3"/>
        <w:rPr>
          <w:rFonts w:ascii="Calibri" w:eastAsia="SimSun" w:hAnsi="Calibri"/>
          <w:kern w:val="2"/>
          <w:sz w:val="21"/>
          <w:szCs w:val="22"/>
          <w:lang w:val="en-US" w:eastAsia="zh-CN"/>
        </w:rPr>
      </w:pPr>
      <w:hyperlink w:anchor="_Toc452019779" w:history="1">
        <w:r w:rsidR="0096770F" w:rsidRPr="00416A63">
          <w:rPr>
            <w:rStyle w:val="Hyperlink"/>
          </w:rPr>
          <w:t>10.1.3</w:t>
        </w:r>
        <w:r w:rsidR="0096770F">
          <w:rPr>
            <w:rFonts w:ascii="Calibri" w:eastAsia="SimSun" w:hAnsi="Calibri"/>
            <w:kern w:val="2"/>
            <w:sz w:val="21"/>
            <w:szCs w:val="22"/>
            <w:lang w:val="en-US" w:eastAsia="zh-CN"/>
          </w:rPr>
          <w:tab/>
        </w:r>
        <w:r w:rsidR="0096770F" w:rsidRPr="00416A63">
          <w:rPr>
            <w:rStyle w:val="Hyperlink"/>
          </w:rPr>
          <w:t>UPDATE (U)</w:t>
        </w:r>
        <w:r w:rsidR="0096770F">
          <w:rPr>
            <w:webHidden/>
          </w:rPr>
          <w:tab/>
        </w:r>
        <w:r w:rsidR="0096770F">
          <w:rPr>
            <w:webHidden/>
          </w:rPr>
          <w:fldChar w:fldCharType="begin"/>
        </w:r>
        <w:r w:rsidR="0096770F">
          <w:rPr>
            <w:webHidden/>
          </w:rPr>
          <w:instrText xml:space="preserve"> PAGEREF _Toc452019779 \h </w:instrText>
        </w:r>
        <w:r w:rsidR="0096770F">
          <w:rPr>
            <w:webHidden/>
          </w:rPr>
        </w:r>
        <w:r w:rsidR="0096770F">
          <w:rPr>
            <w:webHidden/>
          </w:rPr>
          <w:fldChar w:fldCharType="separate"/>
        </w:r>
        <w:r w:rsidR="0096770F">
          <w:rPr>
            <w:webHidden/>
          </w:rPr>
          <w:t>153</w:t>
        </w:r>
        <w:r w:rsidR="0096770F">
          <w:rPr>
            <w:webHidden/>
          </w:rPr>
          <w:fldChar w:fldCharType="end"/>
        </w:r>
      </w:hyperlink>
    </w:p>
    <w:p w14:paraId="0AC4D80B" w14:textId="77777777" w:rsidR="0096770F" w:rsidRDefault="00E92310">
      <w:pPr>
        <w:pStyle w:val="TOC3"/>
        <w:rPr>
          <w:rFonts w:ascii="Calibri" w:eastAsia="SimSun" w:hAnsi="Calibri"/>
          <w:kern w:val="2"/>
          <w:sz w:val="21"/>
          <w:szCs w:val="22"/>
          <w:lang w:val="en-US" w:eastAsia="zh-CN"/>
        </w:rPr>
      </w:pPr>
      <w:hyperlink w:anchor="_Toc452019780" w:history="1">
        <w:r w:rsidR="0096770F" w:rsidRPr="00416A63">
          <w:rPr>
            <w:rStyle w:val="Hyperlink"/>
          </w:rPr>
          <w:t>10.1.4</w:t>
        </w:r>
        <w:r w:rsidR="0096770F">
          <w:rPr>
            <w:rFonts w:ascii="Calibri" w:eastAsia="SimSun" w:hAnsi="Calibri"/>
            <w:kern w:val="2"/>
            <w:sz w:val="21"/>
            <w:szCs w:val="22"/>
            <w:lang w:val="en-US" w:eastAsia="zh-CN"/>
          </w:rPr>
          <w:tab/>
        </w:r>
        <w:r w:rsidR="0096770F" w:rsidRPr="00416A63">
          <w:rPr>
            <w:rStyle w:val="Hyperlink"/>
          </w:rPr>
          <w:t>DELETE (D)</w:t>
        </w:r>
        <w:r w:rsidR="0096770F">
          <w:rPr>
            <w:webHidden/>
          </w:rPr>
          <w:tab/>
        </w:r>
        <w:r w:rsidR="0096770F">
          <w:rPr>
            <w:webHidden/>
          </w:rPr>
          <w:fldChar w:fldCharType="begin"/>
        </w:r>
        <w:r w:rsidR="0096770F">
          <w:rPr>
            <w:webHidden/>
          </w:rPr>
          <w:instrText xml:space="preserve"> PAGEREF _Toc452019780 \h </w:instrText>
        </w:r>
        <w:r w:rsidR="0096770F">
          <w:rPr>
            <w:webHidden/>
          </w:rPr>
        </w:r>
        <w:r w:rsidR="0096770F">
          <w:rPr>
            <w:webHidden/>
          </w:rPr>
          <w:fldChar w:fldCharType="separate"/>
        </w:r>
        <w:r w:rsidR="0096770F">
          <w:rPr>
            <w:webHidden/>
          </w:rPr>
          <w:t>155</w:t>
        </w:r>
        <w:r w:rsidR="0096770F">
          <w:rPr>
            <w:webHidden/>
          </w:rPr>
          <w:fldChar w:fldCharType="end"/>
        </w:r>
      </w:hyperlink>
    </w:p>
    <w:p w14:paraId="3CA0E434" w14:textId="77777777" w:rsidR="0096770F" w:rsidRDefault="00E92310">
      <w:pPr>
        <w:pStyle w:val="TOC4"/>
        <w:rPr>
          <w:rFonts w:ascii="Calibri" w:eastAsia="SimSun" w:hAnsi="Calibri"/>
          <w:kern w:val="2"/>
          <w:sz w:val="21"/>
          <w:szCs w:val="22"/>
          <w:lang w:val="en-US" w:eastAsia="zh-CN"/>
        </w:rPr>
      </w:pPr>
      <w:hyperlink w:anchor="_Toc452019781" w:history="1">
        <w:r w:rsidR="0096770F" w:rsidRPr="00416A63">
          <w:rPr>
            <w:rStyle w:val="Hyperlink"/>
          </w:rPr>
          <w:t>10.1.</w:t>
        </w:r>
        <w:r w:rsidR="0096770F" w:rsidRPr="00416A63">
          <w:rPr>
            <w:rStyle w:val="Hyperlink"/>
            <w:bCs/>
          </w:rPr>
          <w:t>4</w:t>
        </w:r>
        <w:r w:rsidR="0096770F" w:rsidRPr="00416A63">
          <w:rPr>
            <w:rStyle w:val="Hyperlink"/>
          </w:rPr>
          <w:t>.0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_Toc452019781 \h </w:instrText>
        </w:r>
        <w:r w:rsidR="0096770F">
          <w:rPr>
            <w:webHidden/>
          </w:rPr>
        </w:r>
        <w:r w:rsidR="0096770F">
          <w:rPr>
            <w:webHidden/>
          </w:rPr>
          <w:fldChar w:fldCharType="separate"/>
        </w:r>
        <w:r w:rsidR="0096770F">
          <w:rPr>
            <w:webHidden/>
          </w:rPr>
          <w:t>155</w:t>
        </w:r>
        <w:r w:rsidR="0096770F">
          <w:rPr>
            <w:webHidden/>
          </w:rPr>
          <w:fldChar w:fldCharType="end"/>
        </w:r>
      </w:hyperlink>
    </w:p>
    <w:p w14:paraId="035F804D" w14:textId="77777777" w:rsidR="0096770F" w:rsidRDefault="00E92310">
      <w:pPr>
        <w:pStyle w:val="TOC4"/>
        <w:rPr>
          <w:rFonts w:ascii="Calibri" w:eastAsia="SimSun" w:hAnsi="Calibri"/>
          <w:kern w:val="2"/>
          <w:sz w:val="21"/>
          <w:szCs w:val="22"/>
          <w:lang w:val="en-US" w:eastAsia="zh-CN"/>
        </w:rPr>
      </w:pPr>
      <w:hyperlink w:anchor="_Toc452019782" w:history="1">
        <w:r w:rsidR="0096770F" w:rsidRPr="00416A63">
          <w:rPr>
            <w:rStyle w:val="Hyperlink"/>
          </w:rPr>
          <w:t>10.1.</w:t>
        </w:r>
        <w:r w:rsidR="0096770F" w:rsidRPr="00416A63">
          <w:rPr>
            <w:rStyle w:val="Hyperlink"/>
            <w:bCs/>
          </w:rPr>
          <w:t>4</w:t>
        </w:r>
        <w:r w:rsidR="0096770F" w:rsidRPr="00416A63">
          <w:rPr>
            <w:rStyle w:val="Hyperlink"/>
          </w:rPr>
          <w:t>.1</w:t>
        </w:r>
        <w:r w:rsidR="0096770F">
          <w:rPr>
            <w:rFonts w:ascii="Calibri" w:eastAsia="SimSun" w:hAnsi="Calibri"/>
            <w:kern w:val="2"/>
            <w:sz w:val="21"/>
            <w:szCs w:val="22"/>
            <w:lang w:val="en-US" w:eastAsia="zh-CN"/>
          </w:rPr>
          <w:tab/>
        </w:r>
        <w:r w:rsidR="0096770F" w:rsidRPr="00416A63">
          <w:rPr>
            <w:rStyle w:val="Hyperlink"/>
          </w:rPr>
          <w:t xml:space="preserve">Non-deregistration related </w:t>
        </w:r>
        <w:r w:rsidR="0096770F" w:rsidRPr="00416A63">
          <w:rPr>
            <w:rStyle w:val="Hyperlink"/>
            <w:bCs/>
          </w:rPr>
          <w:t>DELETE</w:t>
        </w:r>
        <w:r w:rsidR="0096770F" w:rsidRPr="00416A63">
          <w:rPr>
            <w:rStyle w:val="Hyperlink"/>
          </w:rPr>
          <w:t xml:space="preserve"> procedure</w:t>
        </w:r>
        <w:r w:rsidR="0096770F">
          <w:rPr>
            <w:webHidden/>
          </w:rPr>
          <w:tab/>
        </w:r>
        <w:r w:rsidR="0096770F">
          <w:rPr>
            <w:webHidden/>
          </w:rPr>
          <w:fldChar w:fldCharType="begin"/>
        </w:r>
        <w:r w:rsidR="0096770F">
          <w:rPr>
            <w:webHidden/>
          </w:rPr>
          <w:instrText xml:space="preserve"> PAGEREF _Toc452019782 \h </w:instrText>
        </w:r>
        <w:r w:rsidR="0096770F">
          <w:rPr>
            <w:webHidden/>
          </w:rPr>
        </w:r>
        <w:r w:rsidR="0096770F">
          <w:rPr>
            <w:webHidden/>
          </w:rPr>
          <w:fldChar w:fldCharType="separate"/>
        </w:r>
        <w:r w:rsidR="0096770F">
          <w:rPr>
            <w:webHidden/>
          </w:rPr>
          <w:t>155</w:t>
        </w:r>
        <w:r w:rsidR="0096770F">
          <w:rPr>
            <w:webHidden/>
          </w:rPr>
          <w:fldChar w:fldCharType="end"/>
        </w:r>
      </w:hyperlink>
    </w:p>
    <w:p w14:paraId="01C9C28C" w14:textId="77777777" w:rsidR="0096770F" w:rsidRDefault="00E92310">
      <w:pPr>
        <w:pStyle w:val="TOC4"/>
        <w:rPr>
          <w:rFonts w:ascii="Calibri" w:eastAsia="SimSun" w:hAnsi="Calibri"/>
          <w:kern w:val="2"/>
          <w:sz w:val="21"/>
          <w:szCs w:val="22"/>
          <w:lang w:val="en-US" w:eastAsia="zh-CN"/>
        </w:rPr>
      </w:pPr>
      <w:hyperlink w:anchor="_Toc452019783" w:history="1">
        <w:r w:rsidR="0096770F" w:rsidRPr="00416A63">
          <w:rPr>
            <w:rStyle w:val="Hyperlink"/>
          </w:rPr>
          <w:t>10.1.4.2</w:t>
        </w:r>
        <w:r w:rsidR="0096770F">
          <w:rPr>
            <w:rFonts w:ascii="Calibri" w:eastAsia="SimSun" w:hAnsi="Calibri"/>
            <w:kern w:val="2"/>
            <w:sz w:val="21"/>
            <w:szCs w:val="22"/>
            <w:lang w:val="en-US" w:eastAsia="zh-CN"/>
          </w:rPr>
          <w:tab/>
        </w:r>
        <w:r w:rsidR="0096770F" w:rsidRPr="00416A63">
          <w:rPr>
            <w:rStyle w:val="Hyperlink"/>
          </w:rPr>
          <w:t>Deregistration related DELETE procedure</w:t>
        </w:r>
        <w:r w:rsidR="0096770F">
          <w:rPr>
            <w:webHidden/>
          </w:rPr>
          <w:tab/>
        </w:r>
        <w:r w:rsidR="0096770F">
          <w:rPr>
            <w:webHidden/>
          </w:rPr>
          <w:fldChar w:fldCharType="begin"/>
        </w:r>
        <w:r w:rsidR="0096770F">
          <w:rPr>
            <w:webHidden/>
          </w:rPr>
          <w:instrText xml:space="preserve"> PAGEREF _Toc452019783 \h </w:instrText>
        </w:r>
        <w:r w:rsidR="0096770F">
          <w:rPr>
            <w:webHidden/>
          </w:rPr>
        </w:r>
        <w:r w:rsidR="0096770F">
          <w:rPr>
            <w:webHidden/>
          </w:rPr>
          <w:fldChar w:fldCharType="separate"/>
        </w:r>
        <w:r w:rsidR="0096770F">
          <w:rPr>
            <w:webHidden/>
          </w:rPr>
          <w:t>156</w:t>
        </w:r>
        <w:r w:rsidR="0096770F">
          <w:rPr>
            <w:webHidden/>
          </w:rPr>
          <w:fldChar w:fldCharType="end"/>
        </w:r>
      </w:hyperlink>
    </w:p>
    <w:p w14:paraId="34392DA8" w14:textId="77777777" w:rsidR="0096770F" w:rsidRDefault="00E92310">
      <w:pPr>
        <w:pStyle w:val="TOC5"/>
        <w:rPr>
          <w:rFonts w:ascii="Calibri" w:eastAsia="SimSun" w:hAnsi="Calibri"/>
          <w:kern w:val="2"/>
          <w:sz w:val="21"/>
          <w:szCs w:val="22"/>
          <w:lang w:val="en-US" w:eastAsia="zh-CN"/>
        </w:rPr>
      </w:pPr>
      <w:hyperlink w:anchor="_Toc452019784" w:history="1">
        <w:r w:rsidR="0096770F" w:rsidRPr="00416A63">
          <w:rPr>
            <w:rStyle w:val="Hyperlink"/>
          </w:rPr>
          <w:t>10.1.4.2.0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_Toc452019784 \h </w:instrText>
        </w:r>
        <w:r w:rsidR="0096770F">
          <w:rPr>
            <w:webHidden/>
          </w:rPr>
        </w:r>
        <w:r w:rsidR="0096770F">
          <w:rPr>
            <w:webHidden/>
          </w:rPr>
          <w:fldChar w:fldCharType="separate"/>
        </w:r>
        <w:r w:rsidR="0096770F">
          <w:rPr>
            <w:webHidden/>
          </w:rPr>
          <w:t>156</w:t>
        </w:r>
        <w:r w:rsidR="0096770F">
          <w:rPr>
            <w:webHidden/>
          </w:rPr>
          <w:fldChar w:fldCharType="end"/>
        </w:r>
      </w:hyperlink>
    </w:p>
    <w:p w14:paraId="109953BD" w14:textId="77777777" w:rsidR="0096770F" w:rsidRDefault="00E92310">
      <w:pPr>
        <w:pStyle w:val="TOC5"/>
        <w:rPr>
          <w:rFonts w:ascii="Calibri" w:eastAsia="SimSun" w:hAnsi="Calibri"/>
          <w:kern w:val="2"/>
          <w:sz w:val="21"/>
          <w:szCs w:val="22"/>
          <w:lang w:val="en-US" w:eastAsia="zh-CN"/>
        </w:rPr>
      </w:pPr>
      <w:hyperlink w:anchor="_Toc452019785" w:history="1">
        <w:r w:rsidR="0096770F" w:rsidRPr="00416A63">
          <w:rPr>
            <w:rStyle w:val="Hyperlink"/>
          </w:rPr>
          <w:t>10.1.4.2.1</w:t>
        </w:r>
        <w:r w:rsidR="0096770F">
          <w:rPr>
            <w:rFonts w:ascii="Calibri" w:eastAsia="SimSun" w:hAnsi="Calibri"/>
            <w:kern w:val="2"/>
            <w:sz w:val="21"/>
            <w:szCs w:val="22"/>
            <w:lang w:val="en-US" w:eastAsia="zh-CN"/>
          </w:rPr>
          <w:tab/>
        </w:r>
        <w:r w:rsidR="0096770F" w:rsidRPr="00416A63">
          <w:rPr>
            <w:rStyle w:val="Hyperlink"/>
          </w:rPr>
          <w:t>CSE Deregistration procedure</w:t>
        </w:r>
        <w:r w:rsidR="0096770F">
          <w:rPr>
            <w:webHidden/>
          </w:rPr>
          <w:tab/>
        </w:r>
        <w:r w:rsidR="0096770F">
          <w:rPr>
            <w:webHidden/>
          </w:rPr>
          <w:fldChar w:fldCharType="begin"/>
        </w:r>
        <w:r w:rsidR="0096770F">
          <w:rPr>
            <w:webHidden/>
          </w:rPr>
          <w:instrText xml:space="preserve"> PAGEREF _Toc452019785 \h </w:instrText>
        </w:r>
        <w:r w:rsidR="0096770F">
          <w:rPr>
            <w:webHidden/>
          </w:rPr>
        </w:r>
        <w:r w:rsidR="0096770F">
          <w:rPr>
            <w:webHidden/>
          </w:rPr>
          <w:fldChar w:fldCharType="separate"/>
        </w:r>
        <w:r w:rsidR="0096770F">
          <w:rPr>
            <w:webHidden/>
          </w:rPr>
          <w:t>156</w:t>
        </w:r>
        <w:r w:rsidR="0096770F">
          <w:rPr>
            <w:webHidden/>
          </w:rPr>
          <w:fldChar w:fldCharType="end"/>
        </w:r>
      </w:hyperlink>
    </w:p>
    <w:p w14:paraId="652E2BA3" w14:textId="77777777" w:rsidR="0096770F" w:rsidRDefault="00E92310">
      <w:pPr>
        <w:pStyle w:val="TOC5"/>
        <w:rPr>
          <w:rFonts w:ascii="Calibri" w:eastAsia="SimSun" w:hAnsi="Calibri"/>
          <w:kern w:val="2"/>
          <w:sz w:val="21"/>
          <w:szCs w:val="22"/>
          <w:lang w:val="en-US" w:eastAsia="zh-CN"/>
        </w:rPr>
      </w:pPr>
      <w:hyperlink w:anchor="_Toc452019786" w:history="1">
        <w:r w:rsidR="0096770F" w:rsidRPr="00416A63">
          <w:rPr>
            <w:rStyle w:val="Hyperlink"/>
          </w:rPr>
          <w:t>10.1.4.2.2</w:t>
        </w:r>
        <w:r w:rsidR="0096770F">
          <w:rPr>
            <w:rFonts w:ascii="Calibri" w:eastAsia="SimSun" w:hAnsi="Calibri"/>
            <w:kern w:val="2"/>
            <w:sz w:val="21"/>
            <w:szCs w:val="22"/>
            <w:lang w:val="en-US" w:eastAsia="zh-CN"/>
          </w:rPr>
          <w:tab/>
        </w:r>
        <w:r w:rsidR="0096770F" w:rsidRPr="00416A63">
          <w:rPr>
            <w:rStyle w:val="Hyperlink"/>
          </w:rPr>
          <w:t>Application Entity Deregistration procedure</w:t>
        </w:r>
        <w:r w:rsidR="0096770F">
          <w:rPr>
            <w:webHidden/>
          </w:rPr>
          <w:tab/>
        </w:r>
        <w:r w:rsidR="0096770F">
          <w:rPr>
            <w:webHidden/>
          </w:rPr>
          <w:fldChar w:fldCharType="begin"/>
        </w:r>
        <w:r w:rsidR="0096770F">
          <w:rPr>
            <w:webHidden/>
          </w:rPr>
          <w:instrText xml:space="preserve"> PAGEREF _Toc452019786 \h </w:instrText>
        </w:r>
        <w:r w:rsidR="0096770F">
          <w:rPr>
            <w:webHidden/>
          </w:rPr>
        </w:r>
        <w:r w:rsidR="0096770F">
          <w:rPr>
            <w:webHidden/>
          </w:rPr>
          <w:fldChar w:fldCharType="separate"/>
        </w:r>
        <w:r w:rsidR="0096770F">
          <w:rPr>
            <w:webHidden/>
          </w:rPr>
          <w:t>156</w:t>
        </w:r>
        <w:r w:rsidR="0096770F">
          <w:rPr>
            <w:webHidden/>
          </w:rPr>
          <w:fldChar w:fldCharType="end"/>
        </w:r>
      </w:hyperlink>
    </w:p>
    <w:p w14:paraId="374CEBF9" w14:textId="77777777" w:rsidR="0096770F" w:rsidRDefault="00E92310">
      <w:pPr>
        <w:pStyle w:val="TOC3"/>
        <w:rPr>
          <w:rFonts w:ascii="Calibri" w:eastAsia="SimSun" w:hAnsi="Calibri"/>
          <w:kern w:val="2"/>
          <w:sz w:val="21"/>
          <w:szCs w:val="22"/>
          <w:lang w:val="en-US" w:eastAsia="zh-CN"/>
        </w:rPr>
      </w:pPr>
      <w:hyperlink w:anchor="_Toc452019787" w:history="1">
        <w:r w:rsidR="0096770F" w:rsidRPr="00416A63">
          <w:rPr>
            <w:rStyle w:val="Hyperlink"/>
          </w:rPr>
          <w:t>10.1.5</w:t>
        </w:r>
        <w:r w:rsidR="0096770F">
          <w:rPr>
            <w:rFonts w:ascii="Calibri" w:eastAsia="SimSun" w:hAnsi="Calibri"/>
            <w:kern w:val="2"/>
            <w:sz w:val="21"/>
            <w:szCs w:val="22"/>
            <w:lang w:val="en-US" w:eastAsia="zh-CN"/>
          </w:rPr>
          <w:tab/>
        </w:r>
        <w:r w:rsidR="0096770F" w:rsidRPr="00416A63">
          <w:rPr>
            <w:rStyle w:val="Hyperlink"/>
          </w:rPr>
          <w:t>NOTIFY (N)</w:t>
        </w:r>
        <w:r w:rsidR="0096770F">
          <w:rPr>
            <w:webHidden/>
          </w:rPr>
          <w:tab/>
        </w:r>
        <w:r w:rsidR="0096770F">
          <w:rPr>
            <w:webHidden/>
          </w:rPr>
          <w:fldChar w:fldCharType="begin"/>
        </w:r>
        <w:r w:rsidR="0096770F">
          <w:rPr>
            <w:webHidden/>
          </w:rPr>
          <w:instrText xml:space="preserve"> PAGEREF _Toc452019787 \h </w:instrText>
        </w:r>
        <w:r w:rsidR="0096770F">
          <w:rPr>
            <w:webHidden/>
          </w:rPr>
        </w:r>
        <w:r w:rsidR="0096770F">
          <w:rPr>
            <w:webHidden/>
          </w:rPr>
          <w:fldChar w:fldCharType="separate"/>
        </w:r>
        <w:r w:rsidR="0096770F">
          <w:rPr>
            <w:webHidden/>
          </w:rPr>
          <w:t>157</w:t>
        </w:r>
        <w:r w:rsidR="0096770F">
          <w:rPr>
            <w:webHidden/>
          </w:rPr>
          <w:fldChar w:fldCharType="end"/>
        </w:r>
      </w:hyperlink>
    </w:p>
    <w:p w14:paraId="1D058E8B" w14:textId="77777777" w:rsidR="0096770F" w:rsidRDefault="00E92310">
      <w:pPr>
        <w:pStyle w:val="TOC2"/>
        <w:rPr>
          <w:rFonts w:ascii="Calibri" w:eastAsia="SimSun" w:hAnsi="Calibri"/>
          <w:kern w:val="2"/>
          <w:sz w:val="21"/>
          <w:szCs w:val="22"/>
          <w:lang w:val="en-US" w:eastAsia="zh-CN"/>
        </w:rPr>
      </w:pPr>
      <w:hyperlink w:anchor="_Toc452019788" w:history="1">
        <w:r w:rsidR="0096770F" w:rsidRPr="00416A63">
          <w:rPr>
            <w:rStyle w:val="Hyperlink"/>
          </w:rPr>
          <w:t>10.2</w:t>
        </w:r>
        <w:r w:rsidR="0096770F">
          <w:rPr>
            <w:rFonts w:ascii="Calibri" w:eastAsia="SimSun" w:hAnsi="Calibri"/>
            <w:kern w:val="2"/>
            <w:sz w:val="21"/>
            <w:szCs w:val="22"/>
            <w:lang w:val="en-US" w:eastAsia="zh-CN"/>
          </w:rPr>
          <w:tab/>
        </w:r>
        <w:r w:rsidR="0096770F" w:rsidRPr="00416A63">
          <w:rPr>
            <w:rStyle w:val="Hyperlink"/>
          </w:rPr>
          <w:t>Resource Type-Specific Procedures</w:t>
        </w:r>
        <w:r w:rsidR="0096770F">
          <w:rPr>
            <w:webHidden/>
          </w:rPr>
          <w:tab/>
        </w:r>
        <w:r w:rsidR="0096770F">
          <w:rPr>
            <w:webHidden/>
          </w:rPr>
          <w:fldChar w:fldCharType="begin"/>
        </w:r>
        <w:r w:rsidR="0096770F">
          <w:rPr>
            <w:webHidden/>
          </w:rPr>
          <w:instrText xml:space="preserve"> PAGEREF _Toc452019788 \h </w:instrText>
        </w:r>
        <w:r w:rsidR="0096770F">
          <w:rPr>
            <w:webHidden/>
          </w:rPr>
        </w:r>
        <w:r w:rsidR="0096770F">
          <w:rPr>
            <w:webHidden/>
          </w:rPr>
          <w:fldChar w:fldCharType="separate"/>
        </w:r>
        <w:r w:rsidR="0096770F">
          <w:rPr>
            <w:webHidden/>
          </w:rPr>
          <w:t>157</w:t>
        </w:r>
        <w:r w:rsidR="0096770F">
          <w:rPr>
            <w:webHidden/>
          </w:rPr>
          <w:fldChar w:fldCharType="end"/>
        </w:r>
      </w:hyperlink>
    </w:p>
    <w:p w14:paraId="793A313A" w14:textId="77777777" w:rsidR="0096770F" w:rsidRDefault="00E92310">
      <w:pPr>
        <w:pStyle w:val="TOC3"/>
        <w:rPr>
          <w:rFonts w:ascii="Calibri" w:eastAsia="SimSun" w:hAnsi="Calibri"/>
          <w:kern w:val="2"/>
          <w:sz w:val="21"/>
          <w:szCs w:val="22"/>
          <w:lang w:val="en-US" w:eastAsia="zh-CN"/>
        </w:rPr>
      </w:pPr>
      <w:hyperlink w:anchor="_Toc452019789" w:history="1">
        <w:r w:rsidR="0096770F" w:rsidRPr="00416A63">
          <w:rPr>
            <w:rStyle w:val="Hyperlink"/>
          </w:rPr>
          <w:t>10.2.0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_Toc452019789 \h </w:instrText>
        </w:r>
        <w:r w:rsidR="0096770F">
          <w:rPr>
            <w:webHidden/>
          </w:rPr>
        </w:r>
        <w:r w:rsidR="0096770F">
          <w:rPr>
            <w:webHidden/>
          </w:rPr>
          <w:fldChar w:fldCharType="separate"/>
        </w:r>
        <w:r w:rsidR="0096770F">
          <w:rPr>
            <w:webHidden/>
          </w:rPr>
          <w:t>157</w:t>
        </w:r>
        <w:r w:rsidR="0096770F">
          <w:rPr>
            <w:webHidden/>
          </w:rPr>
          <w:fldChar w:fldCharType="end"/>
        </w:r>
      </w:hyperlink>
    </w:p>
    <w:p w14:paraId="487F69E4" w14:textId="77777777" w:rsidR="0096770F" w:rsidRDefault="00E92310">
      <w:pPr>
        <w:pStyle w:val="TOC3"/>
        <w:rPr>
          <w:rFonts w:ascii="Calibri" w:eastAsia="SimSun" w:hAnsi="Calibri"/>
          <w:kern w:val="2"/>
          <w:sz w:val="21"/>
          <w:szCs w:val="22"/>
          <w:lang w:val="en-US" w:eastAsia="zh-CN"/>
        </w:rPr>
      </w:pPr>
      <w:hyperlink w:anchor="_Toc452019790" w:history="1">
        <w:r w:rsidR="0096770F" w:rsidRPr="00416A63">
          <w:rPr>
            <w:rStyle w:val="Hyperlink"/>
          </w:rPr>
          <w:t>10.2.1</w:t>
        </w:r>
        <w:r w:rsidR="0096770F">
          <w:rPr>
            <w:rFonts w:ascii="Calibri" w:eastAsia="SimSun" w:hAnsi="Calibri"/>
            <w:kern w:val="2"/>
            <w:sz w:val="21"/>
            <w:szCs w:val="22"/>
            <w:lang w:val="en-US" w:eastAsia="zh-CN"/>
          </w:rPr>
          <w:tab/>
        </w:r>
        <w:r w:rsidR="0096770F" w:rsidRPr="00416A63">
          <w:rPr>
            <w:rStyle w:val="Hyperlink"/>
            <w:i/>
          </w:rPr>
          <w:t>&lt;AE&gt;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_Toc452019790 \h </w:instrText>
        </w:r>
        <w:r w:rsidR="0096770F">
          <w:rPr>
            <w:webHidden/>
          </w:rPr>
        </w:r>
        <w:r w:rsidR="0096770F">
          <w:rPr>
            <w:webHidden/>
          </w:rPr>
          <w:fldChar w:fldCharType="separate"/>
        </w:r>
        <w:r w:rsidR="0096770F">
          <w:rPr>
            <w:webHidden/>
          </w:rPr>
          <w:t>158</w:t>
        </w:r>
        <w:r w:rsidR="0096770F">
          <w:rPr>
            <w:webHidden/>
          </w:rPr>
          <w:fldChar w:fldCharType="end"/>
        </w:r>
      </w:hyperlink>
    </w:p>
    <w:p w14:paraId="5B0E385A" w14:textId="77777777" w:rsidR="0096770F" w:rsidRDefault="00E92310">
      <w:pPr>
        <w:pStyle w:val="TOC4"/>
        <w:rPr>
          <w:rFonts w:ascii="Calibri" w:eastAsia="SimSun" w:hAnsi="Calibri"/>
          <w:kern w:val="2"/>
          <w:sz w:val="21"/>
          <w:szCs w:val="22"/>
          <w:lang w:val="en-US" w:eastAsia="zh-CN"/>
        </w:rPr>
      </w:pPr>
      <w:hyperlink w:anchor="_Toc452019791" w:history="1">
        <w:r w:rsidR="0096770F" w:rsidRPr="00416A63">
          <w:rPr>
            <w:rStyle w:val="Hyperlink"/>
          </w:rPr>
          <w:t>10.2.1.1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_Toc452019791 \h </w:instrText>
        </w:r>
        <w:r w:rsidR="0096770F">
          <w:rPr>
            <w:webHidden/>
          </w:rPr>
        </w:r>
        <w:r w:rsidR="0096770F">
          <w:rPr>
            <w:webHidden/>
          </w:rPr>
          <w:fldChar w:fldCharType="separate"/>
        </w:r>
        <w:r w:rsidR="0096770F">
          <w:rPr>
            <w:webHidden/>
          </w:rPr>
          <w:t>158</w:t>
        </w:r>
        <w:r w:rsidR="0096770F">
          <w:rPr>
            <w:webHidden/>
          </w:rPr>
          <w:fldChar w:fldCharType="end"/>
        </w:r>
      </w:hyperlink>
    </w:p>
    <w:p w14:paraId="4B94BD72" w14:textId="77777777" w:rsidR="0096770F" w:rsidRDefault="00E92310">
      <w:pPr>
        <w:pStyle w:val="TOC4"/>
        <w:rPr>
          <w:rFonts w:ascii="Calibri" w:eastAsia="SimSun" w:hAnsi="Calibri"/>
          <w:kern w:val="2"/>
          <w:sz w:val="21"/>
          <w:szCs w:val="22"/>
          <w:lang w:val="en-US" w:eastAsia="zh-CN"/>
        </w:rPr>
      </w:pPr>
      <w:hyperlink w:anchor="_Toc452019792" w:history="1">
        <w:r w:rsidR="0096770F" w:rsidRPr="00416A63">
          <w:rPr>
            <w:rStyle w:val="Hyperlink"/>
          </w:rPr>
          <w:t>10.2.1.2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_Toc452019792 \h </w:instrText>
        </w:r>
        <w:r w:rsidR="0096770F">
          <w:rPr>
            <w:webHidden/>
          </w:rPr>
        </w:r>
        <w:r w:rsidR="0096770F">
          <w:rPr>
            <w:webHidden/>
          </w:rPr>
          <w:fldChar w:fldCharType="separate"/>
        </w:r>
        <w:r w:rsidR="0096770F">
          <w:rPr>
            <w:webHidden/>
          </w:rPr>
          <w:t>158</w:t>
        </w:r>
        <w:r w:rsidR="0096770F">
          <w:rPr>
            <w:webHidden/>
          </w:rPr>
          <w:fldChar w:fldCharType="end"/>
        </w:r>
      </w:hyperlink>
    </w:p>
    <w:p w14:paraId="243495B5" w14:textId="77777777" w:rsidR="0096770F" w:rsidRDefault="00E92310">
      <w:pPr>
        <w:pStyle w:val="TOC4"/>
        <w:rPr>
          <w:rFonts w:ascii="Calibri" w:eastAsia="SimSun" w:hAnsi="Calibri"/>
          <w:kern w:val="2"/>
          <w:sz w:val="21"/>
          <w:szCs w:val="22"/>
          <w:lang w:val="en-US" w:eastAsia="zh-CN"/>
        </w:rPr>
      </w:pPr>
      <w:hyperlink w:anchor="_Toc452019793" w:history="1">
        <w:r w:rsidR="0096770F" w:rsidRPr="00416A63">
          <w:rPr>
            <w:rStyle w:val="Hyperlink"/>
          </w:rPr>
          <w:t>10.2.1.3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_Toc452019793 \h </w:instrText>
        </w:r>
        <w:r w:rsidR="0096770F">
          <w:rPr>
            <w:webHidden/>
          </w:rPr>
        </w:r>
        <w:r w:rsidR="0096770F">
          <w:rPr>
            <w:webHidden/>
          </w:rPr>
          <w:fldChar w:fldCharType="separate"/>
        </w:r>
        <w:r w:rsidR="0096770F">
          <w:rPr>
            <w:webHidden/>
          </w:rPr>
          <w:t>158</w:t>
        </w:r>
        <w:r w:rsidR="0096770F">
          <w:rPr>
            <w:webHidden/>
          </w:rPr>
          <w:fldChar w:fldCharType="end"/>
        </w:r>
      </w:hyperlink>
    </w:p>
    <w:p w14:paraId="10600BAF" w14:textId="77777777" w:rsidR="0096770F" w:rsidRDefault="00E92310">
      <w:pPr>
        <w:pStyle w:val="TOC4"/>
        <w:rPr>
          <w:rFonts w:ascii="Calibri" w:eastAsia="SimSun" w:hAnsi="Calibri"/>
          <w:kern w:val="2"/>
          <w:sz w:val="21"/>
          <w:szCs w:val="22"/>
          <w:lang w:val="en-US" w:eastAsia="zh-CN"/>
        </w:rPr>
      </w:pPr>
      <w:hyperlink w:anchor="_Toc452019794" w:history="1">
        <w:r w:rsidR="0096770F" w:rsidRPr="00416A63">
          <w:rPr>
            <w:rStyle w:val="Hyperlink"/>
          </w:rPr>
          <w:t>10.2.1.4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_Toc452019794 \h </w:instrText>
        </w:r>
        <w:r w:rsidR="0096770F">
          <w:rPr>
            <w:webHidden/>
          </w:rPr>
        </w:r>
        <w:r w:rsidR="0096770F">
          <w:rPr>
            <w:webHidden/>
          </w:rPr>
          <w:fldChar w:fldCharType="separate"/>
        </w:r>
        <w:r w:rsidR="0096770F">
          <w:rPr>
            <w:webHidden/>
          </w:rPr>
          <w:t>159</w:t>
        </w:r>
        <w:r w:rsidR="0096770F">
          <w:rPr>
            <w:webHidden/>
          </w:rPr>
          <w:fldChar w:fldCharType="end"/>
        </w:r>
      </w:hyperlink>
    </w:p>
    <w:p w14:paraId="4FAD04A0" w14:textId="77777777" w:rsidR="0096770F" w:rsidRDefault="00E92310">
      <w:pPr>
        <w:pStyle w:val="TOC3"/>
        <w:rPr>
          <w:rFonts w:ascii="Calibri" w:eastAsia="SimSun" w:hAnsi="Calibri"/>
          <w:kern w:val="2"/>
          <w:sz w:val="21"/>
          <w:szCs w:val="22"/>
          <w:lang w:val="en-US" w:eastAsia="zh-CN"/>
        </w:rPr>
      </w:pPr>
      <w:hyperlink w:anchor="_Toc452019795" w:history="1">
        <w:r w:rsidR="0096770F" w:rsidRPr="00416A63">
          <w:rPr>
            <w:rStyle w:val="Hyperlink"/>
          </w:rPr>
          <w:t>10.2.2</w:t>
        </w:r>
        <w:r w:rsidR="0096770F">
          <w:rPr>
            <w:rFonts w:ascii="Calibri" w:eastAsia="SimSun" w:hAnsi="Calibri"/>
            <w:kern w:val="2"/>
            <w:sz w:val="21"/>
            <w:szCs w:val="22"/>
            <w:lang w:val="en-US" w:eastAsia="zh-CN"/>
          </w:rPr>
          <w:tab/>
        </w:r>
        <w:r w:rsidR="0096770F" w:rsidRPr="00416A63">
          <w:rPr>
            <w:rStyle w:val="Hyperlink"/>
            <w:i/>
          </w:rPr>
          <w:t>&lt;remoteCSE&gt;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_Toc452019795 \h </w:instrText>
        </w:r>
        <w:r w:rsidR="0096770F">
          <w:rPr>
            <w:webHidden/>
          </w:rPr>
        </w:r>
        <w:r w:rsidR="0096770F">
          <w:rPr>
            <w:webHidden/>
          </w:rPr>
          <w:fldChar w:fldCharType="separate"/>
        </w:r>
        <w:r w:rsidR="0096770F">
          <w:rPr>
            <w:webHidden/>
          </w:rPr>
          <w:t>159</w:t>
        </w:r>
        <w:r w:rsidR="0096770F">
          <w:rPr>
            <w:webHidden/>
          </w:rPr>
          <w:fldChar w:fldCharType="end"/>
        </w:r>
      </w:hyperlink>
    </w:p>
    <w:p w14:paraId="3B9755FA" w14:textId="77777777" w:rsidR="0096770F" w:rsidRDefault="00E92310">
      <w:pPr>
        <w:pStyle w:val="TOC4"/>
        <w:rPr>
          <w:rFonts w:ascii="Calibri" w:eastAsia="SimSun" w:hAnsi="Calibri"/>
          <w:kern w:val="2"/>
          <w:sz w:val="21"/>
          <w:szCs w:val="22"/>
          <w:lang w:val="en-US" w:eastAsia="zh-CN"/>
        </w:rPr>
      </w:pPr>
      <w:hyperlink w:anchor="_Toc452019796" w:history="1">
        <w:r w:rsidR="0096770F" w:rsidRPr="00416A63">
          <w:rPr>
            <w:rStyle w:val="Hyperlink"/>
          </w:rPr>
          <w:t>10.2.2.1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_Toc452019796 \h </w:instrText>
        </w:r>
        <w:r w:rsidR="0096770F">
          <w:rPr>
            <w:webHidden/>
          </w:rPr>
        </w:r>
        <w:r w:rsidR="0096770F">
          <w:rPr>
            <w:webHidden/>
          </w:rPr>
          <w:fldChar w:fldCharType="separate"/>
        </w:r>
        <w:r w:rsidR="0096770F">
          <w:rPr>
            <w:webHidden/>
          </w:rPr>
          <w:t>159</w:t>
        </w:r>
        <w:r w:rsidR="0096770F">
          <w:rPr>
            <w:webHidden/>
          </w:rPr>
          <w:fldChar w:fldCharType="end"/>
        </w:r>
      </w:hyperlink>
    </w:p>
    <w:p w14:paraId="37CA2838" w14:textId="77777777" w:rsidR="0096770F" w:rsidRDefault="00E92310">
      <w:pPr>
        <w:pStyle w:val="TOC4"/>
        <w:rPr>
          <w:rFonts w:ascii="Calibri" w:eastAsia="SimSun" w:hAnsi="Calibri"/>
          <w:kern w:val="2"/>
          <w:sz w:val="21"/>
          <w:szCs w:val="22"/>
          <w:lang w:val="en-US" w:eastAsia="zh-CN"/>
        </w:rPr>
      </w:pPr>
      <w:hyperlink w:anchor="_Toc452019797" w:history="1">
        <w:r w:rsidR="0096770F" w:rsidRPr="00416A63">
          <w:rPr>
            <w:rStyle w:val="Hyperlink"/>
          </w:rPr>
          <w:t>10.2.2.2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_Toc452019797 \h </w:instrText>
        </w:r>
        <w:r w:rsidR="0096770F">
          <w:rPr>
            <w:webHidden/>
          </w:rPr>
        </w:r>
        <w:r w:rsidR="0096770F">
          <w:rPr>
            <w:webHidden/>
          </w:rPr>
          <w:fldChar w:fldCharType="separate"/>
        </w:r>
        <w:r w:rsidR="0096770F">
          <w:rPr>
            <w:webHidden/>
          </w:rPr>
          <w:t>160</w:t>
        </w:r>
        <w:r w:rsidR="0096770F">
          <w:rPr>
            <w:webHidden/>
          </w:rPr>
          <w:fldChar w:fldCharType="end"/>
        </w:r>
      </w:hyperlink>
    </w:p>
    <w:p w14:paraId="6175C25C" w14:textId="77777777" w:rsidR="0096770F" w:rsidRDefault="00E92310">
      <w:pPr>
        <w:pStyle w:val="TOC4"/>
        <w:rPr>
          <w:rFonts w:ascii="Calibri" w:eastAsia="SimSun" w:hAnsi="Calibri"/>
          <w:kern w:val="2"/>
          <w:sz w:val="21"/>
          <w:szCs w:val="22"/>
          <w:lang w:val="en-US" w:eastAsia="zh-CN"/>
        </w:rPr>
      </w:pPr>
      <w:hyperlink w:anchor="_Toc452019798" w:history="1">
        <w:r w:rsidR="0096770F" w:rsidRPr="00416A63">
          <w:rPr>
            <w:rStyle w:val="Hyperlink"/>
          </w:rPr>
          <w:t>10.2.2.3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_Toc452019798 \h </w:instrText>
        </w:r>
        <w:r w:rsidR="0096770F">
          <w:rPr>
            <w:webHidden/>
          </w:rPr>
        </w:r>
        <w:r w:rsidR="0096770F">
          <w:rPr>
            <w:webHidden/>
          </w:rPr>
          <w:fldChar w:fldCharType="separate"/>
        </w:r>
        <w:r w:rsidR="0096770F">
          <w:rPr>
            <w:webHidden/>
          </w:rPr>
          <w:t>160</w:t>
        </w:r>
        <w:r w:rsidR="0096770F">
          <w:rPr>
            <w:webHidden/>
          </w:rPr>
          <w:fldChar w:fldCharType="end"/>
        </w:r>
      </w:hyperlink>
    </w:p>
    <w:p w14:paraId="7DAE3157" w14:textId="77777777" w:rsidR="0096770F" w:rsidRDefault="00E92310">
      <w:pPr>
        <w:pStyle w:val="TOC4"/>
        <w:rPr>
          <w:rFonts w:ascii="Calibri" w:eastAsia="SimSun" w:hAnsi="Calibri"/>
          <w:kern w:val="2"/>
          <w:sz w:val="21"/>
          <w:szCs w:val="22"/>
          <w:lang w:val="en-US" w:eastAsia="zh-CN"/>
        </w:rPr>
      </w:pPr>
      <w:hyperlink w:anchor="_Toc452019799" w:history="1">
        <w:r w:rsidR="0096770F" w:rsidRPr="00416A63">
          <w:rPr>
            <w:rStyle w:val="Hyperlink"/>
          </w:rPr>
          <w:t>10.2.2.4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_Toc452019799 \h </w:instrText>
        </w:r>
        <w:r w:rsidR="0096770F">
          <w:rPr>
            <w:webHidden/>
          </w:rPr>
        </w:r>
        <w:r w:rsidR="0096770F">
          <w:rPr>
            <w:webHidden/>
          </w:rPr>
          <w:fldChar w:fldCharType="separate"/>
        </w:r>
        <w:r w:rsidR="0096770F">
          <w:rPr>
            <w:webHidden/>
          </w:rPr>
          <w:t>161</w:t>
        </w:r>
        <w:r w:rsidR="0096770F">
          <w:rPr>
            <w:webHidden/>
          </w:rPr>
          <w:fldChar w:fldCharType="end"/>
        </w:r>
      </w:hyperlink>
    </w:p>
    <w:p w14:paraId="1EA7C25B" w14:textId="77777777" w:rsidR="0096770F" w:rsidRDefault="00E92310">
      <w:pPr>
        <w:pStyle w:val="TOC3"/>
        <w:rPr>
          <w:rFonts w:ascii="Calibri" w:eastAsia="SimSun" w:hAnsi="Calibri"/>
          <w:kern w:val="2"/>
          <w:sz w:val="21"/>
          <w:szCs w:val="22"/>
          <w:lang w:val="en-US" w:eastAsia="zh-CN"/>
        </w:rPr>
      </w:pPr>
      <w:hyperlink w:anchor="_Toc452019800" w:history="1">
        <w:r w:rsidR="0096770F" w:rsidRPr="00416A63">
          <w:rPr>
            <w:rStyle w:val="Hyperlink"/>
          </w:rPr>
          <w:t>10.2.3</w:t>
        </w:r>
        <w:r w:rsidR="0096770F">
          <w:rPr>
            <w:rFonts w:ascii="Calibri" w:eastAsia="SimSun" w:hAnsi="Calibri"/>
            <w:kern w:val="2"/>
            <w:sz w:val="21"/>
            <w:szCs w:val="22"/>
            <w:lang w:val="en-US" w:eastAsia="zh-CN"/>
          </w:rPr>
          <w:tab/>
        </w:r>
        <w:r w:rsidR="0096770F" w:rsidRPr="00416A63">
          <w:rPr>
            <w:rStyle w:val="Hyperlink"/>
            <w:i/>
          </w:rPr>
          <w:t>&lt;CSEBase&gt;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_Toc452019800 \h </w:instrText>
        </w:r>
        <w:r w:rsidR="0096770F">
          <w:rPr>
            <w:webHidden/>
          </w:rPr>
        </w:r>
        <w:r w:rsidR="0096770F">
          <w:rPr>
            <w:webHidden/>
          </w:rPr>
          <w:fldChar w:fldCharType="separate"/>
        </w:r>
        <w:r w:rsidR="0096770F">
          <w:rPr>
            <w:webHidden/>
          </w:rPr>
          <w:t>161</w:t>
        </w:r>
        <w:r w:rsidR="0096770F">
          <w:rPr>
            <w:webHidden/>
          </w:rPr>
          <w:fldChar w:fldCharType="end"/>
        </w:r>
      </w:hyperlink>
    </w:p>
    <w:p w14:paraId="24D7D854" w14:textId="77777777" w:rsidR="0096770F" w:rsidRDefault="00E92310">
      <w:pPr>
        <w:pStyle w:val="TOC4"/>
        <w:rPr>
          <w:rFonts w:ascii="Calibri" w:eastAsia="SimSun" w:hAnsi="Calibri"/>
          <w:kern w:val="2"/>
          <w:sz w:val="21"/>
          <w:szCs w:val="22"/>
          <w:lang w:val="en-US" w:eastAsia="zh-CN"/>
        </w:rPr>
      </w:pPr>
      <w:hyperlink w:anchor="_Toc452019801" w:history="1">
        <w:r w:rsidR="0096770F" w:rsidRPr="00416A63">
          <w:rPr>
            <w:rStyle w:val="Hyperlink"/>
          </w:rPr>
          <w:t>10.2.3.1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_Toc452019801 \h </w:instrText>
        </w:r>
        <w:r w:rsidR="0096770F">
          <w:rPr>
            <w:webHidden/>
          </w:rPr>
        </w:r>
        <w:r w:rsidR="0096770F">
          <w:rPr>
            <w:webHidden/>
          </w:rPr>
          <w:fldChar w:fldCharType="separate"/>
        </w:r>
        <w:r w:rsidR="0096770F">
          <w:rPr>
            <w:webHidden/>
          </w:rPr>
          <w:t>161</w:t>
        </w:r>
        <w:r w:rsidR="0096770F">
          <w:rPr>
            <w:webHidden/>
          </w:rPr>
          <w:fldChar w:fldCharType="end"/>
        </w:r>
      </w:hyperlink>
    </w:p>
    <w:p w14:paraId="0792DBFF" w14:textId="77777777" w:rsidR="0096770F" w:rsidRDefault="00E92310">
      <w:pPr>
        <w:pStyle w:val="TOC4"/>
        <w:rPr>
          <w:rFonts w:ascii="Calibri" w:eastAsia="SimSun" w:hAnsi="Calibri"/>
          <w:kern w:val="2"/>
          <w:sz w:val="21"/>
          <w:szCs w:val="22"/>
          <w:lang w:val="en-US" w:eastAsia="zh-CN"/>
        </w:rPr>
      </w:pPr>
      <w:hyperlink w:anchor="_Toc452019802" w:history="1">
        <w:r w:rsidR="0096770F" w:rsidRPr="00416A63">
          <w:rPr>
            <w:rStyle w:val="Hyperlink"/>
          </w:rPr>
          <w:t>10.2.3.2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_Toc452019802 \h </w:instrText>
        </w:r>
        <w:r w:rsidR="0096770F">
          <w:rPr>
            <w:webHidden/>
          </w:rPr>
        </w:r>
        <w:r w:rsidR="0096770F">
          <w:rPr>
            <w:webHidden/>
          </w:rPr>
          <w:fldChar w:fldCharType="separate"/>
        </w:r>
        <w:r w:rsidR="0096770F">
          <w:rPr>
            <w:webHidden/>
          </w:rPr>
          <w:t>161</w:t>
        </w:r>
        <w:r w:rsidR="0096770F">
          <w:rPr>
            <w:webHidden/>
          </w:rPr>
          <w:fldChar w:fldCharType="end"/>
        </w:r>
      </w:hyperlink>
    </w:p>
    <w:p w14:paraId="280E7212" w14:textId="77777777" w:rsidR="0096770F" w:rsidRDefault="00E92310">
      <w:pPr>
        <w:pStyle w:val="TOC4"/>
        <w:rPr>
          <w:rFonts w:ascii="Calibri" w:eastAsia="SimSun" w:hAnsi="Calibri"/>
          <w:kern w:val="2"/>
          <w:sz w:val="21"/>
          <w:szCs w:val="22"/>
          <w:lang w:val="en-US" w:eastAsia="zh-CN"/>
        </w:rPr>
      </w:pPr>
      <w:hyperlink w:anchor="_Toc452019803" w:history="1">
        <w:r w:rsidR="0096770F" w:rsidRPr="00416A63">
          <w:rPr>
            <w:rStyle w:val="Hyperlink"/>
          </w:rPr>
          <w:t>10.2.3.3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_Toc452019803 \h </w:instrText>
        </w:r>
        <w:r w:rsidR="0096770F">
          <w:rPr>
            <w:webHidden/>
          </w:rPr>
        </w:r>
        <w:r w:rsidR="0096770F">
          <w:rPr>
            <w:webHidden/>
          </w:rPr>
          <w:fldChar w:fldCharType="separate"/>
        </w:r>
        <w:r w:rsidR="0096770F">
          <w:rPr>
            <w:webHidden/>
          </w:rPr>
          <w:t>161</w:t>
        </w:r>
        <w:r w:rsidR="0096770F">
          <w:rPr>
            <w:webHidden/>
          </w:rPr>
          <w:fldChar w:fldCharType="end"/>
        </w:r>
      </w:hyperlink>
    </w:p>
    <w:p w14:paraId="4D3AEB5D" w14:textId="77777777" w:rsidR="0096770F" w:rsidRDefault="00E92310">
      <w:pPr>
        <w:pStyle w:val="TOC4"/>
        <w:rPr>
          <w:rFonts w:ascii="Calibri" w:eastAsia="SimSun" w:hAnsi="Calibri"/>
          <w:kern w:val="2"/>
          <w:sz w:val="21"/>
          <w:szCs w:val="22"/>
          <w:lang w:val="en-US" w:eastAsia="zh-CN"/>
        </w:rPr>
      </w:pPr>
      <w:hyperlink w:anchor="_Toc452019804" w:history="1">
        <w:r w:rsidR="0096770F" w:rsidRPr="00416A63">
          <w:rPr>
            <w:rStyle w:val="Hyperlink"/>
          </w:rPr>
          <w:t>10.2.3.4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_Toc452019804 \h </w:instrText>
        </w:r>
        <w:r w:rsidR="0096770F">
          <w:rPr>
            <w:webHidden/>
          </w:rPr>
        </w:r>
        <w:r w:rsidR="0096770F">
          <w:rPr>
            <w:webHidden/>
          </w:rPr>
          <w:fldChar w:fldCharType="separate"/>
        </w:r>
        <w:r w:rsidR="0096770F">
          <w:rPr>
            <w:webHidden/>
          </w:rPr>
          <w:t>161</w:t>
        </w:r>
        <w:r w:rsidR="0096770F">
          <w:rPr>
            <w:webHidden/>
          </w:rPr>
          <w:fldChar w:fldCharType="end"/>
        </w:r>
      </w:hyperlink>
    </w:p>
    <w:p w14:paraId="68642BEB" w14:textId="77777777" w:rsidR="0096770F" w:rsidRDefault="00E92310">
      <w:pPr>
        <w:pStyle w:val="TOC3"/>
        <w:rPr>
          <w:rFonts w:ascii="Calibri" w:eastAsia="SimSun" w:hAnsi="Calibri"/>
          <w:kern w:val="2"/>
          <w:sz w:val="21"/>
          <w:szCs w:val="22"/>
          <w:lang w:val="en-US" w:eastAsia="zh-CN"/>
        </w:rPr>
      </w:pPr>
      <w:hyperlink w:anchor="_Toc452019805" w:history="1">
        <w:r w:rsidR="0096770F" w:rsidRPr="00416A63">
          <w:rPr>
            <w:rStyle w:val="Hyperlink"/>
          </w:rPr>
          <w:t>10.2.4</w:t>
        </w:r>
        <w:r w:rsidR="0096770F">
          <w:rPr>
            <w:rFonts w:ascii="Calibri" w:eastAsia="SimSun" w:hAnsi="Calibri"/>
            <w:kern w:val="2"/>
            <w:sz w:val="21"/>
            <w:szCs w:val="22"/>
            <w:lang w:val="en-US" w:eastAsia="zh-CN"/>
          </w:rPr>
          <w:tab/>
        </w:r>
        <w:r w:rsidR="0096770F" w:rsidRPr="00416A63">
          <w:rPr>
            <w:rStyle w:val="Hyperlink"/>
            <w:i/>
          </w:rPr>
          <w:t>&lt;container&gt;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_Toc452019805 \h </w:instrText>
        </w:r>
        <w:r w:rsidR="0096770F">
          <w:rPr>
            <w:webHidden/>
          </w:rPr>
        </w:r>
        <w:r w:rsidR="0096770F">
          <w:rPr>
            <w:webHidden/>
          </w:rPr>
          <w:fldChar w:fldCharType="separate"/>
        </w:r>
        <w:r w:rsidR="0096770F">
          <w:rPr>
            <w:webHidden/>
          </w:rPr>
          <w:t>162</w:t>
        </w:r>
        <w:r w:rsidR="0096770F">
          <w:rPr>
            <w:webHidden/>
          </w:rPr>
          <w:fldChar w:fldCharType="end"/>
        </w:r>
      </w:hyperlink>
    </w:p>
    <w:p w14:paraId="65F5CE1B" w14:textId="77777777" w:rsidR="0096770F" w:rsidRDefault="00E92310">
      <w:pPr>
        <w:pStyle w:val="TOC4"/>
        <w:rPr>
          <w:rFonts w:ascii="Calibri" w:eastAsia="SimSun" w:hAnsi="Calibri"/>
          <w:kern w:val="2"/>
          <w:sz w:val="21"/>
          <w:szCs w:val="22"/>
          <w:lang w:val="en-US" w:eastAsia="zh-CN"/>
        </w:rPr>
      </w:pPr>
      <w:hyperlink w:anchor="_Toc452019806" w:history="1">
        <w:r w:rsidR="0096770F" w:rsidRPr="00416A63">
          <w:rPr>
            <w:rStyle w:val="Hyperlink"/>
          </w:rPr>
          <w:t>10.2.4.1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_Toc452019806 \h </w:instrText>
        </w:r>
        <w:r w:rsidR="0096770F">
          <w:rPr>
            <w:webHidden/>
          </w:rPr>
        </w:r>
        <w:r w:rsidR="0096770F">
          <w:rPr>
            <w:webHidden/>
          </w:rPr>
          <w:fldChar w:fldCharType="separate"/>
        </w:r>
        <w:r w:rsidR="0096770F">
          <w:rPr>
            <w:webHidden/>
          </w:rPr>
          <w:t>162</w:t>
        </w:r>
        <w:r w:rsidR="0096770F">
          <w:rPr>
            <w:webHidden/>
          </w:rPr>
          <w:fldChar w:fldCharType="end"/>
        </w:r>
      </w:hyperlink>
    </w:p>
    <w:p w14:paraId="21F0C5B1" w14:textId="77777777" w:rsidR="0096770F" w:rsidRDefault="00E92310">
      <w:pPr>
        <w:pStyle w:val="TOC4"/>
        <w:rPr>
          <w:rFonts w:ascii="Calibri" w:eastAsia="SimSun" w:hAnsi="Calibri"/>
          <w:kern w:val="2"/>
          <w:sz w:val="21"/>
          <w:szCs w:val="22"/>
          <w:lang w:val="en-US" w:eastAsia="zh-CN"/>
        </w:rPr>
      </w:pPr>
      <w:hyperlink w:anchor="_Toc452019807" w:history="1">
        <w:r w:rsidR="0096770F" w:rsidRPr="00416A63">
          <w:rPr>
            <w:rStyle w:val="Hyperlink"/>
          </w:rPr>
          <w:t>10.2.4.2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_Toc452019807 \h </w:instrText>
        </w:r>
        <w:r w:rsidR="0096770F">
          <w:rPr>
            <w:webHidden/>
          </w:rPr>
        </w:r>
        <w:r w:rsidR="0096770F">
          <w:rPr>
            <w:webHidden/>
          </w:rPr>
          <w:fldChar w:fldCharType="separate"/>
        </w:r>
        <w:r w:rsidR="0096770F">
          <w:rPr>
            <w:webHidden/>
          </w:rPr>
          <w:t>162</w:t>
        </w:r>
        <w:r w:rsidR="0096770F">
          <w:rPr>
            <w:webHidden/>
          </w:rPr>
          <w:fldChar w:fldCharType="end"/>
        </w:r>
      </w:hyperlink>
    </w:p>
    <w:p w14:paraId="2CDCCFA6" w14:textId="77777777" w:rsidR="0096770F" w:rsidRDefault="00E92310">
      <w:pPr>
        <w:pStyle w:val="TOC4"/>
        <w:rPr>
          <w:rFonts w:ascii="Calibri" w:eastAsia="SimSun" w:hAnsi="Calibri"/>
          <w:kern w:val="2"/>
          <w:sz w:val="21"/>
          <w:szCs w:val="22"/>
          <w:lang w:val="en-US" w:eastAsia="zh-CN"/>
        </w:rPr>
      </w:pPr>
      <w:hyperlink w:anchor="_Toc452019808" w:history="1">
        <w:r w:rsidR="0096770F" w:rsidRPr="00416A63">
          <w:rPr>
            <w:rStyle w:val="Hyperlink"/>
          </w:rPr>
          <w:t>10.2.4.3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_Toc452019808 \h </w:instrText>
        </w:r>
        <w:r w:rsidR="0096770F">
          <w:rPr>
            <w:webHidden/>
          </w:rPr>
        </w:r>
        <w:r w:rsidR="0096770F">
          <w:rPr>
            <w:webHidden/>
          </w:rPr>
          <w:fldChar w:fldCharType="separate"/>
        </w:r>
        <w:r w:rsidR="0096770F">
          <w:rPr>
            <w:webHidden/>
          </w:rPr>
          <w:t>162</w:t>
        </w:r>
        <w:r w:rsidR="0096770F">
          <w:rPr>
            <w:webHidden/>
          </w:rPr>
          <w:fldChar w:fldCharType="end"/>
        </w:r>
      </w:hyperlink>
    </w:p>
    <w:p w14:paraId="2E16DD8F" w14:textId="77777777" w:rsidR="0096770F" w:rsidRDefault="00E92310">
      <w:pPr>
        <w:pStyle w:val="TOC4"/>
        <w:rPr>
          <w:rFonts w:ascii="Calibri" w:eastAsia="SimSun" w:hAnsi="Calibri"/>
          <w:kern w:val="2"/>
          <w:sz w:val="21"/>
          <w:szCs w:val="22"/>
          <w:lang w:val="en-US" w:eastAsia="zh-CN"/>
        </w:rPr>
      </w:pPr>
      <w:hyperlink w:anchor="_Toc452019809" w:history="1">
        <w:r w:rsidR="0096770F" w:rsidRPr="00416A63">
          <w:rPr>
            <w:rStyle w:val="Hyperlink"/>
          </w:rPr>
          <w:t>10.2.4.4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_Toc452019809 \h </w:instrText>
        </w:r>
        <w:r w:rsidR="0096770F">
          <w:rPr>
            <w:webHidden/>
          </w:rPr>
        </w:r>
        <w:r w:rsidR="0096770F">
          <w:rPr>
            <w:webHidden/>
          </w:rPr>
          <w:fldChar w:fldCharType="separate"/>
        </w:r>
        <w:r w:rsidR="0096770F">
          <w:rPr>
            <w:webHidden/>
          </w:rPr>
          <w:t>163</w:t>
        </w:r>
        <w:r w:rsidR="0096770F">
          <w:rPr>
            <w:webHidden/>
          </w:rPr>
          <w:fldChar w:fldCharType="end"/>
        </w:r>
      </w:hyperlink>
    </w:p>
    <w:p w14:paraId="3E3E9103" w14:textId="77777777" w:rsidR="0096770F" w:rsidRDefault="00E92310">
      <w:pPr>
        <w:pStyle w:val="TOC3"/>
        <w:rPr>
          <w:rFonts w:ascii="Calibri" w:eastAsia="SimSun" w:hAnsi="Calibri"/>
          <w:kern w:val="2"/>
          <w:sz w:val="21"/>
          <w:szCs w:val="22"/>
          <w:lang w:val="en-US" w:eastAsia="zh-CN"/>
        </w:rPr>
      </w:pPr>
      <w:hyperlink w:anchor="_Toc452019810" w:history="1">
        <w:r w:rsidR="0096770F" w:rsidRPr="00416A63">
          <w:rPr>
            <w:rStyle w:val="Hyperlink"/>
          </w:rPr>
          <w:t>10.2.5</w:t>
        </w:r>
        <w:r w:rsidR="0096770F">
          <w:rPr>
            <w:rFonts w:ascii="Calibri" w:eastAsia="SimSun" w:hAnsi="Calibri"/>
            <w:kern w:val="2"/>
            <w:sz w:val="21"/>
            <w:szCs w:val="22"/>
            <w:lang w:val="en-US" w:eastAsia="zh-CN"/>
          </w:rPr>
          <w:tab/>
        </w:r>
        <w:r w:rsidR="0096770F" w:rsidRPr="00416A63">
          <w:rPr>
            <w:rStyle w:val="Hyperlink"/>
          </w:rPr>
          <w:t xml:space="preserve">Access to Remotely Hosted Resources via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_Toc452019810 \h </w:instrText>
        </w:r>
        <w:r w:rsidR="0096770F">
          <w:rPr>
            <w:webHidden/>
          </w:rPr>
        </w:r>
        <w:r w:rsidR="0096770F">
          <w:rPr>
            <w:webHidden/>
          </w:rPr>
          <w:fldChar w:fldCharType="separate"/>
        </w:r>
        <w:r w:rsidR="0096770F">
          <w:rPr>
            <w:webHidden/>
          </w:rPr>
          <w:t>163</w:t>
        </w:r>
        <w:r w:rsidR="0096770F">
          <w:rPr>
            <w:webHidden/>
          </w:rPr>
          <w:fldChar w:fldCharType="end"/>
        </w:r>
      </w:hyperlink>
    </w:p>
    <w:p w14:paraId="014E06AC" w14:textId="77777777" w:rsidR="0096770F" w:rsidRDefault="00E92310">
      <w:pPr>
        <w:pStyle w:val="TOC4"/>
        <w:rPr>
          <w:rFonts w:ascii="Calibri" w:eastAsia="SimSun" w:hAnsi="Calibri"/>
          <w:kern w:val="2"/>
          <w:sz w:val="21"/>
          <w:szCs w:val="22"/>
          <w:lang w:val="en-US" w:eastAsia="zh-CN"/>
        </w:rPr>
      </w:pPr>
      <w:hyperlink w:anchor="_Toc452019811" w:history="1">
        <w:r w:rsidR="0096770F" w:rsidRPr="00416A63">
          <w:rPr>
            <w:rStyle w:val="Hyperlink"/>
          </w:rPr>
          <w:t>10.2.5.1</w:t>
        </w:r>
        <w:r w:rsidR="0096770F">
          <w:rPr>
            <w:rFonts w:ascii="Calibri" w:eastAsia="SimSun" w:hAnsi="Calibri"/>
            <w:kern w:val="2"/>
            <w:sz w:val="21"/>
            <w:szCs w:val="22"/>
            <w:lang w:val="en-US" w:eastAsia="zh-CN"/>
          </w:rPr>
          <w:tab/>
        </w:r>
        <w:r w:rsidR="0096770F" w:rsidRPr="00416A63">
          <w:rPr>
            <w:rStyle w:val="Hyperlink"/>
          </w:rPr>
          <w:t xml:space="preserve">Introduction to usage of </w:t>
        </w:r>
        <w:r w:rsidR="0096770F" w:rsidRPr="00416A63">
          <w:rPr>
            <w:rStyle w:val="Hyperlink"/>
            <w:i/>
          </w:rPr>
          <w:t>&lt;delivery&gt;</w:t>
        </w:r>
        <w:r w:rsidR="0096770F" w:rsidRPr="00416A63">
          <w:rPr>
            <w:rStyle w:val="Hyperlink"/>
          </w:rPr>
          <w:t xml:space="preserve"> resource type</w:t>
        </w:r>
        <w:r w:rsidR="0096770F">
          <w:rPr>
            <w:webHidden/>
          </w:rPr>
          <w:tab/>
        </w:r>
        <w:r w:rsidR="0096770F">
          <w:rPr>
            <w:webHidden/>
          </w:rPr>
          <w:fldChar w:fldCharType="begin"/>
        </w:r>
        <w:r w:rsidR="0096770F">
          <w:rPr>
            <w:webHidden/>
          </w:rPr>
          <w:instrText xml:space="preserve"> PAGEREF _Toc452019811 \h </w:instrText>
        </w:r>
        <w:r w:rsidR="0096770F">
          <w:rPr>
            <w:webHidden/>
          </w:rPr>
        </w:r>
        <w:r w:rsidR="0096770F">
          <w:rPr>
            <w:webHidden/>
          </w:rPr>
          <w:fldChar w:fldCharType="separate"/>
        </w:r>
        <w:r w:rsidR="0096770F">
          <w:rPr>
            <w:webHidden/>
          </w:rPr>
          <w:t>163</w:t>
        </w:r>
        <w:r w:rsidR="0096770F">
          <w:rPr>
            <w:webHidden/>
          </w:rPr>
          <w:fldChar w:fldCharType="end"/>
        </w:r>
      </w:hyperlink>
    </w:p>
    <w:p w14:paraId="29629B26" w14:textId="77777777" w:rsidR="0096770F" w:rsidRDefault="00E92310">
      <w:pPr>
        <w:pStyle w:val="TOC4"/>
        <w:rPr>
          <w:rFonts w:ascii="Calibri" w:eastAsia="SimSun" w:hAnsi="Calibri"/>
          <w:kern w:val="2"/>
          <w:sz w:val="21"/>
          <w:szCs w:val="22"/>
          <w:lang w:val="en-US" w:eastAsia="zh-CN"/>
        </w:rPr>
      </w:pPr>
      <w:hyperlink w:anchor="_Toc452019812" w:history="1">
        <w:r w:rsidR="0096770F" w:rsidRPr="00416A63">
          <w:rPr>
            <w:rStyle w:val="Hyperlink"/>
          </w:rPr>
          <w:t>10.2.5.2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_Toc452019812 \h </w:instrText>
        </w:r>
        <w:r w:rsidR="0096770F">
          <w:rPr>
            <w:webHidden/>
          </w:rPr>
        </w:r>
        <w:r w:rsidR="0096770F">
          <w:rPr>
            <w:webHidden/>
          </w:rPr>
          <w:fldChar w:fldCharType="separate"/>
        </w:r>
        <w:r w:rsidR="0096770F">
          <w:rPr>
            <w:webHidden/>
          </w:rPr>
          <w:t>166</w:t>
        </w:r>
        <w:r w:rsidR="0096770F">
          <w:rPr>
            <w:webHidden/>
          </w:rPr>
          <w:fldChar w:fldCharType="end"/>
        </w:r>
      </w:hyperlink>
    </w:p>
    <w:p w14:paraId="46E6D028" w14:textId="77777777" w:rsidR="0096770F" w:rsidRDefault="00E92310">
      <w:pPr>
        <w:pStyle w:val="TOC4"/>
        <w:rPr>
          <w:rFonts w:ascii="Calibri" w:eastAsia="SimSun" w:hAnsi="Calibri"/>
          <w:kern w:val="2"/>
          <w:sz w:val="21"/>
          <w:szCs w:val="22"/>
          <w:lang w:val="en-US" w:eastAsia="zh-CN"/>
        </w:rPr>
      </w:pPr>
      <w:hyperlink w:anchor="_Toc452019813" w:history="1">
        <w:r w:rsidR="0096770F" w:rsidRPr="00416A63">
          <w:rPr>
            <w:rStyle w:val="Hyperlink"/>
          </w:rPr>
          <w:t>10.2.5.3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_Toc452019813 \h </w:instrText>
        </w:r>
        <w:r w:rsidR="0096770F">
          <w:rPr>
            <w:webHidden/>
          </w:rPr>
        </w:r>
        <w:r w:rsidR="0096770F">
          <w:rPr>
            <w:webHidden/>
          </w:rPr>
          <w:fldChar w:fldCharType="separate"/>
        </w:r>
        <w:r w:rsidR="0096770F">
          <w:rPr>
            <w:webHidden/>
          </w:rPr>
          <w:t>168</w:t>
        </w:r>
        <w:r w:rsidR="0096770F">
          <w:rPr>
            <w:webHidden/>
          </w:rPr>
          <w:fldChar w:fldCharType="end"/>
        </w:r>
      </w:hyperlink>
    </w:p>
    <w:p w14:paraId="1FCC5B39" w14:textId="77777777" w:rsidR="0096770F" w:rsidRDefault="00E92310">
      <w:pPr>
        <w:pStyle w:val="TOC4"/>
        <w:rPr>
          <w:rFonts w:ascii="Calibri" w:eastAsia="SimSun" w:hAnsi="Calibri"/>
          <w:kern w:val="2"/>
          <w:sz w:val="21"/>
          <w:szCs w:val="22"/>
          <w:lang w:val="en-US" w:eastAsia="zh-CN"/>
        </w:rPr>
      </w:pPr>
      <w:hyperlink w:anchor="_Toc452019814" w:history="1">
        <w:r w:rsidR="0096770F" w:rsidRPr="00416A63">
          <w:rPr>
            <w:rStyle w:val="Hyperlink"/>
          </w:rPr>
          <w:t>10.2.5.4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_Toc452019814 \h </w:instrText>
        </w:r>
        <w:r w:rsidR="0096770F">
          <w:rPr>
            <w:webHidden/>
          </w:rPr>
        </w:r>
        <w:r w:rsidR="0096770F">
          <w:rPr>
            <w:webHidden/>
          </w:rPr>
          <w:fldChar w:fldCharType="separate"/>
        </w:r>
        <w:r w:rsidR="0096770F">
          <w:rPr>
            <w:webHidden/>
          </w:rPr>
          <w:t>168</w:t>
        </w:r>
        <w:r w:rsidR="0096770F">
          <w:rPr>
            <w:webHidden/>
          </w:rPr>
          <w:fldChar w:fldCharType="end"/>
        </w:r>
      </w:hyperlink>
    </w:p>
    <w:p w14:paraId="7DD45CD7" w14:textId="77777777" w:rsidR="0096770F" w:rsidRDefault="00E92310">
      <w:pPr>
        <w:pStyle w:val="TOC4"/>
        <w:rPr>
          <w:rFonts w:ascii="Calibri" w:eastAsia="SimSun" w:hAnsi="Calibri"/>
          <w:kern w:val="2"/>
          <w:sz w:val="21"/>
          <w:szCs w:val="22"/>
          <w:lang w:val="en-US" w:eastAsia="zh-CN"/>
        </w:rPr>
      </w:pPr>
      <w:hyperlink w:anchor="_Toc452019815" w:history="1">
        <w:r w:rsidR="0096770F" w:rsidRPr="00416A63">
          <w:rPr>
            <w:rStyle w:val="Hyperlink"/>
          </w:rPr>
          <w:t>10.2.5.5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_Toc452019815 \h </w:instrText>
        </w:r>
        <w:r w:rsidR="0096770F">
          <w:rPr>
            <w:webHidden/>
          </w:rPr>
        </w:r>
        <w:r w:rsidR="0096770F">
          <w:rPr>
            <w:webHidden/>
          </w:rPr>
          <w:fldChar w:fldCharType="separate"/>
        </w:r>
        <w:r w:rsidR="0096770F">
          <w:rPr>
            <w:webHidden/>
          </w:rPr>
          <w:t>169</w:t>
        </w:r>
        <w:r w:rsidR="0096770F">
          <w:rPr>
            <w:webHidden/>
          </w:rPr>
          <w:fldChar w:fldCharType="end"/>
        </w:r>
      </w:hyperlink>
    </w:p>
    <w:p w14:paraId="56FA9AB7" w14:textId="77777777" w:rsidR="0096770F" w:rsidRDefault="00E92310">
      <w:pPr>
        <w:pStyle w:val="TOC3"/>
        <w:rPr>
          <w:rFonts w:ascii="Calibri" w:eastAsia="SimSun" w:hAnsi="Calibri"/>
          <w:kern w:val="2"/>
          <w:sz w:val="21"/>
          <w:szCs w:val="22"/>
          <w:lang w:val="en-US" w:eastAsia="zh-CN"/>
        </w:rPr>
      </w:pPr>
      <w:hyperlink w:anchor="_Toc452019816" w:history="1">
        <w:r w:rsidR="0096770F" w:rsidRPr="00416A63">
          <w:rPr>
            <w:rStyle w:val="Hyperlink"/>
          </w:rPr>
          <w:t>10.2.6</w:t>
        </w:r>
        <w:r w:rsidR="0096770F">
          <w:rPr>
            <w:rFonts w:ascii="Calibri" w:eastAsia="SimSun" w:hAnsi="Calibri"/>
            <w:kern w:val="2"/>
            <w:sz w:val="21"/>
            <w:szCs w:val="22"/>
            <w:lang w:val="en-US" w:eastAsia="zh-CN"/>
          </w:rPr>
          <w:tab/>
        </w:r>
        <w:r w:rsidR="0096770F" w:rsidRPr="00416A63">
          <w:rPr>
            <w:rStyle w:val="Hyperlink"/>
          </w:rPr>
          <w:t>Resource Discovery Procedures</w:t>
        </w:r>
        <w:r w:rsidR="0096770F">
          <w:rPr>
            <w:webHidden/>
          </w:rPr>
          <w:tab/>
        </w:r>
        <w:r w:rsidR="0096770F">
          <w:rPr>
            <w:webHidden/>
          </w:rPr>
          <w:fldChar w:fldCharType="begin"/>
        </w:r>
        <w:r w:rsidR="0096770F">
          <w:rPr>
            <w:webHidden/>
          </w:rPr>
          <w:instrText xml:space="preserve"> PAGEREF _Toc452019816 \h </w:instrText>
        </w:r>
        <w:r w:rsidR="0096770F">
          <w:rPr>
            <w:webHidden/>
          </w:rPr>
        </w:r>
        <w:r w:rsidR="0096770F">
          <w:rPr>
            <w:webHidden/>
          </w:rPr>
          <w:fldChar w:fldCharType="separate"/>
        </w:r>
        <w:r w:rsidR="0096770F">
          <w:rPr>
            <w:webHidden/>
          </w:rPr>
          <w:t>170</w:t>
        </w:r>
        <w:r w:rsidR="0096770F">
          <w:rPr>
            <w:webHidden/>
          </w:rPr>
          <w:fldChar w:fldCharType="end"/>
        </w:r>
      </w:hyperlink>
    </w:p>
    <w:p w14:paraId="670E4CFF" w14:textId="77777777" w:rsidR="0096770F" w:rsidRDefault="00E92310">
      <w:pPr>
        <w:pStyle w:val="TOC4"/>
        <w:rPr>
          <w:rFonts w:ascii="Calibri" w:eastAsia="SimSun" w:hAnsi="Calibri"/>
          <w:kern w:val="2"/>
          <w:sz w:val="21"/>
          <w:szCs w:val="22"/>
          <w:lang w:val="en-US" w:eastAsia="zh-CN"/>
        </w:rPr>
      </w:pPr>
      <w:hyperlink w:anchor="_Toc452019817" w:history="1">
        <w:r w:rsidR="0096770F" w:rsidRPr="00416A63">
          <w:rPr>
            <w:rStyle w:val="Hyperlink"/>
          </w:rPr>
          <w:t>10.2.6.1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_Toc452019817 \h </w:instrText>
        </w:r>
        <w:r w:rsidR="0096770F">
          <w:rPr>
            <w:webHidden/>
          </w:rPr>
        </w:r>
        <w:r w:rsidR="0096770F">
          <w:rPr>
            <w:webHidden/>
          </w:rPr>
          <w:fldChar w:fldCharType="separate"/>
        </w:r>
        <w:r w:rsidR="0096770F">
          <w:rPr>
            <w:webHidden/>
          </w:rPr>
          <w:t>170</w:t>
        </w:r>
        <w:r w:rsidR="0096770F">
          <w:rPr>
            <w:webHidden/>
          </w:rPr>
          <w:fldChar w:fldCharType="end"/>
        </w:r>
      </w:hyperlink>
    </w:p>
    <w:p w14:paraId="2AACCFC5" w14:textId="77777777" w:rsidR="0096770F" w:rsidRDefault="00E92310">
      <w:pPr>
        <w:pStyle w:val="TOC4"/>
        <w:rPr>
          <w:rFonts w:ascii="Calibri" w:eastAsia="SimSun" w:hAnsi="Calibri"/>
          <w:kern w:val="2"/>
          <w:sz w:val="21"/>
          <w:szCs w:val="22"/>
          <w:lang w:val="en-US" w:eastAsia="zh-CN"/>
        </w:rPr>
      </w:pPr>
      <w:hyperlink w:anchor="_Toc452019818" w:history="1">
        <w:r w:rsidR="0096770F" w:rsidRPr="00416A63">
          <w:rPr>
            <w:rStyle w:val="Hyperlink"/>
          </w:rPr>
          <w:t>10.2.6.2</w:t>
        </w:r>
        <w:r w:rsidR="0096770F">
          <w:rPr>
            <w:rFonts w:ascii="Calibri" w:eastAsia="SimSun" w:hAnsi="Calibri"/>
            <w:kern w:val="2"/>
            <w:sz w:val="21"/>
            <w:szCs w:val="22"/>
            <w:lang w:val="en-US" w:eastAsia="zh-CN"/>
          </w:rPr>
          <w:tab/>
        </w:r>
        <w:r w:rsidR="0096770F" w:rsidRPr="00416A63">
          <w:rPr>
            <w:rStyle w:val="Hyperlink"/>
          </w:rPr>
          <w:t>Discovery procedure via Retrieve Operation</w:t>
        </w:r>
        <w:r w:rsidR="0096770F">
          <w:rPr>
            <w:webHidden/>
          </w:rPr>
          <w:tab/>
        </w:r>
        <w:r w:rsidR="0096770F">
          <w:rPr>
            <w:webHidden/>
          </w:rPr>
          <w:fldChar w:fldCharType="begin"/>
        </w:r>
        <w:r w:rsidR="0096770F">
          <w:rPr>
            <w:webHidden/>
          </w:rPr>
          <w:instrText xml:space="preserve"> PAGEREF _Toc452019818 \h </w:instrText>
        </w:r>
        <w:r w:rsidR="0096770F">
          <w:rPr>
            <w:webHidden/>
          </w:rPr>
        </w:r>
        <w:r w:rsidR="0096770F">
          <w:rPr>
            <w:webHidden/>
          </w:rPr>
          <w:fldChar w:fldCharType="separate"/>
        </w:r>
        <w:r w:rsidR="0096770F">
          <w:rPr>
            <w:webHidden/>
          </w:rPr>
          <w:t>170</w:t>
        </w:r>
        <w:r w:rsidR="0096770F">
          <w:rPr>
            <w:webHidden/>
          </w:rPr>
          <w:fldChar w:fldCharType="end"/>
        </w:r>
      </w:hyperlink>
    </w:p>
    <w:p w14:paraId="42AB7914" w14:textId="77777777" w:rsidR="0096770F" w:rsidRDefault="00E92310">
      <w:pPr>
        <w:pStyle w:val="TOC3"/>
        <w:rPr>
          <w:rFonts w:ascii="Calibri" w:eastAsia="SimSun" w:hAnsi="Calibri"/>
          <w:kern w:val="2"/>
          <w:sz w:val="21"/>
          <w:szCs w:val="22"/>
          <w:lang w:val="en-US" w:eastAsia="zh-CN"/>
        </w:rPr>
      </w:pPr>
      <w:hyperlink w:anchor="_Toc452019819" w:history="1">
        <w:r w:rsidR="0096770F" w:rsidRPr="00416A63">
          <w:rPr>
            <w:rStyle w:val="Hyperlink"/>
          </w:rPr>
          <w:t>10.2.7</w:t>
        </w:r>
        <w:r w:rsidR="0096770F">
          <w:rPr>
            <w:rFonts w:ascii="Calibri" w:eastAsia="SimSun" w:hAnsi="Calibri"/>
            <w:kern w:val="2"/>
            <w:sz w:val="21"/>
            <w:szCs w:val="22"/>
            <w:lang w:val="en-US" w:eastAsia="zh-CN"/>
          </w:rPr>
          <w:tab/>
        </w:r>
        <w:r w:rsidR="0096770F" w:rsidRPr="00416A63">
          <w:rPr>
            <w:rStyle w:val="Hyperlink"/>
          </w:rPr>
          <w:t>Group Management Procedures</w:t>
        </w:r>
        <w:r w:rsidR="0096770F">
          <w:rPr>
            <w:webHidden/>
          </w:rPr>
          <w:tab/>
        </w:r>
        <w:r w:rsidR="0096770F">
          <w:rPr>
            <w:webHidden/>
          </w:rPr>
          <w:fldChar w:fldCharType="begin"/>
        </w:r>
        <w:r w:rsidR="0096770F">
          <w:rPr>
            <w:webHidden/>
          </w:rPr>
          <w:instrText xml:space="preserve"> PAGEREF _Toc452019819 \h </w:instrText>
        </w:r>
        <w:r w:rsidR="0096770F">
          <w:rPr>
            <w:webHidden/>
          </w:rPr>
        </w:r>
        <w:r w:rsidR="0096770F">
          <w:rPr>
            <w:webHidden/>
          </w:rPr>
          <w:fldChar w:fldCharType="separate"/>
        </w:r>
        <w:r w:rsidR="0096770F">
          <w:rPr>
            <w:webHidden/>
          </w:rPr>
          <w:t>171</w:t>
        </w:r>
        <w:r w:rsidR="0096770F">
          <w:rPr>
            <w:webHidden/>
          </w:rPr>
          <w:fldChar w:fldCharType="end"/>
        </w:r>
      </w:hyperlink>
    </w:p>
    <w:p w14:paraId="4750DD2A" w14:textId="77777777" w:rsidR="0096770F" w:rsidRDefault="00E92310">
      <w:pPr>
        <w:pStyle w:val="TOC4"/>
        <w:rPr>
          <w:rFonts w:ascii="Calibri" w:eastAsia="SimSun" w:hAnsi="Calibri"/>
          <w:kern w:val="2"/>
          <w:sz w:val="21"/>
          <w:szCs w:val="22"/>
          <w:lang w:val="en-US" w:eastAsia="zh-CN"/>
        </w:rPr>
      </w:pPr>
      <w:hyperlink w:anchor="_Toc452019820" w:history="1">
        <w:r w:rsidR="0096770F" w:rsidRPr="00416A63">
          <w:rPr>
            <w:rStyle w:val="Hyperlink"/>
          </w:rPr>
          <w:t>10.2.7.1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_Toc452019820 \h </w:instrText>
        </w:r>
        <w:r w:rsidR="0096770F">
          <w:rPr>
            <w:webHidden/>
          </w:rPr>
        </w:r>
        <w:r w:rsidR="0096770F">
          <w:rPr>
            <w:webHidden/>
          </w:rPr>
          <w:fldChar w:fldCharType="separate"/>
        </w:r>
        <w:r w:rsidR="0096770F">
          <w:rPr>
            <w:webHidden/>
          </w:rPr>
          <w:t>171</w:t>
        </w:r>
        <w:r w:rsidR="0096770F">
          <w:rPr>
            <w:webHidden/>
          </w:rPr>
          <w:fldChar w:fldCharType="end"/>
        </w:r>
      </w:hyperlink>
    </w:p>
    <w:p w14:paraId="0441797D" w14:textId="77777777" w:rsidR="0096770F" w:rsidRDefault="00E92310">
      <w:pPr>
        <w:pStyle w:val="TOC4"/>
        <w:rPr>
          <w:rFonts w:ascii="Calibri" w:eastAsia="SimSun" w:hAnsi="Calibri"/>
          <w:kern w:val="2"/>
          <w:sz w:val="21"/>
          <w:szCs w:val="22"/>
          <w:lang w:val="en-US" w:eastAsia="zh-CN"/>
        </w:rPr>
      </w:pPr>
      <w:hyperlink w:anchor="_Toc452019821" w:history="1">
        <w:r w:rsidR="0096770F" w:rsidRPr="00416A63">
          <w:rPr>
            <w:rStyle w:val="Hyperlink"/>
          </w:rPr>
          <w:t>10.2.7.2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_Toc452019821 \h </w:instrText>
        </w:r>
        <w:r w:rsidR="0096770F">
          <w:rPr>
            <w:webHidden/>
          </w:rPr>
        </w:r>
        <w:r w:rsidR="0096770F">
          <w:rPr>
            <w:webHidden/>
          </w:rPr>
          <w:fldChar w:fldCharType="separate"/>
        </w:r>
        <w:r w:rsidR="0096770F">
          <w:rPr>
            <w:webHidden/>
          </w:rPr>
          <w:t>171</w:t>
        </w:r>
        <w:r w:rsidR="0096770F">
          <w:rPr>
            <w:webHidden/>
          </w:rPr>
          <w:fldChar w:fldCharType="end"/>
        </w:r>
      </w:hyperlink>
    </w:p>
    <w:p w14:paraId="5EDE7318" w14:textId="77777777" w:rsidR="0096770F" w:rsidRDefault="00E92310">
      <w:pPr>
        <w:pStyle w:val="TOC4"/>
        <w:rPr>
          <w:rFonts w:ascii="Calibri" w:eastAsia="SimSun" w:hAnsi="Calibri"/>
          <w:kern w:val="2"/>
          <w:sz w:val="21"/>
          <w:szCs w:val="22"/>
          <w:lang w:val="en-US" w:eastAsia="zh-CN"/>
        </w:rPr>
      </w:pPr>
      <w:hyperlink w:anchor="_Toc452019822" w:history="1">
        <w:r w:rsidR="0096770F" w:rsidRPr="00416A63">
          <w:rPr>
            <w:rStyle w:val="Hyperlink"/>
          </w:rPr>
          <w:t>10.2.7.3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_Toc452019822 \h </w:instrText>
        </w:r>
        <w:r w:rsidR="0096770F">
          <w:rPr>
            <w:webHidden/>
          </w:rPr>
        </w:r>
        <w:r w:rsidR="0096770F">
          <w:rPr>
            <w:webHidden/>
          </w:rPr>
          <w:fldChar w:fldCharType="separate"/>
        </w:r>
        <w:r w:rsidR="0096770F">
          <w:rPr>
            <w:webHidden/>
          </w:rPr>
          <w:t>172</w:t>
        </w:r>
        <w:r w:rsidR="0096770F">
          <w:rPr>
            <w:webHidden/>
          </w:rPr>
          <w:fldChar w:fldCharType="end"/>
        </w:r>
      </w:hyperlink>
    </w:p>
    <w:p w14:paraId="16F252E3" w14:textId="77777777" w:rsidR="0096770F" w:rsidRDefault="00E92310">
      <w:pPr>
        <w:pStyle w:val="TOC4"/>
        <w:rPr>
          <w:rFonts w:ascii="Calibri" w:eastAsia="SimSun" w:hAnsi="Calibri"/>
          <w:kern w:val="2"/>
          <w:sz w:val="21"/>
          <w:szCs w:val="22"/>
          <w:lang w:val="en-US" w:eastAsia="zh-CN"/>
        </w:rPr>
      </w:pPr>
      <w:hyperlink w:anchor="_Toc452019823" w:history="1">
        <w:r w:rsidR="0096770F" w:rsidRPr="00416A63">
          <w:rPr>
            <w:rStyle w:val="Hyperlink"/>
          </w:rPr>
          <w:t>10.2.7.4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_Toc452019823 \h </w:instrText>
        </w:r>
        <w:r w:rsidR="0096770F">
          <w:rPr>
            <w:webHidden/>
          </w:rPr>
        </w:r>
        <w:r w:rsidR="0096770F">
          <w:rPr>
            <w:webHidden/>
          </w:rPr>
          <w:fldChar w:fldCharType="separate"/>
        </w:r>
        <w:r w:rsidR="0096770F">
          <w:rPr>
            <w:webHidden/>
          </w:rPr>
          <w:t>173</w:t>
        </w:r>
        <w:r w:rsidR="0096770F">
          <w:rPr>
            <w:webHidden/>
          </w:rPr>
          <w:fldChar w:fldCharType="end"/>
        </w:r>
      </w:hyperlink>
    </w:p>
    <w:p w14:paraId="696288E8" w14:textId="77777777" w:rsidR="0096770F" w:rsidRDefault="00E92310">
      <w:pPr>
        <w:pStyle w:val="TOC4"/>
        <w:rPr>
          <w:rFonts w:ascii="Calibri" w:eastAsia="SimSun" w:hAnsi="Calibri"/>
          <w:kern w:val="2"/>
          <w:sz w:val="21"/>
          <w:szCs w:val="22"/>
          <w:lang w:val="en-US" w:eastAsia="zh-CN"/>
        </w:rPr>
      </w:pPr>
      <w:hyperlink w:anchor="_Toc452019824" w:history="1">
        <w:r w:rsidR="0096770F" w:rsidRPr="00416A63">
          <w:rPr>
            <w:rStyle w:val="Hyperlink"/>
          </w:rPr>
          <w:t>10.2.7.5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_Toc452019824 \h </w:instrText>
        </w:r>
        <w:r w:rsidR="0096770F">
          <w:rPr>
            <w:webHidden/>
          </w:rPr>
        </w:r>
        <w:r w:rsidR="0096770F">
          <w:rPr>
            <w:webHidden/>
          </w:rPr>
          <w:fldChar w:fldCharType="separate"/>
        </w:r>
        <w:r w:rsidR="0096770F">
          <w:rPr>
            <w:webHidden/>
          </w:rPr>
          <w:t>174</w:t>
        </w:r>
        <w:r w:rsidR="0096770F">
          <w:rPr>
            <w:webHidden/>
          </w:rPr>
          <w:fldChar w:fldCharType="end"/>
        </w:r>
      </w:hyperlink>
    </w:p>
    <w:p w14:paraId="042B2033" w14:textId="77777777" w:rsidR="0096770F" w:rsidRDefault="00E92310">
      <w:pPr>
        <w:pStyle w:val="TOC4"/>
        <w:rPr>
          <w:rFonts w:ascii="Calibri" w:eastAsia="SimSun" w:hAnsi="Calibri"/>
          <w:kern w:val="2"/>
          <w:sz w:val="21"/>
          <w:szCs w:val="22"/>
          <w:lang w:val="en-US" w:eastAsia="zh-CN"/>
        </w:rPr>
      </w:pPr>
      <w:hyperlink w:anchor="_Toc452019825" w:history="1">
        <w:r w:rsidR="0096770F" w:rsidRPr="00416A63">
          <w:rPr>
            <w:rStyle w:val="Hyperlink"/>
          </w:rPr>
          <w:t>10.2.7.6</w:t>
        </w:r>
        <w:r w:rsidR="0096770F">
          <w:rPr>
            <w:rFonts w:ascii="Calibri" w:eastAsia="SimSun" w:hAnsi="Calibri"/>
            <w:kern w:val="2"/>
            <w:sz w:val="21"/>
            <w:szCs w:val="22"/>
            <w:lang w:val="en-US" w:eastAsia="zh-CN"/>
          </w:rPr>
          <w:tab/>
        </w:r>
        <w:r w:rsidR="0096770F" w:rsidRPr="00416A63">
          <w:rPr>
            <w:rStyle w:val="Hyperlink"/>
            <w:i/>
          </w:rPr>
          <w:t>&lt;fanOutPoint&gt;</w:t>
        </w:r>
        <w:r w:rsidR="0096770F" w:rsidRPr="00416A63">
          <w:rPr>
            <w:rStyle w:val="Hyperlink"/>
          </w:rPr>
          <w:t xml:space="preserve"> Management Procedures</w:t>
        </w:r>
        <w:r w:rsidR="0096770F">
          <w:rPr>
            <w:webHidden/>
          </w:rPr>
          <w:tab/>
        </w:r>
        <w:r w:rsidR="0096770F">
          <w:rPr>
            <w:webHidden/>
          </w:rPr>
          <w:fldChar w:fldCharType="begin"/>
        </w:r>
        <w:r w:rsidR="0096770F">
          <w:rPr>
            <w:webHidden/>
          </w:rPr>
          <w:instrText xml:space="preserve"> PAGEREF _Toc452019825 \h </w:instrText>
        </w:r>
        <w:r w:rsidR="0096770F">
          <w:rPr>
            <w:webHidden/>
          </w:rPr>
        </w:r>
        <w:r w:rsidR="0096770F">
          <w:rPr>
            <w:webHidden/>
          </w:rPr>
          <w:fldChar w:fldCharType="separate"/>
        </w:r>
        <w:r w:rsidR="0096770F">
          <w:rPr>
            <w:webHidden/>
          </w:rPr>
          <w:t>175</w:t>
        </w:r>
        <w:r w:rsidR="0096770F">
          <w:rPr>
            <w:webHidden/>
          </w:rPr>
          <w:fldChar w:fldCharType="end"/>
        </w:r>
      </w:hyperlink>
    </w:p>
    <w:p w14:paraId="057EF7EF" w14:textId="77777777" w:rsidR="0096770F" w:rsidRDefault="00E92310">
      <w:pPr>
        <w:pStyle w:val="TOC4"/>
        <w:rPr>
          <w:rFonts w:ascii="Calibri" w:eastAsia="SimSun" w:hAnsi="Calibri"/>
          <w:kern w:val="2"/>
          <w:sz w:val="21"/>
          <w:szCs w:val="22"/>
          <w:lang w:val="en-US" w:eastAsia="zh-CN"/>
        </w:rPr>
      </w:pPr>
      <w:hyperlink w:anchor="_Toc452019826" w:history="1">
        <w:r w:rsidR="0096770F" w:rsidRPr="00416A63">
          <w:rPr>
            <w:rStyle w:val="Hyperlink"/>
          </w:rPr>
          <w:t>10.2.7.7</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_Toc452019826 \h </w:instrText>
        </w:r>
        <w:r w:rsidR="0096770F">
          <w:rPr>
            <w:webHidden/>
          </w:rPr>
        </w:r>
        <w:r w:rsidR="0096770F">
          <w:rPr>
            <w:webHidden/>
          </w:rPr>
          <w:fldChar w:fldCharType="separate"/>
        </w:r>
        <w:r w:rsidR="0096770F">
          <w:rPr>
            <w:webHidden/>
          </w:rPr>
          <w:t>175</w:t>
        </w:r>
        <w:r w:rsidR="0096770F">
          <w:rPr>
            <w:webHidden/>
          </w:rPr>
          <w:fldChar w:fldCharType="end"/>
        </w:r>
      </w:hyperlink>
    </w:p>
    <w:p w14:paraId="72FA3029" w14:textId="77777777" w:rsidR="0096770F" w:rsidRDefault="00E92310">
      <w:pPr>
        <w:pStyle w:val="TOC4"/>
        <w:rPr>
          <w:rFonts w:ascii="Calibri" w:eastAsia="SimSun" w:hAnsi="Calibri"/>
          <w:kern w:val="2"/>
          <w:sz w:val="21"/>
          <w:szCs w:val="22"/>
          <w:lang w:val="en-US" w:eastAsia="zh-CN"/>
        </w:rPr>
      </w:pPr>
      <w:hyperlink w:anchor="_Toc452019827" w:history="1">
        <w:r w:rsidR="0096770F" w:rsidRPr="00416A63">
          <w:rPr>
            <w:rStyle w:val="Hyperlink"/>
          </w:rPr>
          <w:t>10.2.7.8</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_Toc452019827 \h </w:instrText>
        </w:r>
        <w:r w:rsidR="0096770F">
          <w:rPr>
            <w:webHidden/>
          </w:rPr>
        </w:r>
        <w:r w:rsidR="0096770F">
          <w:rPr>
            <w:webHidden/>
          </w:rPr>
          <w:fldChar w:fldCharType="separate"/>
        </w:r>
        <w:r w:rsidR="0096770F">
          <w:rPr>
            <w:webHidden/>
          </w:rPr>
          <w:t>176</w:t>
        </w:r>
        <w:r w:rsidR="0096770F">
          <w:rPr>
            <w:webHidden/>
          </w:rPr>
          <w:fldChar w:fldCharType="end"/>
        </w:r>
      </w:hyperlink>
    </w:p>
    <w:p w14:paraId="031698C6" w14:textId="77777777" w:rsidR="0096770F" w:rsidRDefault="00E92310">
      <w:pPr>
        <w:pStyle w:val="TOC4"/>
        <w:rPr>
          <w:rFonts w:ascii="Calibri" w:eastAsia="SimSun" w:hAnsi="Calibri"/>
          <w:kern w:val="2"/>
          <w:sz w:val="21"/>
          <w:szCs w:val="22"/>
          <w:lang w:val="en-US" w:eastAsia="zh-CN"/>
        </w:rPr>
      </w:pPr>
      <w:hyperlink w:anchor="_Toc452019828" w:history="1">
        <w:r w:rsidR="0096770F" w:rsidRPr="00416A63">
          <w:rPr>
            <w:rStyle w:val="Hyperlink"/>
          </w:rPr>
          <w:t>10.2.7.9</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_Toc452019828 \h </w:instrText>
        </w:r>
        <w:r w:rsidR="0096770F">
          <w:rPr>
            <w:webHidden/>
          </w:rPr>
        </w:r>
        <w:r w:rsidR="0096770F">
          <w:rPr>
            <w:webHidden/>
          </w:rPr>
          <w:fldChar w:fldCharType="separate"/>
        </w:r>
        <w:r w:rsidR="0096770F">
          <w:rPr>
            <w:webHidden/>
          </w:rPr>
          <w:t>177</w:t>
        </w:r>
        <w:r w:rsidR="0096770F">
          <w:rPr>
            <w:webHidden/>
          </w:rPr>
          <w:fldChar w:fldCharType="end"/>
        </w:r>
      </w:hyperlink>
    </w:p>
    <w:p w14:paraId="14EF8B6B" w14:textId="77777777" w:rsidR="0096770F" w:rsidRDefault="00E92310">
      <w:pPr>
        <w:pStyle w:val="TOC4"/>
        <w:rPr>
          <w:rFonts w:ascii="Calibri" w:eastAsia="SimSun" w:hAnsi="Calibri"/>
          <w:kern w:val="2"/>
          <w:sz w:val="21"/>
          <w:szCs w:val="22"/>
          <w:lang w:val="en-US" w:eastAsia="zh-CN"/>
        </w:rPr>
      </w:pPr>
      <w:hyperlink w:anchor="_Toc452019829" w:history="1">
        <w:r w:rsidR="0096770F" w:rsidRPr="00416A63">
          <w:rPr>
            <w:rStyle w:val="Hyperlink"/>
          </w:rPr>
          <w:t>10.2.7.10</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_Toc452019829 \h </w:instrText>
        </w:r>
        <w:r w:rsidR="0096770F">
          <w:rPr>
            <w:webHidden/>
          </w:rPr>
        </w:r>
        <w:r w:rsidR="0096770F">
          <w:rPr>
            <w:webHidden/>
          </w:rPr>
          <w:fldChar w:fldCharType="separate"/>
        </w:r>
        <w:r w:rsidR="0096770F">
          <w:rPr>
            <w:webHidden/>
          </w:rPr>
          <w:t>178</w:t>
        </w:r>
        <w:r w:rsidR="0096770F">
          <w:rPr>
            <w:webHidden/>
          </w:rPr>
          <w:fldChar w:fldCharType="end"/>
        </w:r>
      </w:hyperlink>
    </w:p>
    <w:p w14:paraId="44C45726" w14:textId="77777777" w:rsidR="0096770F" w:rsidRDefault="00E92310">
      <w:pPr>
        <w:pStyle w:val="TOC4"/>
        <w:rPr>
          <w:rFonts w:ascii="Calibri" w:eastAsia="SimSun" w:hAnsi="Calibri"/>
          <w:kern w:val="2"/>
          <w:sz w:val="21"/>
          <w:szCs w:val="22"/>
          <w:lang w:val="en-US" w:eastAsia="zh-CN"/>
        </w:rPr>
      </w:pPr>
      <w:hyperlink w:anchor="_Toc452019830" w:history="1">
        <w:r w:rsidR="0096770F" w:rsidRPr="00416A63">
          <w:rPr>
            <w:rStyle w:val="Hyperlink"/>
          </w:rPr>
          <w:t>10.2.7.11</w:t>
        </w:r>
        <w:r w:rsidR="0096770F">
          <w:rPr>
            <w:rFonts w:ascii="Calibri" w:eastAsia="SimSun" w:hAnsi="Calibri"/>
            <w:kern w:val="2"/>
            <w:sz w:val="21"/>
            <w:szCs w:val="22"/>
            <w:lang w:val="en-US" w:eastAsia="zh-CN"/>
          </w:rPr>
          <w:tab/>
        </w:r>
        <w:r w:rsidR="0096770F" w:rsidRPr="00416A63">
          <w:rPr>
            <w:rStyle w:val="Hyperlink"/>
          </w:rPr>
          <w:t xml:space="preserve">Subscribe and Un-Subscribe </w:t>
        </w:r>
        <w:r w:rsidR="0096770F" w:rsidRPr="00416A63">
          <w:rPr>
            <w:rStyle w:val="Hyperlink"/>
            <w:i/>
          </w:rPr>
          <w:t>&lt;fanOutPoint&gt;</w:t>
        </w:r>
        <w:r w:rsidR="0096770F" w:rsidRPr="00416A63">
          <w:rPr>
            <w:rStyle w:val="Hyperlink"/>
          </w:rPr>
          <w:t xml:space="preserve"> of a group</w:t>
        </w:r>
        <w:r w:rsidR="0096770F">
          <w:rPr>
            <w:webHidden/>
          </w:rPr>
          <w:tab/>
        </w:r>
        <w:r w:rsidR="0096770F">
          <w:rPr>
            <w:webHidden/>
          </w:rPr>
          <w:fldChar w:fldCharType="begin"/>
        </w:r>
        <w:r w:rsidR="0096770F">
          <w:rPr>
            <w:webHidden/>
          </w:rPr>
          <w:instrText xml:space="preserve"> PAGEREF _Toc452019830 \h </w:instrText>
        </w:r>
        <w:r w:rsidR="0096770F">
          <w:rPr>
            <w:webHidden/>
          </w:rPr>
        </w:r>
        <w:r w:rsidR="0096770F">
          <w:rPr>
            <w:webHidden/>
          </w:rPr>
          <w:fldChar w:fldCharType="separate"/>
        </w:r>
        <w:r w:rsidR="0096770F">
          <w:rPr>
            <w:webHidden/>
          </w:rPr>
          <w:t>179</w:t>
        </w:r>
        <w:r w:rsidR="0096770F">
          <w:rPr>
            <w:webHidden/>
          </w:rPr>
          <w:fldChar w:fldCharType="end"/>
        </w:r>
      </w:hyperlink>
    </w:p>
    <w:p w14:paraId="3B501E07" w14:textId="77777777" w:rsidR="0096770F" w:rsidRDefault="00E92310">
      <w:pPr>
        <w:pStyle w:val="TOC4"/>
        <w:rPr>
          <w:rFonts w:ascii="Calibri" w:eastAsia="SimSun" w:hAnsi="Calibri"/>
          <w:kern w:val="2"/>
          <w:sz w:val="21"/>
          <w:szCs w:val="22"/>
          <w:lang w:val="en-US" w:eastAsia="zh-CN"/>
        </w:rPr>
      </w:pPr>
      <w:hyperlink w:anchor="_Toc452019831" w:history="1">
        <w:r w:rsidR="0096770F" w:rsidRPr="00416A63">
          <w:rPr>
            <w:rStyle w:val="Hyperlink"/>
          </w:rPr>
          <w:t>10.2.7.12</w:t>
        </w:r>
        <w:r w:rsidR="0096770F">
          <w:rPr>
            <w:rFonts w:ascii="Calibri" w:eastAsia="SimSun" w:hAnsi="Calibri"/>
            <w:kern w:val="2"/>
            <w:sz w:val="21"/>
            <w:szCs w:val="22"/>
            <w:lang w:val="en-US" w:eastAsia="zh-CN"/>
          </w:rPr>
          <w:tab/>
        </w:r>
        <w:r w:rsidR="0096770F" w:rsidRPr="00416A63">
          <w:rPr>
            <w:rStyle w:val="Hyperlink"/>
          </w:rPr>
          <w:t>Aggregate the Notifications by group</w:t>
        </w:r>
        <w:r w:rsidR="0096770F">
          <w:rPr>
            <w:webHidden/>
          </w:rPr>
          <w:tab/>
        </w:r>
        <w:r w:rsidR="0096770F">
          <w:rPr>
            <w:webHidden/>
          </w:rPr>
          <w:fldChar w:fldCharType="begin"/>
        </w:r>
        <w:r w:rsidR="0096770F">
          <w:rPr>
            <w:webHidden/>
          </w:rPr>
          <w:instrText xml:space="preserve"> PAGEREF _Toc452019831 \h </w:instrText>
        </w:r>
        <w:r w:rsidR="0096770F">
          <w:rPr>
            <w:webHidden/>
          </w:rPr>
        </w:r>
        <w:r w:rsidR="0096770F">
          <w:rPr>
            <w:webHidden/>
          </w:rPr>
          <w:fldChar w:fldCharType="separate"/>
        </w:r>
        <w:r w:rsidR="0096770F">
          <w:rPr>
            <w:webHidden/>
          </w:rPr>
          <w:t>180</w:t>
        </w:r>
        <w:r w:rsidR="0096770F">
          <w:rPr>
            <w:webHidden/>
          </w:rPr>
          <w:fldChar w:fldCharType="end"/>
        </w:r>
      </w:hyperlink>
    </w:p>
    <w:p w14:paraId="0B9CC87D" w14:textId="77777777" w:rsidR="0096770F" w:rsidRDefault="00E92310">
      <w:pPr>
        <w:pStyle w:val="TOC3"/>
        <w:rPr>
          <w:rFonts w:ascii="Calibri" w:eastAsia="SimSun" w:hAnsi="Calibri"/>
          <w:kern w:val="2"/>
          <w:sz w:val="21"/>
          <w:szCs w:val="22"/>
          <w:lang w:val="en-US" w:eastAsia="zh-CN"/>
        </w:rPr>
      </w:pPr>
      <w:hyperlink w:anchor="_Toc452019832" w:history="1">
        <w:r w:rsidR="0096770F" w:rsidRPr="00416A63">
          <w:rPr>
            <w:rStyle w:val="Hyperlink"/>
          </w:rPr>
          <w:t>10.2.8</w:t>
        </w:r>
        <w:r w:rsidR="0096770F">
          <w:rPr>
            <w:rFonts w:ascii="Calibri" w:eastAsia="SimSun" w:hAnsi="Calibri"/>
            <w:kern w:val="2"/>
            <w:sz w:val="21"/>
            <w:szCs w:val="22"/>
            <w:lang w:val="en-US" w:eastAsia="zh-CN"/>
          </w:rPr>
          <w:tab/>
        </w:r>
        <w:r w:rsidR="0096770F" w:rsidRPr="00416A63">
          <w:rPr>
            <w:rStyle w:val="Hyperlink"/>
          </w:rPr>
          <w:t>&lt;</w:t>
        </w:r>
        <w:r w:rsidR="0096770F" w:rsidRPr="00416A63">
          <w:rPr>
            <w:rStyle w:val="Hyperlink"/>
            <w:i/>
          </w:rPr>
          <w:t xml:space="preserve">mgmtObj&gt; </w:t>
        </w:r>
        <w:r w:rsidR="0096770F" w:rsidRPr="00416A63">
          <w:rPr>
            <w:rStyle w:val="Hyperlink"/>
          </w:rPr>
          <w:t>Resource Procedures</w:t>
        </w:r>
        <w:r w:rsidR="0096770F">
          <w:rPr>
            <w:webHidden/>
          </w:rPr>
          <w:tab/>
        </w:r>
        <w:r w:rsidR="0096770F">
          <w:rPr>
            <w:webHidden/>
          </w:rPr>
          <w:fldChar w:fldCharType="begin"/>
        </w:r>
        <w:r w:rsidR="0096770F">
          <w:rPr>
            <w:webHidden/>
          </w:rPr>
          <w:instrText xml:space="preserve"> PAGEREF _Toc452019832 \h </w:instrText>
        </w:r>
        <w:r w:rsidR="0096770F">
          <w:rPr>
            <w:webHidden/>
          </w:rPr>
        </w:r>
        <w:r w:rsidR="0096770F">
          <w:rPr>
            <w:webHidden/>
          </w:rPr>
          <w:fldChar w:fldCharType="separate"/>
        </w:r>
        <w:r w:rsidR="0096770F">
          <w:rPr>
            <w:webHidden/>
          </w:rPr>
          <w:t>181</w:t>
        </w:r>
        <w:r w:rsidR="0096770F">
          <w:rPr>
            <w:webHidden/>
          </w:rPr>
          <w:fldChar w:fldCharType="end"/>
        </w:r>
      </w:hyperlink>
    </w:p>
    <w:p w14:paraId="18C42400" w14:textId="77777777" w:rsidR="0096770F" w:rsidRDefault="00E92310">
      <w:pPr>
        <w:pStyle w:val="TOC4"/>
        <w:rPr>
          <w:rFonts w:ascii="Calibri" w:eastAsia="SimSun" w:hAnsi="Calibri"/>
          <w:kern w:val="2"/>
          <w:sz w:val="21"/>
          <w:szCs w:val="22"/>
          <w:lang w:val="en-US" w:eastAsia="zh-CN"/>
        </w:rPr>
      </w:pPr>
      <w:hyperlink w:anchor="_Toc452019833" w:history="1">
        <w:r w:rsidR="0096770F" w:rsidRPr="00416A63">
          <w:rPr>
            <w:rStyle w:val="Hyperlink"/>
          </w:rPr>
          <w:t>10.2.8.1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_Toc452019833 \h </w:instrText>
        </w:r>
        <w:r w:rsidR="0096770F">
          <w:rPr>
            <w:webHidden/>
          </w:rPr>
        </w:r>
        <w:r w:rsidR="0096770F">
          <w:rPr>
            <w:webHidden/>
          </w:rPr>
          <w:fldChar w:fldCharType="separate"/>
        </w:r>
        <w:r w:rsidR="0096770F">
          <w:rPr>
            <w:webHidden/>
          </w:rPr>
          <w:t>181</w:t>
        </w:r>
        <w:r w:rsidR="0096770F">
          <w:rPr>
            <w:webHidden/>
          </w:rPr>
          <w:fldChar w:fldCharType="end"/>
        </w:r>
      </w:hyperlink>
    </w:p>
    <w:p w14:paraId="37A5DD81" w14:textId="77777777" w:rsidR="0096770F" w:rsidRDefault="00E92310">
      <w:pPr>
        <w:pStyle w:val="TOC4"/>
        <w:rPr>
          <w:rFonts w:ascii="Calibri" w:eastAsia="SimSun" w:hAnsi="Calibri"/>
          <w:kern w:val="2"/>
          <w:sz w:val="21"/>
          <w:szCs w:val="22"/>
          <w:lang w:val="en-US" w:eastAsia="zh-CN"/>
        </w:rPr>
      </w:pPr>
      <w:hyperlink w:anchor="_Toc452019834" w:history="1">
        <w:r w:rsidR="0096770F" w:rsidRPr="00416A63">
          <w:rPr>
            <w:rStyle w:val="Hyperlink"/>
          </w:rPr>
          <w:t>10.2.8.2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_Toc452019834 \h </w:instrText>
        </w:r>
        <w:r w:rsidR="0096770F">
          <w:rPr>
            <w:webHidden/>
          </w:rPr>
        </w:r>
        <w:r w:rsidR="0096770F">
          <w:rPr>
            <w:webHidden/>
          </w:rPr>
          <w:fldChar w:fldCharType="separate"/>
        </w:r>
        <w:r w:rsidR="0096770F">
          <w:rPr>
            <w:webHidden/>
          </w:rPr>
          <w:t>181</w:t>
        </w:r>
        <w:r w:rsidR="0096770F">
          <w:rPr>
            <w:webHidden/>
          </w:rPr>
          <w:fldChar w:fldCharType="end"/>
        </w:r>
      </w:hyperlink>
    </w:p>
    <w:p w14:paraId="712F7EF8" w14:textId="77777777" w:rsidR="0096770F" w:rsidRDefault="00E92310">
      <w:pPr>
        <w:pStyle w:val="TOC4"/>
        <w:rPr>
          <w:rFonts w:ascii="Calibri" w:eastAsia="SimSun" w:hAnsi="Calibri"/>
          <w:kern w:val="2"/>
          <w:sz w:val="21"/>
          <w:szCs w:val="22"/>
          <w:lang w:val="en-US" w:eastAsia="zh-CN"/>
        </w:rPr>
      </w:pPr>
      <w:hyperlink w:anchor="_Toc452019835" w:history="1">
        <w:r w:rsidR="0096770F" w:rsidRPr="00416A63">
          <w:rPr>
            <w:rStyle w:val="Hyperlink"/>
          </w:rPr>
          <w:t>10.2.8.3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_Toc452019835 \h </w:instrText>
        </w:r>
        <w:r w:rsidR="0096770F">
          <w:rPr>
            <w:webHidden/>
          </w:rPr>
        </w:r>
        <w:r w:rsidR="0096770F">
          <w:rPr>
            <w:webHidden/>
          </w:rPr>
          <w:fldChar w:fldCharType="separate"/>
        </w:r>
        <w:r w:rsidR="0096770F">
          <w:rPr>
            <w:webHidden/>
          </w:rPr>
          <w:t>183</w:t>
        </w:r>
        <w:r w:rsidR="0096770F">
          <w:rPr>
            <w:webHidden/>
          </w:rPr>
          <w:fldChar w:fldCharType="end"/>
        </w:r>
      </w:hyperlink>
    </w:p>
    <w:p w14:paraId="4626D985" w14:textId="77777777" w:rsidR="0096770F" w:rsidRDefault="00E92310">
      <w:pPr>
        <w:pStyle w:val="TOC4"/>
        <w:rPr>
          <w:rFonts w:ascii="Calibri" w:eastAsia="SimSun" w:hAnsi="Calibri"/>
          <w:kern w:val="2"/>
          <w:sz w:val="21"/>
          <w:szCs w:val="22"/>
          <w:lang w:val="en-US" w:eastAsia="zh-CN"/>
        </w:rPr>
      </w:pPr>
      <w:hyperlink w:anchor="_Toc452019836" w:history="1">
        <w:r w:rsidR="0096770F" w:rsidRPr="00416A63">
          <w:rPr>
            <w:rStyle w:val="Hyperlink"/>
          </w:rPr>
          <w:t>10.2.8.4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_Toc452019836 \h </w:instrText>
        </w:r>
        <w:r w:rsidR="0096770F">
          <w:rPr>
            <w:webHidden/>
          </w:rPr>
        </w:r>
        <w:r w:rsidR="0096770F">
          <w:rPr>
            <w:webHidden/>
          </w:rPr>
          <w:fldChar w:fldCharType="separate"/>
        </w:r>
        <w:r w:rsidR="0096770F">
          <w:rPr>
            <w:webHidden/>
          </w:rPr>
          <w:t>183</w:t>
        </w:r>
        <w:r w:rsidR="0096770F">
          <w:rPr>
            <w:webHidden/>
          </w:rPr>
          <w:fldChar w:fldCharType="end"/>
        </w:r>
      </w:hyperlink>
    </w:p>
    <w:p w14:paraId="5B738CAB" w14:textId="77777777" w:rsidR="0096770F" w:rsidRDefault="00E92310">
      <w:pPr>
        <w:pStyle w:val="TOC4"/>
        <w:rPr>
          <w:rFonts w:ascii="Calibri" w:eastAsia="SimSun" w:hAnsi="Calibri"/>
          <w:kern w:val="2"/>
          <w:sz w:val="21"/>
          <w:szCs w:val="22"/>
          <w:lang w:val="en-US" w:eastAsia="zh-CN"/>
        </w:rPr>
      </w:pPr>
      <w:hyperlink w:anchor="_Toc452019837" w:history="1">
        <w:r w:rsidR="0096770F" w:rsidRPr="00416A63">
          <w:rPr>
            <w:rStyle w:val="Hyperlink"/>
          </w:rPr>
          <w:t>10.2.8.5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_Toc452019837 \h </w:instrText>
        </w:r>
        <w:r w:rsidR="0096770F">
          <w:rPr>
            <w:webHidden/>
          </w:rPr>
        </w:r>
        <w:r w:rsidR="0096770F">
          <w:rPr>
            <w:webHidden/>
          </w:rPr>
          <w:fldChar w:fldCharType="separate"/>
        </w:r>
        <w:r w:rsidR="0096770F">
          <w:rPr>
            <w:webHidden/>
          </w:rPr>
          <w:t>184</w:t>
        </w:r>
        <w:r w:rsidR="0096770F">
          <w:rPr>
            <w:webHidden/>
          </w:rPr>
          <w:fldChar w:fldCharType="end"/>
        </w:r>
      </w:hyperlink>
    </w:p>
    <w:p w14:paraId="7AE875A7" w14:textId="77777777" w:rsidR="0096770F" w:rsidRDefault="00E92310">
      <w:pPr>
        <w:pStyle w:val="TOC4"/>
        <w:rPr>
          <w:rFonts w:ascii="Calibri" w:eastAsia="SimSun" w:hAnsi="Calibri"/>
          <w:kern w:val="2"/>
          <w:sz w:val="21"/>
          <w:szCs w:val="22"/>
          <w:lang w:val="en-US" w:eastAsia="zh-CN"/>
        </w:rPr>
      </w:pPr>
      <w:hyperlink w:anchor="_Toc452019838" w:history="1">
        <w:r w:rsidR="0096770F" w:rsidRPr="00416A63">
          <w:rPr>
            <w:rStyle w:val="Hyperlink"/>
          </w:rPr>
          <w:t>10.2.8.6</w:t>
        </w:r>
        <w:r w:rsidR="0096770F">
          <w:rPr>
            <w:rFonts w:ascii="Calibri" w:eastAsia="SimSun" w:hAnsi="Calibri"/>
            <w:kern w:val="2"/>
            <w:sz w:val="21"/>
            <w:szCs w:val="22"/>
            <w:lang w:val="en-US" w:eastAsia="zh-CN"/>
          </w:rPr>
          <w:tab/>
        </w:r>
        <w:r w:rsidR="0096770F" w:rsidRPr="00416A63">
          <w:rPr>
            <w:rStyle w:val="Hyperlink"/>
          </w:rPr>
          <w:t xml:space="preserve">Execute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_Toc452019838 \h </w:instrText>
        </w:r>
        <w:r w:rsidR="0096770F">
          <w:rPr>
            <w:webHidden/>
          </w:rPr>
        </w:r>
        <w:r w:rsidR="0096770F">
          <w:rPr>
            <w:webHidden/>
          </w:rPr>
          <w:fldChar w:fldCharType="separate"/>
        </w:r>
        <w:r w:rsidR="0096770F">
          <w:rPr>
            <w:webHidden/>
          </w:rPr>
          <w:t>185</w:t>
        </w:r>
        <w:r w:rsidR="0096770F">
          <w:rPr>
            <w:webHidden/>
          </w:rPr>
          <w:fldChar w:fldCharType="end"/>
        </w:r>
      </w:hyperlink>
    </w:p>
    <w:p w14:paraId="42F67956" w14:textId="77777777" w:rsidR="0096770F" w:rsidRDefault="00E92310">
      <w:pPr>
        <w:pStyle w:val="TOC3"/>
        <w:rPr>
          <w:rFonts w:ascii="Calibri" w:eastAsia="SimSun" w:hAnsi="Calibri"/>
          <w:kern w:val="2"/>
          <w:sz w:val="21"/>
          <w:szCs w:val="22"/>
          <w:lang w:val="en-US" w:eastAsia="zh-CN"/>
        </w:rPr>
      </w:pPr>
      <w:hyperlink w:anchor="_Toc452019839" w:history="1">
        <w:r w:rsidR="0096770F" w:rsidRPr="00416A63">
          <w:rPr>
            <w:rStyle w:val="Hyperlink"/>
          </w:rPr>
          <w:t>10.2.9</w:t>
        </w:r>
        <w:r w:rsidR="0096770F">
          <w:rPr>
            <w:rFonts w:ascii="Calibri" w:eastAsia="SimSun" w:hAnsi="Calibri"/>
            <w:kern w:val="2"/>
            <w:sz w:val="21"/>
            <w:szCs w:val="22"/>
            <w:lang w:val="en-US" w:eastAsia="zh-CN"/>
          </w:rPr>
          <w:tab/>
        </w:r>
        <w:r w:rsidR="0096770F" w:rsidRPr="00416A63">
          <w:rPr>
            <w:rStyle w:val="Hyperlink"/>
          </w:rPr>
          <w:t xml:space="preserve">External Management Operations through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_Toc452019839 \h </w:instrText>
        </w:r>
        <w:r w:rsidR="0096770F">
          <w:rPr>
            <w:webHidden/>
          </w:rPr>
        </w:r>
        <w:r w:rsidR="0096770F">
          <w:rPr>
            <w:webHidden/>
          </w:rPr>
          <w:fldChar w:fldCharType="separate"/>
        </w:r>
        <w:r w:rsidR="0096770F">
          <w:rPr>
            <w:webHidden/>
          </w:rPr>
          <w:t>186</w:t>
        </w:r>
        <w:r w:rsidR="0096770F">
          <w:rPr>
            <w:webHidden/>
          </w:rPr>
          <w:fldChar w:fldCharType="end"/>
        </w:r>
      </w:hyperlink>
    </w:p>
    <w:p w14:paraId="0499A0DA" w14:textId="77777777" w:rsidR="0096770F" w:rsidRDefault="00E92310">
      <w:pPr>
        <w:pStyle w:val="TOC4"/>
        <w:rPr>
          <w:rFonts w:ascii="Calibri" w:eastAsia="SimSun" w:hAnsi="Calibri"/>
          <w:kern w:val="2"/>
          <w:sz w:val="21"/>
          <w:szCs w:val="22"/>
          <w:lang w:val="en-US" w:eastAsia="zh-CN"/>
        </w:rPr>
      </w:pPr>
      <w:hyperlink w:anchor="_Toc452019840" w:history="1">
        <w:r w:rsidR="0096770F" w:rsidRPr="00416A63">
          <w:rPr>
            <w:rStyle w:val="Hyperlink"/>
          </w:rPr>
          <w:t>10.2.9.1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_Toc452019840 \h </w:instrText>
        </w:r>
        <w:r w:rsidR="0096770F">
          <w:rPr>
            <w:webHidden/>
          </w:rPr>
        </w:r>
        <w:r w:rsidR="0096770F">
          <w:rPr>
            <w:webHidden/>
          </w:rPr>
          <w:fldChar w:fldCharType="separate"/>
        </w:r>
        <w:r w:rsidR="0096770F">
          <w:rPr>
            <w:webHidden/>
          </w:rPr>
          <w:t>186</w:t>
        </w:r>
        <w:r w:rsidR="0096770F">
          <w:rPr>
            <w:webHidden/>
          </w:rPr>
          <w:fldChar w:fldCharType="end"/>
        </w:r>
      </w:hyperlink>
    </w:p>
    <w:p w14:paraId="14BC7F0C" w14:textId="77777777" w:rsidR="0096770F" w:rsidRDefault="00E92310">
      <w:pPr>
        <w:pStyle w:val="TOC4"/>
        <w:rPr>
          <w:rFonts w:ascii="Calibri" w:eastAsia="SimSun" w:hAnsi="Calibri"/>
          <w:kern w:val="2"/>
          <w:sz w:val="21"/>
          <w:szCs w:val="22"/>
          <w:lang w:val="en-US" w:eastAsia="zh-CN"/>
        </w:rPr>
      </w:pPr>
      <w:hyperlink w:anchor="_Toc452019841" w:history="1">
        <w:r w:rsidR="0096770F" w:rsidRPr="00416A63">
          <w:rPr>
            <w:rStyle w:val="Hyperlink"/>
          </w:rPr>
          <w:t>10.2.9.2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_Toc452019841 \h </w:instrText>
        </w:r>
        <w:r w:rsidR="0096770F">
          <w:rPr>
            <w:webHidden/>
          </w:rPr>
        </w:r>
        <w:r w:rsidR="0096770F">
          <w:rPr>
            <w:webHidden/>
          </w:rPr>
          <w:fldChar w:fldCharType="separate"/>
        </w:r>
        <w:r w:rsidR="0096770F">
          <w:rPr>
            <w:webHidden/>
          </w:rPr>
          <w:t>186</w:t>
        </w:r>
        <w:r w:rsidR="0096770F">
          <w:rPr>
            <w:webHidden/>
          </w:rPr>
          <w:fldChar w:fldCharType="end"/>
        </w:r>
      </w:hyperlink>
    </w:p>
    <w:p w14:paraId="1E62BD83" w14:textId="77777777" w:rsidR="0096770F" w:rsidRDefault="00E92310">
      <w:pPr>
        <w:pStyle w:val="TOC4"/>
        <w:rPr>
          <w:rFonts w:ascii="Calibri" w:eastAsia="SimSun" w:hAnsi="Calibri"/>
          <w:kern w:val="2"/>
          <w:sz w:val="21"/>
          <w:szCs w:val="22"/>
          <w:lang w:val="en-US" w:eastAsia="zh-CN"/>
        </w:rPr>
      </w:pPr>
      <w:hyperlink w:anchor="_Toc452019842" w:history="1">
        <w:r w:rsidR="0096770F" w:rsidRPr="00416A63">
          <w:rPr>
            <w:rStyle w:val="Hyperlink"/>
          </w:rPr>
          <w:t>10.2.9.3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_Toc452019842 \h </w:instrText>
        </w:r>
        <w:r w:rsidR="0096770F">
          <w:rPr>
            <w:webHidden/>
          </w:rPr>
        </w:r>
        <w:r w:rsidR="0096770F">
          <w:rPr>
            <w:webHidden/>
          </w:rPr>
          <w:fldChar w:fldCharType="separate"/>
        </w:r>
        <w:r w:rsidR="0096770F">
          <w:rPr>
            <w:webHidden/>
          </w:rPr>
          <w:t>187</w:t>
        </w:r>
        <w:r w:rsidR="0096770F">
          <w:rPr>
            <w:webHidden/>
          </w:rPr>
          <w:fldChar w:fldCharType="end"/>
        </w:r>
      </w:hyperlink>
    </w:p>
    <w:p w14:paraId="4D0D0F60" w14:textId="77777777" w:rsidR="0096770F" w:rsidRDefault="00E92310">
      <w:pPr>
        <w:pStyle w:val="TOC4"/>
        <w:rPr>
          <w:rFonts w:ascii="Calibri" w:eastAsia="SimSun" w:hAnsi="Calibri"/>
          <w:kern w:val="2"/>
          <w:sz w:val="21"/>
          <w:szCs w:val="22"/>
          <w:lang w:val="en-US" w:eastAsia="zh-CN"/>
        </w:rPr>
      </w:pPr>
      <w:hyperlink w:anchor="_Toc452019843" w:history="1">
        <w:r w:rsidR="0096770F" w:rsidRPr="00416A63">
          <w:rPr>
            <w:rStyle w:val="Hyperlink"/>
          </w:rPr>
          <w:t>10.2.9.4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_Toc452019843 \h </w:instrText>
        </w:r>
        <w:r w:rsidR="0096770F">
          <w:rPr>
            <w:webHidden/>
          </w:rPr>
        </w:r>
        <w:r w:rsidR="0096770F">
          <w:rPr>
            <w:webHidden/>
          </w:rPr>
          <w:fldChar w:fldCharType="separate"/>
        </w:r>
        <w:r w:rsidR="0096770F">
          <w:rPr>
            <w:webHidden/>
          </w:rPr>
          <w:t>188</w:t>
        </w:r>
        <w:r w:rsidR="0096770F">
          <w:rPr>
            <w:webHidden/>
          </w:rPr>
          <w:fldChar w:fldCharType="end"/>
        </w:r>
      </w:hyperlink>
    </w:p>
    <w:p w14:paraId="0913A5FA" w14:textId="77777777" w:rsidR="0096770F" w:rsidRDefault="00E92310">
      <w:pPr>
        <w:pStyle w:val="TOC4"/>
        <w:rPr>
          <w:rFonts w:ascii="Calibri" w:eastAsia="SimSun" w:hAnsi="Calibri"/>
          <w:kern w:val="2"/>
          <w:sz w:val="21"/>
          <w:szCs w:val="22"/>
          <w:lang w:val="en-US" w:eastAsia="zh-CN"/>
        </w:rPr>
      </w:pPr>
      <w:hyperlink w:anchor="_Toc452019844" w:history="1">
        <w:r w:rsidR="0096770F" w:rsidRPr="00416A63">
          <w:rPr>
            <w:rStyle w:val="Hyperlink"/>
          </w:rPr>
          <w:t>10.2.9.5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_Toc452019844 \h </w:instrText>
        </w:r>
        <w:r w:rsidR="0096770F">
          <w:rPr>
            <w:webHidden/>
          </w:rPr>
        </w:r>
        <w:r w:rsidR="0096770F">
          <w:rPr>
            <w:webHidden/>
          </w:rPr>
          <w:fldChar w:fldCharType="separate"/>
        </w:r>
        <w:r w:rsidR="0096770F">
          <w:rPr>
            <w:webHidden/>
          </w:rPr>
          <w:t>188</w:t>
        </w:r>
        <w:r w:rsidR="0096770F">
          <w:rPr>
            <w:webHidden/>
          </w:rPr>
          <w:fldChar w:fldCharType="end"/>
        </w:r>
      </w:hyperlink>
    </w:p>
    <w:p w14:paraId="51D321F7" w14:textId="77777777" w:rsidR="0096770F" w:rsidRDefault="00E92310">
      <w:pPr>
        <w:pStyle w:val="TOC4"/>
        <w:rPr>
          <w:rFonts w:ascii="Calibri" w:eastAsia="SimSun" w:hAnsi="Calibri"/>
          <w:kern w:val="2"/>
          <w:sz w:val="21"/>
          <w:szCs w:val="22"/>
          <w:lang w:val="en-US" w:eastAsia="zh-CN"/>
        </w:rPr>
      </w:pPr>
      <w:hyperlink w:anchor="_Toc452019845" w:history="1">
        <w:r w:rsidR="0096770F" w:rsidRPr="00416A63">
          <w:rPr>
            <w:rStyle w:val="Hyperlink"/>
          </w:rPr>
          <w:t>10.2.9.6</w:t>
        </w:r>
        <w:r w:rsidR="0096770F">
          <w:rPr>
            <w:rFonts w:ascii="Calibri" w:eastAsia="SimSun" w:hAnsi="Calibri"/>
            <w:kern w:val="2"/>
            <w:sz w:val="21"/>
            <w:szCs w:val="22"/>
            <w:lang w:val="en-US" w:eastAsia="zh-CN"/>
          </w:rPr>
          <w:tab/>
        </w:r>
        <w:r w:rsidR="0096770F" w:rsidRPr="00416A63">
          <w:rPr>
            <w:rStyle w:val="Hyperlink"/>
          </w:rPr>
          <w:t xml:space="preserve">Execute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_Toc452019845 \h </w:instrText>
        </w:r>
        <w:r w:rsidR="0096770F">
          <w:rPr>
            <w:webHidden/>
          </w:rPr>
        </w:r>
        <w:r w:rsidR="0096770F">
          <w:rPr>
            <w:webHidden/>
          </w:rPr>
          <w:fldChar w:fldCharType="separate"/>
        </w:r>
        <w:r w:rsidR="0096770F">
          <w:rPr>
            <w:webHidden/>
          </w:rPr>
          <w:t>190</w:t>
        </w:r>
        <w:r w:rsidR="0096770F">
          <w:rPr>
            <w:webHidden/>
          </w:rPr>
          <w:fldChar w:fldCharType="end"/>
        </w:r>
      </w:hyperlink>
    </w:p>
    <w:p w14:paraId="2BCAD8C6" w14:textId="77777777" w:rsidR="0096770F" w:rsidRDefault="00E92310">
      <w:pPr>
        <w:pStyle w:val="TOC4"/>
        <w:rPr>
          <w:rFonts w:ascii="Calibri" w:eastAsia="SimSun" w:hAnsi="Calibri"/>
          <w:kern w:val="2"/>
          <w:sz w:val="21"/>
          <w:szCs w:val="22"/>
          <w:lang w:val="en-US" w:eastAsia="zh-CN"/>
        </w:rPr>
      </w:pPr>
      <w:hyperlink w:anchor="_Toc452019846" w:history="1">
        <w:r w:rsidR="0096770F" w:rsidRPr="00416A63">
          <w:rPr>
            <w:rStyle w:val="Hyperlink"/>
          </w:rPr>
          <w:t>10.2.9.7</w:t>
        </w:r>
        <w:r w:rsidR="0096770F">
          <w:rPr>
            <w:rFonts w:ascii="Calibri" w:eastAsia="SimSun" w:hAnsi="Calibri"/>
            <w:kern w:val="2"/>
            <w:sz w:val="21"/>
            <w:szCs w:val="22"/>
            <w:lang w:val="en-US" w:eastAsia="zh-CN"/>
          </w:rPr>
          <w:tab/>
        </w:r>
        <w:r w:rsidR="0096770F" w:rsidRPr="00416A63">
          <w:rPr>
            <w:rStyle w:val="Hyperlink"/>
          </w:rPr>
          <w:t xml:space="preserve">Cancel </w:t>
        </w:r>
        <w:r w:rsidR="0096770F" w:rsidRPr="00416A63">
          <w:rPr>
            <w:rStyle w:val="Hyperlink"/>
            <w:i/>
          </w:rPr>
          <w:t>&lt;execInstance&gt;</w:t>
        </w:r>
        <w:r w:rsidR="0096770F">
          <w:rPr>
            <w:webHidden/>
          </w:rPr>
          <w:tab/>
        </w:r>
        <w:r w:rsidR="0096770F">
          <w:rPr>
            <w:webHidden/>
          </w:rPr>
          <w:fldChar w:fldCharType="begin"/>
        </w:r>
        <w:r w:rsidR="0096770F">
          <w:rPr>
            <w:webHidden/>
          </w:rPr>
          <w:instrText xml:space="preserve"> PAGEREF _Toc452019846 \h </w:instrText>
        </w:r>
        <w:r w:rsidR="0096770F">
          <w:rPr>
            <w:webHidden/>
          </w:rPr>
        </w:r>
        <w:r w:rsidR="0096770F">
          <w:rPr>
            <w:webHidden/>
          </w:rPr>
          <w:fldChar w:fldCharType="separate"/>
        </w:r>
        <w:r w:rsidR="0096770F">
          <w:rPr>
            <w:webHidden/>
          </w:rPr>
          <w:t>191</w:t>
        </w:r>
        <w:r w:rsidR="0096770F">
          <w:rPr>
            <w:webHidden/>
          </w:rPr>
          <w:fldChar w:fldCharType="end"/>
        </w:r>
      </w:hyperlink>
    </w:p>
    <w:p w14:paraId="1FEAE7D1" w14:textId="77777777" w:rsidR="0096770F" w:rsidRDefault="00E92310">
      <w:pPr>
        <w:pStyle w:val="TOC4"/>
        <w:rPr>
          <w:rFonts w:ascii="Calibri" w:eastAsia="SimSun" w:hAnsi="Calibri"/>
          <w:kern w:val="2"/>
          <w:sz w:val="21"/>
          <w:szCs w:val="22"/>
          <w:lang w:val="en-US" w:eastAsia="zh-CN"/>
        </w:rPr>
      </w:pPr>
      <w:hyperlink w:anchor="_Toc452019847" w:history="1">
        <w:r w:rsidR="0096770F" w:rsidRPr="00416A63">
          <w:rPr>
            <w:rStyle w:val="Hyperlink"/>
          </w:rPr>
          <w:t>10.2.9.8</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&lt;execInstance&gt;</w:t>
        </w:r>
        <w:r w:rsidR="0096770F">
          <w:rPr>
            <w:webHidden/>
          </w:rPr>
          <w:tab/>
        </w:r>
        <w:r w:rsidR="0096770F">
          <w:rPr>
            <w:webHidden/>
          </w:rPr>
          <w:fldChar w:fldCharType="begin"/>
        </w:r>
        <w:r w:rsidR="0096770F">
          <w:rPr>
            <w:webHidden/>
          </w:rPr>
          <w:instrText xml:space="preserve"> PAGEREF _Toc452019847 \h </w:instrText>
        </w:r>
        <w:r w:rsidR="0096770F">
          <w:rPr>
            <w:webHidden/>
          </w:rPr>
        </w:r>
        <w:r w:rsidR="0096770F">
          <w:rPr>
            <w:webHidden/>
          </w:rPr>
          <w:fldChar w:fldCharType="separate"/>
        </w:r>
        <w:r w:rsidR="0096770F">
          <w:rPr>
            <w:webHidden/>
          </w:rPr>
          <w:t>191</w:t>
        </w:r>
        <w:r w:rsidR="0096770F">
          <w:rPr>
            <w:webHidden/>
          </w:rPr>
          <w:fldChar w:fldCharType="end"/>
        </w:r>
      </w:hyperlink>
    </w:p>
    <w:p w14:paraId="11CC0622" w14:textId="77777777" w:rsidR="0096770F" w:rsidRDefault="00E92310">
      <w:pPr>
        <w:pStyle w:val="TOC4"/>
        <w:rPr>
          <w:rFonts w:ascii="Calibri" w:eastAsia="SimSun" w:hAnsi="Calibri"/>
          <w:kern w:val="2"/>
          <w:sz w:val="21"/>
          <w:szCs w:val="22"/>
          <w:lang w:val="en-US" w:eastAsia="zh-CN"/>
        </w:rPr>
      </w:pPr>
      <w:hyperlink w:anchor="_Toc452019848" w:history="1">
        <w:r w:rsidR="0096770F" w:rsidRPr="00416A63">
          <w:rPr>
            <w:rStyle w:val="Hyperlink"/>
          </w:rPr>
          <w:t>10.2.9.9</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&lt;execInstance&gt;</w:t>
        </w:r>
        <w:r w:rsidR="0096770F">
          <w:rPr>
            <w:webHidden/>
          </w:rPr>
          <w:tab/>
        </w:r>
        <w:r w:rsidR="0096770F">
          <w:rPr>
            <w:webHidden/>
          </w:rPr>
          <w:fldChar w:fldCharType="begin"/>
        </w:r>
        <w:r w:rsidR="0096770F">
          <w:rPr>
            <w:webHidden/>
          </w:rPr>
          <w:instrText xml:space="preserve"> PAGEREF _Toc452019848 \h </w:instrText>
        </w:r>
        <w:r w:rsidR="0096770F">
          <w:rPr>
            <w:webHidden/>
          </w:rPr>
        </w:r>
        <w:r w:rsidR="0096770F">
          <w:rPr>
            <w:webHidden/>
          </w:rPr>
          <w:fldChar w:fldCharType="separate"/>
        </w:r>
        <w:r w:rsidR="0096770F">
          <w:rPr>
            <w:webHidden/>
          </w:rPr>
          <w:t>192</w:t>
        </w:r>
        <w:r w:rsidR="0096770F">
          <w:rPr>
            <w:webHidden/>
          </w:rPr>
          <w:fldChar w:fldCharType="end"/>
        </w:r>
      </w:hyperlink>
    </w:p>
    <w:p w14:paraId="5B140B95" w14:textId="77777777" w:rsidR="0096770F" w:rsidRDefault="00E92310">
      <w:pPr>
        <w:pStyle w:val="TOC3"/>
        <w:rPr>
          <w:rFonts w:ascii="Calibri" w:eastAsia="SimSun" w:hAnsi="Calibri"/>
          <w:kern w:val="2"/>
          <w:sz w:val="21"/>
          <w:szCs w:val="22"/>
          <w:lang w:val="en-US" w:eastAsia="zh-CN"/>
        </w:rPr>
      </w:pPr>
      <w:hyperlink w:anchor="_Toc452019849" w:history="1">
        <w:r w:rsidR="0096770F" w:rsidRPr="00416A63">
          <w:rPr>
            <w:rStyle w:val="Hyperlink"/>
          </w:rPr>
          <w:t>10.2.10</w:t>
        </w:r>
        <w:r w:rsidR="0096770F">
          <w:rPr>
            <w:rFonts w:ascii="Calibri" w:eastAsia="SimSun" w:hAnsi="Calibri"/>
            <w:kern w:val="2"/>
            <w:sz w:val="21"/>
            <w:szCs w:val="22"/>
            <w:lang w:val="en-US" w:eastAsia="zh-CN"/>
          </w:rPr>
          <w:tab/>
        </w:r>
        <w:r w:rsidR="0096770F" w:rsidRPr="00416A63">
          <w:rPr>
            <w:rStyle w:val="Hyperlink"/>
          </w:rPr>
          <w:t>Location Management Procedures</w:t>
        </w:r>
        <w:r w:rsidR="0096770F">
          <w:rPr>
            <w:webHidden/>
          </w:rPr>
          <w:tab/>
        </w:r>
        <w:r w:rsidR="0096770F">
          <w:rPr>
            <w:webHidden/>
          </w:rPr>
          <w:fldChar w:fldCharType="begin"/>
        </w:r>
        <w:r w:rsidR="0096770F">
          <w:rPr>
            <w:webHidden/>
          </w:rPr>
          <w:instrText xml:space="preserve"> PAGEREF _Toc452019849 \h </w:instrText>
        </w:r>
        <w:r w:rsidR="0096770F">
          <w:rPr>
            <w:webHidden/>
          </w:rPr>
        </w:r>
        <w:r w:rsidR="0096770F">
          <w:rPr>
            <w:webHidden/>
          </w:rPr>
          <w:fldChar w:fldCharType="separate"/>
        </w:r>
        <w:r w:rsidR="0096770F">
          <w:rPr>
            <w:webHidden/>
          </w:rPr>
          <w:t>193</w:t>
        </w:r>
        <w:r w:rsidR="0096770F">
          <w:rPr>
            <w:webHidden/>
          </w:rPr>
          <w:fldChar w:fldCharType="end"/>
        </w:r>
      </w:hyperlink>
    </w:p>
    <w:p w14:paraId="2B0D4D0A" w14:textId="77777777" w:rsidR="0096770F" w:rsidRDefault="00E92310">
      <w:pPr>
        <w:pStyle w:val="TOC4"/>
        <w:rPr>
          <w:rFonts w:ascii="Calibri" w:eastAsia="SimSun" w:hAnsi="Calibri"/>
          <w:kern w:val="2"/>
          <w:sz w:val="21"/>
          <w:szCs w:val="22"/>
          <w:lang w:val="en-US" w:eastAsia="zh-CN"/>
        </w:rPr>
      </w:pPr>
      <w:hyperlink w:anchor="_Toc452019850" w:history="1">
        <w:r w:rsidR="0096770F" w:rsidRPr="00416A63">
          <w:rPr>
            <w:rStyle w:val="Hyperlink"/>
          </w:rPr>
          <w:t>10.2.10.1</w:t>
        </w:r>
        <w:r w:rsidR="0096770F">
          <w:rPr>
            <w:rFonts w:ascii="Calibri" w:eastAsia="SimSun" w:hAnsi="Calibri"/>
            <w:kern w:val="2"/>
            <w:sz w:val="21"/>
            <w:szCs w:val="22"/>
            <w:lang w:val="en-US" w:eastAsia="zh-CN"/>
          </w:rPr>
          <w:tab/>
        </w:r>
        <w:r w:rsidR="0096770F" w:rsidRPr="00416A63">
          <w:rPr>
            <w:rStyle w:val="Hyperlink"/>
          </w:rPr>
          <w:t xml:space="preserve">Procedure related to </w:t>
        </w:r>
        <w:r w:rsidR="0096770F" w:rsidRPr="00416A63">
          <w:rPr>
            <w:rStyle w:val="Hyperlink"/>
            <w:i/>
          </w:rPr>
          <w:t>&lt;locationPolicy&gt;</w:t>
        </w:r>
        <w:r w:rsidR="0096770F" w:rsidRPr="00416A63">
          <w:rPr>
            <w:rStyle w:val="Hyperlink"/>
          </w:rPr>
          <w:t xml:space="preserve"> resource</w:t>
        </w:r>
        <w:r w:rsidR="0096770F">
          <w:rPr>
            <w:webHidden/>
          </w:rPr>
          <w:tab/>
        </w:r>
        <w:r w:rsidR="0096770F">
          <w:rPr>
            <w:webHidden/>
          </w:rPr>
          <w:fldChar w:fldCharType="begin"/>
        </w:r>
        <w:r w:rsidR="0096770F">
          <w:rPr>
            <w:webHidden/>
          </w:rPr>
          <w:instrText xml:space="preserve"> PAGEREF _Toc452019850 \h </w:instrText>
        </w:r>
        <w:r w:rsidR="0096770F">
          <w:rPr>
            <w:webHidden/>
          </w:rPr>
        </w:r>
        <w:r w:rsidR="0096770F">
          <w:rPr>
            <w:webHidden/>
          </w:rPr>
          <w:fldChar w:fldCharType="separate"/>
        </w:r>
        <w:r w:rsidR="0096770F">
          <w:rPr>
            <w:webHidden/>
          </w:rPr>
          <w:t>193</w:t>
        </w:r>
        <w:r w:rsidR="0096770F">
          <w:rPr>
            <w:webHidden/>
          </w:rPr>
          <w:fldChar w:fldCharType="end"/>
        </w:r>
      </w:hyperlink>
    </w:p>
    <w:p w14:paraId="3851406A" w14:textId="77777777" w:rsidR="0096770F" w:rsidRDefault="00E92310">
      <w:pPr>
        <w:pStyle w:val="TOC5"/>
        <w:rPr>
          <w:rFonts w:ascii="Calibri" w:eastAsia="SimSun" w:hAnsi="Calibri"/>
          <w:kern w:val="2"/>
          <w:sz w:val="21"/>
          <w:szCs w:val="22"/>
          <w:lang w:val="en-US" w:eastAsia="zh-CN"/>
        </w:rPr>
      </w:pPr>
      <w:hyperlink w:anchor="_Toc452019851" w:history="1">
        <w:r w:rsidR="0096770F" w:rsidRPr="00416A63">
          <w:rPr>
            <w:rStyle w:val="Hyperlink"/>
          </w:rPr>
          <w:t>10.2.10.1.0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_Toc452019851 \h </w:instrText>
        </w:r>
        <w:r w:rsidR="0096770F">
          <w:rPr>
            <w:webHidden/>
          </w:rPr>
        </w:r>
        <w:r w:rsidR="0096770F">
          <w:rPr>
            <w:webHidden/>
          </w:rPr>
          <w:fldChar w:fldCharType="separate"/>
        </w:r>
        <w:r w:rsidR="0096770F">
          <w:rPr>
            <w:webHidden/>
          </w:rPr>
          <w:t>193</w:t>
        </w:r>
        <w:r w:rsidR="0096770F">
          <w:rPr>
            <w:webHidden/>
          </w:rPr>
          <w:fldChar w:fldCharType="end"/>
        </w:r>
      </w:hyperlink>
    </w:p>
    <w:p w14:paraId="2020FCCC" w14:textId="77777777" w:rsidR="0096770F" w:rsidRDefault="00E92310">
      <w:pPr>
        <w:pStyle w:val="TOC5"/>
        <w:rPr>
          <w:rFonts w:ascii="Calibri" w:eastAsia="SimSun" w:hAnsi="Calibri"/>
          <w:kern w:val="2"/>
          <w:sz w:val="21"/>
          <w:szCs w:val="22"/>
          <w:lang w:val="en-US" w:eastAsia="zh-CN"/>
        </w:rPr>
      </w:pPr>
      <w:hyperlink w:anchor="_Toc452019852" w:history="1">
        <w:r w:rsidR="0096770F" w:rsidRPr="00416A63">
          <w:rPr>
            <w:rStyle w:val="Hyperlink"/>
          </w:rPr>
          <w:t>10.2.10.1.1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&lt;locationPolicy&gt;</w:t>
        </w:r>
        <w:r w:rsidR="0096770F">
          <w:rPr>
            <w:webHidden/>
          </w:rPr>
          <w:tab/>
        </w:r>
        <w:r w:rsidR="0096770F">
          <w:rPr>
            <w:webHidden/>
          </w:rPr>
          <w:fldChar w:fldCharType="begin"/>
        </w:r>
        <w:r w:rsidR="0096770F">
          <w:rPr>
            <w:webHidden/>
          </w:rPr>
          <w:instrText xml:space="preserve"> PAGEREF _Toc452019852 \h </w:instrText>
        </w:r>
        <w:r w:rsidR="0096770F">
          <w:rPr>
            <w:webHidden/>
          </w:rPr>
        </w:r>
        <w:r w:rsidR="0096770F">
          <w:rPr>
            <w:webHidden/>
          </w:rPr>
          <w:fldChar w:fldCharType="separate"/>
        </w:r>
        <w:r w:rsidR="0096770F">
          <w:rPr>
            <w:webHidden/>
          </w:rPr>
          <w:t>193</w:t>
        </w:r>
        <w:r w:rsidR="0096770F">
          <w:rPr>
            <w:webHidden/>
          </w:rPr>
          <w:fldChar w:fldCharType="end"/>
        </w:r>
      </w:hyperlink>
    </w:p>
    <w:p w14:paraId="2C8EF33B" w14:textId="77777777" w:rsidR="0096770F" w:rsidRDefault="00E92310">
      <w:pPr>
        <w:pStyle w:val="TOC5"/>
        <w:rPr>
          <w:rFonts w:ascii="Calibri" w:eastAsia="SimSun" w:hAnsi="Calibri"/>
          <w:kern w:val="2"/>
          <w:sz w:val="21"/>
          <w:szCs w:val="22"/>
          <w:lang w:val="en-US" w:eastAsia="zh-CN"/>
        </w:rPr>
      </w:pPr>
      <w:hyperlink w:anchor="_Toc452019853" w:history="1">
        <w:r w:rsidR="0096770F" w:rsidRPr="00416A63">
          <w:rPr>
            <w:rStyle w:val="Hyperlink"/>
            <w:rFonts w:eastAsia="Arial Unicode MS"/>
          </w:rPr>
          <w:t>10.2.10.1.2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&lt;locationPolicy&gt;</w:t>
        </w:r>
        <w:r w:rsidR="0096770F">
          <w:rPr>
            <w:webHidden/>
          </w:rPr>
          <w:tab/>
        </w:r>
        <w:r w:rsidR="0096770F">
          <w:rPr>
            <w:webHidden/>
          </w:rPr>
          <w:fldChar w:fldCharType="begin"/>
        </w:r>
        <w:r w:rsidR="0096770F">
          <w:rPr>
            <w:webHidden/>
          </w:rPr>
          <w:instrText xml:space="preserve"> PAGEREF _Toc452019853 \h </w:instrText>
        </w:r>
        <w:r w:rsidR="0096770F">
          <w:rPr>
            <w:webHidden/>
          </w:rPr>
        </w:r>
        <w:r w:rsidR="0096770F">
          <w:rPr>
            <w:webHidden/>
          </w:rPr>
          <w:fldChar w:fldCharType="separate"/>
        </w:r>
        <w:r w:rsidR="0096770F">
          <w:rPr>
            <w:webHidden/>
          </w:rPr>
          <w:t>194</w:t>
        </w:r>
        <w:r w:rsidR="0096770F">
          <w:rPr>
            <w:webHidden/>
          </w:rPr>
          <w:fldChar w:fldCharType="end"/>
        </w:r>
      </w:hyperlink>
    </w:p>
    <w:p w14:paraId="0315DF1A" w14:textId="77777777" w:rsidR="0096770F" w:rsidRDefault="00E92310">
      <w:pPr>
        <w:pStyle w:val="TOC5"/>
        <w:rPr>
          <w:rFonts w:ascii="Calibri" w:eastAsia="SimSun" w:hAnsi="Calibri"/>
          <w:kern w:val="2"/>
          <w:sz w:val="21"/>
          <w:szCs w:val="22"/>
          <w:lang w:val="en-US" w:eastAsia="zh-CN"/>
        </w:rPr>
      </w:pPr>
      <w:hyperlink w:anchor="_Toc452019854" w:history="1">
        <w:r w:rsidR="0096770F" w:rsidRPr="00416A63">
          <w:rPr>
            <w:rStyle w:val="Hyperlink"/>
            <w:rFonts w:eastAsia="Arial Unicode MS"/>
          </w:rPr>
          <w:t>10.2.10.1.3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&lt;locationPolicy&gt;</w:t>
        </w:r>
        <w:r w:rsidR="0096770F">
          <w:rPr>
            <w:webHidden/>
          </w:rPr>
          <w:tab/>
        </w:r>
        <w:r w:rsidR="0096770F">
          <w:rPr>
            <w:webHidden/>
          </w:rPr>
          <w:fldChar w:fldCharType="begin"/>
        </w:r>
        <w:r w:rsidR="0096770F">
          <w:rPr>
            <w:webHidden/>
          </w:rPr>
          <w:instrText xml:space="preserve"> PAGEREF _Toc452019854 \h </w:instrText>
        </w:r>
        <w:r w:rsidR="0096770F">
          <w:rPr>
            <w:webHidden/>
          </w:rPr>
        </w:r>
        <w:r w:rsidR="0096770F">
          <w:rPr>
            <w:webHidden/>
          </w:rPr>
          <w:fldChar w:fldCharType="separate"/>
        </w:r>
        <w:r w:rsidR="0096770F">
          <w:rPr>
            <w:webHidden/>
          </w:rPr>
          <w:t>195</w:t>
        </w:r>
        <w:r w:rsidR="0096770F">
          <w:rPr>
            <w:webHidden/>
          </w:rPr>
          <w:fldChar w:fldCharType="end"/>
        </w:r>
      </w:hyperlink>
    </w:p>
    <w:p w14:paraId="791C928D" w14:textId="77777777" w:rsidR="0096770F" w:rsidRDefault="00E92310">
      <w:pPr>
        <w:pStyle w:val="TOC5"/>
        <w:rPr>
          <w:rFonts w:ascii="Calibri" w:eastAsia="SimSun" w:hAnsi="Calibri"/>
          <w:kern w:val="2"/>
          <w:sz w:val="21"/>
          <w:szCs w:val="22"/>
          <w:lang w:val="en-US" w:eastAsia="zh-CN"/>
        </w:rPr>
      </w:pPr>
      <w:hyperlink w:anchor="_Toc452019855" w:history="1">
        <w:r w:rsidR="0096770F" w:rsidRPr="00416A63">
          <w:rPr>
            <w:rStyle w:val="Hyperlink"/>
            <w:rFonts w:eastAsia="Arial Unicode MS"/>
          </w:rPr>
          <w:t>10.2.10.1.4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&lt;locationPolicy&gt;</w:t>
        </w:r>
        <w:r w:rsidR="0096770F">
          <w:rPr>
            <w:webHidden/>
          </w:rPr>
          <w:tab/>
        </w:r>
        <w:r w:rsidR="0096770F">
          <w:rPr>
            <w:webHidden/>
          </w:rPr>
          <w:fldChar w:fldCharType="begin"/>
        </w:r>
        <w:r w:rsidR="0096770F">
          <w:rPr>
            <w:webHidden/>
          </w:rPr>
          <w:instrText xml:space="preserve"> PAGEREF _Toc452019855 \h </w:instrText>
        </w:r>
        <w:r w:rsidR="0096770F">
          <w:rPr>
            <w:webHidden/>
          </w:rPr>
        </w:r>
        <w:r w:rsidR="0096770F">
          <w:rPr>
            <w:webHidden/>
          </w:rPr>
          <w:fldChar w:fldCharType="separate"/>
        </w:r>
        <w:r w:rsidR="0096770F">
          <w:rPr>
            <w:webHidden/>
          </w:rPr>
          <w:t>195</w:t>
        </w:r>
        <w:r w:rsidR="0096770F">
          <w:rPr>
            <w:webHidden/>
          </w:rPr>
          <w:fldChar w:fldCharType="end"/>
        </w:r>
      </w:hyperlink>
    </w:p>
    <w:p w14:paraId="582F2E93" w14:textId="77777777" w:rsidR="0096770F" w:rsidRDefault="00E92310">
      <w:pPr>
        <w:pStyle w:val="TOC4"/>
        <w:rPr>
          <w:rFonts w:ascii="Calibri" w:eastAsia="SimSun" w:hAnsi="Calibri"/>
          <w:kern w:val="2"/>
          <w:sz w:val="21"/>
          <w:szCs w:val="22"/>
          <w:lang w:val="en-US" w:eastAsia="zh-CN"/>
        </w:rPr>
      </w:pPr>
      <w:hyperlink w:anchor="_Toc452019856" w:history="1">
        <w:r w:rsidR="0096770F" w:rsidRPr="00416A63">
          <w:rPr>
            <w:rStyle w:val="Hyperlink"/>
          </w:rPr>
          <w:t>10.2.10.2</w:t>
        </w:r>
        <w:r w:rsidR="0096770F">
          <w:rPr>
            <w:rFonts w:ascii="Calibri" w:eastAsia="SimSun" w:hAnsi="Calibri"/>
            <w:kern w:val="2"/>
            <w:sz w:val="21"/>
            <w:szCs w:val="22"/>
            <w:lang w:val="en-US" w:eastAsia="zh-CN"/>
          </w:rPr>
          <w:tab/>
        </w:r>
        <w:r w:rsidR="0096770F" w:rsidRPr="00416A63">
          <w:rPr>
            <w:rStyle w:val="Hyperlink"/>
          </w:rPr>
          <w:t xml:space="preserve">Procedure when the </w:t>
        </w:r>
        <w:r w:rsidR="0096770F" w:rsidRPr="00416A63">
          <w:rPr>
            <w:rStyle w:val="Hyperlink"/>
            <w:i/>
          </w:rPr>
          <w:t>&lt;container&gt;</w:t>
        </w:r>
        <w:r w:rsidR="0096770F" w:rsidRPr="00416A63">
          <w:rPr>
            <w:rStyle w:val="Hyperlink"/>
          </w:rPr>
          <w:t xml:space="preserve"> and </w:t>
        </w:r>
        <w:r w:rsidR="0096770F" w:rsidRPr="00416A63">
          <w:rPr>
            <w:rStyle w:val="Hyperlink"/>
            <w:i/>
          </w:rPr>
          <w:t>&lt;contentInstance&gt;</w:t>
        </w:r>
        <w:r w:rsidR="0096770F" w:rsidRPr="00416A63">
          <w:rPr>
            <w:rStyle w:val="Hyperlink"/>
          </w:rPr>
          <w:t xml:space="preserve"> resource contain location information</w:t>
        </w:r>
        <w:r w:rsidR="0096770F">
          <w:rPr>
            <w:webHidden/>
          </w:rPr>
          <w:tab/>
        </w:r>
        <w:r w:rsidR="0096770F">
          <w:rPr>
            <w:webHidden/>
          </w:rPr>
          <w:fldChar w:fldCharType="begin"/>
        </w:r>
        <w:r w:rsidR="0096770F">
          <w:rPr>
            <w:webHidden/>
          </w:rPr>
          <w:instrText xml:space="preserve"> PAGEREF _Toc452019856 \h </w:instrText>
        </w:r>
        <w:r w:rsidR="0096770F">
          <w:rPr>
            <w:webHidden/>
          </w:rPr>
        </w:r>
        <w:r w:rsidR="0096770F">
          <w:rPr>
            <w:webHidden/>
          </w:rPr>
          <w:fldChar w:fldCharType="separate"/>
        </w:r>
        <w:r w:rsidR="0096770F">
          <w:rPr>
            <w:webHidden/>
          </w:rPr>
          <w:t>196</w:t>
        </w:r>
        <w:r w:rsidR="0096770F">
          <w:rPr>
            <w:webHidden/>
          </w:rPr>
          <w:fldChar w:fldCharType="end"/>
        </w:r>
      </w:hyperlink>
    </w:p>
    <w:p w14:paraId="251A97D8" w14:textId="77777777" w:rsidR="0096770F" w:rsidRDefault="00E92310">
      <w:pPr>
        <w:pStyle w:val="TOC5"/>
        <w:rPr>
          <w:rFonts w:ascii="Calibri" w:eastAsia="SimSun" w:hAnsi="Calibri"/>
          <w:kern w:val="2"/>
          <w:sz w:val="21"/>
          <w:szCs w:val="22"/>
          <w:lang w:val="en-US" w:eastAsia="zh-CN"/>
        </w:rPr>
      </w:pPr>
      <w:hyperlink w:anchor="_Toc452019857" w:history="1">
        <w:r w:rsidR="0096770F" w:rsidRPr="00416A63">
          <w:rPr>
            <w:rStyle w:val="Hyperlink"/>
          </w:rPr>
          <w:t>10.2.10.2.0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_Toc452019857 \h </w:instrText>
        </w:r>
        <w:r w:rsidR="0096770F">
          <w:rPr>
            <w:webHidden/>
          </w:rPr>
        </w:r>
        <w:r w:rsidR="0096770F">
          <w:rPr>
            <w:webHidden/>
          </w:rPr>
          <w:fldChar w:fldCharType="separate"/>
        </w:r>
        <w:r w:rsidR="0096770F">
          <w:rPr>
            <w:webHidden/>
          </w:rPr>
          <w:t>196</w:t>
        </w:r>
        <w:r w:rsidR="0096770F">
          <w:rPr>
            <w:webHidden/>
          </w:rPr>
          <w:fldChar w:fldCharType="end"/>
        </w:r>
      </w:hyperlink>
    </w:p>
    <w:p w14:paraId="083FF62A" w14:textId="77777777" w:rsidR="0096770F" w:rsidRDefault="00E92310">
      <w:pPr>
        <w:pStyle w:val="TOC5"/>
        <w:rPr>
          <w:rFonts w:ascii="Calibri" w:eastAsia="SimSun" w:hAnsi="Calibri"/>
          <w:kern w:val="2"/>
          <w:sz w:val="21"/>
          <w:szCs w:val="22"/>
          <w:lang w:val="en-US" w:eastAsia="zh-CN"/>
        </w:rPr>
      </w:pPr>
      <w:hyperlink w:anchor="_Toc452019858" w:history="1">
        <w:r w:rsidR="0096770F" w:rsidRPr="00416A63">
          <w:rPr>
            <w:rStyle w:val="Hyperlink"/>
          </w:rPr>
          <w:t>10.2.10.2.1</w:t>
        </w:r>
        <w:r w:rsidR="0096770F">
          <w:rPr>
            <w:rFonts w:ascii="Calibri" w:eastAsia="SimSun" w:hAnsi="Calibri"/>
            <w:kern w:val="2"/>
            <w:sz w:val="21"/>
            <w:szCs w:val="22"/>
            <w:lang w:val="en-US" w:eastAsia="zh-CN"/>
          </w:rPr>
          <w:tab/>
        </w:r>
        <w:r w:rsidR="0096770F" w:rsidRPr="00416A63">
          <w:rPr>
            <w:rStyle w:val="Hyperlink"/>
          </w:rPr>
          <w:t xml:space="preserve">Procedure for </w:t>
        </w:r>
        <w:r w:rsidR="0096770F" w:rsidRPr="00416A63">
          <w:rPr>
            <w:rStyle w:val="Hyperlink"/>
            <w:i/>
          </w:rPr>
          <w:t>&lt;container&gt;</w:t>
        </w:r>
        <w:r w:rsidR="0096770F" w:rsidRPr="00416A63">
          <w:rPr>
            <w:rStyle w:val="Hyperlink"/>
          </w:rPr>
          <w:t xml:space="preserve"> resource that stores the location information</w:t>
        </w:r>
        <w:r w:rsidR="0096770F">
          <w:rPr>
            <w:webHidden/>
          </w:rPr>
          <w:tab/>
        </w:r>
        <w:r w:rsidR="0096770F">
          <w:rPr>
            <w:webHidden/>
          </w:rPr>
          <w:fldChar w:fldCharType="begin"/>
        </w:r>
        <w:r w:rsidR="0096770F">
          <w:rPr>
            <w:webHidden/>
          </w:rPr>
          <w:instrText xml:space="preserve"> PAGEREF _Toc452019858 \h </w:instrText>
        </w:r>
        <w:r w:rsidR="0096770F">
          <w:rPr>
            <w:webHidden/>
          </w:rPr>
        </w:r>
        <w:r w:rsidR="0096770F">
          <w:rPr>
            <w:webHidden/>
          </w:rPr>
          <w:fldChar w:fldCharType="separate"/>
        </w:r>
        <w:r w:rsidR="0096770F">
          <w:rPr>
            <w:webHidden/>
          </w:rPr>
          <w:t>196</w:t>
        </w:r>
        <w:r w:rsidR="0096770F">
          <w:rPr>
            <w:webHidden/>
          </w:rPr>
          <w:fldChar w:fldCharType="end"/>
        </w:r>
      </w:hyperlink>
    </w:p>
    <w:p w14:paraId="18D361AE" w14:textId="77777777" w:rsidR="0096770F" w:rsidRDefault="00E92310">
      <w:pPr>
        <w:pStyle w:val="TOC5"/>
        <w:rPr>
          <w:rFonts w:ascii="Calibri" w:eastAsia="SimSun" w:hAnsi="Calibri"/>
          <w:kern w:val="2"/>
          <w:sz w:val="21"/>
          <w:szCs w:val="22"/>
          <w:lang w:val="en-US" w:eastAsia="zh-CN"/>
        </w:rPr>
      </w:pPr>
      <w:hyperlink w:anchor="_Toc452019859" w:history="1">
        <w:r w:rsidR="0096770F" w:rsidRPr="00416A63">
          <w:rPr>
            <w:rStyle w:val="Hyperlink"/>
          </w:rPr>
          <w:t>10.2.10.2.2</w:t>
        </w:r>
        <w:r w:rsidR="0096770F">
          <w:rPr>
            <w:rFonts w:ascii="Calibri" w:eastAsia="SimSun" w:hAnsi="Calibri"/>
            <w:kern w:val="2"/>
            <w:sz w:val="21"/>
            <w:szCs w:val="22"/>
            <w:lang w:val="en-US" w:eastAsia="zh-CN"/>
          </w:rPr>
          <w:tab/>
        </w:r>
        <w:r w:rsidR="0096770F" w:rsidRPr="00416A63">
          <w:rPr>
            <w:rStyle w:val="Hyperlink"/>
          </w:rPr>
          <w:t xml:space="preserve">Procedure for </w:t>
        </w:r>
        <w:r w:rsidR="0096770F" w:rsidRPr="00416A63">
          <w:rPr>
            <w:rStyle w:val="Hyperlink"/>
            <w:i/>
          </w:rPr>
          <w:t>&lt;contentInstance&gt;</w:t>
        </w:r>
        <w:r w:rsidR="0096770F" w:rsidRPr="00416A63">
          <w:rPr>
            <w:rStyle w:val="Hyperlink"/>
          </w:rPr>
          <w:t xml:space="preserve"> resource that stores location information</w:t>
        </w:r>
        <w:r w:rsidR="0096770F">
          <w:rPr>
            <w:webHidden/>
          </w:rPr>
          <w:tab/>
        </w:r>
        <w:r w:rsidR="0096770F">
          <w:rPr>
            <w:webHidden/>
          </w:rPr>
          <w:fldChar w:fldCharType="begin"/>
        </w:r>
        <w:r w:rsidR="0096770F">
          <w:rPr>
            <w:webHidden/>
          </w:rPr>
          <w:instrText xml:space="preserve"> PAGEREF _Toc452019859 \h </w:instrText>
        </w:r>
        <w:r w:rsidR="0096770F">
          <w:rPr>
            <w:webHidden/>
          </w:rPr>
        </w:r>
        <w:r w:rsidR="0096770F">
          <w:rPr>
            <w:webHidden/>
          </w:rPr>
          <w:fldChar w:fldCharType="separate"/>
        </w:r>
        <w:r w:rsidR="0096770F">
          <w:rPr>
            <w:webHidden/>
          </w:rPr>
          <w:t>196</w:t>
        </w:r>
        <w:r w:rsidR="0096770F">
          <w:rPr>
            <w:webHidden/>
          </w:rPr>
          <w:fldChar w:fldCharType="end"/>
        </w:r>
      </w:hyperlink>
    </w:p>
    <w:p w14:paraId="00572170" w14:textId="77777777" w:rsidR="0096770F" w:rsidRDefault="00E92310">
      <w:pPr>
        <w:pStyle w:val="TOC3"/>
        <w:rPr>
          <w:rFonts w:ascii="Calibri" w:eastAsia="SimSun" w:hAnsi="Calibri"/>
          <w:kern w:val="2"/>
          <w:sz w:val="21"/>
          <w:szCs w:val="22"/>
          <w:lang w:val="en-US" w:eastAsia="zh-CN"/>
        </w:rPr>
      </w:pPr>
      <w:hyperlink w:anchor="_Toc452019860" w:history="1">
        <w:r w:rsidR="0096770F" w:rsidRPr="00416A63">
          <w:rPr>
            <w:rStyle w:val="Hyperlink"/>
          </w:rPr>
          <w:t>10.2.11</w:t>
        </w:r>
        <w:r w:rsidR="0096770F">
          <w:rPr>
            <w:rFonts w:ascii="Calibri" w:eastAsia="SimSun" w:hAnsi="Calibri"/>
            <w:kern w:val="2"/>
            <w:sz w:val="21"/>
            <w:szCs w:val="22"/>
            <w:lang w:val="en-US" w:eastAsia="zh-CN"/>
          </w:rPr>
          <w:tab/>
        </w:r>
        <w:r w:rsidR="0096770F" w:rsidRPr="00416A63">
          <w:rPr>
            <w:rStyle w:val="Hyperlink"/>
            <w:i/>
          </w:rPr>
          <w:t>&lt;subscription&gt;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_Toc452019860 \h </w:instrText>
        </w:r>
        <w:r w:rsidR="0096770F">
          <w:rPr>
            <w:webHidden/>
          </w:rPr>
        </w:r>
        <w:r w:rsidR="0096770F">
          <w:rPr>
            <w:webHidden/>
          </w:rPr>
          <w:fldChar w:fldCharType="separate"/>
        </w:r>
        <w:r w:rsidR="0096770F">
          <w:rPr>
            <w:webHidden/>
          </w:rPr>
          <w:t>196</w:t>
        </w:r>
        <w:r w:rsidR="0096770F">
          <w:rPr>
            <w:webHidden/>
          </w:rPr>
          <w:fldChar w:fldCharType="end"/>
        </w:r>
      </w:hyperlink>
    </w:p>
    <w:p w14:paraId="29AA7545" w14:textId="77777777" w:rsidR="0096770F" w:rsidRDefault="00E92310">
      <w:pPr>
        <w:pStyle w:val="TOC4"/>
        <w:rPr>
          <w:rFonts w:ascii="Calibri" w:eastAsia="SimSun" w:hAnsi="Calibri"/>
          <w:kern w:val="2"/>
          <w:sz w:val="21"/>
          <w:szCs w:val="22"/>
          <w:lang w:val="en-US" w:eastAsia="zh-CN"/>
        </w:rPr>
      </w:pPr>
      <w:hyperlink w:anchor="_Toc452019861" w:history="1">
        <w:r w:rsidR="0096770F" w:rsidRPr="00416A63">
          <w:rPr>
            <w:rStyle w:val="Hyperlink"/>
            <w:rFonts w:eastAsia="Arial Unicode MS"/>
          </w:rPr>
          <w:t>10.2.11.1</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_Toc452019861 \h </w:instrText>
        </w:r>
        <w:r w:rsidR="0096770F">
          <w:rPr>
            <w:webHidden/>
          </w:rPr>
        </w:r>
        <w:r w:rsidR="0096770F">
          <w:rPr>
            <w:webHidden/>
          </w:rPr>
          <w:fldChar w:fldCharType="separate"/>
        </w:r>
        <w:r w:rsidR="0096770F">
          <w:rPr>
            <w:webHidden/>
          </w:rPr>
          <w:t>196</w:t>
        </w:r>
        <w:r w:rsidR="0096770F">
          <w:rPr>
            <w:webHidden/>
          </w:rPr>
          <w:fldChar w:fldCharType="end"/>
        </w:r>
      </w:hyperlink>
    </w:p>
    <w:p w14:paraId="0B6198A9" w14:textId="77777777" w:rsidR="0096770F" w:rsidRDefault="00E92310">
      <w:pPr>
        <w:pStyle w:val="TOC4"/>
        <w:rPr>
          <w:rFonts w:ascii="Calibri" w:eastAsia="SimSun" w:hAnsi="Calibri"/>
          <w:kern w:val="2"/>
          <w:sz w:val="21"/>
          <w:szCs w:val="22"/>
          <w:lang w:val="en-US" w:eastAsia="zh-CN"/>
        </w:rPr>
      </w:pPr>
      <w:hyperlink w:anchor="_Toc452019862" w:history="1">
        <w:r w:rsidR="0096770F" w:rsidRPr="00416A63">
          <w:rPr>
            <w:rStyle w:val="Hyperlink"/>
            <w:rFonts w:eastAsia="Arial Unicode MS"/>
          </w:rPr>
          <w:t>10.2.11.2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_Toc452019862 \h </w:instrText>
        </w:r>
        <w:r w:rsidR="0096770F">
          <w:rPr>
            <w:webHidden/>
          </w:rPr>
        </w:r>
        <w:r w:rsidR="0096770F">
          <w:rPr>
            <w:webHidden/>
          </w:rPr>
          <w:fldChar w:fldCharType="separate"/>
        </w:r>
        <w:r w:rsidR="0096770F">
          <w:rPr>
            <w:webHidden/>
          </w:rPr>
          <w:t>197</w:t>
        </w:r>
        <w:r w:rsidR="0096770F">
          <w:rPr>
            <w:webHidden/>
          </w:rPr>
          <w:fldChar w:fldCharType="end"/>
        </w:r>
      </w:hyperlink>
    </w:p>
    <w:p w14:paraId="3A2A3CEC" w14:textId="77777777" w:rsidR="0096770F" w:rsidRDefault="00E92310">
      <w:pPr>
        <w:pStyle w:val="TOC4"/>
        <w:rPr>
          <w:rFonts w:ascii="Calibri" w:eastAsia="SimSun" w:hAnsi="Calibri"/>
          <w:kern w:val="2"/>
          <w:sz w:val="21"/>
          <w:szCs w:val="22"/>
          <w:lang w:val="en-US" w:eastAsia="zh-CN"/>
        </w:rPr>
      </w:pPr>
      <w:hyperlink w:anchor="_Toc452019863" w:history="1">
        <w:r w:rsidR="0096770F" w:rsidRPr="00416A63">
          <w:rPr>
            <w:rStyle w:val="Hyperlink"/>
            <w:rFonts w:eastAsia="Arial Unicode MS"/>
          </w:rPr>
          <w:t>10.2.11.3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_Toc452019863 \h </w:instrText>
        </w:r>
        <w:r w:rsidR="0096770F">
          <w:rPr>
            <w:webHidden/>
          </w:rPr>
        </w:r>
        <w:r w:rsidR="0096770F">
          <w:rPr>
            <w:webHidden/>
          </w:rPr>
          <w:fldChar w:fldCharType="separate"/>
        </w:r>
        <w:r w:rsidR="0096770F">
          <w:rPr>
            <w:webHidden/>
          </w:rPr>
          <w:t>197</w:t>
        </w:r>
        <w:r w:rsidR="0096770F">
          <w:rPr>
            <w:webHidden/>
          </w:rPr>
          <w:fldChar w:fldCharType="end"/>
        </w:r>
      </w:hyperlink>
    </w:p>
    <w:p w14:paraId="0170060D" w14:textId="77777777" w:rsidR="0096770F" w:rsidRDefault="00E92310">
      <w:pPr>
        <w:pStyle w:val="TOC4"/>
        <w:rPr>
          <w:rFonts w:ascii="Calibri" w:eastAsia="SimSun" w:hAnsi="Calibri"/>
          <w:kern w:val="2"/>
          <w:sz w:val="21"/>
          <w:szCs w:val="22"/>
          <w:lang w:val="en-US" w:eastAsia="zh-CN"/>
        </w:rPr>
      </w:pPr>
      <w:hyperlink w:anchor="_Toc452019864" w:history="1">
        <w:r w:rsidR="0096770F" w:rsidRPr="00416A63">
          <w:rPr>
            <w:rStyle w:val="Hyperlink"/>
            <w:rFonts w:eastAsia="Arial Unicode MS"/>
          </w:rPr>
          <w:t>10.2.11.4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_Toc452019864 \h </w:instrText>
        </w:r>
        <w:r w:rsidR="0096770F">
          <w:rPr>
            <w:webHidden/>
          </w:rPr>
        </w:r>
        <w:r w:rsidR="0096770F">
          <w:rPr>
            <w:webHidden/>
          </w:rPr>
          <w:fldChar w:fldCharType="separate"/>
        </w:r>
        <w:r w:rsidR="0096770F">
          <w:rPr>
            <w:webHidden/>
          </w:rPr>
          <w:t>198</w:t>
        </w:r>
        <w:r w:rsidR="0096770F">
          <w:rPr>
            <w:webHidden/>
          </w:rPr>
          <w:fldChar w:fldCharType="end"/>
        </w:r>
      </w:hyperlink>
    </w:p>
    <w:p w14:paraId="41A4CBCF" w14:textId="77777777" w:rsidR="0096770F" w:rsidRDefault="00E92310">
      <w:pPr>
        <w:pStyle w:val="TOC4"/>
        <w:rPr>
          <w:rFonts w:ascii="Calibri" w:eastAsia="SimSun" w:hAnsi="Calibri"/>
          <w:kern w:val="2"/>
          <w:sz w:val="21"/>
          <w:szCs w:val="22"/>
          <w:lang w:val="en-US" w:eastAsia="zh-CN"/>
        </w:rPr>
      </w:pPr>
      <w:hyperlink w:anchor="_Toc452019865" w:history="1">
        <w:r w:rsidR="0096770F" w:rsidRPr="00416A63">
          <w:rPr>
            <w:rStyle w:val="Hyperlink"/>
            <w:rFonts w:eastAsia="Arial Unicode MS"/>
          </w:rPr>
          <w:t>10.2.11.5</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_Toc452019865 \h </w:instrText>
        </w:r>
        <w:r w:rsidR="0096770F">
          <w:rPr>
            <w:webHidden/>
          </w:rPr>
        </w:r>
        <w:r w:rsidR="0096770F">
          <w:rPr>
            <w:webHidden/>
          </w:rPr>
          <w:fldChar w:fldCharType="separate"/>
        </w:r>
        <w:r w:rsidR="0096770F">
          <w:rPr>
            <w:webHidden/>
          </w:rPr>
          <w:t>198</w:t>
        </w:r>
        <w:r w:rsidR="0096770F">
          <w:rPr>
            <w:webHidden/>
          </w:rPr>
          <w:fldChar w:fldCharType="end"/>
        </w:r>
      </w:hyperlink>
    </w:p>
    <w:p w14:paraId="6A2B88AF" w14:textId="77777777" w:rsidR="0096770F" w:rsidRDefault="00E92310">
      <w:pPr>
        <w:pStyle w:val="TOC3"/>
        <w:rPr>
          <w:rFonts w:ascii="Calibri" w:eastAsia="SimSun" w:hAnsi="Calibri"/>
          <w:kern w:val="2"/>
          <w:sz w:val="21"/>
          <w:szCs w:val="22"/>
          <w:lang w:val="en-US" w:eastAsia="zh-CN"/>
        </w:rPr>
      </w:pPr>
      <w:hyperlink w:anchor="_Toc452019866" w:history="1">
        <w:r w:rsidR="0096770F" w:rsidRPr="00416A63">
          <w:rPr>
            <w:rStyle w:val="Hyperlink"/>
          </w:rPr>
          <w:t>10.2.12</w:t>
        </w:r>
        <w:r w:rsidR="0096770F">
          <w:rPr>
            <w:rFonts w:ascii="Calibri" w:eastAsia="SimSun" w:hAnsi="Calibri"/>
            <w:kern w:val="2"/>
            <w:sz w:val="21"/>
            <w:szCs w:val="22"/>
            <w:lang w:val="en-US" w:eastAsia="zh-CN"/>
          </w:rPr>
          <w:tab/>
        </w:r>
        <w:r w:rsidR="0096770F" w:rsidRPr="00416A63">
          <w:rPr>
            <w:rStyle w:val="Hyperlink"/>
          </w:rPr>
          <w:t>Notification Procedures for Resource Subscription</w:t>
        </w:r>
        <w:r w:rsidR="0096770F">
          <w:rPr>
            <w:webHidden/>
          </w:rPr>
          <w:tab/>
        </w:r>
        <w:r w:rsidR="0096770F">
          <w:rPr>
            <w:webHidden/>
          </w:rPr>
          <w:fldChar w:fldCharType="begin"/>
        </w:r>
        <w:r w:rsidR="0096770F">
          <w:rPr>
            <w:webHidden/>
          </w:rPr>
          <w:instrText xml:space="preserve"> PAGEREF _Toc452019866 \h </w:instrText>
        </w:r>
        <w:r w:rsidR="0096770F">
          <w:rPr>
            <w:webHidden/>
          </w:rPr>
        </w:r>
        <w:r w:rsidR="0096770F">
          <w:rPr>
            <w:webHidden/>
          </w:rPr>
          <w:fldChar w:fldCharType="separate"/>
        </w:r>
        <w:r w:rsidR="0096770F">
          <w:rPr>
            <w:webHidden/>
          </w:rPr>
          <w:t>199</w:t>
        </w:r>
        <w:r w:rsidR="0096770F">
          <w:rPr>
            <w:webHidden/>
          </w:rPr>
          <w:fldChar w:fldCharType="end"/>
        </w:r>
      </w:hyperlink>
    </w:p>
    <w:p w14:paraId="232787A1" w14:textId="77777777" w:rsidR="0096770F" w:rsidRDefault="00E92310">
      <w:pPr>
        <w:pStyle w:val="TOC4"/>
        <w:rPr>
          <w:rFonts w:ascii="Calibri" w:eastAsia="SimSun" w:hAnsi="Calibri"/>
          <w:kern w:val="2"/>
          <w:sz w:val="21"/>
          <w:szCs w:val="22"/>
          <w:lang w:val="en-US" w:eastAsia="zh-CN"/>
        </w:rPr>
      </w:pPr>
      <w:hyperlink w:anchor="_Toc452019867" w:history="1">
        <w:r w:rsidR="0096770F" w:rsidRPr="00416A63">
          <w:rPr>
            <w:rStyle w:val="Hyperlink"/>
            <w:rFonts w:eastAsia="Arial Unicode MS"/>
          </w:rPr>
          <w:t>10.2.12.0</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Introduction</w:t>
        </w:r>
        <w:r w:rsidR="0096770F">
          <w:rPr>
            <w:webHidden/>
          </w:rPr>
          <w:tab/>
        </w:r>
        <w:r w:rsidR="0096770F">
          <w:rPr>
            <w:webHidden/>
          </w:rPr>
          <w:fldChar w:fldCharType="begin"/>
        </w:r>
        <w:r w:rsidR="0096770F">
          <w:rPr>
            <w:webHidden/>
          </w:rPr>
          <w:instrText xml:space="preserve"> PAGEREF _Toc452019867 \h </w:instrText>
        </w:r>
        <w:r w:rsidR="0096770F">
          <w:rPr>
            <w:webHidden/>
          </w:rPr>
        </w:r>
        <w:r w:rsidR="0096770F">
          <w:rPr>
            <w:webHidden/>
          </w:rPr>
          <w:fldChar w:fldCharType="separate"/>
        </w:r>
        <w:r w:rsidR="0096770F">
          <w:rPr>
            <w:webHidden/>
          </w:rPr>
          <w:t>199</w:t>
        </w:r>
        <w:r w:rsidR="0096770F">
          <w:rPr>
            <w:webHidden/>
          </w:rPr>
          <w:fldChar w:fldCharType="end"/>
        </w:r>
      </w:hyperlink>
    </w:p>
    <w:p w14:paraId="3E8AEE1A" w14:textId="77777777" w:rsidR="0096770F" w:rsidRDefault="00E92310">
      <w:pPr>
        <w:pStyle w:val="TOC4"/>
        <w:rPr>
          <w:rFonts w:ascii="Calibri" w:eastAsia="SimSun" w:hAnsi="Calibri"/>
          <w:kern w:val="2"/>
          <w:sz w:val="21"/>
          <w:szCs w:val="22"/>
          <w:lang w:val="en-US" w:eastAsia="zh-CN"/>
        </w:rPr>
      </w:pPr>
      <w:hyperlink w:anchor="_Toc452019868" w:history="1">
        <w:r w:rsidR="0096770F" w:rsidRPr="00416A63">
          <w:rPr>
            <w:rStyle w:val="Hyperlink"/>
            <w:rFonts w:eastAsia="Arial Unicode MS"/>
          </w:rPr>
          <w:t>10.2.12.1</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P</w:t>
        </w:r>
        <w:r w:rsidR="0096770F" w:rsidRPr="00416A63">
          <w:rPr>
            <w:rStyle w:val="Hyperlink"/>
            <w:rFonts w:eastAsia="Arial Unicode MS"/>
          </w:rPr>
          <w:t>rocedure</w:t>
        </w:r>
        <w:r w:rsidR="0096770F" w:rsidRPr="00416A63">
          <w:rPr>
            <w:rStyle w:val="Hyperlink"/>
            <w:rFonts w:eastAsia="Arial Unicode MS"/>
            <w:lang w:eastAsia="zh-CN"/>
          </w:rPr>
          <w:t xml:space="preserve"> for Originator of </w:t>
        </w:r>
        <w:r w:rsidR="0096770F" w:rsidRPr="00416A63">
          <w:rPr>
            <w:rStyle w:val="Hyperlink"/>
            <w:rFonts w:eastAsia="Arial Unicode MS"/>
          </w:rPr>
          <w:t>N</w:t>
        </w:r>
        <w:r w:rsidR="0096770F" w:rsidRPr="00416A63">
          <w:rPr>
            <w:rStyle w:val="Hyperlink"/>
            <w:rFonts w:eastAsia="Arial Unicode MS"/>
            <w:lang w:eastAsia="zh-CN"/>
          </w:rPr>
          <w:t>otifications and Hosting CSEs</w:t>
        </w:r>
        <w:r w:rsidR="0096770F">
          <w:rPr>
            <w:webHidden/>
          </w:rPr>
          <w:tab/>
        </w:r>
        <w:r w:rsidR="0096770F">
          <w:rPr>
            <w:webHidden/>
          </w:rPr>
          <w:fldChar w:fldCharType="begin"/>
        </w:r>
        <w:r w:rsidR="0096770F">
          <w:rPr>
            <w:webHidden/>
          </w:rPr>
          <w:instrText xml:space="preserve"> PAGEREF _Toc452019868 \h </w:instrText>
        </w:r>
        <w:r w:rsidR="0096770F">
          <w:rPr>
            <w:webHidden/>
          </w:rPr>
        </w:r>
        <w:r w:rsidR="0096770F">
          <w:rPr>
            <w:webHidden/>
          </w:rPr>
          <w:fldChar w:fldCharType="separate"/>
        </w:r>
        <w:r w:rsidR="0096770F">
          <w:rPr>
            <w:webHidden/>
          </w:rPr>
          <w:t>199</w:t>
        </w:r>
        <w:r w:rsidR="0096770F">
          <w:rPr>
            <w:webHidden/>
          </w:rPr>
          <w:fldChar w:fldCharType="end"/>
        </w:r>
      </w:hyperlink>
    </w:p>
    <w:p w14:paraId="72DD2147" w14:textId="77777777" w:rsidR="0096770F" w:rsidRDefault="00E92310">
      <w:pPr>
        <w:pStyle w:val="TOC4"/>
        <w:rPr>
          <w:rFonts w:ascii="Calibri" w:eastAsia="SimSun" w:hAnsi="Calibri"/>
          <w:kern w:val="2"/>
          <w:sz w:val="21"/>
          <w:szCs w:val="22"/>
          <w:lang w:val="en-US" w:eastAsia="zh-CN"/>
        </w:rPr>
      </w:pPr>
      <w:hyperlink w:anchor="_Toc452019869" w:history="1">
        <w:r w:rsidR="0096770F" w:rsidRPr="00416A63">
          <w:rPr>
            <w:rStyle w:val="Hyperlink"/>
            <w:rFonts w:eastAsia="Arial Unicode MS"/>
          </w:rPr>
          <w:t>10.2.12.</w:t>
        </w:r>
        <w:r w:rsidR="0096770F" w:rsidRPr="00416A63">
          <w:rPr>
            <w:rStyle w:val="Hyperlink"/>
            <w:rFonts w:eastAsia="Arial Unicode MS"/>
            <w:lang w:eastAsia="zh-CN"/>
          </w:rPr>
          <w:t>2</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P</w:t>
        </w:r>
        <w:r w:rsidR="0096770F" w:rsidRPr="00416A63">
          <w:rPr>
            <w:rStyle w:val="Hyperlink"/>
            <w:rFonts w:eastAsia="Arial Unicode MS"/>
          </w:rPr>
          <w:t>rocedure</w:t>
        </w:r>
        <w:r w:rsidR="0096770F" w:rsidRPr="00416A63">
          <w:rPr>
            <w:rStyle w:val="Hyperlink"/>
            <w:rFonts w:eastAsia="Arial Unicode MS"/>
            <w:lang w:eastAsia="zh-CN"/>
          </w:rPr>
          <w:t xml:space="preserve"> for </w:t>
        </w:r>
        <w:r w:rsidR="0096770F" w:rsidRPr="00416A63">
          <w:rPr>
            <w:rStyle w:val="Hyperlink"/>
            <w:rFonts w:eastAsia="Arial Unicode MS"/>
          </w:rPr>
          <w:t>T</w:t>
        </w:r>
        <w:r w:rsidR="0096770F" w:rsidRPr="00416A63">
          <w:rPr>
            <w:rStyle w:val="Hyperlink"/>
            <w:rFonts w:eastAsia="Arial Unicode MS"/>
            <w:lang w:eastAsia="zh-CN"/>
          </w:rPr>
          <w:t xml:space="preserve">arget </w:t>
        </w:r>
        <w:r w:rsidR="0096770F" w:rsidRPr="00416A63">
          <w:rPr>
            <w:rStyle w:val="Hyperlink"/>
            <w:rFonts w:eastAsia="Arial Unicode MS"/>
          </w:rPr>
          <w:t>R</w:t>
        </w:r>
        <w:r w:rsidR="0096770F" w:rsidRPr="00416A63">
          <w:rPr>
            <w:rStyle w:val="Hyperlink"/>
            <w:rFonts w:eastAsia="Arial Unicode MS"/>
            <w:lang w:eastAsia="zh-CN"/>
          </w:rPr>
          <w:t xml:space="preserve">eceivers of </w:t>
        </w:r>
        <w:r w:rsidR="0096770F" w:rsidRPr="00416A63">
          <w:rPr>
            <w:rStyle w:val="Hyperlink"/>
            <w:rFonts w:eastAsia="Arial Unicode MS"/>
          </w:rPr>
          <w:t>N</w:t>
        </w:r>
        <w:r w:rsidR="0096770F" w:rsidRPr="00416A63">
          <w:rPr>
            <w:rStyle w:val="Hyperlink"/>
            <w:rFonts w:eastAsia="Arial Unicode MS"/>
            <w:lang w:eastAsia="zh-CN"/>
          </w:rPr>
          <w:t>otifications</w:t>
        </w:r>
        <w:r w:rsidR="0096770F">
          <w:rPr>
            <w:webHidden/>
          </w:rPr>
          <w:tab/>
        </w:r>
        <w:r w:rsidR="0096770F">
          <w:rPr>
            <w:webHidden/>
          </w:rPr>
          <w:fldChar w:fldCharType="begin"/>
        </w:r>
        <w:r w:rsidR="0096770F">
          <w:rPr>
            <w:webHidden/>
          </w:rPr>
          <w:instrText xml:space="preserve"> PAGEREF _Toc452019869 \h </w:instrText>
        </w:r>
        <w:r w:rsidR="0096770F">
          <w:rPr>
            <w:webHidden/>
          </w:rPr>
        </w:r>
        <w:r w:rsidR="0096770F">
          <w:rPr>
            <w:webHidden/>
          </w:rPr>
          <w:fldChar w:fldCharType="separate"/>
        </w:r>
        <w:r w:rsidR="0096770F">
          <w:rPr>
            <w:webHidden/>
          </w:rPr>
          <w:t>202</w:t>
        </w:r>
        <w:r w:rsidR="0096770F">
          <w:rPr>
            <w:webHidden/>
          </w:rPr>
          <w:fldChar w:fldCharType="end"/>
        </w:r>
      </w:hyperlink>
    </w:p>
    <w:p w14:paraId="285285B9" w14:textId="77777777" w:rsidR="0096770F" w:rsidRDefault="00E92310">
      <w:pPr>
        <w:pStyle w:val="TOC3"/>
        <w:rPr>
          <w:rFonts w:ascii="Calibri" w:eastAsia="SimSun" w:hAnsi="Calibri"/>
          <w:kern w:val="2"/>
          <w:sz w:val="21"/>
          <w:szCs w:val="22"/>
          <w:lang w:val="en-US" w:eastAsia="zh-CN"/>
        </w:rPr>
      </w:pPr>
      <w:hyperlink w:anchor="_Toc452019870" w:history="1">
        <w:r w:rsidR="0096770F" w:rsidRPr="00416A63">
          <w:rPr>
            <w:rStyle w:val="Hyperlink"/>
          </w:rPr>
          <w:t>10.2.13</w:t>
        </w:r>
        <w:r w:rsidR="0096770F">
          <w:rPr>
            <w:rFonts w:ascii="Calibri" w:eastAsia="SimSun" w:hAnsi="Calibri"/>
            <w:kern w:val="2"/>
            <w:sz w:val="21"/>
            <w:szCs w:val="22"/>
            <w:lang w:val="en-US" w:eastAsia="zh-CN"/>
          </w:rPr>
          <w:tab/>
        </w:r>
        <w:r w:rsidR="0096770F" w:rsidRPr="00416A63">
          <w:rPr>
            <w:rStyle w:val="Hyperlink"/>
            <w:rFonts w:eastAsia="Arial Unicode MS"/>
          </w:rPr>
          <w:t>Polling Channel Management Procedures</w:t>
        </w:r>
        <w:r w:rsidR="0096770F">
          <w:rPr>
            <w:webHidden/>
          </w:rPr>
          <w:tab/>
        </w:r>
        <w:r w:rsidR="0096770F">
          <w:rPr>
            <w:webHidden/>
          </w:rPr>
          <w:fldChar w:fldCharType="begin"/>
        </w:r>
        <w:r w:rsidR="0096770F">
          <w:rPr>
            <w:webHidden/>
          </w:rPr>
          <w:instrText xml:space="preserve"> PAGEREF _Toc452019870 \h </w:instrText>
        </w:r>
        <w:r w:rsidR="0096770F">
          <w:rPr>
            <w:webHidden/>
          </w:rPr>
        </w:r>
        <w:r w:rsidR="0096770F">
          <w:rPr>
            <w:webHidden/>
          </w:rPr>
          <w:fldChar w:fldCharType="separate"/>
        </w:r>
        <w:r w:rsidR="0096770F">
          <w:rPr>
            <w:webHidden/>
          </w:rPr>
          <w:t>202</w:t>
        </w:r>
        <w:r w:rsidR="0096770F">
          <w:rPr>
            <w:webHidden/>
          </w:rPr>
          <w:fldChar w:fldCharType="end"/>
        </w:r>
      </w:hyperlink>
    </w:p>
    <w:p w14:paraId="00E0D776" w14:textId="77777777" w:rsidR="0096770F" w:rsidRDefault="00E92310">
      <w:pPr>
        <w:pStyle w:val="TOC4"/>
        <w:rPr>
          <w:rFonts w:ascii="Calibri" w:eastAsia="SimSun" w:hAnsi="Calibri"/>
          <w:kern w:val="2"/>
          <w:sz w:val="21"/>
          <w:szCs w:val="22"/>
          <w:lang w:val="en-US" w:eastAsia="zh-CN"/>
        </w:rPr>
      </w:pPr>
      <w:hyperlink w:anchor="_Toc452019871" w:history="1">
        <w:r w:rsidR="0096770F" w:rsidRPr="00416A63">
          <w:rPr>
            <w:rStyle w:val="Hyperlink"/>
            <w:rFonts w:eastAsia="Arial Unicode MS"/>
          </w:rPr>
          <w:t>10.2.13.1</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_Toc452019871 \h </w:instrText>
        </w:r>
        <w:r w:rsidR="0096770F">
          <w:rPr>
            <w:webHidden/>
          </w:rPr>
        </w:r>
        <w:r w:rsidR="0096770F">
          <w:rPr>
            <w:webHidden/>
          </w:rPr>
          <w:fldChar w:fldCharType="separate"/>
        </w:r>
        <w:r w:rsidR="0096770F">
          <w:rPr>
            <w:webHidden/>
          </w:rPr>
          <w:t>202</w:t>
        </w:r>
        <w:r w:rsidR="0096770F">
          <w:rPr>
            <w:webHidden/>
          </w:rPr>
          <w:fldChar w:fldCharType="end"/>
        </w:r>
      </w:hyperlink>
    </w:p>
    <w:p w14:paraId="4CB687C2" w14:textId="77777777" w:rsidR="0096770F" w:rsidRDefault="00E92310">
      <w:pPr>
        <w:pStyle w:val="TOC4"/>
        <w:rPr>
          <w:rFonts w:ascii="Calibri" w:eastAsia="SimSun" w:hAnsi="Calibri"/>
          <w:kern w:val="2"/>
          <w:sz w:val="21"/>
          <w:szCs w:val="22"/>
          <w:lang w:val="en-US" w:eastAsia="zh-CN"/>
        </w:rPr>
      </w:pPr>
      <w:hyperlink w:anchor="_Toc452019872" w:history="1">
        <w:r w:rsidR="0096770F" w:rsidRPr="00416A63">
          <w:rPr>
            <w:rStyle w:val="Hyperlink"/>
            <w:rFonts w:eastAsia="Arial Unicode MS"/>
          </w:rPr>
          <w:t>10.2.13.2</w:t>
        </w:r>
        <w:r w:rsidR="0096770F">
          <w:rPr>
            <w:rFonts w:ascii="Calibri" w:eastAsia="SimSun" w:hAnsi="Calibri"/>
            <w:kern w:val="2"/>
            <w:sz w:val="21"/>
            <w:szCs w:val="22"/>
            <w:lang w:val="en-US" w:eastAsia="zh-CN"/>
          </w:rPr>
          <w:tab/>
        </w:r>
        <w:r w:rsidR="0096770F" w:rsidRPr="00416A63">
          <w:rPr>
            <w:rStyle w:val="Hyperlink"/>
            <w:rFonts w:eastAsia="Arial Unicode MS"/>
          </w:rPr>
          <w:t>Create &lt;pollingChannel&gt;</w:t>
        </w:r>
        <w:r w:rsidR="0096770F">
          <w:rPr>
            <w:webHidden/>
          </w:rPr>
          <w:tab/>
        </w:r>
        <w:r w:rsidR="0096770F">
          <w:rPr>
            <w:webHidden/>
          </w:rPr>
          <w:fldChar w:fldCharType="begin"/>
        </w:r>
        <w:r w:rsidR="0096770F">
          <w:rPr>
            <w:webHidden/>
          </w:rPr>
          <w:instrText xml:space="preserve"> PAGEREF _Toc452019872 \h </w:instrText>
        </w:r>
        <w:r w:rsidR="0096770F">
          <w:rPr>
            <w:webHidden/>
          </w:rPr>
        </w:r>
        <w:r w:rsidR="0096770F">
          <w:rPr>
            <w:webHidden/>
          </w:rPr>
          <w:fldChar w:fldCharType="separate"/>
        </w:r>
        <w:r w:rsidR="0096770F">
          <w:rPr>
            <w:webHidden/>
          </w:rPr>
          <w:t>203</w:t>
        </w:r>
        <w:r w:rsidR="0096770F">
          <w:rPr>
            <w:webHidden/>
          </w:rPr>
          <w:fldChar w:fldCharType="end"/>
        </w:r>
      </w:hyperlink>
    </w:p>
    <w:p w14:paraId="1182F8AB" w14:textId="77777777" w:rsidR="0096770F" w:rsidRDefault="00E92310">
      <w:pPr>
        <w:pStyle w:val="TOC4"/>
        <w:rPr>
          <w:rFonts w:ascii="Calibri" w:eastAsia="SimSun" w:hAnsi="Calibri"/>
          <w:kern w:val="2"/>
          <w:sz w:val="21"/>
          <w:szCs w:val="22"/>
          <w:lang w:val="en-US" w:eastAsia="zh-CN"/>
        </w:rPr>
      </w:pPr>
      <w:hyperlink w:anchor="_Toc452019873" w:history="1">
        <w:r w:rsidR="0096770F" w:rsidRPr="00416A63">
          <w:rPr>
            <w:rStyle w:val="Hyperlink"/>
            <w:rFonts w:eastAsia="Arial Unicode MS"/>
          </w:rPr>
          <w:t>10.2.13.3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&lt;pollingChannel&gt;</w:t>
        </w:r>
        <w:r w:rsidR="0096770F">
          <w:rPr>
            <w:webHidden/>
          </w:rPr>
          <w:tab/>
        </w:r>
        <w:r w:rsidR="0096770F">
          <w:rPr>
            <w:webHidden/>
          </w:rPr>
          <w:fldChar w:fldCharType="begin"/>
        </w:r>
        <w:r w:rsidR="0096770F">
          <w:rPr>
            <w:webHidden/>
          </w:rPr>
          <w:instrText xml:space="preserve"> PAGEREF _Toc452019873 \h </w:instrText>
        </w:r>
        <w:r w:rsidR="0096770F">
          <w:rPr>
            <w:webHidden/>
          </w:rPr>
        </w:r>
        <w:r w:rsidR="0096770F">
          <w:rPr>
            <w:webHidden/>
          </w:rPr>
          <w:fldChar w:fldCharType="separate"/>
        </w:r>
        <w:r w:rsidR="0096770F">
          <w:rPr>
            <w:webHidden/>
          </w:rPr>
          <w:t>203</w:t>
        </w:r>
        <w:r w:rsidR="0096770F">
          <w:rPr>
            <w:webHidden/>
          </w:rPr>
          <w:fldChar w:fldCharType="end"/>
        </w:r>
      </w:hyperlink>
    </w:p>
    <w:p w14:paraId="688A793B" w14:textId="77777777" w:rsidR="0096770F" w:rsidRDefault="00E92310">
      <w:pPr>
        <w:pStyle w:val="TOC4"/>
        <w:rPr>
          <w:rFonts w:ascii="Calibri" w:eastAsia="SimSun" w:hAnsi="Calibri"/>
          <w:kern w:val="2"/>
          <w:sz w:val="21"/>
          <w:szCs w:val="22"/>
          <w:lang w:val="en-US" w:eastAsia="zh-CN"/>
        </w:rPr>
      </w:pPr>
      <w:hyperlink w:anchor="_Toc452019874" w:history="1">
        <w:r w:rsidR="0096770F" w:rsidRPr="00416A63">
          <w:rPr>
            <w:rStyle w:val="Hyperlink"/>
            <w:rFonts w:eastAsia="Arial Unicode MS"/>
          </w:rPr>
          <w:t>10.2.13.4</w:t>
        </w:r>
        <w:r w:rsidR="0096770F">
          <w:rPr>
            <w:rFonts w:ascii="Calibri" w:eastAsia="SimSun" w:hAnsi="Calibri"/>
            <w:kern w:val="2"/>
            <w:sz w:val="21"/>
            <w:szCs w:val="22"/>
            <w:lang w:val="en-US" w:eastAsia="zh-CN"/>
          </w:rPr>
          <w:tab/>
        </w:r>
        <w:r w:rsidR="0096770F" w:rsidRPr="00416A63">
          <w:rPr>
            <w:rStyle w:val="Hyperlink"/>
            <w:rFonts w:eastAsia="Arial Unicode MS"/>
          </w:rPr>
          <w:t>Update &lt;pollingChannel&gt;</w:t>
        </w:r>
        <w:r w:rsidR="0096770F">
          <w:rPr>
            <w:webHidden/>
          </w:rPr>
          <w:tab/>
        </w:r>
        <w:r w:rsidR="0096770F">
          <w:rPr>
            <w:webHidden/>
          </w:rPr>
          <w:fldChar w:fldCharType="begin"/>
        </w:r>
        <w:r w:rsidR="0096770F">
          <w:rPr>
            <w:webHidden/>
          </w:rPr>
          <w:instrText xml:space="preserve"> PAGEREF _Toc452019874 \h </w:instrText>
        </w:r>
        <w:r w:rsidR="0096770F">
          <w:rPr>
            <w:webHidden/>
          </w:rPr>
        </w:r>
        <w:r w:rsidR="0096770F">
          <w:rPr>
            <w:webHidden/>
          </w:rPr>
          <w:fldChar w:fldCharType="separate"/>
        </w:r>
        <w:r w:rsidR="0096770F">
          <w:rPr>
            <w:webHidden/>
          </w:rPr>
          <w:t>204</w:t>
        </w:r>
        <w:r w:rsidR="0096770F">
          <w:rPr>
            <w:webHidden/>
          </w:rPr>
          <w:fldChar w:fldCharType="end"/>
        </w:r>
      </w:hyperlink>
    </w:p>
    <w:p w14:paraId="2359C6B8" w14:textId="77777777" w:rsidR="0096770F" w:rsidRDefault="00E92310">
      <w:pPr>
        <w:pStyle w:val="TOC4"/>
        <w:rPr>
          <w:rFonts w:ascii="Calibri" w:eastAsia="SimSun" w:hAnsi="Calibri"/>
          <w:kern w:val="2"/>
          <w:sz w:val="21"/>
          <w:szCs w:val="22"/>
          <w:lang w:val="en-US" w:eastAsia="zh-CN"/>
        </w:rPr>
      </w:pPr>
      <w:hyperlink w:anchor="_Toc452019875" w:history="1">
        <w:r w:rsidR="0096770F" w:rsidRPr="00416A63">
          <w:rPr>
            <w:rStyle w:val="Hyperlink"/>
            <w:rFonts w:eastAsia="Arial Unicode MS"/>
          </w:rPr>
          <w:t>10.2.13.5</w:t>
        </w:r>
        <w:r w:rsidR="0096770F">
          <w:rPr>
            <w:rFonts w:ascii="Calibri" w:eastAsia="SimSun" w:hAnsi="Calibri"/>
            <w:kern w:val="2"/>
            <w:sz w:val="21"/>
            <w:szCs w:val="22"/>
            <w:lang w:val="en-US" w:eastAsia="zh-CN"/>
          </w:rPr>
          <w:tab/>
        </w:r>
        <w:r w:rsidR="0096770F" w:rsidRPr="00416A63">
          <w:rPr>
            <w:rStyle w:val="Hyperlink"/>
            <w:rFonts w:eastAsia="Arial Unicode MS"/>
          </w:rPr>
          <w:t>Delete &lt;pollingChannel&gt;</w:t>
        </w:r>
        <w:r w:rsidR="0096770F">
          <w:rPr>
            <w:webHidden/>
          </w:rPr>
          <w:tab/>
        </w:r>
        <w:r w:rsidR="0096770F">
          <w:rPr>
            <w:webHidden/>
          </w:rPr>
          <w:fldChar w:fldCharType="begin"/>
        </w:r>
        <w:r w:rsidR="0096770F">
          <w:rPr>
            <w:webHidden/>
          </w:rPr>
          <w:instrText xml:space="preserve"> PAGEREF _Toc452019875 \h </w:instrText>
        </w:r>
        <w:r w:rsidR="0096770F">
          <w:rPr>
            <w:webHidden/>
          </w:rPr>
        </w:r>
        <w:r w:rsidR="0096770F">
          <w:rPr>
            <w:webHidden/>
          </w:rPr>
          <w:fldChar w:fldCharType="separate"/>
        </w:r>
        <w:r w:rsidR="0096770F">
          <w:rPr>
            <w:webHidden/>
          </w:rPr>
          <w:t>204</w:t>
        </w:r>
        <w:r w:rsidR="0096770F">
          <w:rPr>
            <w:webHidden/>
          </w:rPr>
          <w:fldChar w:fldCharType="end"/>
        </w:r>
      </w:hyperlink>
    </w:p>
    <w:p w14:paraId="4629451A" w14:textId="77777777" w:rsidR="0096770F" w:rsidRDefault="00E92310">
      <w:pPr>
        <w:pStyle w:val="TOC4"/>
        <w:rPr>
          <w:rFonts w:ascii="Calibri" w:eastAsia="SimSun" w:hAnsi="Calibri"/>
          <w:kern w:val="2"/>
          <w:sz w:val="21"/>
          <w:szCs w:val="22"/>
          <w:lang w:val="en-US" w:eastAsia="zh-CN"/>
        </w:rPr>
      </w:pPr>
      <w:hyperlink w:anchor="_Toc452019876" w:history="1">
        <w:r w:rsidR="0096770F" w:rsidRPr="00416A63">
          <w:rPr>
            <w:rStyle w:val="Hyperlink"/>
            <w:rFonts w:eastAsia="Arial Unicode MS"/>
          </w:rPr>
          <w:t>10.2.13.6</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Intenal Processing for</w:t>
        </w:r>
        <w:r w:rsidR="0096770F" w:rsidRPr="00416A63">
          <w:rPr>
            <w:rStyle w:val="Hyperlink"/>
            <w:rFonts w:eastAsia="Arial Unicode MS"/>
          </w:rPr>
          <w:t xml:space="preserve"> Polling Channel</w:t>
        </w:r>
        <w:r w:rsidR="0096770F">
          <w:rPr>
            <w:webHidden/>
          </w:rPr>
          <w:tab/>
        </w:r>
        <w:r w:rsidR="0096770F">
          <w:rPr>
            <w:webHidden/>
          </w:rPr>
          <w:fldChar w:fldCharType="begin"/>
        </w:r>
        <w:r w:rsidR="0096770F">
          <w:rPr>
            <w:webHidden/>
          </w:rPr>
          <w:instrText xml:space="preserve"> PAGEREF _Toc452019876 \h </w:instrText>
        </w:r>
        <w:r w:rsidR="0096770F">
          <w:rPr>
            <w:webHidden/>
          </w:rPr>
        </w:r>
        <w:r w:rsidR="0096770F">
          <w:rPr>
            <w:webHidden/>
          </w:rPr>
          <w:fldChar w:fldCharType="separate"/>
        </w:r>
        <w:r w:rsidR="0096770F">
          <w:rPr>
            <w:webHidden/>
          </w:rPr>
          <w:t>205</w:t>
        </w:r>
        <w:r w:rsidR="0096770F">
          <w:rPr>
            <w:webHidden/>
          </w:rPr>
          <w:fldChar w:fldCharType="end"/>
        </w:r>
      </w:hyperlink>
    </w:p>
    <w:p w14:paraId="384CE27E" w14:textId="77777777" w:rsidR="0096770F" w:rsidRDefault="00E92310">
      <w:pPr>
        <w:pStyle w:val="TOC4"/>
        <w:rPr>
          <w:rFonts w:ascii="Calibri" w:eastAsia="SimSun" w:hAnsi="Calibri"/>
          <w:kern w:val="2"/>
          <w:sz w:val="21"/>
          <w:szCs w:val="22"/>
          <w:lang w:val="en-US" w:eastAsia="zh-CN"/>
        </w:rPr>
      </w:pPr>
      <w:hyperlink w:anchor="_Toc452019877" w:history="1">
        <w:r w:rsidR="0096770F" w:rsidRPr="00416A63">
          <w:rPr>
            <w:rStyle w:val="Hyperlink"/>
            <w:rFonts w:eastAsia="Arial Unicode MS"/>
          </w:rPr>
          <w:t>10.2.13.7</w:t>
        </w:r>
        <w:r w:rsidR="0096770F">
          <w:rPr>
            <w:rFonts w:ascii="Calibri" w:eastAsia="SimSun" w:hAnsi="Calibri"/>
            <w:kern w:val="2"/>
            <w:sz w:val="21"/>
            <w:szCs w:val="22"/>
            <w:lang w:val="en-US" w:eastAsia="zh-CN"/>
          </w:rPr>
          <w:tab/>
        </w:r>
        <w:r w:rsidR="0096770F" w:rsidRPr="00416A63">
          <w:rPr>
            <w:rStyle w:val="Hyperlink"/>
            <w:rFonts w:eastAsia="Arial Unicode MS"/>
          </w:rPr>
          <w:t>Long Polling on Polling Channel</w:t>
        </w:r>
        <w:r w:rsidR="0096770F">
          <w:rPr>
            <w:webHidden/>
          </w:rPr>
          <w:tab/>
        </w:r>
        <w:r w:rsidR="0096770F">
          <w:rPr>
            <w:webHidden/>
          </w:rPr>
          <w:fldChar w:fldCharType="begin"/>
        </w:r>
        <w:r w:rsidR="0096770F">
          <w:rPr>
            <w:webHidden/>
          </w:rPr>
          <w:instrText xml:space="preserve"> PAGEREF _Toc452019877 \h </w:instrText>
        </w:r>
        <w:r w:rsidR="0096770F">
          <w:rPr>
            <w:webHidden/>
          </w:rPr>
        </w:r>
        <w:r w:rsidR="0096770F">
          <w:rPr>
            <w:webHidden/>
          </w:rPr>
          <w:fldChar w:fldCharType="separate"/>
        </w:r>
        <w:r w:rsidR="0096770F">
          <w:rPr>
            <w:webHidden/>
          </w:rPr>
          <w:t>205</w:t>
        </w:r>
        <w:r w:rsidR="0096770F">
          <w:rPr>
            <w:webHidden/>
          </w:rPr>
          <w:fldChar w:fldCharType="end"/>
        </w:r>
      </w:hyperlink>
    </w:p>
    <w:p w14:paraId="7899D2C3" w14:textId="77777777" w:rsidR="0096770F" w:rsidRDefault="00E92310">
      <w:pPr>
        <w:pStyle w:val="TOC4"/>
        <w:rPr>
          <w:rFonts w:ascii="Calibri" w:eastAsia="SimSun" w:hAnsi="Calibri"/>
          <w:kern w:val="2"/>
          <w:sz w:val="21"/>
          <w:szCs w:val="22"/>
          <w:lang w:val="en-US" w:eastAsia="zh-CN"/>
        </w:rPr>
      </w:pPr>
      <w:hyperlink w:anchor="_Toc452019878" w:history="1">
        <w:r w:rsidR="0096770F" w:rsidRPr="00416A63">
          <w:rPr>
            <w:rStyle w:val="Hyperlink"/>
            <w:rFonts w:eastAsia="SimSun"/>
            <w:lang w:eastAsia="zh-CN"/>
          </w:rPr>
          <w:t>10.2.13.8</w:t>
        </w:r>
        <w:r w:rsidR="0096770F">
          <w:rPr>
            <w:rFonts w:ascii="Calibri" w:eastAsia="SimSun" w:hAnsi="Calibri"/>
            <w:kern w:val="2"/>
            <w:sz w:val="21"/>
            <w:szCs w:val="22"/>
            <w:lang w:val="en-US" w:eastAsia="zh-CN"/>
          </w:rPr>
          <w:tab/>
        </w:r>
        <w:r w:rsidR="0096770F" w:rsidRPr="00416A63">
          <w:rPr>
            <w:rStyle w:val="Hyperlink"/>
            <w:rFonts w:eastAsia="Arial Unicode MS"/>
            <w:lang w:eastAsia="ko-KR"/>
          </w:rPr>
          <w:t>Delivering the response to the request sent over polling channel</w:t>
        </w:r>
        <w:r w:rsidR="0096770F">
          <w:rPr>
            <w:webHidden/>
          </w:rPr>
          <w:tab/>
        </w:r>
        <w:r w:rsidR="0096770F">
          <w:rPr>
            <w:webHidden/>
          </w:rPr>
          <w:fldChar w:fldCharType="begin"/>
        </w:r>
        <w:r w:rsidR="0096770F">
          <w:rPr>
            <w:webHidden/>
          </w:rPr>
          <w:instrText xml:space="preserve"> PAGEREF _Toc452019878 \h </w:instrText>
        </w:r>
        <w:r w:rsidR="0096770F">
          <w:rPr>
            <w:webHidden/>
          </w:rPr>
        </w:r>
        <w:r w:rsidR="0096770F">
          <w:rPr>
            <w:webHidden/>
          </w:rPr>
          <w:fldChar w:fldCharType="separate"/>
        </w:r>
        <w:r w:rsidR="0096770F">
          <w:rPr>
            <w:webHidden/>
          </w:rPr>
          <w:t>206</w:t>
        </w:r>
        <w:r w:rsidR="0096770F">
          <w:rPr>
            <w:webHidden/>
          </w:rPr>
          <w:fldChar w:fldCharType="end"/>
        </w:r>
      </w:hyperlink>
    </w:p>
    <w:p w14:paraId="40377E9F" w14:textId="77777777" w:rsidR="0096770F" w:rsidRDefault="00E92310">
      <w:pPr>
        <w:pStyle w:val="TOC3"/>
        <w:rPr>
          <w:rFonts w:ascii="Calibri" w:eastAsia="SimSun" w:hAnsi="Calibri"/>
          <w:kern w:val="2"/>
          <w:sz w:val="21"/>
          <w:szCs w:val="22"/>
          <w:lang w:val="en-US" w:eastAsia="zh-CN"/>
        </w:rPr>
      </w:pPr>
      <w:hyperlink w:anchor="_Toc452019879" w:history="1">
        <w:r w:rsidR="0096770F" w:rsidRPr="00416A63">
          <w:rPr>
            <w:rStyle w:val="Hyperlink"/>
          </w:rPr>
          <w:t>10.2.14</w:t>
        </w:r>
        <w:r w:rsidR="0096770F">
          <w:rPr>
            <w:rFonts w:ascii="Calibri" w:eastAsia="SimSun" w:hAnsi="Calibri"/>
            <w:kern w:val="2"/>
            <w:sz w:val="21"/>
            <w:szCs w:val="22"/>
            <w:lang w:val="en-US" w:eastAsia="zh-CN"/>
          </w:rPr>
          <w:tab/>
        </w:r>
        <w:r w:rsidR="0096770F" w:rsidRPr="00416A63">
          <w:rPr>
            <w:rStyle w:val="Hyperlink"/>
            <w:i/>
          </w:rPr>
          <w:t>&lt;node&gt;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_Toc452019879 \h </w:instrText>
        </w:r>
        <w:r w:rsidR="0096770F">
          <w:rPr>
            <w:webHidden/>
          </w:rPr>
        </w:r>
        <w:r w:rsidR="0096770F">
          <w:rPr>
            <w:webHidden/>
          </w:rPr>
          <w:fldChar w:fldCharType="separate"/>
        </w:r>
        <w:r w:rsidR="0096770F">
          <w:rPr>
            <w:webHidden/>
          </w:rPr>
          <w:t>206</w:t>
        </w:r>
        <w:r w:rsidR="0096770F">
          <w:rPr>
            <w:webHidden/>
          </w:rPr>
          <w:fldChar w:fldCharType="end"/>
        </w:r>
      </w:hyperlink>
    </w:p>
    <w:p w14:paraId="2C01764D" w14:textId="77777777" w:rsidR="0096770F" w:rsidRDefault="00E92310">
      <w:pPr>
        <w:pStyle w:val="TOC4"/>
        <w:rPr>
          <w:rFonts w:ascii="Calibri" w:eastAsia="SimSun" w:hAnsi="Calibri"/>
          <w:kern w:val="2"/>
          <w:sz w:val="21"/>
          <w:szCs w:val="22"/>
          <w:lang w:val="en-US" w:eastAsia="zh-CN"/>
        </w:rPr>
      </w:pPr>
      <w:hyperlink w:anchor="_Toc452019880" w:history="1">
        <w:r w:rsidR="0096770F" w:rsidRPr="00416A63">
          <w:rPr>
            <w:rStyle w:val="Hyperlink"/>
          </w:rPr>
          <w:t>10.2.14.1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&lt;node&gt;</w:t>
        </w:r>
        <w:r w:rsidR="0096770F">
          <w:rPr>
            <w:webHidden/>
          </w:rPr>
          <w:tab/>
        </w:r>
        <w:r w:rsidR="0096770F">
          <w:rPr>
            <w:webHidden/>
          </w:rPr>
          <w:fldChar w:fldCharType="begin"/>
        </w:r>
        <w:r w:rsidR="0096770F">
          <w:rPr>
            <w:webHidden/>
          </w:rPr>
          <w:instrText xml:space="preserve"> PAGEREF _Toc452019880 \h </w:instrText>
        </w:r>
        <w:r w:rsidR="0096770F">
          <w:rPr>
            <w:webHidden/>
          </w:rPr>
        </w:r>
        <w:r w:rsidR="0096770F">
          <w:rPr>
            <w:webHidden/>
          </w:rPr>
          <w:fldChar w:fldCharType="separate"/>
        </w:r>
        <w:r w:rsidR="0096770F">
          <w:rPr>
            <w:webHidden/>
          </w:rPr>
          <w:t>206</w:t>
        </w:r>
        <w:r w:rsidR="0096770F">
          <w:rPr>
            <w:webHidden/>
          </w:rPr>
          <w:fldChar w:fldCharType="end"/>
        </w:r>
      </w:hyperlink>
    </w:p>
    <w:p w14:paraId="4F2427F6" w14:textId="77777777" w:rsidR="0096770F" w:rsidRDefault="00E92310">
      <w:pPr>
        <w:pStyle w:val="TOC4"/>
        <w:rPr>
          <w:rFonts w:ascii="Calibri" w:eastAsia="SimSun" w:hAnsi="Calibri"/>
          <w:kern w:val="2"/>
          <w:sz w:val="21"/>
          <w:szCs w:val="22"/>
          <w:lang w:val="en-US" w:eastAsia="zh-CN"/>
        </w:rPr>
      </w:pPr>
      <w:hyperlink w:anchor="_Toc452019881" w:history="1">
        <w:r w:rsidR="0096770F" w:rsidRPr="00416A63">
          <w:rPr>
            <w:rStyle w:val="Hyperlink"/>
            <w:rFonts w:eastAsia="Arial Unicode MS"/>
          </w:rPr>
          <w:t>10.2.14.2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&lt;node&gt;</w:t>
        </w:r>
        <w:r w:rsidR="0096770F">
          <w:rPr>
            <w:webHidden/>
          </w:rPr>
          <w:tab/>
        </w:r>
        <w:r w:rsidR="0096770F">
          <w:rPr>
            <w:webHidden/>
          </w:rPr>
          <w:fldChar w:fldCharType="begin"/>
        </w:r>
        <w:r w:rsidR="0096770F">
          <w:rPr>
            <w:webHidden/>
          </w:rPr>
          <w:instrText xml:space="preserve"> PAGEREF _Toc452019881 \h </w:instrText>
        </w:r>
        <w:r w:rsidR="0096770F">
          <w:rPr>
            <w:webHidden/>
          </w:rPr>
        </w:r>
        <w:r w:rsidR="0096770F">
          <w:rPr>
            <w:webHidden/>
          </w:rPr>
          <w:fldChar w:fldCharType="separate"/>
        </w:r>
        <w:r w:rsidR="0096770F">
          <w:rPr>
            <w:webHidden/>
          </w:rPr>
          <w:t>207</w:t>
        </w:r>
        <w:r w:rsidR="0096770F">
          <w:rPr>
            <w:webHidden/>
          </w:rPr>
          <w:fldChar w:fldCharType="end"/>
        </w:r>
      </w:hyperlink>
    </w:p>
    <w:p w14:paraId="391DE6DA" w14:textId="77777777" w:rsidR="0096770F" w:rsidRDefault="00E92310">
      <w:pPr>
        <w:pStyle w:val="TOC4"/>
        <w:rPr>
          <w:rFonts w:ascii="Calibri" w:eastAsia="SimSun" w:hAnsi="Calibri"/>
          <w:kern w:val="2"/>
          <w:sz w:val="21"/>
          <w:szCs w:val="22"/>
          <w:lang w:val="en-US" w:eastAsia="zh-CN"/>
        </w:rPr>
      </w:pPr>
      <w:hyperlink w:anchor="_Toc452019882" w:history="1">
        <w:r w:rsidR="0096770F" w:rsidRPr="00416A63">
          <w:rPr>
            <w:rStyle w:val="Hyperlink"/>
            <w:rFonts w:eastAsia="Arial Unicode MS"/>
          </w:rPr>
          <w:t>10.2.14.3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&lt;node&gt;</w:t>
        </w:r>
        <w:r w:rsidR="0096770F">
          <w:rPr>
            <w:webHidden/>
          </w:rPr>
          <w:tab/>
        </w:r>
        <w:r w:rsidR="0096770F">
          <w:rPr>
            <w:webHidden/>
          </w:rPr>
          <w:fldChar w:fldCharType="begin"/>
        </w:r>
        <w:r w:rsidR="0096770F">
          <w:rPr>
            <w:webHidden/>
          </w:rPr>
          <w:instrText xml:space="preserve"> PAGEREF _Toc452019882 \h </w:instrText>
        </w:r>
        <w:r w:rsidR="0096770F">
          <w:rPr>
            <w:webHidden/>
          </w:rPr>
        </w:r>
        <w:r w:rsidR="0096770F">
          <w:rPr>
            <w:webHidden/>
          </w:rPr>
          <w:fldChar w:fldCharType="separate"/>
        </w:r>
        <w:r w:rsidR="0096770F">
          <w:rPr>
            <w:webHidden/>
          </w:rPr>
          <w:t>207</w:t>
        </w:r>
        <w:r w:rsidR="0096770F">
          <w:rPr>
            <w:webHidden/>
          </w:rPr>
          <w:fldChar w:fldCharType="end"/>
        </w:r>
      </w:hyperlink>
    </w:p>
    <w:p w14:paraId="4B2E14E8" w14:textId="77777777" w:rsidR="0096770F" w:rsidRDefault="00E92310">
      <w:pPr>
        <w:pStyle w:val="TOC4"/>
        <w:rPr>
          <w:rFonts w:ascii="Calibri" w:eastAsia="SimSun" w:hAnsi="Calibri"/>
          <w:kern w:val="2"/>
          <w:sz w:val="21"/>
          <w:szCs w:val="22"/>
          <w:lang w:val="en-US" w:eastAsia="zh-CN"/>
        </w:rPr>
      </w:pPr>
      <w:hyperlink w:anchor="_Toc452019883" w:history="1">
        <w:r w:rsidR="0096770F" w:rsidRPr="00416A63">
          <w:rPr>
            <w:rStyle w:val="Hyperlink"/>
            <w:rFonts w:eastAsia="Arial Unicode MS"/>
          </w:rPr>
          <w:t>10.2.14.4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&lt;node&gt;</w:t>
        </w:r>
        <w:r w:rsidR="0096770F">
          <w:rPr>
            <w:webHidden/>
          </w:rPr>
          <w:tab/>
        </w:r>
        <w:r w:rsidR="0096770F">
          <w:rPr>
            <w:webHidden/>
          </w:rPr>
          <w:fldChar w:fldCharType="begin"/>
        </w:r>
        <w:r w:rsidR="0096770F">
          <w:rPr>
            <w:webHidden/>
          </w:rPr>
          <w:instrText xml:space="preserve"> PAGEREF _Toc452019883 \h </w:instrText>
        </w:r>
        <w:r w:rsidR="0096770F">
          <w:rPr>
            <w:webHidden/>
          </w:rPr>
        </w:r>
        <w:r w:rsidR="0096770F">
          <w:rPr>
            <w:webHidden/>
          </w:rPr>
          <w:fldChar w:fldCharType="separate"/>
        </w:r>
        <w:r w:rsidR="0096770F">
          <w:rPr>
            <w:webHidden/>
          </w:rPr>
          <w:t>208</w:t>
        </w:r>
        <w:r w:rsidR="0096770F">
          <w:rPr>
            <w:webHidden/>
          </w:rPr>
          <w:fldChar w:fldCharType="end"/>
        </w:r>
      </w:hyperlink>
    </w:p>
    <w:p w14:paraId="41E4EEB5" w14:textId="77777777" w:rsidR="0096770F" w:rsidRDefault="00E92310">
      <w:pPr>
        <w:pStyle w:val="TOC3"/>
        <w:rPr>
          <w:rFonts w:ascii="Calibri" w:eastAsia="SimSun" w:hAnsi="Calibri"/>
          <w:kern w:val="2"/>
          <w:sz w:val="21"/>
          <w:szCs w:val="22"/>
          <w:lang w:val="en-US" w:eastAsia="zh-CN"/>
        </w:rPr>
      </w:pPr>
      <w:hyperlink w:anchor="_Toc452019884" w:history="1">
        <w:r w:rsidR="0096770F" w:rsidRPr="00416A63">
          <w:rPr>
            <w:rStyle w:val="Hyperlink"/>
          </w:rPr>
          <w:t>10.2.15</w:t>
        </w:r>
        <w:r w:rsidR="0096770F">
          <w:rPr>
            <w:rFonts w:ascii="Calibri" w:eastAsia="SimSun" w:hAnsi="Calibri"/>
            <w:kern w:val="2"/>
            <w:sz w:val="21"/>
            <w:szCs w:val="22"/>
            <w:lang w:val="en-US" w:eastAsia="zh-CN"/>
          </w:rPr>
          <w:tab/>
        </w:r>
        <w:r w:rsidR="0096770F" w:rsidRPr="00416A63">
          <w:rPr>
            <w:rStyle w:val="Hyperlink"/>
            <w:rFonts w:eastAsia="Arial Unicode MS"/>
          </w:rPr>
          <w:t>Service Charging and Accounting Procedures</w:t>
        </w:r>
        <w:r w:rsidR="0096770F">
          <w:rPr>
            <w:webHidden/>
          </w:rPr>
          <w:tab/>
        </w:r>
        <w:r w:rsidR="0096770F">
          <w:rPr>
            <w:webHidden/>
          </w:rPr>
          <w:fldChar w:fldCharType="begin"/>
        </w:r>
        <w:r w:rsidR="0096770F">
          <w:rPr>
            <w:webHidden/>
          </w:rPr>
          <w:instrText xml:space="preserve"> PAGEREF _Toc452019884 \h </w:instrText>
        </w:r>
        <w:r w:rsidR="0096770F">
          <w:rPr>
            <w:webHidden/>
          </w:rPr>
        </w:r>
        <w:r w:rsidR="0096770F">
          <w:rPr>
            <w:webHidden/>
          </w:rPr>
          <w:fldChar w:fldCharType="separate"/>
        </w:r>
        <w:r w:rsidR="0096770F">
          <w:rPr>
            <w:webHidden/>
          </w:rPr>
          <w:t>208</w:t>
        </w:r>
        <w:r w:rsidR="0096770F">
          <w:rPr>
            <w:webHidden/>
          </w:rPr>
          <w:fldChar w:fldCharType="end"/>
        </w:r>
      </w:hyperlink>
    </w:p>
    <w:p w14:paraId="06A67B36" w14:textId="77777777" w:rsidR="0096770F" w:rsidRDefault="00E92310">
      <w:pPr>
        <w:pStyle w:val="TOC4"/>
        <w:rPr>
          <w:rFonts w:ascii="Calibri" w:eastAsia="SimSun" w:hAnsi="Calibri"/>
          <w:kern w:val="2"/>
          <w:sz w:val="21"/>
          <w:szCs w:val="22"/>
          <w:lang w:val="en-US" w:eastAsia="zh-CN"/>
        </w:rPr>
      </w:pPr>
      <w:hyperlink w:anchor="_Toc452019885" w:history="1">
        <w:r w:rsidR="0096770F" w:rsidRPr="00416A63">
          <w:rPr>
            <w:rStyle w:val="Hyperlink"/>
            <w:rFonts w:eastAsia="Arial Unicode MS"/>
          </w:rPr>
          <w:t>10.2.15.1</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_Toc452019885 \h </w:instrText>
        </w:r>
        <w:r w:rsidR="0096770F">
          <w:rPr>
            <w:webHidden/>
          </w:rPr>
        </w:r>
        <w:r w:rsidR="0096770F">
          <w:rPr>
            <w:webHidden/>
          </w:rPr>
          <w:fldChar w:fldCharType="separate"/>
        </w:r>
        <w:r w:rsidR="0096770F">
          <w:rPr>
            <w:webHidden/>
          </w:rPr>
          <w:t>208</w:t>
        </w:r>
        <w:r w:rsidR="0096770F">
          <w:rPr>
            <w:webHidden/>
          </w:rPr>
          <w:fldChar w:fldCharType="end"/>
        </w:r>
      </w:hyperlink>
    </w:p>
    <w:p w14:paraId="3BD177D8" w14:textId="77777777" w:rsidR="0096770F" w:rsidRDefault="00E92310">
      <w:pPr>
        <w:pStyle w:val="TOC5"/>
        <w:rPr>
          <w:rFonts w:ascii="Calibri" w:eastAsia="SimSun" w:hAnsi="Calibri"/>
          <w:kern w:val="2"/>
          <w:sz w:val="21"/>
          <w:szCs w:val="22"/>
          <w:lang w:val="en-US" w:eastAsia="zh-CN"/>
        </w:rPr>
      </w:pPr>
      <w:hyperlink w:anchor="_Toc452019886" w:history="1">
        <w:r w:rsidR="0096770F" w:rsidRPr="00416A63">
          <w:rPr>
            <w:rStyle w:val="Hyperlink"/>
            <w:rFonts w:eastAsia="Arial Unicode MS"/>
          </w:rPr>
          <w:t>10.2.15.1.0</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_Toc452019886 \h </w:instrText>
        </w:r>
        <w:r w:rsidR="0096770F">
          <w:rPr>
            <w:webHidden/>
          </w:rPr>
        </w:r>
        <w:r w:rsidR="0096770F">
          <w:rPr>
            <w:webHidden/>
          </w:rPr>
          <w:fldChar w:fldCharType="separate"/>
        </w:r>
        <w:r w:rsidR="0096770F">
          <w:rPr>
            <w:webHidden/>
          </w:rPr>
          <w:t>208</w:t>
        </w:r>
        <w:r w:rsidR="0096770F">
          <w:rPr>
            <w:webHidden/>
          </w:rPr>
          <w:fldChar w:fldCharType="end"/>
        </w:r>
      </w:hyperlink>
    </w:p>
    <w:p w14:paraId="6DEF8045" w14:textId="77777777" w:rsidR="0096770F" w:rsidRDefault="00E92310">
      <w:pPr>
        <w:pStyle w:val="TOC5"/>
        <w:rPr>
          <w:rFonts w:ascii="Calibri" w:eastAsia="SimSun" w:hAnsi="Calibri"/>
          <w:kern w:val="2"/>
          <w:sz w:val="21"/>
          <w:szCs w:val="22"/>
          <w:lang w:val="en-US" w:eastAsia="zh-CN"/>
        </w:rPr>
      </w:pPr>
      <w:hyperlink w:anchor="_Toc452019887" w:history="1">
        <w:r w:rsidR="0096770F" w:rsidRPr="00416A63">
          <w:rPr>
            <w:rStyle w:val="Hyperlink"/>
            <w:rFonts w:eastAsia="Arial Unicode MS"/>
          </w:rPr>
          <w:t>10.2.15.1.1</w:t>
        </w:r>
        <w:r w:rsidR="0096770F">
          <w:rPr>
            <w:rFonts w:ascii="Calibri" w:eastAsia="SimSun" w:hAnsi="Calibri"/>
            <w:kern w:val="2"/>
            <w:sz w:val="21"/>
            <w:szCs w:val="22"/>
            <w:lang w:val="en-US" w:eastAsia="zh-CN"/>
          </w:rPr>
          <w:tab/>
        </w:r>
        <w:r w:rsidR="0096770F" w:rsidRPr="00416A63">
          <w:rPr>
            <w:rStyle w:val="Hyperlink"/>
            <w:rFonts w:eastAsia="Arial Unicode MS"/>
          </w:rPr>
          <w:t>Service Event-based Statistics Collection for Applications</w:t>
        </w:r>
        <w:r w:rsidR="0096770F">
          <w:rPr>
            <w:webHidden/>
          </w:rPr>
          <w:tab/>
        </w:r>
        <w:r w:rsidR="0096770F">
          <w:rPr>
            <w:webHidden/>
          </w:rPr>
          <w:fldChar w:fldCharType="begin"/>
        </w:r>
        <w:r w:rsidR="0096770F">
          <w:rPr>
            <w:webHidden/>
          </w:rPr>
          <w:instrText xml:space="preserve"> PAGEREF _Toc452019887 \h </w:instrText>
        </w:r>
        <w:r w:rsidR="0096770F">
          <w:rPr>
            <w:webHidden/>
          </w:rPr>
        </w:r>
        <w:r w:rsidR="0096770F">
          <w:rPr>
            <w:webHidden/>
          </w:rPr>
          <w:fldChar w:fldCharType="separate"/>
        </w:r>
        <w:r w:rsidR="0096770F">
          <w:rPr>
            <w:webHidden/>
          </w:rPr>
          <w:t>208</w:t>
        </w:r>
        <w:r w:rsidR="0096770F">
          <w:rPr>
            <w:webHidden/>
          </w:rPr>
          <w:fldChar w:fldCharType="end"/>
        </w:r>
      </w:hyperlink>
    </w:p>
    <w:p w14:paraId="1818B900" w14:textId="77777777" w:rsidR="0096770F" w:rsidRDefault="00E92310">
      <w:pPr>
        <w:pStyle w:val="TOC4"/>
        <w:rPr>
          <w:rFonts w:ascii="Calibri" w:eastAsia="SimSun" w:hAnsi="Calibri"/>
          <w:kern w:val="2"/>
          <w:sz w:val="21"/>
          <w:szCs w:val="22"/>
          <w:lang w:val="en-US" w:eastAsia="zh-CN"/>
        </w:rPr>
      </w:pPr>
      <w:hyperlink w:anchor="_Toc452019888" w:history="1">
        <w:r w:rsidR="0096770F" w:rsidRPr="00416A63">
          <w:rPr>
            <w:rStyle w:val="Hyperlink"/>
            <w:rFonts w:eastAsia="Arial Unicode MS"/>
          </w:rPr>
          <w:t>10.2.15.2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_Toc452019888 \h </w:instrText>
        </w:r>
        <w:r w:rsidR="0096770F">
          <w:rPr>
            <w:webHidden/>
          </w:rPr>
        </w:r>
        <w:r w:rsidR="0096770F">
          <w:rPr>
            <w:webHidden/>
          </w:rPr>
          <w:fldChar w:fldCharType="separate"/>
        </w:r>
        <w:r w:rsidR="0096770F">
          <w:rPr>
            <w:webHidden/>
          </w:rPr>
          <w:t>210</w:t>
        </w:r>
        <w:r w:rsidR="0096770F">
          <w:rPr>
            <w:webHidden/>
          </w:rPr>
          <w:fldChar w:fldCharType="end"/>
        </w:r>
      </w:hyperlink>
    </w:p>
    <w:p w14:paraId="077DF811" w14:textId="77777777" w:rsidR="0096770F" w:rsidRDefault="00E92310">
      <w:pPr>
        <w:pStyle w:val="TOC4"/>
        <w:rPr>
          <w:rFonts w:ascii="Calibri" w:eastAsia="SimSun" w:hAnsi="Calibri"/>
          <w:kern w:val="2"/>
          <w:sz w:val="21"/>
          <w:szCs w:val="22"/>
          <w:lang w:val="en-US" w:eastAsia="zh-CN"/>
        </w:rPr>
      </w:pPr>
      <w:hyperlink w:anchor="_Toc452019889" w:history="1">
        <w:r w:rsidR="0096770F" w:rsidRPr="00416A63">
          <w:rPr>
            <w:rStyle w:val="Hyperlink"/>
            <w:rFonts w:eastAsia="Arial Unicode MS"/>
          </w:rPr>
          <w:t>10.2.15.3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_Toc452019889 \h </w:instrText>
        </w:r>
        <w:r w:rsidR="0096770F">
          <w:rPr>
            <w:webHidden/>
          </w:rPr>
        </w:r>
        <w:r w:rsidR="0096770F">
          <w:rPr>
            <w:webHidden/>
          </w:rPr>
          <w:fldChar w:fldCharType="separate"/>
        </w:r>
        <w:r w:rsidR="0096770F">
          <w:rPr>
            <w:webHidden/>
          </w:rPr>
          <w:t>210</w:t>
        </w:r>
        <w:r w:rsidR="0096770F">
          <w:rPr>
            <w:webHidden/>
          </w:rPr>
          <w:fldChar w:fldCharType="end"/>
        </w:r>
      </w:hyperlink>
    </w:p>
    <w:p w14:paraId="06A24719" w14:textId="77777777" w:rsidR="0096770F" w:rsidRDefault="00E92310">
      <w:pPr>
        <w:pStyle w:val="TOC4"/>
        <w:rPr>
          <w:rFonts w:ascii="Calibri" w:eastAsia="SimSun" w:hAnsi="Calibri"/>
          <w:kern w:val="2"/>
          <w:sz w:val="21"/>
          <w:szCs w:val="22"/>
          <w:lang w:val="en-US" w:eastAsia="zh-CN"/>
        </w:rPr>
      </w:pPr>
      <w:hyperlink w:anchor="_Toc452019890" w:history="1">
        <w:r w:rsidR="0096770F" w:rsidRPr="00416A63">
          <w:rPr>
            <w:rStyle w:val="Hyperlink"/>
            <w:rFonts w:eastAsia="Arial Unicode MS"/>
          </w:rPr>
          <w:t>10.2.15.4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_Toc452019890 \h </w:instrText>
        </w:r>
        <w:r w:rsidR="0096770F">
          <w:rPr>
            <w:webHidden/>
          </w:rPr>
        </w:r>
        <w:r w:rsidR="0096770F">
          <w:rPr>
            <w:webHidden/>
          </w:rPr>
          <w:fldChar w:fldCharType="separate"/>
        </w:r>
        <w:r w:rsidR="0096770F">
          <w:rPr>
            <w:webHidden/>
          </w:rPr>
          <w:t>210</w:t>
        </w:r>
        <w:r w:rsidR="0096770F">
          <w:rPr>
            <w:webHidden/>
          </w:rPr>
          <w:fldChar w:fldCharType="end"/>
        </w:r>
      </w:hyperlink>
    </w:p>
    <w:p w14:paraId="1A8E2FEC" w14:textId="77777777" w:rsidR="0096770F" w:rsidRDefault="00E92310">
      <w:pPr>
        <w:pStyle w:val="TOC4"/>
        <w:rPr>
          <w:rFonts w:ascii="Calibri" w:eastAsia="SimSun" w:hAnsi="Calibri"/>
          <w:kern w:val="2"/>
          <w:sz w:val="21"/>
          <w:szCs w:val="22"/>
          <w:lang w:val="en-US" w:eastAsia="zh-CN"/>
        </w:rPr>
      </w:pPr>
      <w:hyperlink w:anchor="_Toc452019891" w:history="1">
        <w:r w:rsidR="0096770F" w:rsidRPr="00416A63">
          <w:rPr>
            <w:rStyle w:val="Hyperlink"/>
            <w:rFonts w:eastAsia="Arial Unicode MS"/>
          </w:rPr>
          <w:t>10.2.15.5</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_Toc452019891 \h </w:instrText>
        </w:r>
        <w:r w:rsidR="0096770F">
          <w:rPr>
            <w:webHidden/>
          </w:rPr>
        </w:r>
        <w:r w:rsidR="0096770F">
          <w:rPr>
            <w:webHidden/>
          </w:rPr>
          <w:fldChar w:fldCharType="separate"/>
        </w:r>
        <w:r w:rsidR="0096770F">
          <w:rPr>
            <w:webHidden/>
          </w:rPr>
          <w:t>211</w:t>
        </w:r>
        <w:r w:rsidR="0096770F">
          <w:rPr>
            <w:webHidden/>
          </w:rPr>
          <w:fldChar w:fldCharType="end"/>
        </w:r>
      </w:hyperlink>
    </w:p>
    <w:p w14:paraId="5BD14028" w14:textId="77777777" w:rsidR="0096770F" w:rsidRDefault="00E92310">
      <w:pPr>
        <w:pStyle w:val="TOC4"/>
        <w:rPr>
          <w:rFonts w:ascii="Calibri" w:eastAsia="SimSun" w:hAnsi="Calibri"/>
          <w:kern w:val="2"/>
          <w:sz w:val="21"/>
          <w:szCs w:val="22"/>
          <w:lang w:val="en-US" w:eastAsia="zh-CN"/>
        </w:rPr>
      </w:pPr>
      <w:hyperlink w:anchor="_Toc452019892" w:history="1">
        <w:r w:rsidR="0096770F" w:rsidRPr="00416A63">
          <w:rPr>
            <w:rStyle w:val="Hyperlink"/>
            <w:rFonts w:eastAsia="Arial Unicode MS"/>
          </w:rPr>
          <w:t>10.2.15.6</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_Toc452019892 \h </w:instrText>
        </w:r>
        <w:r w:rsidR="0096770F">
          <w:rPr>
            <w:webHidden/>
          </w:rPr>
        </w:r>
        <w:r w:rsidR="0096770F">
          <w:rPr>
            <w:webHidden/>
          </w:rPr>
          <w:fldChar w:fldCharType="separate"/>
        </w:r>
        <w:r w:rsidR="0096770F">
          <w:rPr>
            <w:webHidden/>
          </w:rPr>
          <w:t>211</w:t>
        </w:r>
        <w:r w:rsidR="0096770F">
          <w:rPr>
            <w:webHidden/>
          </w:rPr>
          <w:fldChar w:fldCharType="end"/>
        </w:r>
      </w:hyperlink>
    </w:p>
    <w:p w14:paraId="05972D0E" w14:textId="77777777" w:rsidR="0096770F" w:rsidRDefault="00E92310">
      <w:pPr>
        <w:pStyle w:val="TOC4"/>
        <w:rPr>
          <w:rFonts w:ascii="Calibri" w:eastAsia="SimSun" w:hAnsi="Calibri"/>
          <w:kern w:val="2"/>
          <w:sz w:val="21"/>
          <w:szCs w:val="22"/>
          <w:lang w:val="en-US" w:eastAsia="zh-CN"/>
        </w:rPr>
      </w:pPr>
      <w:hyperlink w:anchor="_Toc452019893" w:history="1">
        <w:r w:rsidR="0096770F" w:rsidRPr="00416A63">
          <w:rPr>
            <w:rStyle w:val="Hyperlink"/>
            <w:rFonts w:eastAsia="Arial Unicode MS"/>
          </w:rPr>
          <w:t>10.2.15.7</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_Toc452019893 \h </w:instrText>
        </w:r>
        <w:r w:rsidR="0096770F">
          <w:rPr>
            <w:webHidden/>
          </w:rPr>
        </w:r>
        <w:r w:rsidR="0096770F">
          <w:rPr>
            <w:webHidden/>
          </w:rPr>
          <w:fldChar w:fldCharType="separate"/>
        </w:r>
        <w:r w:rsidR="0096770F">
          <w:rPr>
            <w:webHidden/>
          </w:rPr>
          <w:t>212</w:t>
        </w:r>
        <w:r w:rsidR="0096770F">
          <w:rPr>
            <w:webHidden/>
          </w:rPr>
          <w:fldChar w:fldCharType="end"/>
        </w:r>
      </w:hyperlink>
    </w:p>
    <w:p w14:paraId="13A8227E" w14:textId="77777777" w:rsidR="0096770F" w:rsidRDefault="00E92310">
      <w:pPr>
        <w:pStyle w:val="TOC4"/>
        <w:rPr>
          <w:rFonts w:ascii="Calibri" w:eastAsia="SimSun" w:hAnsi="Calibri"/>
          <w:kern w:val="2"/>
          <w:sz w:val="21"/>
          <w:szCs w:val="22"/>
          <w:lang w:val="en-US" w:eastAsia="zh-CN"/>
        </w:rPr>
      </w:pPr>
      <w:hyperlink w:anchor="_Toc452019894" w:history="1">
        <w:r w:rsidR="0096770F" w:rsidRPr="00416A63">
          <w:rPr>
            <w:rStyle w:val="Hyperlink"/>
            <w:rFonts w:eastAsia="Arial Unicode MS"/>
          </w:rPr>
          <w:t>10.2.15.8</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_Toc452019894 \h </w:instrText>
        </w:r>
        <w:r w:rsidR="0096770F">
          <w:rPr>
            <w:webHidden/>
          </w:rPr>
        </w:r>
        <w:r w:rsidR="0096770F">
          <w:rPr>
            <w:webHidden/>
          </w:rPr>
          <w:fldChar w:fldCharType="separate"/>
        </w:r>
        <w:r w:rsidR="0096770F">
          <w:rPr>
            <w:webHidden/>
          </w:rPr>
          <w:t>212</w:t>
        </w:r>
        <w:r w:rsidR="0096770F">
          <w:rPr>
            <w:webHidden/>
          </w:rPr>
          <w:fldChar w:fldCharType="end"/>
        </w:r>
      </w:hyperlink>
    </w:p>
    <w:p w14:paraId="343FFC4A" w14:textId="77777777" w:rsidR="0096770F" w:rsidRDefault="00E92310">
      <w:pPr>
        <w:pStyle w:val="TOC4"/>
        <w:rPr>
          <w:rFonts w:ascii="Calibri" w:eastAsia="SimSun" w:hAnsi="Calibri"/>
          <w:kern w:val="2"/>
          <w:sz w:val="21"/>
          <w:szCs w:val="22"/>
          <w:lang w:val="en-US" w:eastAsia="zh-CN"/>
        </w:rPr>
      </w:pPr>
      <w:hyperlink w:anchor="_Toc452019895" w:history="1">
        <w:r w:rsidR="0096770F" w:rsidRPr="00416A63">
          <w:rPr>
            <w:rStyle w:val="Hyperlink"/>
            <w:rFonts w:eastAsia="Arial Unicode MS"/>
          </w:rPr>
          <w:t>10.2.15.9</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_Toc452019895 \h </w:instrText>
        </w:r>
        <w:r w:rsidR="0096770F">
          <w:rPr>
            <w:webHidden/>
          </w:rPr>
        </w:r>
        <w:r w:rsidR="0096770F">
          <w:rPr>
            <w:webHidden/>
          </w:rPr>
          <w:fldChar w:fldCharType="separate"/>
        </w:r>
        <w:r w:rsidR="0096770F">
          <w:rPr>
            <w:webHidden/>
          </w:rPr>
          <w:t>213</w:t>
        </w:r>
        <w:r w:rsidR="0096770F">
          <w:rPr>
            <w:webHidden/>
          </w:rPr>
          <w:fldChar w:fldCharType="end"/>
        </w:r>
      </w:hyperlink>
    </w:p>
    <w:p w14:paraId="15BE656C" w14:textId="77777777" w:rsidR="0096770F" w:rsidRDefault="00E92310">
      <w:pPr>
        <w:pStyle w:val="TOC4"/>
        <w:rPr>
          <w:rFonts w:ascii="Calibri" w:eastAsia="SimSun" w:hAnsi="Calibri"/>
          <w:kern w:val="2"/>
          <w:sz w:val="21"/>
          <w:szCs w:val="22"/>
          <w:lang w:val="en-US" w:eastAsia="zh-CN"/>
        </w:rPr>
      </w:pPr>
      <w:hyperlink w:anchor="_Toc452019896" w:history="1">
        <w:r w:rsidR="0096770F" w:rsidRPr="00416A63">
          <w:rPr>
            <w:rStyle w:val="Hyperlink"/>
            <w:rFonts w:eastAsia="Arial Unicode MS"/>
          </w:rPr>
          <w:t>10.2.15.10</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_Toc452019896 \h </w:instrText>
        </w:r>
        <w:r w:rsidR="0096770F">
          <w:rPr>
            <w:webHidden/>
          </w:rPr>
        </w:r>
        <w:r w:rsidR="0096770F">
          <w:rPr>
            <w:webHidden/>
          </w:rPr>
          <w:fldChar w:fldCharType="separate"/>
        </w:r>
        <w:r w:rsidR="0096770F">
          <w:rPr>
            <w:webHidden/>
          </w:rPr>
          <w:t>213</w:t>
        </w:r>
        <w:r w:rsidR="0096770F">
          <w:rPr>
            <w:webHidden/>
          </w:rPr>
          <w:fldChar w:fldCharType="end"/>
        </w:r>
      </w:hyperlink>
    </w:p>
    <w:p w14:paraId="44459F19" w14:textId="77777777" w:rsidR="0096770F" w:rsidRDefault="00E92310">
      <w:pPr>
        <w:pStyle w:val="TOC4"/>
        <w:rPr>
          <w:rFonts w:ascii="Calibri" w:eastAsia="SimSun" w:hAnsi="Calibri"/>
          <w:kern w:val="2"/>
          <w:sz w:val="21"/>
          <w:szCs w:val="22"/>
          <w:lang w:val="en-US" w:eastAsia="zh-CN"/>
        </w:rPr>
      </w:pPr>
      <w:hyperlink w:anchor="_Toc452019897" w:history="1">
        <w:r w:rsidR="0096770F" w:rsidRPr="00416A63">
          <w:rPr>
            <w:rStyle w:val="Hyperlink"/>
            <w:rFonts w:eastAsia="Arial Unicode MS"/>
          </w:rPr>
          <w:t>10.2.15.11</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_Toc452019897 \h </w:instrText>
        </w:r>
        <w:r w:rsidR="0096770F">
          <w:rPr>
            <w:webHidden/>
          </w:rPr>
        </w:r>
        <w:r w:rsidR="0096770F">
          <w:rPr>
            <w:webHidden/>
          </w:rPr>
          <w:fldChar w:fldCharType="separate"/>
        </w:r>
        <w:r w:rsidR="0096770F">
          <w:rPr>
            <w:webHidden/>
          </w:rPr>
          <w:t>214</w:t>
        </w:r>
        <w:r w:rsidR="0096770F">
          <w:rPr>
            <w:webHidden/>
          </w:rPr>
          <w:fldChar w:fldCharType="end"/>
        </w:r>
      </w:hyperlink>
    </w:p>
    <w:p w14:paraId="3DF56B22" w14:textId="77777777" w:rsidR="0096770F" w:rsidRDefault="00E92310">
      <w:pPr>
        <w:pStyle w:val="TOC4"/>
        <w:rPr>
          <w:rFonts w:ascii="Calibri" w:eastAsia="SimSun" w:hAnsi="Calibri"/>
          <w:kern w:val="2"/>
          <w:sz w:val="21"/>
          <w:szCs w:val="22"/>
          <w:lang w:val="en-US" w:eastAsia="zh-CN"/>
        </w:rPr>
      </w:pPr>
      <w:hyperlink w:anchor="_Toc452019898" w:history="1">
        <w:r w:rsidR="0096770F" w:rsidRPr="00416A63">
          <w:rPr>
            <w:rStyle w:val="Hyperlink"/>
            <w:rFonts w:eastAsia="Arial Unicode MS"/>
          </w:rPr>
          <w:t>10.2.15.12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_Toc452019898 \h </w:instrText>
        </w:r>
        <w:r w:rsidR="0096770F">
          <w:rPr>
            <w:webHidden/>
          </w:rPr>
        </w:r>
        <w:r w:rsidR="0096770F">
          <w:rPr>
            <w:webHidden/>
          </w:rPr>
          <w:fldChar w:fldCharType="separate"/>
        </w:r>
        <w:r w:rsidR="0096770F">
          <w:rPr>
            <w:webHidden/>
          </w:rPr>
          <w:t>214</w:t>
        </w:r>
        <w:r w:rsidR="0096770F">
          <w:rPr>
            <w:webHidden/>
          </w:rPr>
          <w:fldChar w:fldCharType="end"/>
        </w:r>
      </w:hyperlink>
    </w:p>
    <w:p w14:paraId="0B1BC428" w14:textId="77777777" w:rsidR="0096770F" w:rsidRDefault="00E92310">
      <w:pPr>
        <w:pStyle w:val="TOC4"/>
        <w:rPr>
          <w:rFonts w:ascii="Calibri" w:eastAsia="SimSun" w:hAnsi="Calibri"/>
          <w:kern w:val="2"/>
          <w:sz w:val="21"/>
          <w:szCs w:val="22"/>
          <w:lang w:val="en-US" w:eastAsia="zh-CN"/>
        </w:rPr>
      </w:pPr>
      <w:hyperlink w:anchor="_Toc452019899" w:history="1">
        <w:r w:rsidR="0096770F" w:rsidRPr="00416A63">
          <w:rPr>
            <w:rStyle w:val="Hyperlink"/>
            <w:rFonts w:eastAsia="Arial Unicode MS"/>
          </w:rPr>
          <w:t>10.2.15.13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_Toc452019899 \h </w:instrText>
        </w:r>
        <w:r w:rsidR="0096770F">
          <w:rPr>
            <w:webHidden/>
          </w:rPr>
        </w:r>
        <w:r w:rsidR="0096770F">
          <w:rPr>
            <w:webHidden/>
          </w:rPr>
          <w:fldChar w:fldCharType="separate"/>
        </w:r>
        <w:r w:rsidR="0096770F">
          <w:rPr>
            <w:webHidden/>
          </w:rPr>
          <w:t>215</w:t>
        </w:r>
        <w:r w:rsidR="0096770F">
          <w:rPr>
            <w:webHidden/>
          </w:rPr>
          <w:fldChar w:fldCharType="end"/>
        </w:r>
      </w:hyperlink>
    </w:p>
    <w:p w14:paraId="4340ECFA" w14:textId="77777777" w:rsidR="0096770F" w:rsidRDefault="00E92310">
      <w:pPr>
        <w:pStyle w:val="TOC4"/>
        <w:rPr>
          <w:rFonts w:ascii="Calibri" w:eastAsia="SimSun" w:hAnsi="Calibri"/>
          <w:kern w:val="2"/>
          <w:sz w:val="21"/>
          <w:szCs w:val="22"/>
          <w:lang w:val="en-US" w:eastAsia="zh-CN"/>
        </w:rPr>
      </w:pPr>
      <w:hyperlink w:anchor="_Toc452019900" w:history="1">
        <w:r w:rsidR="0096770F" w:rsidRPr="00416A63">
          <w:rPr>
            <w:rStyle w:val="Hyperlink"/>
          </w:rPr>
          <w:t>10.2.15.14</w:t>
        </w:r>
        <w:r w:rsidR="0096770F">
          <w:rPr>
            <w:rFonts w:ascii="Calibri" w:eastAsia="SimSun" w:hAnsi="Calibri"/>
            <w:kern w:val="2"/>
            <w:sz w:val="21"/>
            <w:szCs w:val="22"/>
            <w:lang w:val="en-US" w:eastAsia="zh-CN"/>
          </w:rPr>
          <w:tab/>
        </w:r>
        <w:r w:rsidR="0096770F" w:rsidRPr="00416A63">
          <w:rPr>
            <w:rStyle w:val="Hyperlink"/>
            <w:rFonts w:eastAsia="Arial Unicode MS"/>
          </w:rPr>
          <w:t>Service Statistics Collection Record</w:t>
        </w:r>
        <w:r w:rsidR="0096770F">
          <w:rPr>
            <w:webHidden/>
          </w:rPr>
          <w:tab/>
        </w:r>
        <w:r w:rsidR="0096770F">
          <w:rPr>
            <w:webHidden/>
          </w:rPr>
          <w:fldChar w:fldCharType="begin"/>
        </w:r>
        <w:r w:rsidR="0096770F">
          <w:rPr>
            <w:webHidden/>
          </w:rPr>
          <w:instrText xml:space="preserve"> PAGEREF _Toc452019900 \h </w:instrText>
        </w:r>
        <w:r w:rsidR="0096770F">
          <w:rPr>
            <w:webHidden/>
          </w:rPr>
        </w:r>
        <w:r w:rsidR="0096770F">
          <w:rPr>
            <w:webHidden/>
          </w:rPr>
          <w:fldChar w:fldCharType="separate"/>
        </w:r>
        <w:r w:rsidR="0096770F">
          <w:rPr>
            <w:webHidden/>
          </w:rPr>
          <w:t>215</w:t>
        </w:r>
        <w:r w:rsidR="0096770F">
          <w:rPr>
            <w:webHidden/>
          </w:rPr>
          <w:fldChar w:fldCharType="end"/>
        </w:r>
      </w:hyperlink>
    </w:p>
    <w:p w14:paraId="2CD0005F" w14:textId="77777777" w:rsidR="0096770F" w:rsidRDefault="00E92310">
      <w:pPr>
        <w:pStyle w:val="TOC3"/>
        <w:rPr>
          <w:rFonts w:ascii="Calibri" w:eastAsia="SimSun" w:hAnsi="Calibri"/>
          <w:kern w:val="2"/>
          <w:sz w:val="21"/>
          <w:szCs w:val="22"/>
          <w:lang w:val="en-US" w:eastAsia="zh-CN"/>
        </w:rPr>
      </w:pPr>
      <w:hyperlink w:anchor="_Toc452019901" w:history="1">
        <w:r w:rsidR="0096770F" w:rsidRPr="00416A63">
          <w:rPr>
            <w:rStyle w:val="Hyperlink"/>
          </w:rPr>
          <w:t>10.2.16</w:t>
        </w:r>
        <w:r w:rsidR="0096770F">
          <w:rPr>
            <w:rFonts w:ascii="Calibri" w:eastAsia="SimSun" w:hAnsi="Calibri"/>
            <w:kern w:val="2"/>
            <w:sz w:val="21"/>
            <w:szCs w:val="22"/>
            <w:lang w:val="en-US" w:eastAsia="zh-CN"/>
          </w:rPr>
          <w:tab/>
        </w:r>
        <w:r w:rsidR="0096770F" w:rsidRPr="00416A63">
          <w:rPr>
            <w:rStyle w:val="Hyperlink"/>
          </w:rPr>
          <w:t>&lt;m2mServiceSubscriptionProfile&gt; Resource Procedures</w:t>
        </w:r>
        <w:r w:rsidR="0096770F">
          <w:rPr>
            <w:webHidden/>
          </w:rPr>
          <w:tab/>
        </w:r>
        <w:r w:rsidR="0096770F">
          <w:rPr>
            <w:webHidden/>
          </w:rPr>
          <w:fldChar w:fldCharType="begin"/>
        </w:r>
        <w:r w:rsidR="0096770F">
          <w:rPr>
            <w:webHidden/>
          </w:rPr>
          <w:instrText xml:space="preserve"> PAGEREF _Toc452019901 \h </w:instrText>
        </w:r>
        <w:r w:rsidR="0096770F">
          <w:rPr>
            <w:webHidden/>
          </w:rPr>
        </w:r>
        <w:r w:rsidR="0096770F">
          <w:rPr>
            <w:webHidden/>
          </w:rPr>
          <w:fldChar w:fldCharType="separate"/>
        </w:r>
        <w:r w:rsidR="0096770F">
          <w:rPr>
            <w:webHidden/>
          </w:rPr>
          <w:t>216</w:t>
        </w:r>
        <w:r w:rsidR="0096770F">
          <w:rPr>
            <w:webHidden/>
          </w:rPr>
          <w:fldChar w:fldCharType="end"/>
        </w:r>
      </w:hyperlink>
    </w:p>
    <w:p w14:paraId="42AB1647" w14:textId="77777777" w:rsidR="0096770F" w:rsidRDefault="00E92310">
      <w:pPr>
        <w:pStyle w:val="TOC4"/>
        <w:rPr>
          <w:rFonts w:ascii="Calibri" w:eastAsia="SimSun" w:hAnsi="Calibri"/>
          <w:kern w:val="2"/>
          <w:sz w:val="21"/>
          <w:szCs w:val="22"/>
          <w:lang w:val="en-US" w:eastAsia="zh-CN"/>
        </w:rPr>
      </w:pPr>
      <w:hyperlink w:anchor="_Toc452019902" w:history="1">
        <w:r w:rsidR="0096770F" w:rsidRPr="00416A63">
          <w:rPr>
            <w:rStyle w:val="Hyperlink"/>
          </w:rPr>
          <w:t>10.2.16.1</w:t>
        </w:r>
        <w:r w:rsidR="0096770F">
          <w:rPr>
            <w:rFonts w:ascii="Calibri" w:eastAsia="SimSun" w:hAnsi="Calibri"/>
            <w:kern w:val="2"/>
            <w:sz w:val="21"/>
            <w:szCs w:val="22"/>
            <w:lang w:val="en-US" w:eastAsia="zh-CN"/>
          </w:rPr>
          <w:tab/>
        </w:r>
        <w:r w:rsidR="0096770F" w:rsidRPr="00416A63">
          <w:rPr>
            <w:rStyle w:val="Hyperlink"/>
          </w:rPr>
          <w:t>Create &lt;m2mServiceSubscriptionProfile&gt;</w:t>
        </w:r>
        <w:r w:rsidR="0096770F">
          <w:rPr>
            <w:webHidden/>
          </w:rPr>
          <w:tab/>
        </w:r>
        <w:r w:rsidR="0096770F">
          <w:rPr>
            <w:webHidden/>
          </w:rPr>
          <w:fldChar w:fldCharType="begin"/>
        </w:r>
        <w:r w:rsidR="0096770F">
          <w:rPr>
            <w:webHidden/>
          </w:rPr>
          <w:instrText xml:space="preserve"> PAGEREF _Toc452019902 \h </w:instrText>
        </w:r>
        <w:r w:rsidR="0096770F">
          <w:rPr>
            <w:webHidden/>
          </w:rPr>
        </w:r>
        <w:r w:rsidR="0096770F">
          <w:rPr>
            <w:webHidden/>
          </w:rPr>
          <w:fldChar w:fldCharType="separate"/>
        </w:r>
        <w:r w:rsidR="0096770F">
          <w:rPr>
            <w:webHidden/>
          </w:rPr>
          <w:t>216</w:t>
        </w:r>
        <w:r w:rsidR="0096770F">
          <w:rPr>
            <w:webHidden/>
          </w:rPr>
          <w:fldChar w:fldCharType="end"/>
        </w:r>
      </w:hyperlink>
    </w:p>
    <w:p w14:paraId="38826C7F" w14:textId="77777777" w:rsidR="0096770F" w:rsidRDefault="00E92310">
      <w:pPr>
        <w:pStyle w:val="TOC4"/>
        <w:rPr>
          <w:rFonts w:ascii="Calibri" w:eastAsia="SimSun" w:hAnsi="Calibri"/>
          <w:kern w:val="2"/>
          <w:sz w:val="21"/>
          <w:szCs w:val="22"/>
          <w:lang w:val="en-US" w:eastAsia="zh-CN"/>
        </w:rPr>
      </w:pPr>
      <w:hyperlink w:anchor="_Toc452019903" w:history="1">
        <w:r w:rsidR="0096770F" w:rsidRPr="00416A63">
          <w:rPr>
            <w:rStyle w:val="Hyperlink"/>
          </w:rPr>
          <w:t>10.2.16.2</w:t>
        </w:r>
        <w:r w:rsidR="0096770F">
          <w:rPr>
            <w:rFonts w:ascii="Calibri" w:eastAsia="SimSun" w:hAnsi="Calibri"/>
            <w:kern w:val="2"/>
            <w:sz w:val="21"/>
            <w:szCs w:val="22"/>
            <w:lang w:val="en-US" w:eastAsia="zh-CN"/>
          </w:rPr>
          <w:tab/>
        </w:r>
        <w:r w:rsidR="0096770F" w:rsidRPr="00416A63">
          <w:rPr>
            <w:rStyle w:val="Hyperlink"/>
          </w:rPr>
          <w:t>Retrieve &lt;m2mServiceSubscriptionProfile&gt;</w:t>
        </w:r>
        <w:r w:rsidR="0096770F">
          <w:rPr>
            <w:webHidden/>
          </w:rPr>
          <w:tab/>
        </w:r>
        <w:r w:rsidR="0096770F">
          <w:rPr>
            <w:webHidden/>
          </w:rPr>
          <w:fldChar w:fldCharType="begin"/>
        </w:r>
        <w:r w:rsidR="0096770F">
          <w:rPr>
            <w:webHidden/>
          </w:rPr>
          <w:instrText xml:space="preserve"> PAGEREF _Toc452019903 \h </w:instrText>
        </w:r>
        <w:r w:rsidR="0096770F">
          <w:rPr>
            <w:webHidden/>
          </w:rPr>
        </w:r>
        <w:r w:rsidR="0096770F">
          <w:rPr>
            <w:webHidden/>
          </w:rPr>
          <w:fldChar w:fldCharType="separate"/>
        </w:r>
        <w:r w:rsidR="0096770F">
          <w:rPr>
            <w:webHidden/>
          </w:rPr>
          <w:t>216</w:t>
        </w:r>
        <w:r w:rsidR="0096770F">
          <w:rPr>
            <w:webHidden/>
          </w:rPr>
          <w:fldChar w:fldCharType="end"/>
        </w:r>
      </w:hyperlink>
    </w:p>
    <w:p w14:paraId="7E8921A5" w14:textId="77777777" w:rsidR="0096770F" w:rsidRDefault="00E92310">
      <w:pPr>
        <w:pStyle w:val="TOC4"/>
        <w:rPr>
          <w:rFonts w:ascii="Calibri" w:eastAsia="SimSun" w:hAnsi="Calibri"/>
          <w:kern w:val="2"/>
          <w:sz w:val="21"/>
          <w:szCs w:val="22"/>
          <w:lang w:val="en-US" w:eastAsia="zh-CN"/>
        </w:rPr>
      </w:pPr>
      <w:hyperlink w:anchor="_Toc452019904" w:history="1">
        <w:r w:rsidR="0096770F" w:rsidRPr="00416A63">
          <w:rPr>
            <w:rStyle w:val="Hyperlink"/>
          </w:rPr>
          <w:t>10.2.16.3</w:t>
        </w:r>
        <w:r w:rsidR="0096770F">
          <w:rPr>
            <w:rFonts w:ascii="Calibri" w:eastAsia="SimSun" w:hAnsi="Calibri"/>
            <w:kern w:val="2"/>
            <w:sz w:val="21"/>
            <w:szCs w:val="22"/>
            <w:lang w:val="en-US" w:eastAsia="zh-CN"/>
          </w:rPr>
          <w:tab/>
        </w:r>
        <w:r w:rsidR="0096770F" w:rsidRPr="00416A63">
          <w:rPr>
            <w:rStyle w:val="Hyperlink"/>
          </w:rPr>
          <w:t>Update &lt;m2mServiceSubscriptionProfile&gt;</w:t>
        </w:r>
        <w:r w:rsidR="0096770F">
          <w:rPr>
            <w:webHidden/>
          </w:rPr>
          <w:tab/>
        </w:r>
        <w:r w:rsidR="0096770F">
          <w:rPr>
            <w:webHidden/>
          </w:rPr>
          <w:fldChar w:fldCharType="begin"/>
        </w:r>
        <w:r w:rsidR="0096770F">
          <w:rPr>
            <w:webHidden/>
          </w:rPr>
          <w:instrText xml:space="preserve"> PAGEREF _Toc452019904 \h </w:instrText>
        </w:r>
        <w:r w:rsidR="0096770F">
          <w:rPr>
            <w:webHidden/>
          </w:rPr>
        </w:r>
        <w:r w:rsidR="0096770F">
          <w:rPr>
            <w:webHidden/>
          </w:rPr>
          <w:fldChar w:fldCharType="separate"/>
        </w:r>
        <w:r w:rsidR="0096770F">
          <w:rPr>
            <w:webHidden/>
          </w:rPr>
          <w:t>217</w:t>
        </w:r>
        <w:r w:rsidR="0096770F">
          <w:rPr>
            <w:webHidden/>
          </w:rPr>
          <w:fldChar w:fldCharType="end"/>
        </w:r>
      </w:hyperlink>
    </w:p>
    <w:p w14:paraId="6DDCAB27" w14:textId="77777777" w:rsidR="0096770F" w:rsidRDefault="00E92310">
      <w:pPr>
        <w:pStyle w:val="TOC4"/>
        <w:rPr>
          <w:rFonts w:ascii="Calibri" w:eastAsia="SimSun" w:hAnsi="Calibri"/>
          <w:kern w:val="2"/>
          <w:sz w:val="21"/>
          <w:szCs w:val="22"/>
          <w:lang w:val="en-US" w:eastAsia="zh-CN"/>
        </w:rPr>
      </w:pPr>
      <w:hyperlink w:anchor="_Toc452019905" w:history="1">
        <w:r w:rsidR="0096770F" w:rsidRPr="00416A63">
          <w:rPr>
            <w:rStyle w:val="Hyperlink"/>
          </w:rPr>
          <w:t>10.2.16.4</w:t>
        </w:r>
        <w:r w:rsidR="0096770F">
          <w:rPr>
            <w:rFonts w:ascii="Calibri" w:eastAsia="SimSun" w:hAnsi="Calibri"/>
            <w:kern w:val="2"/>
            <w:sz w:val="21"/>
            <w:szCs w:val="22"/>
            <w:lang w:val="en-US" w:eastAsia="zh-CN"/>
          </w:rPr>
          <w:tab/>
        </w:r>
        <w:r w:rsidR="0096770F" w:rsidRPr="00416A63">
          <w:rPr>
            <w:rStyle w:val="Hyperlink"/>
          </w:rPr>
          <w:t>Delete &lt;m2mServiceSubscriptionProfile&gt;</w:t>
        </w:r>
        <w:r w:rsidR="0096770F">
          <w:rPr>
            <w:webHidden/>
          </w:rPr>
          <w:tab/>
        </w:r>
        <w:r w:rsidR="0096770F">
          <w:rPr>
            <w:webHidden/>
          </w:rPr>
          <w:fldChar w:fldCharType="begin"/>
        </w:r>
        <w:r w:rsidR="0096770F">
          <w:rPr>
            <w:webHidden/>
          </w:rPr>
          <w:instrText xml:space="preserve"> PAGEREF _Toc452019905 \h </w:instrText>
        </w:r>
        <w:r w:rsidR="0096770F">
          <w:rPr>
            <w:webHidden/>
          </w:rPr>
        </w:r>
        <w:r w:rsidR="0096770F">
          <w:rPr>
            <w:webHidden/>
          </w:rPr>
          <w:fldChar w:fldCharType="separate"/>
        </w:r>
        <w:r w:rsidR="0096770F">
          <w:rPr>
            <w:webHidden/>
          </w:rPr>
          <w:t>217</w:t>
        </w:r>
        <w:r w:rsidR="0096770F">
          <w:rPr>
            <w:webHidden/>
          </w:rPr>
          <w:fldChar w:fldCharType="end"/>
        </w:r>
      </w:hyperlink>
    </w:p>
    <w:p w14:paraId="459EECE1" w14:textId="77777777" w:rsidR="0096770F" w:rsidRDefault="00E92310">
      <w:pPr>
        <w:pStyle w:val="TOC3"/>
        <w:rPr>
          <w:rFonts w:ascii="Calibri" w:eastAsia="SimSun" w:hAnsi="Calibri"/>
          <w:kern w:val="2"/>
          <w:sz w:val="21"/>
          <w:szCs w:val="22"/>
          <w:lang w:val="en-US" w:eastAsia="zh-CN"/>
        </w:rPr>
      </w:pPr>
      <w:hyperlink w:anchor="_Toc452019906" w:history="1">
        <w:r w:rsidR="0096770F" w:rsidRPr="00416A63">
          <w:rPr>
            <w:rStyle w:val="Hyperlink"/>
          </w:rPr>
          <w:t>10.2.17</w:t>
        </w:r>
        <w:r w:rsidR="0096770F">
          <w:rPr>
            <w:rFonts w:ascii="Calibri" w:eastAsia="SimSun" w:hAnsi="Calibri"/>
            <w:kern w:val="2"/>
            <w:sz w:val="21"/>
            <w:szCs w:val="22"/>
            <w:lang w:val="en-US" w:eastAsia="zh-CN"/>
          </w:rPr>
          <w:tab/>
        </w:r>
        <w:r w:rsidR="0096770F" w:rsidRPr="00416A63">
          <w:rPr>
            <w:rStyle w:val="Hyperlink"/>
            <w:i/>
          </w:rPr>
          <w:t>&lt;serviceSubscribedNode&gt;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_Toc452019906 \h </w:instrText>
        </w:r>
        <w:r w:rsidR="0096770F">
          <w:rPr>
            <w:webHidden/>
          </w:rPr>
        </w:r>
        <w:r w:rsidR="0096770F">
          <w:rPr>
            <w:webHidden/>
          </w:rPr>
          <w:fldChar w:fldCharType="separate"/>
        </w:r>
        <w:r w:rsidR="0096770F">
          <w:rPr>
            <w:webHidden/>
          </w:rPr>
          <w:t>218</w:t>
        </w:r>
        <w:r w:rsidR="0096770F">
          <w:rPr>
            <w:webHidden/>
          </w:rPr>
          <w:fldChar w:fldCharType="end"/>
        </w:r>
      </w:hyperlink>
    </w:p>
    <w:p w14:paraId="7CF25B5C" w14:textId="77777777" w:rsidR="0096770F" w:rsidRDefault="00E92310">
      <w:pPr>
        <w:pStyle w:val="TOC4"/>
        <w:rPr>
          <w:rFonts w:ascii="Calibri" w:eastAsia="SimSun" w:hAnsi="Calibri"/>
          <w:kern w:val="2"/>
          <w:sz w:val="21"/>
          <w:szCs w:val="22"/>
          <w:lang w:val="en-US" w:eastAsia="zh-CN"/>
        </w:rPr>
      </w:pPr>
      <w:hyperlink w:anchor="_Toc452019907" w:history="1">
        <w:r w:rsidR="0096770F" w:rsidRPr="00416A63">
          <w:rPr>
            <w:rStyle w:val="Hyperlink"/>
          </w:rPr>
          <w:t>10.2.17.1</w:t>
        </w:r>
        <w:r w:rsidR="0096770F">
          <w:rPr>
            <w:rFonts w:ascii="Calibri" w:eastAsia="SimSun" w:hAnsi="Calibri"/>
            <w:kern w:val="2"/>
            <w:sz w:val="21"/>
            <w:szCs w:val="22"/>
            <w:lang w:val="en-US" w:eastAsia="zh-CN"/>
          </w:rPr>
          <w:tab/>
        </w:r>
        <w:r w:rsidR="0096770F" w:rsidRPr="00416A63">
          <w:rPr>
            <w:rStyle w:val="Hyperlink"/>
          </w:rPr>
          <w:t>Create &lt;serviceSubscribedNode&gt;</w:t>
        </w:r>
        <w:r w:rsidR="0096770F">
          <w:rPr>
            <w:webHidden/>
          </w:rPr>
          <w:tab/>
        </w:r>
        <w:r w:rsidR="0096770F">
          <w:rPr>
            <w:webHidden/>
          </w:rPr>
          <w:fldChar w:fldCharType="begin"/>
        </w:r>
        <w:r w:rsidR="0096770F">
          <w:rPr>
            <w:webHidden/>
          </w:rPr>
          <w:instrText xml:space="preserve"> PAGEREF _Toc452019907 \h </w:instrText>
        </w:r>
        <w:r w:rsidR="0096770F">
          <w:rPr>
            <w:webHidden/>
          </w:rPr>
        </w:r>
        <w:r w:rsidR="0096770F">
          <w:rPr>
            <w:webHidden/>
          </w:rPr>
          <w:fldChar w:fldCharType="separate"/>
        </w:r>
        <w:r w:rsidR="0096770F">
          <w:rPr>
            <w:webHidden/>
          </w:rPr>
          <w:t>218</w:t>
        </w:r>
        <w:r w:rsidR="0096770F">
          <w:rPr>
            <w:webHidden/>
          </w:rPr>
          <w:fldChar w:fldCharType="end"/>
        </w:r>
      </w:hyperlink>
    </w:p>
    <w:p w14:paraId="78A7E0A3" w14:textId="77777777" w:rsidR="0096770F" w:rsidRDefault="00E92310">
      <w:pPr>
        <w:pStyle w:val="TOC4"/>
        <w:rPr>
          <w:rFonts w:ascii="Calibri" w:eastAsia="SimSun" w:hAnsi="Calibri"/>
          <w:kern w:val="2"/>
          <w:sz w:val="21"/>
          <w:szCs w:val="22"/>
          <w:lang w:val="en-US" w:eastAsia="zh-CN"/>
        </w:rPr>
      </w:pPr>
      <w:hyperlink w:anchor="_Toc452019908" w:history="1">
        <w:r w:rsidR="0096770F" w:rsidRPr="00416A63">
          <w:rPr>
            <w:rStyle w:val="Hyperlink"/>
          </w:rPr>
          <w:t>10.2.17.2</w:t>
        </w:r>
        <w:r w:rsidR="0096770F">
          <w:rPr>
            <w:rFonts w:ascii="Calibri" w:eastAsia="SimSun" w:hAnsi="Calibri"/>
            <w:kern w:val="2"/>
            <w:sz w:val="21"/>
            <w:szCs w:val="22"/>
            <w:lang w:val="en-US" w:eastAsia="zh-CN"/>
          </w:rPr>
          <w:tab/>
        </w:r>
        <w:r w:rsidR="0096770F" w:rsidRPr="00416A63">
          <w:rPr>
            <w:rStyle w:val="Hyperlink"/>
          </w:rPr>
          <w:t>Retrieve &lt;serviceSubscribedNode&gt;</w:t>
        </w:r>
        <w:r w:rsidR="0096770F">
          <w:rPr>
            <w:webHidden/>
          </w:rPr>
          <w:tab/>
        </w:r>
        <w:r w:rsidR="0096770F">
          <w:rPr>
            <w:webHidden/>
          </w:rPr>
          <w:fldChar w:fldCharType="begin"/>
        </w:r>
        <w:r w:rsidR="0096770F">
          <w:rPr>
            <w:webHidden/>
          </w:rPr>
          <w:instrText xml:space="preserve"> PAGEREF _Toc452019908 \h </w:instrText>
        </w:r>
        <w:r w:rsidR="0096770F">
          <w:rPr>
            <w:webHidden/>
          </w:rPr>
        </w:r>
        <w:r w:rsidR="0096770F">
          <w:rPr>
            <w:webHidden/>
          </w:rPr>
          <w:fldChar w:fldCharType="separate"/>
        </w:r>
        <w:r w:rsidR="0096770F">
          <w:rPr>
            <w:webHidden/>
          </w:rPr>
          <w:t>218</w:t>
        </w:r>
        <w:r w:rsidR="0096770F">
          <w:rPr>
            <w:webHidden/>
          </w:rPr>
          <w:fldChar w:fldCharType="end"/>
        </w:r>
      </w:hyperlink>
    </w:p>
    <w:p w14:paraId="5B61D61C" w14:textId="77777777" w:rsidR="0096770F" w:rsidRDefault="00E92310">
      <w:pPr>
        <w:pStyle w:val="TOC4"/>
        <w:rPr>
          <w:rFonts w:ascii="Calibri" w:eastAsia="SimSun" w:hAnsi="Calibri"/>
          <w:kern w:val="2"/>
          <w:sz w:val="21"/>
          <w:szCs w:val="22"/>
          <w:lang w:val="en-US" w:eastAsia="zh-CN"/>
        </w:rPr>
      </w:pPr>
      <w:hyperlink w:anchor="_Toc452019909" w:history="1">
        <w:r w:rsidR="0096770F" w:rsidRPr="00416A63">
          <w:rPr>
            <w:rStyle w:val="Hyperlink"/>
          </w:rPr>
          <w:t>10.2.17.3</w:t>
        </w:r>
        <w:r w:rsidR="0096770F">
          <w:rPr>
            <w:rFonts w:ascii="Calibri" w:eastAsia="SimSun" w:hAnsi="Calibri"/>
            <w:kern w:val="2"/>
            <w:sz w:val="21"/>
            <w:szCs w:val="22"/>
            <w:lang w:val="en-US" w:eastAsia="zh-CN"/>
          </w:rPr>
          <w:tab/>
        </w:r>
        <w:r w:rsidR="0096770F" w:rsidRPr="00416A63">
          <w:rPr>
            <w:rStyle w:val="Hyperlink"/>
          </w:rPr>
          <w:t>Update &lt;serviceSubscribedNode&gt;</w:t>
        </w:r>
        <w:r w:rsidR="0096770F">
          <w:rPr>
            <w:webHidden/>
          </w:rPr>
          <w:tab/>
        </w:r>
        <w:r w:rsidR="0096770F">
          <w:rPr>
            <w:webHidden/>
          </w:rPr>
          <w:fldChar w:fldCharType="begin"/>
        </w:r>
        <w:r w:rsidR="0096770F">
          <w:rPr>
            <w:webHidden/>
          </w:rPr>
          <w:instrText xml:space="preserve"> PAGEREF _Toc452019909 \h </w:instrText>
        </w:r>
        <w:r w:rsidR="0096770F">
          <w:rPr>
            <w:webHidden/>
          </w:rPr>
        </w:r>
        <w:r w:rsidR="0096770F">
          <w:rPr>
            <w:webHidden/>
          </w:rPr>
          <w:fldChar w:fldCharType="separate"/>
        </w:r>
        <w:r w:rsidR="0096770F">
          <w:rPr>
            <w:webHidden/>
          </w:rPr>
          <w:t>219</w:t>
        </w:r>
        <w:r w:rsidR="0096770F">
          <w:rPr>
            <w:webHidden/>
          </w:rPr>
          <w:fldChar w:fldCharType="end"/>
        </w:r>
      </w:hyperlink>
    </w:p>
    <w:p w14:paraId="535FC49D" w14:textId="77777777" w:rsidR="0096770F" w:rsidRDefault="00E92310">
      <w:pPr>
        <w:pStyle w:val="TOC4"/>
        <w:rPr>
          <w:rFonts w:ascii="Calibri" w:eastAsia="SimSun" w:hAnsi="Calibri"/>
          <w:kern w:val="2"/>
          <w:sz w:val="21"/>
          <w:szCs w:val="22"/>
          <w:lang w:val="en-US" w:eastAsia="zh-CN"/>
        </w:rPr>
      </w:pPr>
      <w:hyperlink w:anchor="_Toc452019910" w:history="1">
        <w:r w:rsidR="0096770F" w:rsidRPr="00416A63">
          <w:rPr>
            <w:rStyle w:val="Hyperlink"/>
          </w:rPr>
          <w:t>10.2.17.4</w:t>
        </w:r>
        <w:r w:rsidR="0096770F">
          <w:rPr>
            <w:rFonts w:ascii="Calibri" w:eastAsia="SimSun" w:hAnsi="Calibri"/>
            <w:kern w:val="2"/>
            <w:sz w:val="21"/>
            <w:szCs w:val="22"/>
            <w:lang w:val="en-US" w:eastAsia="zh-CN"/>
          </w:rPr>
          <w:tab/>
        </w:r>
        <w:r w:rsidR="0096770F" w:rsidRPr="00416A63">
          <w:rPr>
            <w:rStyle w:val="Hyperlink"/>
          </w:rPr>
          <w:t>Delete &lt;serviceSubscribedNode&gt;</w:t>
        </w:r>
        <w:r w:rsidR="0096770F">
          <w:rPr>
            <w:webHidden/>
          </w:rPr>
          <w:tab/>
        </w:r>
        <w:r w:rsidR="0096770F">
          <w:rPr>
            <w:webHidden/>
          </w:rPr>
          <w:fldChar w:fldCharType="begin"/>
        </w:r>
        <w:r w:rsidR="0096770F">
          <w:rPr>
            <w:webHidden/>
          </w:rPr>
          <w:instrText xml:space="preserve"> PAGEREF _Toc452019910 \h </w:instrText>
        </w:r>
        <w:r w:rsidR="0096770F">
          <w:rPr>
            <w:webHidden/>
          </w:rPr>
        </w:r>
        <w:r w:rsidR="0096770F">
          <w:rPr>
            <w:webHidden/>
          </w:rPr>
          <w:fldChar w:fldCharType="separate"/>
        </w:r>
        <w:r w:rsidR="0096770F">
          <w:rPr>
            <w:webHidden/>
          </w:rPr>
          <w:t>219</w:t>
        </w:r>
        <w:r w:rsidR="0096770F">
          <w:rPr>
            <w:webHidden/>
          </w:rPr>
          <w:fldChar w:fldCharType="end"/>
        </w:r>
      </w:hyperlink>
    </w:p>
    <w:p w14:paraId="1C06B013" w14:textId="77777777" w:rsidR="0096770F" w:rsidRDefault="00E92310">
      <w:pPr>
        <w:pStyle w:val="TOC3"/>
        <w:rPr>
          <w:rFonts w:ascii="Calibri" w:eastAsia="SimSun" w:hAnsi="Calibri"/>
          <w:kern w:val="2"/>
          <w:sz w:val="21"/>
          <w:szCs w:val="22"/>
          <w:lang w:val="en-US" w:eastAsia="zh-CN"/>
        </w:rPr>
      </w:pPr>
      <w:hyperlink w:anchor="_Toc452019911" w:history="1">
        <w:r w:rsidR="0096770F" w:rsidRPr="00416A63">
          <w:rPr>
            <w:rStyle w:val="Hyperlink"/>
          </w:rPr>
          <w:t>10.2.18</w:t>
        </w:r>
        <w:r w:rsidR="0096770F">
          <w:rPr>
            <w:rFonts w:ascii="Calibri" w:eastAsia="SimSun" w:hAnsi="Calibri"/>
            <w:kern w:val="2"/>
            <w:sz w:val="21"/>
            <w:szCs w:val="22"/>
            <w:lang w:val="en-US" w:eastAsia="zh-CN"/>
          </w:rPr>
          <w:tab/>
        </w:r>
        <w:r w:rsidR="0096770F" w:rsidRPr="00416A63">
          <w:rPr>
            <w:rStyle w:val="Hyperlink"/>
          </w:rPr>
          <w:t>Resource Announcement Procedures</w:t>
        </w:r>
        <w:r w:rsidR="0096770F">
          <w:rPr>
            <w:webHidden/>
          </w:rPr>
          <w:tab/>
        </w:r>
        <w:r w:rsidR="0096770F">
          <w:rPr>
            <w:webHidden/>
          </w:rPr>
          <w:fldChar w:fldCharType="begin"/>
        </w:r>
        <w:r w:rsidR="0096770F">
          <w:rPr>
            <w:webHidden/>
          </w:rPr>
          <w:instrText xml:space="preserve"> PAGEREF _Toc452019911 \h </w:instrText>
        </w:r>
        <w:r w:rsidR="0096770F">
          <w:rPr>
            <w:webHidden/>
          </w:rPr>
        </w:r>
        <w:r w:rsidR="0096770F">
          <w:rPr>
            <w:webHidden/>
          </w:rPr>
          <w:fldChar w:fldCharType="separate"/>
        </w:r>
        <w:r w:rsidR="0096770F">
          <w:rPr>
            <w:webHidden/>
          </w:rPr>
          <w:t>220</w:t>
        </w:r>
        <w:r w:rsidR="0096770F">
          <w:rPr>
            <w:webHidden/>
          </w:rPr>
          <w:fldChar w:fldCharType="end"/>
        </w:r>
      </w:hyperlink>
    </w:p>
    <w:p w14:paraId="479D981A" w14:textId="77777777" w:rsidR="0096770F" w:rsidRDefault="00E92310">
      <w:pPr>
        <w:pStyle w:val="TOC4"/>
        <w:rPr>
          <w:rFonts w:ascii="Calibri" w:eastAsia="SimSun" w:hAnsi="Calibri"/>
          <w:kern w:val="2"/>
          <w:sz w:val="21"/>
          <w:szCs w:val="22"/>
          <w:lang w:val="en-US" w:eastAsia="zh-CN"/>
        </w:rPr>
      </w:pPr>
      <w:hyperlink w:anchor="_Toc452019912" w:history="1">
        <w:r w:rsidR="0096770F" w:rsidRPr="00416A63">
          <w:rPr>
            <w:rStyle w:val="Hyperlink"/>
          </w:rPr>
          <w:t>10.2.18.1</w:t>
        </w:r>
        <w:r w:rsidR="0096770F">
          <w:rPr>
            <w:rFonts w:ascii="Calibri" w:eastAsia="SimSun" w:hAnsi="Calibri"/>
            <w:kern w:val="2"/>
            <w:sz w:val="21"/>
            <w:szCs w:val="22"/>
            <w:lang w:val="en-US" w:eastAsia="zh-CN"/>
          </w:rPr>
          <w:tab/>
        </w:r>
        <w:r w:rsidR="0096770F" w:rsidRPr="00416A63">
          <w:rPr>
            <w:rStyle w:val="Hyperlink"/>
          </w:rPr>
          <w:t>Procedure for AE and CSE to initiate Creation of an Announced Resource</w:t>
        </w:r>
        <w:r w:rsidR="0096770F">
          <w:rPr>
            <w:webHidden/>
          </w:rPr>
          <w:tab/>
        </w:r>
        <w:r w:rsidR="0096770F">
          <w:rPr>
            <w:webHidden/>
          </w:rPr>
          <w:fldChar w:fldCharType="begin"/>
        </w:r>
        <w:r w:rsidR="0096770F">
          <w:rPr>
            <w:webHidden/>
          </w:rPr>
          <w:instrText xml:space="preserve"> PAGEREF _Toc452019912 \h </w:instrText>
        </w:r>
        <w:r w:rsidR="0096770F">
          <w:rPr>
            <w:webHidden/>
          </w:rPr>
        </w:r>
        <w:r w:rsidR="0096770F">
          <w:rPr>
            <w:webHidden/>
          </w:rPr>
          <w:fldChar w:fldCharType="separate"/>
        </w:r>
        <w:r w:rsidR="0096770F">
          <w:rPr>
            <w:webHidden/>
          </w:rPr>
          <w:t>220</w:t>
        </w:r>
        <w:r w:rsidR="0096770F">
          <w:rPr>
            <w:webHidden/>
          </w:rPr>
          <w:fldChar w:fldCharType="end"/>
        </w:r>
      </w:hyperlink>
    </w:p>
    <w:p w14:paraId="03E0F710" w14:textId="77777777" w:rsidR="0096770F" w:rsidRDefault="00E92310">
      <w:pPr>
        <w:pStyle w:val="TOC4"/>
        <w:rPr>
          <w:rFonts w:ascii="Calibri" w:eastAsia="SimSun" w:hAnsi="Calibri"/>
          <w:kern w:val="2"/>
          <w:sz w:val="21"/>
          <w:szCs w:val="22"/>
          <w:lang w:val="en-US" w:eastAsia="zh-CN"/>
        </w:rPr>
      </w:pPr>
      <w:hyperlink w:anchor="_Toc452019913" w:history="1">
        <w:r w:rsidR="0096770F" w:rsidRPr="00416A63">
          <w:rPr>
            <w:rStyle w:val="Hyperlink"/>
          </w:rPr>
          <w:t>10.2.18.2</w:t>
        </w:r>
        <w:r w:rsidR="0096770F">
          <w:rPr>
            <w:rFonts w:ascii="Calibri" w:eastAsia="SimSun" w:hAnsi="Calibri"/>
            <w:kern w:val="2"/>
            <w:sz w:val="21"/>
            <w:szCs w:val="22"/>
            <w:lang w:val="en-US" w:eastAsia="zh-CN"/>
          </w:rPr>
          <w:tab/>
        </w:r>
        <w:r w:rsidR="0096770F" w:rsidRPr="00416A63">
          <w:rPr>
            <w:rStyle w:val="Hyperlink"/>
          </w:rPr>
          <w:t>Procedure at AE or CSE to Retrieve information from an Announced Resource</w:t>
        </w:r>
        <w:r w:rsidR="0096770F">
          <w:rPr>
            <w:webHidden/>
          </w:rPr>
          <w:tab/>
        </w:r>
        <w:r w:rsidR="0096770F">
          <w:rPr>
            <w:webHidden/>
          </w:rPr>
          <w:fldChar w:fldCharType="begin"/>
        </w:r>
        <w:r w:rsidR="0096770F">
          <w:rPr>
            <w:webHidden/>
          </w:rPr>
          <w:instrText xml:space="preserve"> PAGEREF _Toc452019913 \h </w:instrText>
        </w:r>
        <w:r w:rsidR="0096770F">
          <w:rPr>
            <w:webHidden/>
          </w:rPr>
        </w:r>
        <w:r w:rsidR="0096770F">
          <w:rPr>
            <w:webHidden/>
          </w:rPr>
          <w:fldChar w:fldCharType="separate"/>
        </w:r>
        <w:r w:rsidR="0096770F">
          <w:rPr>
            <w:webHidden/>
          </w:rPr>
          <w:t>221</w:t>
        </w:r>
        <w:r w:rsidR="0096770F">
          <w:rPr>
            <w:webHidden/>
          </w:rPr>
          <w:fldChar w:fldCharType="end"/>
        </w:r>
      </w:hyperlink>
    </w:p>
    <w:p w14:paraId="6872DD94" w14:textId="77777777" w:rsidR="0096770F" w:rsidRDefault="00E92310">
      <w:pPr>
        <w:pStyle w:val="TOC4"/>
        <w:rPr>
          <w:rFonts w:ascii="Calibri" w:eastAsia="SimSun" w:hAnsi="Calibri"/>
          <w:kern w:val="2"/>
          <w:sz w:val="21"/>
          <w:szCs w:val="22"/>
          <w:lang w:val="en-US" w:eastAsia="zh-CN"/>
        </w:rPr>
      </w:pPr>
      <w:hyperlink w:anchor="_Toc452019914" w:history="1">
        <w:r w:rsidR="0096770F" w:rsidRPr="00416A63">
          <w:rPr>
            <w:rStyle w:val="Hyperlink"/>
          </w:rPr>
          <w:t>10.2.18.3</w:t>
        </w:r>
        <w:r w:rsidR="0096770F">
          <w:rPr>
            <w:rFonts w:ascii="Calibri" w:eastAsia="SimSun" w:hAnsi="Calibri"/>
            <w:kern w:val="2"/>
            <w:sz w:val="21"/>
            <w:szCs w:val="22"/>
            <w:lang w:val="en-US" w:eastAsia="zh-CN"/>
          </w:rPr>
          <w:tab/>
        </w:r>
        <w:r w:rsidR="0096770F" w:rsidRPr="00416A63">
          <w:rPr>
            <w:rStyle w:val="Hyperlink"/>
          </w:rPr>
          <w:t>Procedure for AE and CSE to initiate Deletion of an Announced Resource</w:t>
        </w:r>
        <w:r w:rsidR="0096770F">
          <w:rPr>
            <w:webHidden/>
          </w:rPr>
          <w:tab/>
        </w:r>
        <w:r w:rsidR="0096770F">
          <w:rPr>
            <w:webHidden/>
          </w:rPr>
          <w:fldChar w:fldCharType="begin"/>
        </w:r>
        <w:r w:rsidR="0096770F">
          <w:rPr>
            <w:webHidden/>
          </w:rPr>
          <w:instrText xml:space="preserve"> PAGEREF _Toc452019914 \h </w:instrText>
        </w:r>
        <w:r w:rsidR="0096770F">
          <w:rPr>
            <w:webHidden/>
          </w:rPr>
        </w:r>
        <w:r w:rsidR="0096770F">
          <w:rPr>
            <w:webHidden/>
          </w:rPr>
          <w:fldChar w:fldCharType="separate"/>
        </w:r>
        <w:r w:rsidR="0096770F">
          <w:rPr>
            <w:webHidden/>
          </w:rPr>
          <w:t>223</w:t>
        </w:r>
        <w:r w:rsidR="0096770F">
          <w:rPr>
            <w:webHidden/>
          </w:rPr>
          <w:fldChar w:fldCharType="end"/>
        </w:r>
      </w:hyperlink>
    </w:p>
    <w:p w14:paraId="19AB5C85" w14:textId="77777777" w:rsidR="0096770F" w:rsidRDefault="00E92310">
      <w:pPr>
        <w:pStyle w:val="TOC4"/>
        <w:rPr>
          <w:rFonts w:ascii="Calibri" w:eastAsia="SimSun" w:hAnsi="Calibri"/>
          <w:kern w:val="2"/>
          <w:sz w:val="21"/>
          <w:szCs w:val="22"/>
          <w:lang w:val="en-US" w:eastAsia="zh-CN"/>
        </w:rPr>
      </w:pPr>
      <w:hyperlink w:anchor="_Toc452019915" w:history="1">
        <w:r w:rsidR="0096770F" w:rsidRPr="00416A63">
          <w:rPr>
            <w:rStyle w:val="Hyperlink"/>
          </w:rPr>
          <w:t>10.2.18.4</w:t>
        </w:r>
        <w:r w:rsidR="0096770F">
          <w:rPr>
            <w:rFonts w:ascii="Calibri" w:eastAsia="SimSun" w:hAnsi="Calibri"/>
            <w:kern w:val="2"/>
            <w:sz w:val="21"/>
            <w:szCs w:val="22"/>
            <w:lang w:val="en-US" w:eastAsia="zh-CN"/>
          </w:rPr>
          <w:tab/>
        </w:r>
        <w:r w:rsidR="0096770F" w:rsidRPr="00416A63">
          <w:rPr>
            <w:rStyle w:val="Hyperlink"/>
          </w:rPr>
          <w:t>Procedure for original resource Hosting CSE to Create an Announced Resource</w:t>
        </w:r>
        <w:r w:rsidR="0096770F">
          <w:rPr>
            <w:webHidden/>
          </w:rPr>
          <w:tab/>
        </w:r>
        <w:r w:rsidR="0096770F">
          <w:rPr>
            <w:webHidden/>
          </w:rPr>
          <w:fldChar w:fldCharType="begin"/>
        </w:r>
        <w:r w:rsidR="0096770F">
          <w:rPr>
            <w:webHidden/>
          </w:rPr>
          <w:instrText xml:space="preserve"> PAGEREF _Toc452019915 \h </w:instrText>
        </w:r>
        <w:r w:rsidR="0096770F">
          <w:rPr>
            <w:webHidden/>
          </w:rPr>
        </w:r>
        <w:r w:rsidR="0096770F">
          <w:rPr>
            <w:webHidden/>
          </w:rPr>
          <w:fldChar w:fldCharType="separate"/>
        </w:r>
        <w:r w:rsidR="0096770F">
          <w:rPr>
            <w:webHidden/>
          </w:rPr>
          <w:t>223</w:t>
        </w:r>
        <w:r w:rsidR="0096770F">
          <w:rPr>
            <w:webHidden/>
          </w:rPr>
          <w:fldChar w:fldCharType="end"/>
        </w:r>
      </w:hyperlink>
    </w:p>
    <w:p w14:paraId="5E09276B" w14:textId="77777777" w:rsidR="0096770F" w:rsidRDefault="00E92310">
      <w:pPr>
        <w:pStyle w:val="TOC4"/>
        <w:rPr>
          <w:rFonts w:ascii="Calibri" w:eastAsia="SimSun" w:hAnsi="Calibri"/>
          <w:kern w:val="2"/>
          <w:sz w:val="21"/>
          <w:szCs w:val="22"/>
          <w:lang w:val="en-US" w:eastAsia="zh-CN"/>
        </w:rPr>
      </w:pPr>
      <w:hyperlink w:anchor="_Toc452019916" w:history="1">
        <w:r w:rsidR="0096770F" w:rsidRPr="00416A63">
          <w:rPr>
            <w:rStyle w:val="Hyperlink"/>
          </w:rPr>
          <w:t>10.2.18.5</w:t>
        </w:r>
        <w:r w:rsidR="0096770F">
          <w:rPr>
            <w:rFonts w:ascii="Calibri" w:eastAsia="SimSun" w:hAnsi="Calibri"/>
            <w:kern w:val="2"/>
            <w:sz w:val="21"/>
            <w:szCs w:val="22"/>
            <w:lang w:val="en-US" w:eastAsia="zh-CN"/>
          </w:rPr>
          <w:tab/>
        </w:r>
        <w:r w:rsidR="0096770F" w:rsidRPr="00416A63">
          <w:rPr>
            <w:rStyle w:val="Hyperlink"/>
          </w:rPr>
          <w:t>Procedure for original resource Hosting CSE to Delete an Announced Resource</w:t>
        </w:r>
        <w:r w:rsidR="0096770F">
          <w:rPr>
            <w:webHidden/>
          </w:rPr>
          <w:tab/>
        </w:r>
        <w:r w:rsidR="0096770F">
          <w:rPr>
            <w:webHidden/>
          </w:rPr>
          <w:fldChar w:fldCharType="begin"/>
        </w:r>
        <w:r w:rsidR="0096770F">
          <w:rPr>
            <w:webHidden/>
          </w:rPr>
          <w:instrText xml:space="preserve"> PAGEREF _Toc452019916 \h </w:instrText>
        </w:r>
        <w:r w:rsidR="0096770F">
          <w:rPr>
            <w:webHidden/>
          </w:rPr>
        </w:r>
        <w:r w:rsidR="0096770F">
          <w:rPr>
            <w:webHidden/>
          </w:rPr>
          <w:fldChar w:fldCharType="separate"/>
        </w:r>
        <w:r w:rsidR="0096770F">
          <w:rPr>
            <w:webHidden/>
          </w:rPr>
          <w:t>225</w:t>
        </w:r>
        <w:r w:rsidR="0096770F">
          <w:rPr>
            <w:webHidden/>
          </w:rPr>
          <w:fldChar w:fldCharType="end"/>
        </w:r>
      </w:hyperlink>
    </w:p>
    <w:p w14:paraId="203A0A31" w14:textId="77777777" w:rsidR="0096770F" w:rsidRDefault="00E92310">
      <w:pPr>
        <w:pStyle w:val="TOC4"/>
        <w:rPr>
          <w:rFonts w:ascii="Calibri" w:eastAsia="SimSun" w:hAnsi="Calibri"/>
          <w:kern w:val="2"/>
          <w:sz w:val="21"/>
          <w:szCs w:val="22"/>
          <w:lang w:val="en-US" w:eastAsia="zh-CN"/>
        </w:rPr>
      </w:pPr>
      <w:hyperlink w:anchor="_Toc452019917" w:history="1">
        <w:r w:rsidR="0096770F" w:rsidRPr="00416A63">
          <w:rPr>
            <w:rStyle w:val="Hyperlink"/>
          </w:rPr>
          <w:t>10.2.18.6</w:t>
        </w:r>
        <w:r w:rsidR="0096770F">
          <w:rPr>
            <w:rFonts w:ascii="Calibri" w:eastAsia="SimSun" w:hAnsi="Calibri"/>
            <w:kern w:val="2"/>
            <w:sz w:val="21"/>
            <w:szCs w:val="22"/>
            <w:lang w:val="en-US" w:eastAsia="zh-CN"/>
          </w:rPr>
          <w:tab/>
        </w:r>
        <w:r w:rsidR="0096770F" w:rsidRPr="00416A63">
          <w:rPr>
            <w:rStyle w:val="Hyperlink"/>
          </w:rPr>
          <w:t>Procedure for AE and CSE to initiate the Creation of an Announced Attribute</w:t>
        </w:r>
        <w:r w:rsidR="0096770F">
          <w:rPr>
            <w:webHidden/>
          </w:rPr>
          <w:tab/>
        </w:r>
        <w:r w:rsidR="0096770F">
          <w:rPr>
            <w:webHidden/>
          </w:rPr>
          <w:fldChar w:fldCharType="begin"/>
        </w:r>
        <w:r w:rsidR="0096770F">
          <w:rPr>
            <w:webHidden/>
          </w:rPr>
          <w:instrText xml:space="preserve"> PAGEREF _Toc452019917 \h </w:instrText>
        </w:r>
        <w:r w:rsidR="0096770F">
          <w:rPr>
            <w:webHidden/>
          </w:rPr>
        </w:r>
        <w:r w:rsidR="0096770F">
          <w:rPr>
            <w:webHidden/>
          </w:rPr>
          <w:fldChar w:fldCharType="separate"/>
        </w:r>
        <w:r w:rsidR="0096770F">
          <w:rPr>
            <w:webHidden/>
          </w:rPr>
          <w:t>225</w:t>
        </w:r>
        <w:r w:rsidR="0096770F">
          <w:rPr>
            <w:webHidden/>
          </w:rPr>
          <w:fldChar w:fldCharType="end"/>
        </w:r>
      </w:hyperlink>
    </w:p>
    <w:p w14:paraId="6DA5B6DD" w14:textId="77777777" w:rsidR="0096770F" w:rsidRDefault="00E92310">
      <w:pPr>
        <w:pStyle w:val="TOC4"/>
        <w:rPr>
          <w:rFonts w:ascii="Calibri" w:eastAsia="SimSun" w:hAnsi="Calibri"/>
          <w:kern w:val="2"/>
          <w:sz w:val="21"/>
          <w:szCs w:val="22"/>
          <w:lang w:val="en-US" w:eastAsia="zh-CN"/>
        </w:rPr>
      </w:pPr>
      <w:hyperlink w:anchor="_Toc452019918" w:history="1">
        <w:r w:rsidR="0096770F" w:rsidRPr="00416A63">
          <w:rPr>
            <w:rStyle w:val="Hyperlink"/>
          </w:rPr>
          <w:t>10.2.18.7</w:t>
        </w:r>
        <w:r w:rsidR="0096770F">
          <w:rPr>
            <w:rFonts w:ascii="Calibri" w:eastAsia="SimSun" w:hAnsi="Calibri"/>
            <w:kern w:val="2"/>
            <w:sz w:val="21"/>
            <w:szCs w:val="22"/>
            <w:lang w:val="en-US" w:eastAsia="zh-CN"/>
          </w:rPr>
          <w:tab/>
        </w:r>
        <w:r w:rsidR="0096770F" w:rsidRPr="00416A63">
          <w:rPr>
            <w:rStyle w:val="Hyperlink"/>
          </w:rPr>
          <w:t>Procedure for AE and CSE to initiate the Deletion of an Announced Attribute</w:t>
        </w:r>
        <w:r w:rsidR="0096770F">
          <w:rPr>
            <w:webHidden/>
          </w:rPr>
          <w:tab/>
        </w:r>
        <w:r w:rsidR="0096770F">
          <w:rPr>
            <w:webHidden/>
          </w:rPr>
          <w:fldChar w:fldCharType="begin"/>
        </w:r>
        <w:r w:rsidR="0096770F">
          <w:rPr>
            <w:webHidden/>
          </w:rPr>
          <w:instrText xml:space="preserve"> PAGEREF _Toc452019918 \h </w:instrText>
        </w:r>
        <w:r w:rsidR="0096770F">
          <w:rPr>
            <w:webHidden/>
          </w:rPr>
        </w:r>
        <w:r w:rsidR="0096770F">
          <w:rPr>
            <w:webHidden/>
          </w:rPr>
          <w:fldChar w:fldCharType="separate"/>
        </w:r>
        <w:r w:rsidR="0096770F">
          <w:rPr>
            <w:webHidden/>
          </w:rPr>
          <w:t>226</w:t>
        </w:r>
        <w:r w:rsidR="0096770F">
          <w:rPr>
            <w:webHidden/>
          </w:rPr>
          <w:fldChar w:fldCharType="end"/>
        </w:r>
      </w:hyperlink>
    </w:p>
    <w:p w14:paraId="09653DEA" w14:textId="77777777" w:rsidR="0096770F" w:rsidRDefault="00E92310">
      <w:pPr>
        <w:pStyle w:val="TOC4"/>
        <w:rPr>
          <w:rFonts w:ascii="Calibri" w:eastAsia="SimSun" w:hAnsi="Calibri"/>
          <w:kern w:val="2"/>
          <w:sz w:val="21"/>
          <w:szCs w:val="22"/>
          <w:lang w:val="en-US" w:eastAsia="zh-CN"/>
        </w:rPr>
      </w:pPr>
      <w:hyperlink w:anchor="_Toc452019919" w:history="1">
        <w:r w:rsidR="0096770F" w:rsidRPr="00416A63">
          <w:rPr>
            <w:rStyle w:val="Hyperlink"/>
          </w:rPr>
          <w:t>10.2.18.8</w:t>
        </w:r>
        <w:r w:rsidR="0096770F">
          <w:rPr>
            <w:rFonts w:ascii="Calibri" w:eastAsia="SimSun" w:hAnsi="Calibri"/>
            <w:kern w:val="2"/>
            <w:sz w:val="21"/>
            <w:szCs w:val="22"/>
            <w:lang w:val="en-US" w:eastAsia="zh-CN"/>
          </w:rPr>
          <w:tab/>
        </w:r>
        <w:r w:rsidR="0096770F" w:rsidRPr="00416A63">
          <w:rPr>
            <w:rStyle w:val="Hyperlink"/>
          </w:rPr>
          <w:t>Procedure for original resource Hosting CSE for Announcing Attributes</w:t>
        </w:r>
        <w:r w:rsidR="0096770F">
          <w:rPr>
            <w:webHidden/>
          </w:rPr>
          <w:tab/>
        </w:r>
        <w:r w:rsidR="0096770F">
          <w:rPr>
            <w:webHidden/>
          </w:rPr>
          <w:fldChar w:fldCharType="begin"/>
        </w:r>
        <w:r w:rsidR="0096770F">
          <w:rPr>
            <w:webHidden/>
          </w:rPr>
          <w:instrText xml:space="preserve"> PAGEREF _Toc452019919 \h </w:instrText>
        </w:r>
        <w:r w:rsidR="0096770F">
          <w:rPr>
            <w:webHidden/>
          </w:rPr>
        </w:r>
        <w:r w:rsidR="0096770F">
          <w:rPr>
            <w:webHidden/>
          </w:rPr>
          <w:fldChar w:fldCharType="separate"/>
        </w:r>
        <w:r w:rsidR="0096770F">
          <w:rPr>
            <w:webHidden/>
          </w:rPr>
          <w:t>227</w:t>
        </w:r>
        <w:r w:rsidR="0096770F">
          <w:rPr>
            <w:webHidden/>
          </w:rPr>
          <w:fldChar w:fldCharType="end"/>
        </w:r>
      </w:hyperlink>
    </w:p>
    <w:p w14:paraId="0C04F6C7" w14:textId="77777777" w:rsidR="0096770F" w:rsidRDefault="00E92310">
      <w:pPr>
        <w:pStyle w:val="TOC4"/>
        <w:rPr>
          <w:rFonts w:ascii="Calibri" w:eastAsia="SimSun" w:hAnsi="Calibri"/>
          <w:kern w:val="2"/>
          <w:sz w:val="21"/>
          <w:szCs w:val="22"/>
          <w:lang w:val="en-US" w:eastAsia="zh-CN"/>
        </w:rPr>
      </w:pPr>
      <w:hyperlink w:anchor="_Toc452019920" w:history="1">
        <w:r w:rsidR="0096770F" w:rsidRPr="00416A63">
          <w:rPr>
            <w:rStyle w:val="Hyperlink"/>
          </w:rPr>
          <w:t>10.2.18.9</w:t>
        </w:r>
        <w:r w:rsidR="0096770F">
          <w:rPr>
            <w:rFonts w:ascii="Calibri" w:eastAsia="SimSun" w:hAnsi="Calibri"/>
            <w:kern w:val="2"/>
            <w:sz w:val="21"/>
            <w:szCs w:val="22"/>
            <w:lang w:val="en-US" w:eastAsia="zh-CN"/>
          </w:rPr>
          <w:tab/>
        </w:r>
        <w:r w:rsidR="0096770F" w:rsidRPr="00416A63">
          <w:rPr>
            <w:rStyle w:val="Hyperlink"/>
          </w:rPr>
          <w:t>Procedure for original resource Hosting CSE for De-Announcing Attributes</w:t>
        </w:r>
        <w:r w:rsidR="0096770F">
          <w:rPr>
            <w:webHidden/>
          </w:rPr>
          <w:tab/>
        </w:r>
        <w:r w:rsidR="0096770F">
          <w:rPr>
            <w:webHidden/>
          </w:rPr>
          <w:fldChar w:fldCharType="begin"/>
        </w:r>
        <w:r w:rsidR="0096770F">
          <w:rPr>
            <w:webHidden/>
          </w:rPr>
          <w:instrText xml:space="preserve"> PAGEREF _Toc452019920 \h </w:instrText>
        </w:r>
        <w:r w:rsidR="0096770F">
          <w:rPr>
            <w:webHidden/>
          </w:rPr>
        </w:r>
        <w:r w:rsidR="0096770F">
          <w:rPr>
            <w:webHidden/>
          </w:rPr>
          <w:fldChar w:fldCharType="separate"/>
        </w:r>
        <w:r w:rsidR="0096770F">
          <w:rPr>
            <w:webHidden/>
          </w:rPr>
          <w:t>228</w:t>
        </w:r>
        <w:r w:rsidR="0096770F">
          <w:rPr>
            <w:webHidden/>
          </w:rPr>
          <w:fldChar w:fldCharType="end"/>
        </w:r>
      </w:hyperlink>
    </w:p>
    <w:p w14:paraId="357BEFAF" w14:textId="77777777" w:rsidR="0096770F" w:rsidRDefault="00E92310">
      <w:pPr>
        <w:pStyle w:val="TOC4"/>
        <w:rPr>
          <w:rFonts w:ascii="Calibri" w:eastAsia="SimSun" w:hAnsi="Calibri"/>
          <w:kern w:val="2"/>
          <w:sz w:val="21"/>
          <w:szCs w:val="22"/>
          <w:lang w:val="en-US" w:eastAsia="zh-CN"/>
        </w:rPr>
      </w:pPr>
      <w:hyperlink w:anchor="_Toc452019921" w:history="1">
        <w:r w:rsidR="0096770F" w:rsidRPr="00416A63">
          <w:rPr>
            <w:rStyle w:val="Hyperlink"/>
          </w:rPr>
          <w:t>10.2.18.10</w:t>
        </w:r>
        <w:r w:rsidR="0096770F">
          <w:rPr>
            <w:rFonts w:ascii="Calibri" w:eastAsia="SimSun" w:hAnsi="Calibri"/>
            <w:kern w:val="2"/>
            <w:sz w:val="21"/>
            <w:szCs w:val="22"/>
            <w:lang w:val="en-US" w:eastAsia="zh-CN"/>
          </w:rPr>
          <w:tab/>
        </w:r>
        <w:r w:rsidR="0096770F" w:rsidRPr="00416A63">
          <w:rPr>
            <w:rStyle w:val="Hyperlink"/>
          </w:rPr>
          <w:t>Procedure for original resource Hosting CSE for Updating Attributes</w:t>
        </w:r>
        <w:r w:rsidR="0096770F">
          <w:rPr>
            <w:webHidden/>
          </w:rPr>
          <w:tab/>
        </w:r>
        <w:r w:rsidR="0096770F">
          <w:rPr>
            <w:webHidden/>
          </w:rPr>
          <w:fldChar w:fldCharType="begin"/>
        </w:r>
        <w:r w:rsidR="0096770F">
          <w:rPr>
            <w:webHidden/>
          </w:rPr>
          <w:instrText xml:space="preserve"> PAGEREF _Toc452019921 \h </w:instrText>
        </w:r>
        <w:r w:rsidR="0096770F">
          <w:rPr>
            <w:webHidden/>
          </w:rPr>
        </w:r>
        <w:r w:rsidR="0096770F">
          <w:rPr>
            <w:webHidden/>
          </w:rPr>
          <w:fldChar w:fldCharType="separate"/>
        </w:r>
        <w:r w:rsidR="0096770F">
          <w:rPr>
            <w:webHidden/>
          </w:rPr>
          <w:t>229</w:t>
        </w:r>
        <w:r w:rsidR="0096770F">
          <w:rPr>
            <w:webHidden/>
          </w:rPr>
          <w:fldChar w:fldCharType="end"/>
        </w:r>
      </w:hyperlink>
    </w:p>
    <w:p w14:paraId="6EA6D9AC" w14:textId="77777777" w:rsidR="0096770F" w:rsidRDefault="00E92310">
      <w:pPr>
        <w:pStyle w:val="TOC4"/>
        <w:rPr>
          <w:rFonts w:ascii="Calibri" w:eastAsia="SimSun" w:hAnsi="Calibri"/>
          <w:kern w:val="2"/>
          <w:sz w:val="21"/>
          <w:szCs w:val="22"/>
          <w:lang w:val="en-US" w:eastAsia="zh-CN"/>
        </w:rPr>
      </w:pPr>
      <w:hyperlink w:anchor="_Toc452019922" w:history="1">
        <w:r w:rsidR="0096770F" w:rsidRPr="00416A63">
          <w:rPr>
            <w:rStyle w:val="Hyperlink"/>
          </w:rPr>
          <w:t>10.2.18.1</w:t>
        </w:r>
        <w:r w:rsidR="0096770F" w:rsidRPr="00416A63">
          <w:rPr>
            <w:rStyle w:val="Hyperlink"/>
            <w:rFonts w:eastAsia="SimSun"/>
            <w:lang w:eastAsia="zh-CN"/>
          </w:rPr>
          <w:t>1</w:t>
        </w:r>
        <w:r w:rsidR="0096770F">
          <w:rPr>
            <w:rFonts w:ascii="Calibri" w:eastAsia="SimSun" w:hAnsi="Calibri"/>
            <w:kern w:val="2"/>
            <w:sz w:val="21"/>
            <w:szCs w:val="22"/>
            <w:lang w:val="en-US" w:eastAsia="zh-CN"/>
          </w:rPr>
          <w:tab/>
        </w:r>
        <w:r w:rsidR="0096770F" w:rsidRPr="00416A63">
          <w:rPr>
            <w:rStyle w:val="Hyperlink"/>
          </w:rPr>
          <w:t>Notification Procedure targeting an AE Announced Resource</w:t>
        </w:r>
        <w:r w:rsidR="0096770F">
          <w:rPr>
            <w:webHidden/>
          </w:rPr>
          <w:tab/>
        </w:r>
        <w:r w:rsidR="0096770F">
          <w:rPr>
            <w:webHidden/>
          </w:rPr>
          <w:fldChar w:fldCharType="begin"/>
        </w:r>
        <w:r w:rsidR="0096770F">
          <w:rPr>
            <w:webHidden/>
          </w:rPr>
          <w:instrText xml:space="preserve"> PAGEREF _Toc452019922 \h </w:instrText>
        </w:r>
        <w:r w:rsidR="0096770F">
          <w:rPr>
            <w:webHidden/>
          </w:rPr>
        </w:r>
        <w:r w:rsidR="0096770F">
          <w:rPr>
            <w:webHidden/>
          </w:rPr>
          <w:fldChar w:fldCharType="separate"/>
        </w:r>
        <w:r w:rsidR="0096770F">
          <w:rPr>
            <w:webHidden/>
          </w:rPr>
          <w:t>229</w:t>
        </w:r>
        <w:r w:rsidR="0096770F">
          <w:rPr>
            <w:webHidden/>
          </w:rPr>
          <w:fldChar w:fldCharType="end"/>
        </w:r>
      </w:hyperlink>
    </w:p>
    <w:p w14:paraId="11F9982B" w14:textId="77777777" w:rsidR="0096770F" w:rsidRDefault="00E92310">
      <w:pPr>
        <w:pStyle w:val="TOC3"/>
        <w:rPr>
          <w:rFonts w:ascii="Calibri" w:eastAsia="SimSun" w:hAnsi="Calibri"/>
          <w:kern w:val="2"/>
          <w:sz w:val="21"/>
          <w:szCs w:val="22"/>
          <w:lang w:val="en-US" w:eastAsia="zh-CN"/>
        </w:rPr>
      </w:pPr>
      <w:hyperlink w:anchor="_Toc452019923" w:history="1">
        <w:r w:rsidR="0096770F" w:rsidRPr="00416A63">
          <w:rPr>
            <w:rStyle w:val="Hyperlink"/>
          </w:rPr>
          <w:t>10.2.19</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Resource</w:t>
        </w:r>
        <w:r w:rsidR="0096770F" w:rsidRPr="00416A63">
          <w:rPr>
            <w:rStyle w:val="Hyperlink"/>
          </w:rPr>
          <w:t xml:space="preserve"> Procedures</w:t>
        </w:r>
        <w:r w:rsidR="0096770F">
          <w:rPr>
            <w:webHidden/>
          </w:rPr>
          <w:tab/>
        </w:r>
        <w:r w:rsidR="0096770F">
          <w:rPr>
            <w:webHidden/>
          </w:rPr>
          <w:fldChar w:fldCharType="begin"/>
        </w:r>
        <w:r w:rsidR="0096770F">
          <w:rPr>
            <w:webHidden/>
          </w:rPr>
          <w:instrText xml:space="preserve"> PAGEREF _Toc452019923 \h </w:instrText>
        </w:r>
        <w:r w:rsidR="0096770F">
          <w:rPr>
            <w:webHidden/>
          </w:rPr>
        </w:r>
        <w:r w:rsidR="0096770F">
          <w:rPr>
            <w:webHidden/>
          </w:rPr>
          <w:fldChar w:fldCharType="separate"/>
        </w:r>
        <w:r w:rsidR="0096770F">
          <w:rPr>
            <w:webHidden/>
          </w:rPr>
          <w:t>229</w:t>
        </w:r>
        <w:r w:rsidR="0096770F">
          <w:rPr>
            <w:webHidden/>
          </w:rPr>
          <w:fldChar w:fldCharType="end"/>
        </w:r>
      </w:hyperlink>
    </w:p>
    <w:p w14:paraId="2F4F66B0" w14:textId="77777777" w:rsidR="0096770F" w:rsidRDefault="00E92310">
      <w:pPr>
        <w:pStyle w:val="TOC4"/>
        <w:rPr>
          <w:rFonts w:ascii="Calibri" w:eastAsia="SimSun" w:hAnsi="Calibri"/>
          <w:kern w:val="2"/>
          <w:sz w:val="21"/>
          <w:szCs w:val="22"/>
          <w:lang w:val="en-US" w:eastAsia="zh-CN"/>
        </w:rPr>
      </w:pPr>
      <w:hyperlink w:anchor="_Toc452019924" w:history="1">
        <w:r w:rsidR="0096770F" w:rsidRPr="00416A63">
          <w:rPr>
            <w:rStyle w:val="Hyperlink"/>
          </w:rPr>
          <w:t>10.2.19.</w:t>
        </w:r>
        <w:r w:rsidR="0096770F" w:rsidRPr="00416A63">
          <w:rPr>
            <w:rStyle w:val="Hyperlink"/>
            <w:lang w:eastAsia="zh-CN"/>
          </w:rPr>
          <w:t>1</w:t>
        </w:r>
        <w:r w:rsidR="0096770F">
          <w:rPr>
            <w:rFonts w:ascii="Calibri" w:eastAsia="SimSun" w:hAnsi="Calibri"/>
            <w:kern w:val="2"/>
            <w:sz w:val="21"/>
            <w:szCs w:val="22"/>
            <w:lang w:val="en-US" w:eastAsia="zh-CN"/>
          </w:rPr>
          <w:tab/>
        </w:r>
        <w:r w:rsidR="0096770F" w:rsidRPr="00416A63">
          <w:rPr>
            <w:rStyle w:val="Hyperlink"/>
            <w:lang w:eastAsia="zh-CN"/>
          </w:rPr>
          <w:t>Introduction</w:t>
        </w:r>
        <w:r w:rsidR="0096770F">
          <w:rPr>
            <w:webHidden/>
          </w:rPr>
          <w:tab/>
        </w:r>
        <w:r w:rsidR="0096770F">
          <w:rPr>
            <w:webHidden/>
          </w:rPr>
          <w:fldChar w:fldCharType="begin"/>
        </w:r>
        <w:r w:rsidR="0096770F">
          <w:rPr>
            <w:webHidden/>
          </w:rPr>
          <w:instrText xml:space="preserve"> PAGEREF _Toc452019924 \h </w:instrText>
        </w:r>
        <w:r w:rsidR="0096770F">
          <w:rPr>
            <w:webHidden/>
          </w:rPr>
        </w:r>
        <w:r w:rsidR="0096770F">
          <w:rPr>
            <w:webHidden/>
          </w:rPr>
          <w:fldChar w:fldCharType="separate"/>
        </w:r>
        <w:r w:rsidR="0096770F">
          <w:rPr>
            <w:webHidden/>
          </w:rPr>
          <w:t>229</w:t>
        </w:r>
        <w:r w:rsidR="0096770F">
          <w:rPr>
            <w:webHidden/>
          </w:rPr>
          <w:fldChar w:fldCharType="end"/>
        </w:r>
      </w:hyperlink>
    </w:p>
    <w:p w14:paraId="14234934" w14:textId="77777777" w:rsidR="0096770F" w:rsidRDefault="00E92310">
      <w:pPr>
        <w:pStyle w:val="TOC4"/>
        <w:rPr>
          <w:rFonts w:ascii="Calibri" w:eastAsia="SimSun" w:hAnsi="Calibri"/>
          <w:kern w:val="2"/>
          <w:sz w:val="21"/>
          <w:szCs w:val="22"/>
          <w:lang w:val="en-US" w:eastAsia="zh-CN"/>
        </w:rPr>
      </w:pPr>
      <w:hyperlink w:anchor="_Toc452019925" w:history="1">
        <w:r w:rsidR="0096770F" w:rsidRPr="00416A63">
          <w:rPr>
            <w:rStyle w:val="Hyperlink"/>
          </w:rPr>
          <w:t>10.2.19.</w:t>
        </w:r>
        <w:r w:rsidR="0096770F" w:rsidRPr="00416A63">
          <w:rPr>
            <w:rStyle w:val="Hyperlink"/>
            <w:lang w:eastAsia="zh-CN"/>
          </w:rPr>
          <w:t>2</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CREATE</w:t>
        </w:r>
        <w:r w:rsidR="0096770F">
          <w:rPr>
            <w:webHidden/>
          </w:rPr>
          <w:tab/>
        </w:r>
        <w:r w:rsidR="0096770F">
          <w:rPr>
            <w:webHidden/>
          </w:rPr>
          <w:fldChar w:fldCharType="begin"/>
        </w:r>
        <w:r w:rsidR="0096770F">
          <w:rPr>
            <w:webHidden/>
          </w:rPr>
          <w:instrText xml:space="preserve"> PAGEREF _Toc452019925 \h </w:instrText>
        </w:r>
        <w:r w:rsidR="0096770F">
          <w:rPr>
            <w:webHidden/>
          </w:rPr>
        </w:r>
        <w:r w:rsidR="0096770F">
          <w:rPr>
            <w:webHidden/>
          </w:rPr>
          <w:fldChar w:fldCharType="separate"/>
        </w:r>
        <w:r w:rsidR="0096770F">
          <w:rPr>
            <w:webHidden/>
          </w:rPr>
          <w:t>229</w:t>
        </w:r>
        <w:r w:rsidR="0096770F">
          <w:rPr>
            <w:webHidden/>
          </w:rPr>
          <w:fldChar w:fldCharType="end"/>
        </w:r>
      </w:hyperlink>
    </w:p>
    <w:p w14:paraId="28BC0C82" w14:textId="77777777" w:rsidR="0096770F" w:rsidRDefault="00E92310">
      <w:pPr>
        <w:pStyle w:val="TOC4"/>
        <w:rPr>
          <w:rFonts w:ascii="Calibri" w:eastAsia="SimSun" w:hAnsi="Calibri"/>
          <w:kern w:val="2"/>
          <w:sz w:val="21"/>
          <w:szCs w:val="22"/>
          <w:lang w:val="en-US" w:eastAsia="zh-CN"/>
        </w:rPr>
      </w:pPr>
      <w:hyperlink w:anchor="_Toc452019926" w:history="1">
        <w:r w:rsidR="0096770F" w:rsidRPr="00416A63">
          <w:rPr>
            <w:rStyle w:val="Hyperlink"/>
          </w:rPr>
          <w:t>10.2.19.</w:t>
        </w:r>
        <w:r w:rsidR="0096770F" w:rsidRPr="00416A63">
          <w:rPr>
            <w:rStyle w:val="Hyperlink"/>
            <w:lang w:eastAsia="zh-CN"/>
          </w:rPr>
          <w:t>3</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RETRIEVE</w:t>
        </w:r>
        <w:r w:rsidR="0096770F">
          <w:rPr>
            <w:webHidden/>
          </w:rPr>
          <w:tab/>
        </w:r>
        <w:r w:rsidR="0096770F">
          <w:rPr>
            <w:webHidden/>
          </w:rPr>
          <w:fldChar w:fldCharType="begin"/>
        </w:r>
        <w:r w:rsidR="0096770F">
          <w:rPr>
            <w:webHidden/>
          </w:rPr>
          <w:instrText xml:space="preserve"> PAGEREF _Toc452019926 \h </w:instrText>
        </w:r>
        <w:r w:rsidR="0096770F">
          <w:rPr>
            <w:webHidden/>
          </w:rPr>
        </w:r>
        <w:r w:rsidR="0096770F">
          <w:rPr>
            <w:webHidden/>
          </w:rPr>
          <w:fldChar w:fldCharType="separate"/>
        </w:r>
        <w:r w:rsidR="0096770F">
          <w:rPr>
            <w:webHidden/>
          </w:rPr>
          <w:t>230</w:t>
        </w:r>
        <w:r w:rsidR="0096770F">
          <w:rPr>
            <w:webHidden/>
          </w:rPr>
          <w:fldChar w:fldCharType="end"/>
        </w:r>
      </w:hyperlink>
    </w:p>
    <w:p w14:paraId="5138AF0B" w14:textId="77777777" w:rsidR="0096770F" w:rsidRDefault="00E92310">
      <w:pPr>
        <w:pStyle w:val="TOC4"/>
        <w:rPr>
          <w:rFonts w:ascii="Calibri" w:eastAsia="SimSun" w:hAnsi="Calibri"/>
          <w:kern w:val="2"/>
          <w:sz w:val="21"/>
          <w:szCs w:val="22"/>
          <w:lang w:val="en-US" w:eastAsia="zh-CN"/>
        </w:rPr>
      </w:pPr>
      <w:hyperlink w:anchor="_Toc452019927" w:history="1">
        <w:r w:rsidR="0096770F" w:rsidRPr="00416A63">
          <w:rPr>
            <w:rStyle w:val="Hyperlink"/>
          </w:rPr>
          <w:t>10.2.19.</w:t>
        </w:r>
        <w:r w:rsidR="0096770F" w:rsidRPr="00416A63">
          <w:rPr>
            <w:rStyle w:val="Hyperlink"/>
            <w:lang w:eastAsia="zh-CN"/>
          </w:rPr>
          <w:t>4</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w:t>
        </w:r>
        <w:r w:rsidR="0096770F" w:rsidRPr="00416A63">
          <w:rPr>
            <w:rStyle w:val="Hyperlink"/>
          </w:rPr>
          <w:t>UPDATE</w:t>
        </w:r>
        <w:r w:rsidR="0096770F">
          <w:rPr>
            <w:webHidden/>
          </w:rPr>
          <w:tab/>
        </w:r>
        <w:r w:rsidR="0096770F">
          <w:rPr>
            <w:webHidden/>
          </w:rPr>
          <w:fldChar w:fldCharType="begin"/>
        </w:r>
        <w:r w:rsidR="0096770F">
          <w:rPr>
            <w:webHidden/>
          </w:rPr>
          <w:instrText xml:space="preserve"> PAGEREF _Toc452019927 \h </w:instrText>
        </w:r>
        <w:r w:rsidR="0096770F">
          <w:rPr>
            <w:webHidden/>
          </w:rPr>
        </w:r>
        <w:r w:rsidR="0096770F">
          <w:rPr>
            <w:webHidden/>
          </w:rPr>
          <w:fldChar w:fldCharType="separate"/>
        </w:r>
        <w:r w:rsidR="0096770F">
          <w:rPr>
            <w:webHidden/>
          </w:rPr>
          <w:t>230</w:t>
        </w:r>
        <w:r w:rsidR="0096770F">
          <w:rPr>
            <w:webHidden/>
          </w:rPr>
          <w:fldChar w:fldCharType="end"/>
        </w:r>
      </w:hyperlink>
    </w:p>
    <w:p w14:paraId="06A00E58" w14:textId="77777777" w:rsidR="0096770F" w:rsidRDefault="00E92310">
      <w:pPr>
        <w:pStyle w:val="TOC4"/>
        <w:rPr>
          <w:rFonts w:ascii="Calibri" w:eastAsia="SimSun" w:hAnsi="Calibri"/>
          <w:kern w:val="2"/>
          <w:sz w:val="21"/>
          <w:szCs w:val="22"/>
          <w:lang w:val="en-US" w:eastAsia="zh-CN"/>
        </w:rPr>
      </w:pPr>
      <w:hyperlink w:anchor="_Toc452019928" w:history="1">
        <w:r w:rsidR="0096770F" w:rsidRPr="00416A63">
          <w:rPr>
            <w:rStyle w:val="Hyperlink"/>
          </w:rPr>
          <w:t>10.2.19.5</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DELETE</w:t>
        </w:r>
        <w:r w:rsidR="0096770F">
          <w:rPr>
            <w:webHidden/>
          </w:rPr>
          <w:tab/>
        </w:r>
        <w:r w:rsidR="0096770F">
          <w:rPr>
            <w:webHidden/>
          </w:rPr>
          <w:fldChar w:fldCharType="begin"/>
        </w:r>
        <w:r w:rsidR="0096770F">
          <w:rPr>
            <w:webHidden/>
          </w:rPr>
          <w:instrText xml:space="preserve"> PAGEREF _Toc452019928 \h </w:instrText>
        </w:r>
        <w:r w:rsidR="0096770F">
          <w:rPr>
            <w:webHidden/>
          </w:rPr>
        </w:r>
        <w:r w:rsidR="0096770F">
          <w:rPr>
            <w:webHidden/>
          </w:rPr>
          <w:fldChar w:fldCharType="separate"/>
        </w:r>
        <w:r w:rsidR="0096770F">
          <w:rPr>
            <w:webHidden/>
          </w:rPr>
          <w:t>230</w:t>
        </w:r>
        <w:r w:rsidR="0096770F">
          <w:rPr>
            <w:webHidden/>
          </w:rPr>
          <w:fldChar w:fldCharType="end"/>
        </w:r>
      </w:hyperlink>
    </w:p>
    <w:p w14:paraId="4552F52C" w14:textId="77777777" w:rsidR="0096770F" w:rsidRDefault="00E92310">
      <w:pPr>
        <w:pStyle w:val="TOC3"/>
        <w:rPr>
          <w:rFonts w:ascii="Calibri" w:eastAsia="SimSun" w:hAnsi="Calibri"/>
          <w:kern w:val="2"/>
          <w:sz w:val="21"/>
          <w:szCs w:val="22"/>
          <w:lang w:val="en-US" w:eastAsia="zh-CN"/>
        </w:rPr>
      </w:pPr>
      <w:hyperlink w:anchor="_Toc452019929" w:history="1">
        <w:r w:rsidR="0096770F" w:rsidRPr="00416A63">
          <w:rPr>
            <w:rStyle w:val="Hyperlink"/>
          </w:rPr>
          <w:t>10.2.20</w:t>
        </w:r>
        <w:r w:rsidR="0096770F">
          <w:rPr>
            <w:rFonts w:ascii="Calibri" w:eastAsia="SimSun" w:hAnsi="Calibri"/>
            <w:kern w:val="2"/>
            <w:sz w:val="21"/>
            <w:szCs w:val="22"/>
            <w:lang w:val="en-US" w:eastAsia="zh-CN"/>
          </w:rPr>
          <w:tab/>
        </w:r>
        <w:r w:rsidR="0096770F" w:rsidRPr="00416A63">
          <w:rPr>
            <w:rStyle w:val="Hyperlink"/>
            <w:i/>
          </w:rPr>
          <w:t>&lt;request&gt;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_Toc452019929 \h </w:instrText>
        </w:r>
        <w:r w:rsidR="0096770F">
          <w:rPr>
            <w:webHidden/>
          </w:rPr>
        </w:r>
        <w:r w:rsidR="0096770F">
          <w:rPr>
            <w:webHidden/>
          </w:rPr>
          <w:fldChar w:fldCharType="separate"/>
        </w:r>
        <w:r w:rsidR="0096770F">
          <w:rPr>
            <w:webHidden/>
          </w:rPr>
          <w:t>231</w:t>
        </w:r>
        <w:r w:rsidR="0096770F">
          <w:rPr>
            <w:webHidden/>
          </w:rPr>
          <w:fldChar w:fldCharType="end"/>
        </w:r>
      </w:hyperlink>
    </w:p>
    <w:p w14:paraId="1A948376" w14:textId="77777777" w:rsidR="0096770F" w:rsidRDefault="00E92310">
      <w:pPr>
        <w:pStyle w:val="TOC4"/>
        <w:rPr>
          <w:rFonts w:ascii="Calibri" w:eastAsia="SimSun" w:hAnsi="Calibri"/>
          <w:kern w:val="2"/>
          <w:sz w:val="21"/>
          <w:szCs w:val="22"/>
          <w:lang w:val="en-US" w:eastAsia="zh-CN"/>
        </w:rPr>
      </w:pPr>
      <w:hyperlink w:anchor="_Toc452019930" w:history="1">
        <w:r w:rsidR="0096770F" w:rsidRPr="00416A63">
          <w:rPr>
            <w:rStyle w:val="Hyperlink"/>
          </w:rPr>
          <w:t>10.2.20.1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&lt;request&gt;</w:t>
        </w:r>
        <w:r w:rsidR="0096770F">
          <w:rPr>
            <w:webHidden/>
          </w:rPr>
          <w:tab/>
        </w:r>
        <w:r w:rsidR="0096770F">
          <w:rPr>
            <w:webHidden/>
          </w:rPr>
          <w:fldChar w:fldCharType="begin"/>
        </w:r>
        <w:r w:rsidR="0096770F">
          <w:rPr>
            <w:webHidden/>
          </w:rPr>
          <w:instrText xml:space="preserve"> PAGEREF _Toc452019930 \h </w:instrText>
        </w:r>
        <w:r w:rsidR="0096770F">
          <w:rPr>
            <w:webHidden/>
          </w:rPr>
        </w:r>
        <w:r w:rsidR="0096770F">
          <w:rPr>
            <w:webHidden/>
          </w:rPr>
          <w:fldChar w:fldCharType="separate"/>
        </w:r>
        <w:r w:rsidR="0096770F">
          <w:rPr>
            <w:webHidden/>
          </w:rPr>
          <w:t>231</w:t>
        </w:r>
        <w:r w:rsidR="0096770F">
          <w:rPr>
            <w:webHidden/>
          </w:rPr>
          <w:fldChar w:fldCharType="end"/>
        </w:r>
      </w:hyperlink>
    </w:p>
    <w:p w14:paraId="4E83FD9D" w14:textId="77777777" w:rsidR="0096770F" w:rsidRDefault="00E92310">
      <w:pPr>
        <w:pStyle w:val="TOC4"/>
        <w:rPr>
          <w:rFonts w:ascii="Calibri" w:eastAsia="SimSun" w:hAnsi="Calibri"/>
          <w:kern w:val="2"/>
          <w:sz w:val="21"/>
          <w:szCs w:val="22"/>
          <w:lang w:val="en-US" w:eastAsia="zh-CN"/>
        </w:rPr>
      </w:pPr>
      <w:hyperlink w:anchor="_Toc452019931" w:history="1">
        <w:r w:rsidR="0096770F" w:rsidRPr="00416A63">
          <w:rPr>
            <w:rStyle w:val="Hyperlink"/>
            <w:rFonts w:eastAsia="Arial Unicode MS"/>
          </w:rPr>
          <w:t>10.2.20.2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&lt;request&gt;</w:t>
        </w:r>
        <w:r w:rsidR="0096770F">
          <w:rPr>
            <w:webHidden/>
          </w:rPr>
          <w:tab/>
        </w:r>
        <w:r w:rsidR="0096770F">
          <w:rPr>
            <w:webHidden/>
          </w:rPr>
          <w:fldChar w:fldCharType="begin"/>
        </w:r>
        <w:r w:rsidR="0096770F">
          <w:rPr>
            <w:webHidden/>
          </w:rPr>
          <w:instrText xml:space="preserve"> PAGEREF _Toc452019931 \h </w:instrText>
        </w:r>
        <w:r w:rsidR="0096770F">
          <w:rPr>
            <w:webHidden/>
          </w:rPr>
        </w:r>
        <w:r w:rsidR="0096770F">
          <w:rPr>
            <w:webHidden/>
          </w:rPr>
          <w:fldChar w:fldCharType="separate"/>
        </w:r>
        <w:r w:rsidR="0096770F">
          <w:rPr>
            <w:webHidden/>
          </w:rPr>
          <w:t>233</w:t>
        </w:r>
        <w:r w:rsidR="0096770F">
          <w:rPr>
            <w:webHidden/>
          </w:rPr>
          <w:fldChar w:fldCharType="end"/>
        </w:r>
      </w:hyperlink>
    </w:p>
    <w:p w14:paraId="38A54F45" w14:textId="77777777" w:rsidR="0096770F" w:rsidRDefault="00E92310">
      <w:pPr>
        <w:pStyle w:val="TOC4"/>
        <w:rPr>
          <w:rFonts w:ascii="Calibri" w:eastAsia="SimSun" w:hAnsi="Calibri"/>
          <w:kern w:val="2"/>
          <w:sz w:val="21"/>
          <w:szCs w:val="22"/>
          <w:lang w:val="en-US" w:eastAsia="zh-CN"/>
        </w:rPr>
      </w:pPr>
      <w:hyperlink w:anchor="_Toc452019932" w:history="1">
        <w:r w:rsidR="0096770F" w:rsidRPr="00416A63">
          <w:rPr>
            <w:rStyle w:val="Hyperlink"/>
            <w:rFonts w:eastAsia="Arial Unicode MS"/>
          </w:rPr>
          <w:t>10.2.20.3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&lt;request&gt;</w:t>
        </w:r>
        <w:r w:rsidR="0096770F">
          <w:rPr>
            <w:webHidden/>
          </w:rPr>
          <w:tab/>
        </w:r>
        <w:r w:rsidR="0096770F">
          <w:rPr>
            <w:webHidden/>
          </w:rPr>
          <w:fldChar w:fldCharType="begin"/>
        </w:r>
        <w:r w:rsidR="0096770F">
          <w:rPr>
            <w:webHidden/>
          </w:rPr>
          <w:instrText xml:space="preserve"> PAGEREF _Toc452019932 \h </w:instrText>
        </w:r>
        <w:r w:rsidR="0096770F">
          <w:rPr>
            <w:webHidden/>
          </w:rPr>
        </w:r>
        <w:r w:rsidR="0096770F">
          <w:rPr>
            <w:webHidden/>
          </w:rPr>
          <w:fldChar w:fldCharType="separate"/>
        </w:r>
        <w:r w:rsidR="0096770F">
          <w:rPr>
            <w:webHidden/>
          </w:rPr>
          <w:t>233</w:t>
        </w:r>
        <w:r w:rsidR="0096770F">
          <w:rPr>
            <w:webHidden/>
          </w:rPr>
          <w:fldChar w:fldCharType="end"/>
        </w:r>
      </w:hyperlink>
    </w:p>
    <w:p w14:paraId="38DEDEBC" w14:textId="77777777" w:rsidR="0096770F" w:rsidRDefault="00E92310">
      <w:pPr>
        <w:pStyle w:val="TOC4"/>
        <w:rPr>
          <w:rFonts w:ascii="Calibri" w:eastAsia="SimSun" w:hAnsi="Calibri"/>
          <w:kern w:val="2"/>
          <w:sz w:val="21"/>
          <w:szCs w:val="22"/>
          <w:lang w:val="en-US" w:eastAsia="zh-CN"/>
        </w:rPr>
      </w:pPr>
      <w:hyperlink w:anchor="_Toc452019933" w:history="1">
        <w:r w:rsidR="0096770F" w:rsidRPr="00416A63">
          <w:rPr>
            <w:rStyle w:val="Hyperlink"/>
            <w:rFonts w:eastAsia="Arial Unicode MS"/>
          </w:rPr>
          <w:t>10.2.20.4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&lt;request&gt;</w:t>
        </w:r>
        <w:r w:rsidR="0096770F">
          <w:rPr>
            <w:webHidden/>
          </w:rPr>
          <w:tab/>
        </w:r>
        <w:r w:rsidR="0096770F">
          <w:rPr>
            <w:webHidden/>
          </w:rPr>
          <w:fldChar w:fldCharType="begin"/>
        </w:r>
        <w:r w:rsidR="0096770F">
          <w:rPr>
            <w:webHidden/>
          </w:rPr>
          <w:instrText xml:space="preserve"> PAGEREF _Toc452019933 \h </w:instrText>
        </w:r>
        <w:r w:rsidR="0096770F">
          <w:rPr>
            <w:webHidden/>
          </w:rPr>
        </w:r>
        <w:r w:rsidR="0096770F">
          <w:rPr>
            <w:webHidden/>
          </w:rPr>
          <w:fldChar w:fldCharType="separate"/>
        </w:r>
        <w:r w:rsidR="0096770F">
          <w:rPr>
            <w:webHidden/>
          </w:rPr>
          <w:t>233</w:t>
        </w:r>
        <w:r w:rsidR="0096770F">
          <w:rPr>
            <w:webHidden/>
          </w:rPr>
          <w:fldChar w:fldCharType="end"/>
        </w:r>
      </w:hyperlink>
    </w:p>
    <w:p w14:paraId="5913B5E0" w14:textId="77777777" w:rsidR="0096770F" w:rsidRDefault="00E92310">
      <w:pPr>
        <w:pStyle w:val="TOC3"/>
        <w:rPr>
          <w:rFonts w:ascii="Calibri" w:eastAsia="SimSun" w:hAnsi="Calibri"/>
          <w:kern w:val="2"/>
          <w:sz w:val="21"/>
          <w:szCs w:val="22"/>
          <w:lang w:val="en-US" w:eastAsia="zh-CN"/>
        </w:rPr>
      </w:pPr>
      <w:hyperlink w:anchor="_Toc452019934" w:history="1">
        <w:r w:rsidR="0096770F" w:rsidRPr="00416A63">
          <w:rPr>
            <w:rStyle w:val="Hyperlink"/>
          </w:rPr>
          <w:t>10.2.21</w:t>
        </w:r>
        <w:r w:rsidR="0096770F">
          <w:rPr>
            <w:rFonts w:ascii="Calibri" w:eastAsia="SimSun" w:hAnsi="Calibri"/>
            <w:kern w:val="2"/>
            <w:sz w:val="21"/>
            <w:szCs w:val="22"/>
            <w:lang w:val="en-US" w:eastAsia="zh-CN"/>
          </w:rPr>
          <w:tab/>
        </w:r>
        <w:r w:rsidR="0096770F" w:rsidRPr="00416A63">
          <w:rPr>
            <w:rStyle w:val="Hyperlink"/>
            <w:i/>
          </w:rPr>
          <w:t>&lt;accessControlPolicy&gt;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_Toc452019934 \h </w:instrText>
        </w:r>
        <w:r w:rsidR="0096770F">
          <w:rPr>
            <w:webHidden/>
          </w:rPr>
        </w:r>
        <w:r w:rsidR="0096770F">
          <w:rPr>
            <w:webHidden/>
          </w:rPr>
          <w:fldChar w:fldCharType="separate"/>
        </w:r>
        <w:r w:rsidR="0096770F">
          <w:rPr>
            <w:webHidden/>
          </w:rPr>
          <w:t>234</w:t>
        </w:r>
        <w:r w:rsidR="0096770F">
          <w:rPr>
            <w:webHidden/>
          </w:rPr>
          <w:fldChar w:fldCharType="end"/>
        </w:r>
      </w:hyperlink>
    </w:p>
    <w:p w14:paraId="64353B93" w14:textId="77777777" w:rsidR="0096770F" w:rsidRDefault="00E92310">
      <w:pPr>
        <w:pStyle w:val="TOC4"/>
        <w:rPr>
          <w:rFonts w:ascii="Calibri" w:eastAsia="SimSun" w:hAnsi="Calibri"/>
          <w:kern w:val="2"/>
          <w:sz w:val="21"/>
          <w:szCs w:val="22"/>
          <w:lang w:val="en-US" w:eastAsia="zh-CN"/>
        </w:rPr>
      </w:pPr>
      <w:hyperlink w:anchor="_Toc452019935" w:history="1">
        <w:r w:rsidR="0096770F" w:rsidRPr="00416A63">
          <w:rPr>
            <w:rStyle w:val="Hyperlink"/>
          </w:rPr>
          <w:t>10.2.21.1</w:t>
        </w:r>
        <w:r w:rsidR="0096770F">
          <w:rPr>
            <w:rFonts w:ascii="Calibri" w:eastAsia="SimSun" w:hAnsi="Calibri"/>
            <w:kern w:val="2"/>
            <w:sz w:val="21"/>
            <w:szCs w:val="22"/>
            <w:lang w:val="en-US" w:eastAsia="zh-CN"/>
          </w:rPr>
          <w:tab/>
        </w:r>
        <w:r w:rsidR="0096770F" w:rsidRPr="00416A63">
          <w:rPr>
            <w:rStyle w:val="Hyperlink"/>
          </w:rPr>
          <w:t>Create &lt;accessControlPolicy&gt;</w:t>
        </w:r>
        <w:r w:rsidR="0096770F">
          <w:rPr>
            <w:webHidden/>
          </w:rPr>
          <w:tab/>
        </w:r>
        <w:r w:rsidR="0096770F">
          <w:rPr>
            <w:webHidden/>
          </w:rPr>
          <w:fldChar w:fldCharType="begin"/>
        </w:r>
        <w:r w:rsidR="0096770F">
          <w:rPr>
            <w:webHidden/>
          </w:rPr>
          <w:instrText xml:space="preserve"> PAGEREF _Toc452019935 \h </w:instrText>
        </w:r>
        <w:r w:rsidR="0096770F">
          <w:rPr>
            <w:webHidden/>
          </w:rPr>
        </w:r>
        <w:r w:rsidR="0096770F">
          <w:rPr>
            <w:webHidden/>
          </w:rPr>
          <w:fldChar w:fldCharType="separate"/>
        </w:r>
        <w:r w:rsidR="0096770F">
          <w:rPr>
            <w:webHidden/>
          </w:rPr>
          <w:t>234</w:t>
        </w:r>
        <w:r w:rsidR="0096770F">
          <w:rPr>
            <w:webHidden/>
          </w:rPr>
          <w:fldChar w:fldCharType="end"/>
        </w:r>
      </w:hyperlink>
    </w:p>
    <w:p w14:paraId="693B5123" w14:textId="77777777" w:rsidR="0096770F" w:rsidRDefault="00E92310">
      <w:pPr>
        <w:pStyle w:val="TOC4"/>
        <w:rPr>
          <w:rFonts w:ascii="Calibri" w:eastAsia="SimSun" w:hAnsi="Calibri"/>
          <w:kern w:val="2"/>
          <w:sz w:val="21"/>
          <w:szCs w:val="22"/>
          <w:lang w:val="en-US" w:eastAsia="zh-CN"/>
        </w:rPr>
      </w:pPr>
      <w:hyperlink w:anchor="_Toc452019936" w:history="1">
        <w:r w:rsidR="0096770F" w:rsidRPr="00416A63">
          <w:rPr>
            <w:rStyle w:val="Hyperlink"/>
          </w:rPr>
          <w:t>10.2.21.2</w:t>
        </w:r>
        <w:r w:rsidR="0096770F">
          <w:rPr>
            <w:rFonts w:ascii="Calibri" w:eastAsia="SimSun" w:hAnsi="Calibri"/>
            <w:kern w:val="2"/>
            <w:sz w:val="21"/>
            <w:szCs w:val="22"/>
            <w:lang w:val="en-US" w:eastAsia="zh-CN"/>
          </w:rPr>
          <w:tab/>
        </w:r>
        <w:r w:rsidR="0096770F" w:rsidRPr="00416A63">
          <w:rPr>
            <w:rStyle w:val="Hyperlink"/>
          </w:rPr>
          <w:t>Retrieve &lt;accessControlPolicy&gt;</w:t>
        </w:r>
        <w:r w:rsidR="0096770F">
          <w:rPr>
            <w:webHidden/>
          </w:rPr>
          <w:tab/>
        </w:r>
        <w:r w:rsidR="0096770F">
          <w:rPr>
            <w:webHidden/>
          </w:rPr>
          <w:fldChar w:fldCharType="begin"/>
        </w:r>
        <w:r w:rsidR="0096770F">
          <w:rPr>
            <w:webHidden/>
          </w:rPr>
          <w:instrText xml:space="preserve"> PAGEREF _Toc452019936 \h </w:instrText>
        </w:r>
        <w:r w:rsidR="0096770F">
          <w:rPr>
            <w:webHidden/>
          </w:rPr>
        </w:r>
        <w:r w:rsidR="0096770F">
          <w:rPr>
            <w:webHidden/>
          </w:rPr>
          <w:fldChar w:fldCharType="separate"/>
        </w:r>
        <w:r w:rsidR="0096770F">
          <w:rPr>
            <w:webHidden/>
          </w:rPr>
          <w:t>234</w:t>
        </w:r>
        <w:r w:rsidR="0096770F">
          <w:rPr>
            <w:webHidden/>
          </w:rPr>
          <w:fldChar w:fldCharType="end"/>
        </w:r>
      </w:hyperlink>
    </w:p>
    <w:p w14:paraId="23A4AAA5" w14:textId="77777777" w:rsidR="0096770F" w:rsidRDefault="00E92310">
      <w:pPr>
        <w:pStyle w:val="TOC4"/>
        <w:rPr>
          <w:rFonts w:ascii="Calibri" w:eastAsia="SimSun" w:hAnsi="Calibri"/>
          <w:kern w:val="2"/>
          <w:sz w:val="21"/>
          <w:szCs w:val="22"/>
          <w:lang w:val="en-US" w:eastAsia="zh-CN"/>
        </w:rPr>
      </w:pPr>
      <w:hyperlink w:anchor="_Toc452019937" w:history="1">
        <w:r w:rsidR="0096770F" w:rsidRPr="00416A63">
          <w:rPr>
            <w:rStyle w:val="Hyperlink"/>
          </w:rPr>
          <w:t>10.2.21.3</w:t>
        </w:r>
        <w:r w:rsidR="0096770F">
          <w:rPr>
            <w:rFonts w:ascii="Calibri" w:eastAsia="SimSun" w:hAnsi="Calibri"/>
            <w:kern w:val="2"/>
            <w:sz w:val="21"/>
            <w:szCs w:val="22"/>
            <w:lang w:val="en-US" w:eastAsia="zh-CN"/>
          </w:rPr>
          <w:tab/>
        </w:r>
        <w:r w:rsidR="0096770F" w:rsidRPr="00416A63">
          <w:rPr>
            <w:rStyle w:val="Hyperlink"/>
          </w:rPr>
          <w:t>Update &lt;accessControlPolicy&gt;</w:t>
        </w:r>
        <w:r w:rsidR="0096770F">
          <w:rPr>
            <w:webHidden/>
          </w:rPr>
          <w:tab/>
        </w:r>
        <w:r w:rsidR="0096770F">
          <w:rPr>
            <w:webHidden/>
          </w:rPr>
          <w:fldChar w:fldCharType="begin"/>
        </w:r>
        <w:r w:rsidR="0096770F">
          <w:rPr>
            <w:webHidden/>
          </w:rPr>
          <w:instrText xml:space="preserve"> PAGEREF _Toc452019937 \h </w:instrText>
        </w:r>
        <w:r w:rsidR="0096770F">
          <w:rPr>
            <w:webHidden/>
          </w:rPr>
        </w:r>
        <w:r w:rsidR="0096770F">
          <w:rPr>
            <w:webHidden/>
          </w:rPr>
          <w:fldChar w:fldCharType="separate"/>
        </w:r>
        <w:r w:rsidR="0096770F">
          <w:rPr>
            <w:webHidden/>
          </w:rPr>
          <w:t>235</w:t>
        </w:r>
        <w:r w:rsidR="0096770F">
          <w:rPr>
            <w:webHidden/>
          </w:rPr>
          <w:fldChar w:fldCharType="end"/>
        </w:r>
      </w:hyperlink>
    </w:p>
    <w:p w14:paraId="7F334A3D" w14:textId="77777777" w:rsidR="0096770F" w:rsidRDefault="00E92310">
      <w:pPr>
        <w:pStyle w:val="TOC4"/>
        <w:rPr>
          <w:rFonts w:ascii="Calibri" w:eastAsia="SimSun" w:hAnsi="Calibri"/>
          <w:kern w:val="2"/>
          <w:sz w:val="21"/>
          <w:szCs w:val="22"/>
          <w:lang w:val="en-US" w:eastAsia="zh-CN"/>
        </w:rPr>
      </w:pPr>
      <w:hyperlink w:anchor="_Toc452019938" w:history="1">
        <w:r w:rsidR="0096770F" w:rsidRPr="00416A63">
          <w:rPr>
            <w:rStyle w:val="Hyperlink"/>
          </w:rPr>
          <w:t>10.2.21.4</w:t>
        </w:r>
        <w:r w:rsidR="0096770F">
          <w:rPr>
            <w:rFonts w:ascii="Calibri" w:eastAsia="SimSun" w:hAnsi="Calibri"/>
            <w:kern w:val="2"/>
            <w:sz w:val="21"/>
            <w:szCs w:val="22"/>
            <w:lang w:val="en-US" w:eastAsia="zh-CN"/>
          </w:rPr>
          <w:tab/>
        </w:r>
        <w:r w:rsidR="0096770F" w:rsidRPr="00416A63">
          <w:rPr>
            <w:rStyle w:val="Hyperlink"/>
          </w:rPr>
          <w:t>Delete &lt;accessControlPolicy&gt;</w:t>
        </w:r>
        <w:r w:rsidR="0096770F">
          <w:rPr>
            <w:webHidden/>
          </w:rPr>
          <w:tab/>
        </w:r>
        <w:r w:rsidR="0096770F">
          <w:rPr>
            <w:webHidden/>
          </w:rPr>
          <w:fldChar w:fldCharType="begin"/>
        </w:r>
        <w:r w:rsidR="0096770F">
          <w:rPr>
            <w:webHidden/>
          </w:rPr>
          <w:instrText xml:space="preserve"> PAGEREF _Toc452019938 \h </w:instrText>
        </w:r>
        <w:r w:rsidR="0096770F">
          <w:rPr>
            <w:webHidden/>
          </w:rPr>
        </w:r>
        <w:r w:rsidR="0096770F">
          <w:rPr>
            <w:webHidden/>
          </w:rPr>
          <w:fldChar w:fldCharType="separate"/>
        </w:r>
        <w:r w:rsidR="0096770F">
          <w:rPr>
            <w:webHidden/>
          </w:rPr>
          <w:t>235</w:t>
        </w:r>
        <w:r w:rsidR="0096770F">
          <w:rPr>
            <w:webHidden/>
          </w:rPr>
          <w:fldChar w:fldCharType="end"/>
        </w:r>
      </w:hyperlink>
    </w:p>
    <w:p w14:paraId="6DB3FF3E" w14:textId="77777777" w:rsidR="0096770F" w:rsidRDefault="00E92310">
      <w:pPr>
        <w:pStyle w:val="TOC3"/>
        <w:rPr>
          <w:rFonts w:ascii="Calibri" w:eastAsia="SimSun" w:hAnsi="Calibri"/>
          <w:kern w:val="2"/>
          <w:sz w:val="21"/>
          <w:szCs w:val="22"/>
          <w:lang w:val="en-US" w:eastAsia="zh-CN"/>
        </w:rPr>
      </w:pPr>
      <w:hyperlink w:anchor="_Toc452019939" w:history="1">
        <w:r w:rsidR="0096770F" w:rsidRPr="00416A63">
          <w:rPr>
            <w:rStyle w:val="Hyperlink"/>
          </w:rPr>
          <w:t>10.2.22</w:t>
        </w:r>
        <w:r w:rsidR="0096770F">
          <w:rPr>
            <w:rFonts w:ascii="Calibri" w:eastAsia="SimSun" w:hAnsi="Calibri"/>
            <w:kern w:val="2"/>
            <w:sz w:val="21"/>
            <w:szCs w:val="22"/>
            <w:lang w:val="en-US" w:eastAsia="zh-CN"/>
          </w:rPr>
          <w:tab/>
        </w:r>
        <w:r w:rsidR="0096770F" w:rsidRPr="00416A63">
          <w:rPr>
            <w:rStyle w:val="Hyperlink"/>
            <w:i/>
          </w:rPr>
          <w:t>&lt;latest&gt;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_Toc452019939 \h </w:instrText>
        </w:r>
        <w:r w:rsidR="0096770F">
          <w:rPr>
            <w:webHidden/>
          </w:rPr>
        </w:r>
        <w:r w:rsidR="0096770F">
          <w:rPr>
            <w:webHidden/>
          </w:rPr>
          <w:fldChar w:fldCharType="separate"/>
        </w:r>
        <w:r w:rsidR="0096770F">
          <w:rPr>
            <w:webHidden/>
          </w:rPr>
          <w:t>236</w:t>
        </w:r>
        <w:r w:rsidR="0096770F">
          <w:rPr>
            <w:webHidden/>
          </w:rPr>
          <w:fldChar w:fldCharType="end"/>
        </w:r>
      </w:hyperlink>
    </w:p>
    <w:p w14:paraId="2D53DBBF" w14:textId="77777777" w:rsidR="0096770F" w:rsidRDefault="00E92310">
      <w:pPr>
        <w:pStyle w:val="TOC4"/>
        <w:rPr>
          <w:rFonts w:ascii="Calibri" w:eastAsia="SimSun" w:hAnsi="Calibri"/>
          <w:kern w:val="2"/>
          <w:sz w:val="21"/>
          <w:szCs w:val="22"/>
          <w:lang w:val="en-US" w:eastAsia="zh-CN"/>
        </w:rPr>
      </w:pPr>
      <w:hyperlink w:anchor="_Toc452019940" w:history="1">
        <w:r w:rsidR="0096770F" w:rsidRPr="00416A63">
          <w:rPr>
            <w:rStyle w:val="Hyperlink"/>
          </w:rPr>
          <w:t>10.2.22.0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_Toc452019940 \h </w:instrText>
        </w:r>
        <w:r w:rsidR="0096770F">
          <w:rPr>
            <w:webHidden/>
          </w:rPr>
        </w:r>
        <w:r w:rsidR="0096770F">
          <w:rPr>
            <w:webHidden/>
          </w:rPr>
          <w:fldChar w:fldCharType="separate"/>
        </w:r>
        <w:r w:rsidR="0096770F">
          <w:rPr>
            <w:webHidden/>
          </w:rPr>
          <w:t>236</w:t>
        </w:r>
        <w:r w:rsidR="0096770F">
          <w:rPr>
            <w:webHidden/>
          </w:rPr>
          <w:fldChar w:fldCharType="end"/>
        </w:r>
      </w:hyperlink>
    </w:p>
    <w:p w14:paraId="0521E95C" w14:textId="77777777" w:rsidR="0096770F" w:rsidRDefault="00E92310">
      <w:pPr>
        <w:pStyle w:val="TOC4"/>
        <w:rPr>
          <w:rFonts w:ascii="Calibri" w:eastAsia="SimSun" w:hAnsi="Calibri"/>
          <w:kern w:val="2"/>
          <w:sz w:val="21"/>
          <w:szCs w:val="22"/>
          <w:lang w:val="en-US" w:eastAsia="zh-CN"/>
        </w:rPr>
      </w:pPr>
      <w:hyperlink w:anchor="_Toc452019941" w:history="1">
        <w:r w:rsidR="0096770F" w:rsidRPr="00416A63">
          <w:rPr>
            <w:rStyle w:val="Hyperlink"/>
          </w:rPr>
          <w:t>10.2.22.1</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&lt;latest&gt;</w:t>
        </w:r>
        <w:r w:rsidR="0096770F">
          <w:rPr>
            <w:webHidden/>
          </w:rPr>
          <w:tab/>
        </w:r>
        <w:r w:rsidR="0096770F">
          <w:rPr>
            <w:webHidden/>
          </w:rPr>
          <w:fldChar w:fldCharType="begin"/>
        </w:r>
        <w:r w:rsidR="0096770F">
          <w:rPr>
            <w:webHidden/>
          </w:rPr>
          <w:instrText xml:space="preserve"> PAGEREF _Toc452019941 \h </w:instrText>
        </w:r>
        <w:r w:rsidR="0096770F">
          <w:rPr>
            <w:webHidden/>
          </w:rPr>
        </w:r>
        <w:r w:rsidR="0096770F">
          <w:rPr>
            <w:webHidden/>
          </w:rPr>
          <w:fldChar w:fldCharType="separate"/>
        </w:r>
        <w:r w:rsidR="0096770F">
          <w:rPr>
            <w:webHidden/>
          </w:rPr>
          <w:t>236</w:t>
        </w:r>
        <w:r w:rsidR="0096770F">
          <w:rPr>
            <w:webHidden/>
          </w:rPr>
          <w:fldChar w:fldCharType="end"/>
        </w:r>
      </w:hyperlink>
    </w:p>
    <w:p w14:paraId="01022007" w14:textId="77777777" w:rsidR="0096770F" w:rsidRDefault="00E92310">
      <w:pPr>
        <w:pStyle w:val="TOC4"/>
        <w:rPr>
          <w:rFonts w:ascii="Calibri" w:eastAsia="SimSun" w:hAnsi="Calibri"/>
          <w:kern w:val="2"/>
          <w:sz w:val="21"/>
          <w:szCs w:val="22"/>
          <w:lang w:val="en-US" w:eastAsia="zh-CN"/>
        </w:rPr>
      </w:pPr>
      <w:hyperlink w:anchor="_Toc452019942" w:history="1">
        <w:r w:rsidR="0096770F" w:rsidRPr="00416A63">
          <w:rPr>
            <w:rStyle w:val="Hyperlink"/>
          </w:rPr>
          <w:t>10.2.22.2</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&lt;latest&gt;</w:t>
        </w:r>
        <w:r w:rsidR="0096770F">
          <w:rPr>
            <w:webHidden/>
          </w:rPr>
          <w:tab/>
        </w:r>
        <w:r w:rsidR="0096770F">
          <w:rPr>
            <w:webHidden/>
          </w:rPr>
          <w:fldChar w:fldCharType="begin"/>
        </w:r>
        <w:r w:rsidR="0096770F">
          <w:rPr>
            <w:webHidden/>
          </w:rPr>
          <w:instrText xml:space="preserve"> PAGEREF _Toc452019942 \h </w:instrText>
        </w:r>
        <w:r w:rsidR="0096770F">
          <w:rPr>
            <w:webHidden/>
          </w:rPr>
        </w:r>
        <w:r w:rsidR="0096770F">
          <w:rPr>
            <w:webHidden/>
          </w:rPr>
          <w:fldChar w:fldCharType="separate"/>
        </w:r>
        <w:r w:rsidR="0096770F">
          <w:rPr>
            <w:webHidden/>
          </w:rPr>
          <w:t>236</w:t>
        </w:r>
        <w:r w:rsidR="0096770F">
          <w:rPr>
            <w:webHidden/>
          </w:rPr>
          <w:fldChar w:fldCharType="end"/>
        </w:r>
      </w:hyperlink>
    </w:p>
    <w:p w14:paraId="49936976" w14:textId="77777777" w:rsidR="0096770F" w:rsidRDefault="00E92310">
      <w:pPr>
        <w:pStyle w:val="TOC3"/>
        <w:rPr>
          <w:rFonts w:ascii="Calibri" w:eastAsia="SimSun" w:hAnsi="Calibri"/>
          <w:kern w:val="2"/>
          <w:sz w:val="21"/>
          <w:szCs w:val="22"/>
          <w:lang w:val="en-US" w:eastAsia="zh-CN"/>
        </w:rPr>
      </w:pPr>
      <w:hyperlink w:anchor="_Toc452019943" w:history="1">
        <w:r w:rsidR="0096770F" w:rsidRPr="00416A63">
          <w:rPr>
            <w:rStyle w:val="Hyperlink"/>
          </w:rPr>
          <w:t>10.2.23</w:t>
        </w:r>
        <w:r w:rsidR="0096770F">
          <w:rPr>
            <w:rFonts w:ascii="Calibri" w:eastAsia="SimSun" w:hAnsi="Calibri"/>
            <w:kern w:val="2"/>
            <w:sz w:val="21"/>
            <w:szCs w:val="22"/>
            <w:lang w:val="en-US" w:eastAsia="zh-CN"/>
          </w:rPr>
          <w:tab/>
        </w:r>
        <w:r w:rsidR="0096770F" w:rsidRPr="00416A63">
          <w:rPr>
            <w:rStyle w:val="Hyperlink"/>
            <w:i/>
          </w:rPr>
          <w:t>&lt;oldest&gt;</w:t>
        </w:r>
        <w:r w:rsidR="0096770F" w:rsidRPr="00416A63">
          <w:rPr>
            <w:rStyle w:val="Hyperlink"/>
          </w:rPr>
          <w:t xml:space="preserve"> Resource Procedure</w:t>
        </w:r>
        <w:r w:rsidR="0096770F">
          <w:rPr>
            <w:webHidden/>
          </w:rPr>
          <w:tab/>
        </w:r>
        <w:r w:rsidR="0096770F">
          <w:rPr>
            <w:webHidden/>
          </w:rPr>
          <w:fldChar w:fldCharType="begin"/>
        </w:r>
        <w:r w:rsidR="0096770F">
          <w:rPr>
            <w:webHidden/>
          </w:rPr>
          <w:instrText xml:space="preserve"> PAGEREF _Toc452019943 \h </w:instrText>
        </w:r>
        <w:r w:rsidR="0096770F">
          <w:rPr>
            <w:webHidden/>
          </w:rPr>
        </w:r>
        <w:r w:rsidR="0096770F">
          <w:rPr>
            <w:webHidden/>
          </w:rPr>
          <w:fldChar w:fldCharType="separate"/>
        </w:r>
        <w:r w:rsidR="0096770F">
          <w:rPr>
            <w:webHidden/>
          </w:rPr>
          <w:t>236</w:t>
        </w:r>
        <w:r w:rsidR="0096770F">
          <w:rPr>
            <w:webHidden/>
          </w:rPr>
          <w:fldChar w:fldCharType="end"/>
        </w:r>
      </w:hyperlink>
    </w:p>
    <w:p w14:paraId="3741A132" w14:textId="77777777" w:rsidR="0096770F" w:rsidRDefault="00E92310">
      <w:pPr>
        <w:pStyle w:val="TOC4"/>
        <w:rPr>
          <w:rFonts w:ascii="Calibri" w:eastAsia="SimSun" w:hAnsi="Calibri"/>
          <w:kern w:val="2"/>
          <w:sz w:val="21"/>
          <w:szCs w:val="22"/>
          <w:lang w:val="en-US" w:eastAsia="zh-CN"/>
        </w:rPr>
      </w:pPr>
      <w:hyperlink w:anchor="_Toc452019944" w:history="1">
        <w:r w:rsidR="0096770F" w:rsidRPr="00416A63">
          <w:rPr>
            <w:rStyle w:val="Hyperlink"/>
          </w:rPr>
          <w:t>10.2.23.0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_Toc452019944 \h </w:instrText>
        </w:r>
        <w:r w:rsidR="0096770F">
          <w:rPr>
            <w:webHidden/>
          </w:rPr>
        </w:r>
        <w:r w:rsidR="0096770F">
          <w:rPr>
            <w:webHidden/>
          </w:rPr>
          <w:fldChar w:fldCharType="separate"/>
        </w:r>
        <w:r w:rsidR="0096770F">
          <w:rPr>
            <w:webHidden/>
          </w:rPr>
          <w:t>236</w:t>
        </w:r>
        <w:r w:rsidR="0096770F">
          <w:rPr>
            <w:webHidden/>
          </w:rPr>
          <w:fldChar w:fldCharType="end"/>
        </w:r>
      </w:hyperlink>
    </w:p>
    <w:p w14:paraId="6BD1CB7C" w14:textId="77777777" w:rsidR="0096770F" w:rsidRDefault="00E92310">
      <w:pPr>
        <w:pStyle w:val="TOC4"/>
        <w:rPr>
          <w:rFonts w:ascii="Calibri" w:eastAsia="SimSun" w:hAnsi="Calibri"/>
          <w:kern w:val="2"/>
          <w:sz w:val="21"/>
          <w:szCs w:val="22"/>
          <w:lang w:val="en-US" w:eastAsia="zh-CN"/>
        </w:rPr>
      </w:pPr>
      <w:hyperlink w:anchor="_Toc452019945" w:history="1">
        <w:r w:rsidR="0096770F" w:rsidRPr="00416A63">
          <w:rPr>
            <w:rStyle w:val="Hyperlink"/>
          </w:rPr>
          <w:t>10.2.23.1</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&lt;oldest&gt;</w:t>
        </w:r>
        <w:r w:rsidR="0096770F">
          <w:rPr>
            <w:webHidden/>
          </w:rPr>
          <w:tab/>
        </w:r>
        <w:r w:rsidR="0096770F">
          <w:rPr>
            <w:webHidden/>
          </w:rPr>
          <w:fldChar w:fldCharType="begin"/>
        </w:r>
        <w:r w:rsidR="0096770F">
          <w:rPr>
            <w:webHidden/>
          </w:rPr>
          <w:instrText xml:space="preserve"> PAGEREF _Toc452019945 \h </w:instrText>
        </w:r>
        <w:r w:rsidR="0096770F">
          <w:rPr>
            <w:webHidden/>
          </w:rPr>
        </w:r>
        <w:r w:rsidR="0096770F">
          <w:rPr>
            <w:webHidden/>
          </w:rPr>
          <w:fldChar w:fldCharType="separate"/>
        </w:r>
        <w:r w:rsidR="0096770F">
          <w:rPr>
            <w:webHidden/>
          </w:rPr>
          <w:t>236</w:t>
        </w:r>
        <w:r w:rsidR="0096770F">
          <w:rPr>
            <w:webHidden/>
          </w:rPr>
          <w:fldChar w:fldCharType="end"/>
        </w:r>
      </w:hyperlink>
    </w:p>
    <w:p w14:paraId="6A784975" w14:textId="77777777" w:rsidR="0096770F" w:rsidRDefault="00E92310">
      <w:pPr>
        <w:pStyle w:val="TOC4"/>
        <w:rPr>
          <w:rFonts w:ascii="Calibri" w:eastAsia="SimSun" w:hAnsi="Calibri"/>
          <w:kern w:val="2"/>
          <w:sz w:val="21"/>
          <w:szCs w:val="22"/>
          <w:lang w:val="en-US" w:eastAsia="zh-CN"/>
        </w:rPr>
      </w:pPr>
      <w:hyperlink w:anchor="_Toc452019946" w:history="1">
        <w:r w:rsidR="0096770F" w:rsidRPr="00416A63">
          <w:rPr>
            <w:rStyle w:val="Hyperlink"/>
          </w:rPr>
          <w:t>10.2.23.2</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&lt;oldest&gt;</w:t>
        </w:r>
        <w:r w:rsidR="0096770F">
          <w:rPr>
            <w:webHidden/>
          </w:rPr>
          <w:tab/>
        </w:r>
        <w:r w:rsidR="0096770F">
          <w:rPr>
            <w:webHidden/>
          </w:rPr>
          <w:fldChar w:fldCharType="begin"/>
        </w:r>
        <w:r w:rsidR="0096770F">
          <w:rPr>
            <w:webHidden/>
          </w:rPr>
          <w:instrText xml:space="preserve"> PAGEREF _Toc452019946 \h </w:instrText>
        </w:r>
        <w:r w:rsidR="0096770F">
          <w:rPr>
            <w:webHidden/>
          </w:rPr>
        </w:r>
        <w:r w:rsidR="0096770F">
          <w:rPr>
            <w:webHidden/>
          </w:rPr>
          <w:fldChar w:fldCharType="separate"/>
        </w:r>
        <w:r w:rsidR="0096770F">
          <w:rPr>
            <w:webHidden/>
          </w:rPr>
          <w:t>236</w:t>
        </w:r>
        <w:r w:rsidR="0096770F">
          <w:rPr>
            <w:webHidden/>
          </w:rPr>
          <w:fldChar w:fldCharType="end"/>
        </w:r>
      </w:hyperlink>
    </w:p>
    <w:p w14:paraId="23A6FF9F" w14:textId="77777777" w:rsidR="0096770F" w:rsidRDefault="00E92310">
      <w:pPr>
        <w:pStyle w:val="TOC3"/>
        <w:rPr>
          <w:rFonts w:ascii="Calibri" w:eastAsia="SimSun" w:hAnsi="Calibri"/>
          <w:kern w:val="2"/>
          <w:sz w:val="21"/>
          <w:szCs w:val="22"/>
          <w:lang w:val="en-US" w:eastAsia="zh-CN"/>
        </w:rPr>
      </w:pPr>
      <w:hyperlink w:anchor="_Toc452019947" w:history="1">
        <w:r w:rsidR="0096770F" w:rsidRPr="00416A63">
          <w:rPr>
            <w:rStyle w:val="Hyperlink"/>
          </w:rPr>
          <w:t>10.2.24</w:t>
        </w:r>
        <w:r w:rsidR="0096770F">
          <w:rPr>
            <w:rFonts w:ascii="Calibri" w:eastAsia="SimSun" w:hAnsi="Calibri"/>
            <w:kern w:val="2"/>
            <w:sz w:val="21"/>
            <w:szCs w:val="22"/>
            <w:lang w:val="en-US" w:eastAsia="zh-CN"/>
          </w:rPr>
          <w:tab/>
        </w:r>
        <w:r w:rsidR="0096770F" w:rsidRPr="00416A63">
          <w:rPr>
            <w:rStyle w:val="Hyperlink"/>
            <w:i/>
          </w:rPr>
          <w:t>&lt;serviceSubscribedAppRule&gt;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_Toc452019947 \h </w:instrText>
        </w:r>
        <w:r w:rsidR="0096770F">
          <w:rPr>
            <w:webHidden/>
          </w:rPr>
        </w:r>
        <w:r w:rsidR="0096770F">
          <w:rPr>
            <w:webHidden/>
          </w:rPr>
          <w:fldChar w:fldCharType="separate"/>
        </w:r>
        <w:r w:rsidR="0096770F">
          <w:rPr>
            <w:webHidden/>
          </w:rPr>
          <w:t>236</w:t>
        </w:r>
        <w:r w:rsidR="0096770F">
          <w:rPr>
            <w:webHidden/>
          </w:rPr>
          <w:fldChar w:fldCharType="end"/>
        </w:r>
      </w:hyperlink>
    </w:p>
    <w:p w14:paraId="58A942BD" w14:textId="77777777" w:rsidR="0096770F" w:rsidRDefault="00E92310">
      <w:pPr>
        <w:pStyle w:val="TOC4"/>
        <w:rPr>
          <w:rFonts w:ascii="Calibri" w:eastAsia="SimSun" w:hAnsi="Calibri"/>
          <w:kern w:val="2"/>
          <w:sz w:val="21"/>
          <w:szCs w:val="22"/>
          <w:lang w:val="en-US" w:eastAsia="zh-CN"/>
        </w:rPr>
      </w:pPr>
      <w:hyperlink w:anchor="_Toc452019948" w:history="1">
        <w:r w:rsidR="0096770F" w:rsidRPr="00416A63">
          <w:rPr>
            <w:rStyle w:val="Hyperlink"/>
          </w:rPr>
          <w:t>10.2.24.1</w:t>
        </w:r>
        <w:r w:rsidR="0096770F">
          <w:rPr>
            <w:rFonts w:ascii="Calibri" w:eastAsia="SimSun" w:hAnsi="Calibri"/>
            <w:kern w:val="2"/>
            <w:sz w:val="21"/>
            <w:szCs w:val="22"/>
            <w:lang w:val="en-US" w:eastAsia="zh-CN"/>
          </w:rPr>
          <w:tab/>
        </w:r>
        <w:r w:rsidR="0096770F" w:rsidRPr="00416A63">
          <w:rPr>
            <w:rStyle w:val="Hyperlink"/>
          </w:rPr>
          <w:t>Create &lt;serviceSubscribedAppRule&gt;</w:t>
        </w:r>
        <w:r w:rsidR="0096770F">
          <w:rPr>
            <w:webHidden/>
          </w:rPr>
          <w:tab/>
        </w:r>
        <w:r w:rsidR="0096770F">
          <w:rPr>
            <w:webHidden/>
          </w:rPr>
          <w:fldChar w:fldCharType="begin"/>
        </w:r>
        <w:r w:rsidR="0096770F">
          <w:rPr>
            <w:webHidden/>
          </w:rPr>
          <w:instrText xml:space="preserve"> PAGEREF _Toc452019948 \h </w:instrText>
        </w:r>
        <w:r w:rsidR="0096770F">
          <w:rPr>
            <w:webHidden/>
          </w:rPr>
        </w:r>
        <w:r w:rsidR="0096770F">
          <w:rPr>
            <w:webHidden/>
          </w:rPr>
          <w:fldChar w:fldCharType="separate"/>
        </w:r>
        <w:r w:rsidR="0096770F">
          <w:rPr>
            <w:webHidden/>
          </w:rPr>
          <w:t>236</w:t>
        </w:r>
        <w:r w:rsidR="0096770F">
          <w:rPr>
            <w:webHidden/>
          </w:rPr>
          <w:fldChar w:fldCharType="end"/>
        </w:r>
      </w:hyperlink>
    </w:p>
    <w:p w14:paraId="70722D8A" w14:textId="77777777" w:rsidR="0096770F" w:rsidRDefault="00E92310">
      <w:pPr>
        <w:pStyle w:val="TOC4"/>
        <w:rPr>
          <w:rFonts w:ascii="Calibri" w:eastAsia="SimSun" w:hAnsi="Calibri"/>
          <w:kern w:val="2"/>
          <w:sz w:val="21"/>
          <w:szCs w:val="22"/>
          <w:lang w:val="en-US" w:eastAsia="zh-CN"/>
        </w:rPr>
      </w:pPr>
      <w:hyperlink w:anchor="_Toc452019949" w:history="1">
        <w:r w:rsidR="0096770F" w:rsidRPr="00416A63">
          <w:rPr>
            <w:rStyle w:val="Hyperlink"/>
          </w:rPr>
          <w:t>10.2.24.2</w:t>
        </w:r>
        <w:r w:rsidR="0096770F">
          <w:rPr>
            <w:rFonts w:ascii="Calibri" w:eastAsia="SimSun" w:hAnsi="Calibri"/>
            <w:kern w:val="2"/>
            <w:sz w:val="21"/>
            <w:szCs w:val="22"/>
            <w:lang w:val="en-US" w:eastAsia="zh-CN"/>
          </w:rPr>
          <w:tab/>
        </w:r>
        <w:r w:rsidR="0096770F" w:rsidRPr="00416A63">
          <w:rPr>
            <w:rStyle w:val="Hyperlink"/>
          </w:rPr>
          <w:t>Retrieve &lt;serviceSubscribedAppRule&gt;</w:t>
        </w:r>
        <w:r w:rsidR="0096770F">
          <w:rPr>
            <w:webHidden/>
          </w:rPr>
          <w:tab/>
        </w:r>
        <w:r w:rsidR="0096770F">
          <w:rPr>
            <w:webHidden/>
          </w:rPr>
          <w:fldChar w:fldCharType="begin"/>
        </w:r>
        <w:r w:rsidR="0096770F">
          <w:rPr>
            <w:webHidden/>
          </w:rPr>
          <w:instrText xml:space="preserve"> PAGEREF _Toc452019949 \h </w:instrText>
        </w:r>
        <w:r w:rsidR="0096770F">
          <w:rPr>
            <w:webHidden/>
          </w:rPr>
        </w:r>
        <w:r w:rsidR="0096770F">
          <w:rPr>
            <w:webHidden/>
          </w:rPr>
          <w:fldChar w:fldCharType="separate"/>
        </w:r>
        <w:r w:rsidR="0096770F">
          <w:rPr>
            <w:webHidden/>
          </w:rPr>
          <w:t>237</w:t>
        </w:r>
        <w:r w:rsidR="0096770F">
          <w:rPr>
            <w:webHidden/>
          </w:rPr>
          <w:fldChar w:fldCharType="end"/>
        </w:r>
      </w:hyperlink>
    </w:p>
    <w:p w14:paraId="674A0203" w14:textId="77777777" w:rsidR="0096770F" w:rsidRDefault="00E92310">
      <w:pPr>
        <w:pStyle w:val="TOC4"/>
        <w:rPr>
          <w:rFonts w:ascii="Calibri" w:eastAsia="SimSun" w:hAnsi="Calibri"/>
          <w:kern w:val="2"/>
          <w:sz w:val="21"/>
          <w:szCs w:val="22"/>
          <w:lang w:val="en-US" w:eastAsia="zh-CN"/>
        </w:rPr>
      </w:pPr>
      <w:hyperlink w:anchor="_Toc452019950" w:history="1">
        <w:r w:rsidR="0096770F" w:rsidRPr="00416A63">
          <w:rPr>
            <w:rStyle w:val="Hyperlink"/>
          </w:rPr>
          <w:t>10.2.24.3</w:t>
        </w:r>
        <w:r w:rsidR="0096770F">
          <w:rPr>
            <w:rFonts w:ascii="Calibri" w:eastAsia="SimSun" w:hAnsi="Calibri"/>
            <w:kern w:val="2"/>
            <w:sz w:val="21"/>
            <w:szCs w:val="22"/>
            <w:lang w:val="en-US" w:eastAsia="zh-CN"/>
          </w:rPr>
          <w:tab/>
        </w:r>
        <w:r w:rsidR="0096770F" w:rsidRPr="00416A63">
          <w:rPr>
            <w:rStyle w:val="Hyperlink"/>
          </w:rPr>
          <w:t>Update &lt;serviceSubscribedAppRule&gt;</w:t>
        </w:r>
        <w:r w:rsidR="0096770F">
          <w:rPr>
            <w:webHidden/>
          </w:rPr>
          <w:tab/>
        </w:r>
        <w:r w:rsidR="0096770F">
          <w:rPr>
            <w:webHidden/>
          </w:rPr>
          <w:fldChar w:fldCharType="begin"/>
        </w:r>
        <w:r w:rsidR="0096770F">
          <w:rPr>
            <w:webHidden/>
          </w:rPr>
          <w:instrText xml:space="preserve"> PAGEREF _Toc452019950 \h </w:instrText>
        </w:r>
        <w:r w:rsidR="0096770F">
          <w:rPr>
            <w:webHidden/>
          </w:rPr>
        </w:r>
        <w:r w:rsidR="0096770F">
          <w:rPr>
            <w:webHidden/>
          </w:rPr>
          <w:fldChar w:fldCharType="separate"/>
        </w:r>
        <w:r w:rsidR="0096770F">
          <w:rPr>
            <w:webHidden/>
          </w:rPr>
          <w:t>237</w:t>
        </w:r>
        <w:r w:rsidR="0096770F">
          <w:rPr>
            <w:webHidden/>
          </w:rPr>
          <w:fldChar w:fldCharType="end"/>
        </w:r>
      </w:hyperlink>
    </w:p>
    <w:p w14:paraId="1D3C2919" w14:textId="77777777" w:rsidR="0096770F" w:rsidRDefault="00E92310">
      <w:pPr>
        <w:pStyle w:val="TOC4"/>
        <w:rPr>
          <w:rFonts w:ascii="Calibri" w:eastAsia="SimSun" w:hAnsi="Calibri"/>
          <w:kern w:val="2"/>
          <w:sz w:val="21"/>
          <w:szCs w:val="22"/>
          <w:lang w:val="en-US" w:eastAsia="zh-CN"/>
        </w:rPr>
      </w:pPr>
      <w:hyperlink w:anchor="_Toc452019951" w:history="1">
        <w:r w:rsidR="0096770F" w:rsidRPr="00416A63">
          <w:rPr>
            <w:rStyle w:val="Hyperlink"/>
          </w:rPr>
          <w:t>10.2.24.4</w:t>
        </w:r>
        <w:r w:rsidR="0096770F">
          <w:rPr>
            <w:rFonts w:ascii="Calibri" w:eastAsia="SimSun" w:hAnsi="Calibri"/>
            <w:kern w:val="2"/>
            <w:sz w:val="21"/>
            <w:szCs w:val="22"/>
            <w:lang w:val="en-US" w:eastAsia="zh-CN"/>
          </w:rPr>
          <w:tab/>
        </w:r>
        <w:r w:rsidR="0096770F" w:rsidRPr="00416A63">
          <w:rPr>
            <w:rStyle w:val="Hyperlink"/>
          </w:rPr>
          <w:t>Delete &lt;serviceSubscribedAppRule&gt;</w:t>
        </w:r>
        <w:r w:rsidR="0096770F">
          <w:rPr>
            <w:webHidden/>
          </w:rPr>
          <w:tab/>
        </w:r>
        <w:r w:rsidR="0096770F">
          <w:rPr>
            <w:webHidden/>
          </w:rPr>
          <w:fldChar w:fldCharType="begin"/>
        </w:r>
        <w:r w:rsidR="0096770F">
          <w:rPr>
            <w:webHidden/>
          </w:rPr>
          <w:instrText xml:space="preserve"> PAGEREF _Toc452019951 \h </w:instrText>
        </w:r>
        <w:r w:rsidR="0096770F">
          <w:rPr>
            <w:webHidden/>
          </w:rPr>
        </w:r>
        <w:r w:rsidR="0096770F">
          <w:rPr>
            <w:webHidden/>
          </w:rPr>
          <w:fldChar w:fldCharType="separate"/>
        </w:r>
        <w:r w:rsidR="0096770F">
          <w:rPr>
            <w:webHidden/>
          </w:rPr>
          <w:t>238</w:t>
        </w:r>
        <w:r w:rsidR="0096770F">
          <w:rPr>
            <w:webHidden/>
          </w:rPr>
          <w:fldChar w:fldCharType="end"/>
        </w:r>
      </w:hyperlink>
    </w:p>
    <w:p w14:paraId="28016F29" w14:textId="77777777" w:rsidR="0096770F" w:rsidRDefault="00E92310">
      <w:pPr>
        <w:pStyle w:val="TOC2"/>
        <w:rPr>
          <w:rFonts w:ascii="Calibri" w:eastAsia="SimSun" w:hAnsi="Calibri"/>
          <w:kern w:val="2"/>
          <w:sz w:val="21"/>
          <w:szCs w:val="22"/>
          <w:lang w:val="en-US" w:eastAsia="zh-CN"/>
        </w:rPr>
      </w:pPr>
      <w:hyperlink w:anchor="_Toc452019952" w:history="1">
        <w:r w:rsidR="0096770F" w:rsidRPr="00416A63">
          <w:rPr>
            <w:rStyle w:val="Hyperlink"/>
          </w:rPr>
          <w:t>10.3</w:t>
        </w:r>
        <w:r w:rsidR="0096770F">
          <w:rPr>
            <w:rFonts w:ascii="Calibri" w:eastAsia="SimSun" w:hAnsi="Calibri"/>
            <w:kern w:val="2"/>
            <w:sz w:val="21"/>
            <w:szCs w:val="22"/>
            <w:lang w:val="en-US" w:eastAsia="zh-CN"/>
          </w:rPr>
          <w:tab/>
        </w:r>
        <w:r w:rsidR="0096770F" w:rsidRPr="00416A63">
          <w:rPr>
            <w:rStyle w:val="Hyperlink"/>
          </w:rPr>
          <w:t>Notification procedures</w:t>
        </w:r>
        <w:r w:rsidR="0096770F">
          <w:rPr>
            <w:webHidden/>
          </w:rPr>
          <w:tab/>
        </w:r>
        <w:r w:rsidR="0096770F">
          <w:rPr>
            <w:webHidden/>
          </w:rPr>
          <w:fldChar w:fldCharType="begin"/>
        </w:r>
        <w:r w:rsidR="0096770F">
          <w:rPr>
            <w:webHidden/>
          </w:rPr>
          <w:instrText xml:space="preserve"> PAGEREF _Toc452019952 \h </w:instrText>
        </w:r>
        <w:r w:rsidR="0096770F">
          <w:rPr>
            <w:webHidden/>
          </w:rPr>
        </w:r>
        <w:r w:rsidR="0096770F">
          <w:rPr>
            <w:webHidden/>
          </w:rPr>
          <w:fldChar w:fldCharType="separate"/>
        </w:r>
        <w:r w:rsidR="0096770F">
          <w:rPr>
            <w:webHidden/>
          </w:rPr>
          <w:t>238</w:t>
        </w:r>
        <w:r w:rsidR="0096770F">
          <w:rPr>
            <w:webHidden/>
          </w:rPr>
          <w:fldChar w:fldCharType="end"/>
        </w:r>
      </w:hyperlink>
    </w:p>
    <w:p w14:paraId="5A1251E2" w14:textId="77777777" w:rsidR="0096770F" w:rsidRDefault="00E92310">
      <w:pPr>
        <w:pStyle w:val="TOC1"/>
        <w:rPr>
          <w:rFonts w:ascii="Calibri" w:eastAsia="SimSun" w:hAnsi="Calibri"/>
          <w:kern w:val="2"/>
          <w:sz w:val="21"/>
          <w:szCs w:val="22"/>
          <w:lang w:val="en-US" w:eastAsia="zh-CN"/>
        </w:rPr>
      </w:pPr>
      <w:hyperlink w:anchor="_Toc452019953" w:history="1">
        <w:r w:rsidR="0096770F" w:rsidRPr="00416A63">
          <w:rPr>
            <w:rStyle w:val="Hyperlink"/>
          </w:rPr>
          <w:t>11</w:t>
        </w:r>
        <w:r w:rsidR="0096770F">
          <w:rPr>
            <w:rFonts w:ascii="Calibri" w:eastAsia="SimSun" w:hAnsi="Calibri"/>
            <w:kern w:val="2"/>
            <w:sz w:val="21"/>
            <w:szCs w:val="22"/>
            <w:lang w:val="en-US" w:eastAsia="zh-CN"/>
          </w:rPr>
          <w:tab/>
        </w:r>
        <w:r w:rsidR="0096770F" w:rsidRPr="00416A63">
          <w:rPr>
            <w:rStyle w:val="Hyperlink"/>
          </w:rPr>
          <w:t>Trust Enabling Architecture</w:t>
        </w:r>
        <w:r w:rsidR="0096770F">
          <w:rPr>
            <w:webHidden/>
          </w:rPr>
          <w:tab/>
        </w:r>
        <w:r w:rsidR="0096770F">
          <w:rPr>
            <w:webHidden/>
          </w:rPr>
          <w:fldChar w:fldCharType="begin"/>
        </w:r>
        <w:r w:rsidR="0096770F">
          <w:rPr>
            <w:webHidden/>
          </w:rPr>
          <w:instrText xml:space="preserve"> PAGEREF _Toc452019953 \h </w:instrText>
        </w:r>
        <w:r w:rsidR="0096770F">
          <w:rPr>
            <w:webHidden/>
          </w:rPr>
        </w:r>
        <w:r w:rsidR="0096770F">
          <w:rPr>
            <w:webHidden/>
          </w:rPr>
          <w:fldChar w:fldCharType="separate"/>
        </w:r>
        <w:r w:rsidR="0096770F">
          <w:rPr>
            <w:webHidden/>
          </w:rPr>
          <w:t>238</w:t>
        </w:r>
        <w:r w:rsidR="0096770F">
          <w:rPr>
            <w:webHidden/>
          </w:rPr>
          <w:fldChar w:fldCharType="end"/>
        </w:r>
      </w:hyperlink>
    </w:p>
    <w:p w14:paraId="0BDC2AB7" w14:textId="77777777" w:rsidR="0096770F" w:rsidRDefault="00E92310">
      <w:pPr>
        <w:pStyle w:val="TOC2"/>
        <w:rPr>
          <w:rFonts w:ascii="Calibri" w:eastAsia="SimSun" w:hAnsi="Calibri"/>
          <w:kern w:val="2"/>
          <w:sz w:val="21"/>
          <w:szCs w:val="22"/>
          <w:lang w:val="en-US" w:eastAsia="zh-CN"/>
        </w:rPr>
      </w:pPr>
      <w:hyperlink w:anchor="_Toc452019954" w:history="1">
        <w:r w:rsidR="0096770F" w:rsidRPr="00416A63">
          <w:rPr>
            <w:rStyle w:val="Hyperlink"/>
          </w:rPr>
          <w:t>11.0</w:t>
        </w:r>
        <w:r w:rsidR="0096770F">
          <w:rPr>
            <w:rFonts w:ascii="Calibri" w:eastAsia="SimSun" w:hAnsi="Calibri"/>
            <w:kern w:val="2"/>
            <w:sz w:val="21"/>
            <w:szCs w:val="22"/>
            <w:lang w:val="en-US" w:eastAsia="zh-CN"/>
          </w:rPr>
          <w:tab/>
        </w:r>
        <w:r w:rsidR="0096770F" w:rsidRPr="00416A63">
          <w:rPr>
            <w:rStyle w:val="Hyperlink"/>
          </w:rPr>
          <w:t xml:space="preserve"> Introduction</w:t>
        </w:r>
        <w:r w:rsidR="0096770F">
          <w:rPr>
            <w:webHidden/>
          </w:rPr>
          <w:tab/>
        </w:r>
        <w:r w:rsidR="0096770F">
          <w:rPr>
            <w:webHidden/>
          </w:rPr>
          <w:fldChar w:fldCharType="begin"/>
        </w:r>
        <w:r w:rsidR="0096770F">
          <w:rPr>
            <w:webHidden/>
          </w:rPr>
          <w:instrText xml:space="preserve"> PAGEREF _Toc452019954 \h </w:instrText>
        </w:r>
        <w:r w:rsidR="0096770F">
          <w:rPr>
            <w:webHidden/>
          </w:rPr>
        </w:r>
        <w:r w:rsidR="0096770F">
          <w:rPr>
            <w:webHidden/>
          </w:rPr>
          <w:fldChar w:fldCharType="separate"/>
        </w:r>
        <w:r w:rsidR="0096770F">
          <w:rPr>
            <w:webHidden/>
          </w:rPr>
          <w:t>238</w:t>
        </w:r>
        <w:r w:rsidR="0096770F">
          <w:rPr>
            <w:webHidden/>
          </w:rPr>
          <w:fldChar w:fldCharType="end"/>
        </w:r>
      </w:hyperlink>
    </w:p>
    <w:p w14:paraId="185F5944" w14:textId="77777777" w:rsidR="0096770F" w:rsidRDefault="00E92310">
      <w:pPr>
        <w:pStyle w:val="TOC2"/>
        <w:rPr>
          <w:rFonts w:ascii="Calibri" w:eastAsia="SimSun" w:hAnsi="Calibri"/>
          <w:kern w:val="2"/>
          <w:sz w:val="21"/>
          <w:szCs w:val="22"/>
          <w:lang w:val="en-US" w:eastAsia="zh-CN"/>
        </w:rPr>
      </w:pPr>
      <w:hyperlink w:anchor="_Toc452019955" w:history="1">
        <w:r w:rsidR="0096770F" w:rsidRPr="00416A63">
          <w:rPr>
            <w:rStyle w:val="Hyperlink"/>
          </w:rPr>
          <w:t>11.1</w:t>
        </w:r>
        <w:r w:rsidR="0096770F">
          <w:rPr>
            <w:rFonts w:ascii="Calibri" w:eastAsia="SimSun" w:hAnsi="Calibri"/>
            <w:kern w:val="2"/>
            <w:sz w:val="21"/>
            <w:szCs w:val="22"/>
            <w:lang w:val="en-US" w:eastAsia="zh-CN"/>
          </w:rPr>
          <w:tab/>
        </w:r>
        <w:r w:rsidR="0096770F" w:rsidRPr="00416A63">
          <w:rPr>
            <w:rStyle w:val="Hyperlink"/>
          </w:rPr>
          <w:t>Enrolling M2M Nodes and M2M Applications for oneM2M Services</w:t>
        </w:r>
        <w:r w:rsidR="0096770F">
          <w:rPr>
            <w:webHidden/>
          </w:rPr>
          <w:tab/>
        </w:r>
        <w:r w:rsidR="0096770F">
          <w:rPr>
            <w:webHidden/>
          </w:rPr>
          <w:fldChar w:fldCharType="begin"/>
        </w:r>
        <w:r w:rsidR="0096770F">
          <w:rPr>
            <w:webHidden/>
          </w:rPr>
          <w:instrText xml:space="preserve"> PAGEREF _Toc452019955 \h </w:instrText>
        </w:r>
        <w:r w:rsidR="0096770F">
          <w:rPr>
            <w:webHidden/>
          </w:rPr>
        </w:r>
        <w:r w:rsidR="0096770F">
          <w:rPr>
            <w:webHidden/>
          </w:rPr>
          <w:fldChar w:fldCharType="separate"/>
        </w:r>
        <w:r w:rsidR="0096770F">
          <w:rPr>
            <w:webHidden/>
          </w:rPr>
          <w:t>239</w:t>
        </w:r>
        <w:r w:rsidR="0096770F">
          <w:rPr>
            <w:webHidden/>
          </w:rPr>
          <w:fldChar w:fldCharType="end"/>
        </w:r>
      </w:hyperlink>
    </w:p>
    <w:p w14:paraId="1CF054AE" w14:textId="77777777" w:rsidR="0096770F" w:rsidRDefault="00E92310">
      <w:pPr>
        <w:pStyle w:val="TOC2"/>
        <w:rPr>
          <w:rFonts w:ascii="Calibri" w:eastAsia="SimSun" w:hAnsi="Calibri"/>
          <w:kern w:val="2"/>
          <w:sz w:val="21"/>
          <w:szCs w:val="22"/>
          <w:lang w:val="en-US" w:eastAsia="zh-CN"/>
        </w:rPr>
      </w:pPr>
      <w:hyperlink w:anchor="_Toc452019956" w:history="1">
        <w:r w:rsidR="0096770F" w:rsidRPr="00416A63">
          <w:rPr>
            <w:rStyle w:val="Hyperlink"/>
          </w:rPr>
          <w:t>11.2</w:t>
        </w:r>
        <w:r w:rsidR="0096770F">
          <w:rPr>
            <w:rFonts w:ascii="Calibri" w:eastAsia="SimSun" w:hAnsi="Calibri"/>
            <w:kern w:val="2"/>
            <w:sz w:val="21"/>
            <w:szCs w:val="22"/>
            <w:lang w:val="en-US" w:eastAsia="zh-CN"/>
          </w:rPr>
          <w:tab/>
        </w:r>
        <w:r w:rsidR="0096770F" w:rsidRPr="00416A63">
          <w:rPr>
            <w:rStyle w:val="Hyperlink"/>
          </w:rPr>
          <w:t>M2M Initial Provisioning Procedures</w:t>
        </w:r>
        <w:r w:rsidR="0096770F">
          <w:rPr>
            <w:webHidden/>
          </w:rPr>
          <w:tab/>
        </w:r>
        <w:r w:rsidR="0096770F">
          <w:rPr>
            <w:webHidden/>
          </w:rPr>
          <w:fldChar w:fldCharType="begin"/>
        </w:r>
        <w:r w:rsidR="0096770F">
          <w:rPr>
            <w:webHidden/>
          </w:rPr>
          <w:instrText xml:space="preserve"> PAGEREF _Toc452019956 \h </w:instrText>
        </w:r>
        <w:r w:rsidR="0096770F">
          <w:rPr>
            <w:webHidden/>
          </w:rPr>
        </w:r>
        <w:r w:rsidR="0096770F">
          <w:rPr>
            <w:webHidden/>
          </w:rPr>
          <w:fldChar w:fldCharType="separate"/>
        </w:r>
        <w:r w:rsidR="0096770F">
          <w:rPr>
            <w:webHidden/>
          </w:rPr>
          <w:t>239</w:t>
        </w:r>
        <w:r w:rsidR="0096770F">
          <w:rPr>
            <w:webHidden/>
          </w:rPr>
          <w:fldChar w:fldCharType="end"/>
        </w:r>
      </w:hyperlink>
    </w:p>
    <w:p w14:paraId="4AED5BEB" w14:textId="77777777" w:rsidR="0096770F" w:rsidRDefault="00E92310">
      <w:pPr>
        <w:pStyle w:val="TOC3"/>
        <w:rPr>
          <w:rFonts w:ascii="Calibri" w:eastAsia="SimSun" w:hAnsi="Calibri"/>
          <w:kern w:val="2"/>
          <w:sz w:val="21"/>
          <w:szCs w:val="22"/>
          <w:lang w:val="en-US" w:eastAsia="zh-CN"/>
        </w:rPr>
      </w:pPr>
      <w:hyperlink w:anchor="_Toc452019957" w:history="1">
        <w:r w:rsidR="0096770F" w:rsidRPr="00416A63">
          <w:rPr>
            <w:rStyle w:val="Hyperlink"/>
          </w:rPr>
          <w:t>11.2.1</w:t>
        </w:r>
        <w:r w:rsidR="0096770F">
          <w:rPr>
            <w:rFonts w:ascii="Calibri" w:eastAsia="SimSun" w:hAnsi="Calibri"/>
            <w:kern w:val="2"/>
            <w:sz w:val="21"/>
            <w:szCs w:val="22"/>
            <w:lang w:val="en-US" w:eastAsia="zh-CN"/>
          </w:rPr>
          <w:tab/>
        </w:r>
        <w:r w:rsidR="0096770F" w:rsidRPr="00416A63">
          <w:rPr>
            <w:rStyle w:val="Hyperlink"/>
          </w:rPr>
          <w:t>M2M Node Enrolment and Service Provisioning</w:t>
        </w:r>
        <w:r w:rsidR="0096770F">
          <w:rPr>
            <w:webHidden/>
          </w:rPr>
          <w:tab/>
        </w:r>
        <w:r w:rsidR="0096770F">
          <w:rPr>
            <w:webHidden/>
          </w:rPr>
          <w:fldChar w:fldCharType="begin"/>
        </w:r>
        <w:r w:rsidR="0096770F">
          <w:rPr>
            <w:webHidden/>
          </w:rPr>
          <w:instrText xml:space="preserve"> PAGEREF _Toc452019957 \h </w:instrText>
        </w:r>
        <w:r w:rsidR="0096770F">
          <w:rPr>
            <w:webHidden/>
          </w:rPr>
        </w:r>
        <w:r w:rsidR="0096770F">
          <w:rPr>
            <w:webHidden/>
          </w:rPr>
          <w:fldChar w:fldCharType="separate"/>
        </w:r>
        <w:r w:rsidR="0096770F">
          <w:rPr>
            <w:webHidden/>
          </w:rPr>
          <w:t>239</w:t>
        </w:r>
        <w:r w:rsidR="0096770F">
          <w:rPr>
            <w:webHidden/>
          </w:rPr>
          <w:fldChar w:fldCharType="end"/>
        </w:r>
      </w:hyperlink>
    </w:p>
    <w:p w14:paraId="0EEC35DE" w14:textId="77777777" w:rsidR="0096770F" w:rsidRDefault="00E92310">
      <w:pPr>
        <w:pStyle w:val="TOC3"/>
        <w:rPr>
          <w:rFonts w:ascii="Calibri" w:eastAsia="SimSun" w:hAnsi="Calibri"/>
          <w:kern w:val="2"/>
          <w:sz w:val="21"/>
          <w:szCs w:val="22"/>
          <w:lang w:val="en-US" w:eastAsia="zh-CN"/>
        </w:rPr>
      </w:pPr>
      <w:hyperlink w:anchor="_Toc452019958" w:history="1">
        <w:r w:rsidR="0096770F" w:rsidRPr="00416A63">
          <w:rPr>
            <w:rStyle w:val="Hyperlink"/>
          </w:rPr>
          <w:t>11.2.2</w:t>
        </w:r>
        <w:r w:rsidR="0096770F">
          <w:rPr>
            <w:rFonts w:ascii="Calibri" w:eastAsia="SimSun" w:hAnsi="Calibri"/>
            <w:kern w:val="2"/>
            <w:sz w:val="21"/>
            <w:szCs w:val="22"/>
            <w:lang w:val="en-US" w:eastAsia="zh-CN"/>
          </w:rPr>
          <w:tab/>
        </w:r>
        <w:r w:rsidR="0096770F" w:rsidRPr="00416A63">
          <w:rPr>
            <w:rStyle w:val="Hyperlink"/>
          </w:rPr>
          <w:t>M2M Application Enrolment</w:t>
        </w:r>
        <w:r w:rsidR="0096770F">
          <w:rPr>
            <w:webHidden/>
          </w:rPr>
          <w:tab/>
        </w:r>
        <w:r w:rsidR="0096770F">
          <w:rPr>
            <w:webHidden/>
          </w:rPr>
          <w:fldChar w:fldCharType="begin"/>
        </w:r>
        <w:r w:rsidR="0096770F">
          <w:rPr>
            <w:webHidden/>
          </w:rPr>
          <w:instrText xml:space="preserve"> PAGEREF _Toc452019958 \h </w:instrText>
        </w:r>
        <w:r w:rsidR="0096770F">
          <w:rPr>
            <w:webHidden/>
          </w:rPr>
        </w:r>
        <w:r w:rsidR="0096770F">
          <w:rPr>
            <w:webHidden/>
          </w:rPr>
          <w:fldChar w:fldCharType="separate"/>
        </w:r>
        <w:r w:rsidR="0096770F">
          <w:rPr>
            <w:webHidden/>
          </w:rPr>
          <w:t>240</w:t>
        </w:r>
        <w:r w:rsidR="0096770F">
          <w:rPr>
            <w:webHidden/>
          </w:rPr>
          <w:fldChar w:fldCharType="end"/>
        </w:r>
      </w:hyperlink>
    </w:p>
    <w:p w14:paraId="16DB43EB" w14:textId="77777777" w:rsidR="0096770F" w:rsidRDefault="00E92310">
      <w:pPr>
        <w:pStyle w:val="TOC2"/>
        <w:rPr>
          <w:rFonts w:ascii="Calibri" w:eastAsia="SimSun" w:hAnsi="Calibri"/>
          <w:kern w:val="2"/>
          <w:sz w:val="21"/>
          <w:szCs w:val="22"/>
          <w:lang w:val="en-US" w:eastAsia="zh-CN"/>
        </w:rPr>
      </w:pPr>
      <w:hyperlink w:anchor="_Toc452019959" w:history="1">
        <w:r w:rsidR="0096770F" w:rsidRPr="00416A63">
          <w:rPr>
            <w:rStyle w:val="Hyperlink"/>
          </w:rPr>
          <w:t>11.3</w:t>
        </w:r>
        <w:r w:rsidR="0096770F">
          <w:rPr>
            <w:rFonts w:ascii="Calibri" w:eastAsia="SimSun" w:hAnsi="Calibri"/>
            <w:kern w:val="2"/>
            <w:sz w:val="21"/>
            <w:szCs w:val="22"/>
            <w:lang w:val="en-US" w:eastAsia="zh-CN"/>
          </w:rPr>
          <w:tab/>
        </w:r>
        <w:r w:rsidR="0096770F" w:rsidRPr="00416A63">
          <w:rPr>
            <w:rStyle w:val="Hyperlink"/>
          </w:rPr>
          <w:t>M2M Operational Security Procedures</w:t>
        </w:r>
        <w:r w:rsidR="0096770F">
          <w:rPr>
            <w:webHidden/>
          </w:rPr>
          <w:tab/>
        </w:r>
        <w:r w:rsidR="0096770F">
          <w:rPr>
            <w:webHidden/>
          </w:rPr>
          <w:fldChar w:fldCharType="begin"/>
        </w:r>
        <w:r w:rsidR="0096770F">
          <w:rPr>
            <w:webHidden/>
          </w:rPr>
          <w:instrText xml:space="preserve"> PAGEREF _Toc452019959 \h </w:instrText>
        </w:r>
        <w:r w:rsidR="0096770F">
          <w:rPr>
            <w:webHidden/>
          </w:rPr>
        </w:r>
        <w:r w:rsidR="0096770F">
          <w:rPr>
            <w:webHidden/>
          </w:rPr>
          <w:fldChar w:fldCharType="separate"/>
        </w:r>
        <w:r w:rsidR="0096770F">
          <w:rPr>
            <w:webHidden/>
          </w:rPr>
          <w:t>240</w:t>
        </w:r>
        <w:r w:rsidR="0096770F">
          <w:rPr>
            <w:webHidden/>
          </w:rPr>
          <w:fldChar w:fldCharType="end"/>
        </w:r>
      </w:hyperlink>
    </w:p>
    <w:p w14:paraId="74C93FAC" w14:textId="77777777" w:rsidR="0096770F" w:rsidRDefault="00E92310">
      <w:pPr>
        <w:pStyle w:val="TOC3"/>
        <w:rPr>
          <w:rFonts w:ascii="Calibri" w:eastAsia="SimSun" w:hAnsi="Calibri"/>
          <w:kern w:val="2"/>
          <w:sz w:val="21"/>
          <w:szCs w:val="22"/>
          <w:lang w:val="en-US" w:eastAsia="zh-CN"/>
        </w:rPr>
      </w:pPr>
      <w:hyperlink w:anchor="_Toc452019960" w:history="1">
        <w:r w:rsidR="0096770F" w:rsidRPr="00416A63">
          <w:rPr>
            <w:rStyle w:val="Hyperlink"/>
          </w:rPr>
          <w:t>11.3.0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_Toc452019960 \h </w:instrText>
        </w:r>
        <w:r w:rsidR="0096770F">
          <w:rPr>
            <w:webHidden/>
          </w:rPr>
        </w:r>
        <w:r w:rsidR="0096770F">
          <w:rPr>
            <w:webHidden/>
          </w:rPr>
          <w:fldChar w:fldCharType="separate"/>
        </w:r>
        <w:r w:rsidR="0096770F">
          <w:rPr>
            <w:webHidden/>
          </w:rPr>
          <w:t>240</w:t>
        </w:r>
        <w:r w:rsidR="0096770F">
          <w:rPr>
            <w:webHidden/>
          </w:rPr>
          <w:fldChar w:fldCharType="end"/>
        </w:r>
      </w:hyperlink>
    </w:p>
    <w:p w14:paraId="679C9741" w14:textId="77777777" w:rsidR="0096770F" w:rsidRDefault="00E92310">
      <w:pPr>
        <w:pStyle w:val="TOC3"/>
        <w:rPr>
          <w:rFonts w:ascii="Calibri" w:eastAsia="SimSun" w:hAnsi="Calibri"/>
          <w:kern w:val="2"/>
          <w:sz w:val="21"/>
          <w:szCs w:val="22"/>
          <w:lang w:val="en-US" w:eastAsia="zh-CN"/>
        </w:rPr>
      </w:pPr>
      <w:hyperlink w:anchor="_Toc452019961" w:history="1">
        <w:r w:rsidR="0096770F" w:rsidRPr="00416A63">
          <w:rPr>
            <w:rStyle w:val="Hyperlink"/>
          </w:rPr>
          <w:t>11.3.1</w:t>
        </w:r>
        <w:r w:rsidR="0096770F">
          <w:rPr>
            <w:rFonts w:ascii="Calibri" w:eastAsia="SimSun" w:hAnsi="Calibri"/>
            <w:kern w:val="2"/>
            <w:sz w:val="21"/>
            <w:szCs w:val="22"/>
            <w:lang w:val="en-US" w:eastAsia="zh-CN"/>
          </w:rPr>
          <w:tab/>
        </w:r>
        <w:r w:rsidR="0096770F" w:rsidRPr="00416A63">
          <w:rPr>
            <w:rStyle w:val="Hyperlink"/>
          </w:rPr>
          <w:t>Identification of CSE and AE</w:t>
        </w:r>
        <w:r w:rsidR="0096770F">
          <w:rPr>
            <w:webHidden/>
          </w:rPr>
          <w:tab/>
        </w:r>
        <w:r w:rsidR="0096770F">
          <w:rPr>
            <w:webHidden/>
          </w:rPr>
          <w:fldChar w:fldCharType="begin"/>
        </w:r>
        <w:r w:rsidR="0096770F">
          <w:rPr>
            <w:webHidden/>
          </w:rPr>
          <w:instrText xml:space="preserve"> PAGEREF _Toc452019961 \h </w:instrText>
        </w:r>
        <w:r w:rsidR="0096770F">
          <w:rPr>
            <w:webHidden/>
          </w:rPr>
        </w:r>
        <w:r w:rsidR="0096770F">
          <w:rPr>
            <w:webHidden/>
          </w:rPr>
          <w:fldChar w:fldCharType="separate"/>
        </w:r>
        <w:r w:rsidR="0096770F">
          <w:rPr>
            <w:webHidden/>
          </w:rPr>
          <w:t>241</w:t>
        </w:r>
        <w:r w:rsidR="0096770F">
          <w:rPr>
            <w:webHidden/>
          </w:rPr>
          <w:fldChar w:fldCharType="end"/>
        </w:r>
      </w:hyperlink>
    </w:p>
    <w:p w14:paraId="7D63767F" w14:textId="77777777" w:rsidR="0096770F" w:rsidRDefault="00E92310">
      <w:pPr>
        <w:pStyle w:val="TOC3"/>
        <w:rPr>
          <w:rFonts w:ascii="Calibri" w:eastAsia="SimSun" w:hAnsi="Calibri"/>
          <w:kern w:val="2"/>
          <w:sz w:val="21"/>
          <w:szCs w:val="22"/>
          <w:lang w:val="en-US" w:eastAsia="zh-CN"/>
        </w:rPr>
      </w:pPr>
      <w:hyperlink w:anchor="_Toc452019962" w:history="1">
        <w:r w:rsidR="0096770F" w:rsidRPr="00416A63">
          <w:rPr>
            <w:rStyle w:val="Hyperlink"/>
          </w:rPr>
          <w:t>11.3.2</w:t>
        </w:r>
        <w:r w:rsidR="0096770F">
          <w:rPr>
            <w:rFonts w:ascii="Calibri" w:eastAsia="SimSun" w:hAnsi="Calibri"/>
            <w:kern w:val="2"/>
            <w:sz w:val="21"/>
            <w:szCs w:val="22"/>
            <w:lang w:val="en-US" w:eastAsia="zh-CN"/>
          </w:rPr>
          <w:tab/>
        </w:r>
        <w:r w:rsidR="0096770F" w:rsidRPr="00416A63">
          <w:rPr>
            <w:rStyle w:val="Hyperlink"/>
          </w:rPr>
          <w:t>Authentication and Security Association of CSE and AE</w:t>
        </w:r>
        <w:r w:rsidR="0096770F">
          <w:rPr>
            <w:webHidden/>
          </w:rPr>
          <w:tab/>
        </w:r>
        <w:r w:rsidR="0096770F">
          <w:rPr>
            <w:webHidden/>
          </w:rPr>
          <w:fldChar w:fldCharType="begin"/>
        </w:r>
        <w:r w:rsidR="0096770F">
          <w:rPr>
            <w:webHidden/>
          </w:rPr>
          <w:instrText xml:space="preserve"> PAGEREF _Toc452019962 \h </w:instrText>
        </w:r>
        <w:r w:rsidR="0096770F">
          <w:rPr>
            <w:webHidden/>
          </w:rPr>
        </w:r>
        <w:r w:rsidR="0096770F">
          <w:rPr>
            <w:webHidden/>
          </w:rPr>
          <w:fldChar w:fldCharType="separate"/>
        </w:r>
        <w:r w:rsidR="0096770F">
          <w:rPr>
            <w:webHidden/>
          </w:rPr>
          <w:t>241</w:t>
        </w:r>
        <w:r w:rsidR="0096770F">
          <w:rPr>
            <w:webHidden/>
          </w:rPr>
          <w:fldChar w:fldCharType="end"/>
        </w:r>
      </w:hyperlink>
    </w:p>
    <w:p w14:paraId="6BC5D6D4" w14:textId="77777777" w:rsidR="0096770F" w:rsidRDefault="00E92310">
      <w:pPr>
        <w:pStyle w:val="TOC3"/>
        <w:rPr>
          <w:rFonts w:ascii="Calibri" w:eastAsia="SimSun" w:hAnsi="Calibri"/>
          <w:kern w:val="2"/>
          <w:sz w:val="21"/>
          <w:szCs w:val="22"/>
          <w:lang w:val="en-US" w:eastAsia="zh-CN"/>
        </w:rPr>
      </w:pPr>
      <w:hyperlink w:anchor="_Toc452019963" w:history="1">
        <w:r w:rsidR="0096770F" w:rsidRPr="00416A63">
          <w:rPr>
            <w:rStyle w:val="Hyperlink"/>
          </w:rPr>
          <w:t>11.3.3</w:t>
        </w:r>
        <w:r w:rsidR="0096770F">
          <w:rPr>
            <w:rFonts w:ascii="Calibri" w:eastAsia="SimSun" w:hAnsi="Calibri"/>
            <w:kern w:val="2"/>
            <w:sz w:val="21"/>
            <w:szCs w:val="22"/>
            <w:lang w:val="en-US" w:eastAsia="zh-CN"/>
          </w:rPr>
          <w:tab/>
        </w:r>
        <w:r w:rsidR="0096770F" w:rsidRPr="00416A63">
          <w:rPr>
            <w:rStyle w:val="Hyperlink"/>
            <w:rFonts w:eastAsia="SimSun"/>
            <w:lang w:eastAsia="zh-CN"/>
          </w:rPr>
          <w:t>Void</w:t>
        </w:r>
        <w:r w:rsidR="0096770F">
          <w:rPr>
            <w:webHidden/>
          </w:rPr>
          <w:tab/>
        </w:r>
        <w:r w:rsidR="0096770F">
          <w:rPr>
            <w:webHidden/>
          </w:rPr>
          <w:fldChar w:fldCharType="begin"/>
        </w:r>
        <w:r w:rsidR="0096770F">
          <w:rPr>
            <w:webHidden/>
          </w:rPr>
          <w:instrText xml:space="preserve"> PAGEREF _Toc452019963 \h </w:instrText>
        </w:r>
        <w:r w:rsidR="0096770F">
          <w:rPr>
            <w:webHidden/>
          </w:rPr>
        </w:r>
        <w:r w:rsidR="0096770F">
          <w:rPr>
            <w:webHidden/>
          </w:rPr>
          <w:fldChar w:fldCharType="separate"/>
        </w:r>
        <w:r w:rsidR="0096770F">
          <w:rPr>
            <w:webHidden/>
          </w:rPr>
          <w:t>242</w:t>
        </w:r>
        <w:r w:rsidR="0096770F">
          <w:rPr>
            <w:webHidden/>
          </w:rPr>
          <w:fldChar w:fldCharType="end"/>
        </w:r>
      </w:hyperlink>
    </w:p>
    <w:p w14:paraId="1FCF640D" w14:textId="77777777" w:rsidR="0096770F" w:rsidRDefault="00E92310">
      <w:pPr>
        <w:pStyle w:val="TOC3"/>
        <w:rPr>
          <w:rFonts w:ascii="Calibri" w:eastAsia="SimSun" w:hAnsi="Calibri"/>
          <w:kern w:val="2"/>
          <w:sz w:val="21"/>
          <w:szCs w:val="22"/>
          <w:lang w:val="en-US" w:eastAsia="zh-CN"/>
        </w:rPr>
      </w:pPr>
      <w:hyperlink w:anchor="_Toc452019964" w:history="1">
        <w:r w:rsidR="0096770F" w:rsidRPr="00416A63">
          <w:rPr>
            <w:rStyle w:val="Hyperlink"/>
          </w:rPr>
          <w:t>11.3.4</w:t>
        </w:r>
        <w:r w:rsidR="0096770F">
          <w:rPr>
            <w:rFonts w:ascii="Calibri" w:eastAsia="SimSun" w:hAnsi="Calibri"/>
            <w:kern w:val="2"/>
            <w:sz w:val="21"/>
            <w:szCs w:val="22"/>
            <w:lang w:val="en-US" w:eastAsia="zh-CN"/>
          </w:rPr>
          <w:tab/>
        </w:r>
        <w:r w:rsidR="0096770F" w:rsidRPr="00416A63">
          <w:rPr>
            <w:rStyle w:val="Hyperlink"/>
          </w:rPr>
          <w:t>M2M Authorization Procedure</w:t>
        </w:r>
        <w:r w:rsidR="0096770F">
          <w:rPr>
            <w:webHidden/>
          </w:rPr>
          <w:tab/>
        </w:r>
        <w:r w:rsidR="0096770F">
          <w:rPr>
            <w:webHidden/>
          </w:rPr>
          <w:fldChar w:fldCharType="begin"/>
        </w:r>
        <w:r w:rsidR="0096770F">
          <w:rPr>
            <w:webHidden/>
          </w:rPr>
          <w:instrText xml:space="preserve"> PAGEREF _Toc452019964 \h </w:instrText>
        </w:r>
        <w:r w:rsidR="0096770F">
          <w:rPr>
            <w:webHidden/>
          </w:rPr>
        </w:r>
        <w:r w:rsidR="0096770F">
          <w:rPr>
            <w:webHidden/>
          </w:rPr>
          <w:fldChar w:fldCharType="separate"/>
        </w:r>
        <w:r w:rsidR="0096770F">
          <w:rPr>
            <w:webHidden/>
          </w:rPr>
          <w:t>242</w:t>
        </w:r>
        <w:r w:rsidR="0096770F">
          <w:rPr>
            <w:webHidden/>
          </w:rPr>
          <w:fldChar w:fldCharType="end"/>
        </w:r>
      </w:hyperlink>
    </w:p>
    <w:p w14:paraId="723E02E3" w14:textId="77777777" w:rsidR="0096770F" w:rsidRDefault="00E92310">
      <w:pPr>
        <w:pStyle w:val="TOC1"/>
        <w:rPr>
          <w:rFonts w:ascii="Calibri" w:eastAsia="SimSun" w:hAnsi="Calibri"/>
          <w:kern w:val="2"/>
          <w:sz w:val="21"/>
          <w:szCs w:val="22"/>
          <w:lang w:val="en-US" w:eastAsia="zh-CN"/>
        </w:rPr>
      </w:pPr>
      <w:hyperlink w:anchor="_Toc452019965" w:history="1">
        <w:r w:rsidR="0096770F" w:rsidRPr="00416A63">
          <w:rPr>
            <w:rStyle w:val="Hyperlink"/>
          </w:rPr>
          <w:t>12</w:t>
        </w:r>
        <w:r w:rsidR="0096770F">
          <w:rPr>
            <w:rFonts w:ascii="Calibri" w:eastAsia="SimSun" w:hAnsi="Calibri"/>
            <w:kern w:val="2"/>
            <w:sz w:val="21"/>
            <w:szCs w:val="22"/>
            <w:lang w:val="en-US" w:eastAsia="zh-CN"/>
          </w:rPr>
          <w:tab/>
        </w:r>
        <w:r w:rsidR="0096770F" w:rsidRPr="00416A63">
          <w:rPr>
            <w:rStyle w:val="Hyperlink"/>
          </w:rPr>
          <w:t>Information Recording</w:t>
        </w:r>
        <w:r w:rsidR="0096770F">
          <w:rPr>
            <w:webHidden/>
          </w:rPr>
          <w:tab/>
        </w:r>
        <w:r w:rsidR="0096770F">
          <w:rPr>
            <w:webHidden/>
          </w:rPr>
          <w:fldChar w:fldCharType="begin"/>
        </w:r>
        <w:r w:rsidR="0096770F">
          <w:rPr>
            <w:webHidden/>
          </w:rPr>
          <w:instrText xml:space="preserve"> PAGEREF _Toc452019965 \h </w:instrText>
        </w:r>
        <w:r w:rsidR="0096770F">
          <w:rPr>
            <w:webHidden/>
          </w:rPr>
        </w:r>
        <w:r w:rsidR="0096770F">
          <w:rPr>
            <w:webHidden/>
          </w:rPr>
          <w:fldChar w:fldCharType="separate"/>
        </w:r>
        <w:r w:rsidR="0096770F">
          <w:rPr>
            <w:webHidden/>
          </w:rPr>
          <w:t>242</w:t>
        </w:r>
        <w:r w:rsidR="0096770F">
          <w:rPr>
            <w:webHidden/>
          </w:rPr>
          <w:fldChar w:fldCharType="end"/>
        </w:r>
      </w:hyperlink>
    </w:p>
    <w:p w14:paraId="5001B932" w14:textId="77777777" w:rsidR="0096770F" w:rsidRDefault="00E92310">
      <w:pPr>
        <w:pStyle w:val="TOC2"/>
        <w:rPr>
          <w:rFonts w:ascii="Calibri" w:eastAsia="SimSun" w:hAnsi="Calibri"/>
          <w:kern w:val="2"/>
          <w:sz w:val="21"/>
          <w:szCs w:val="22"/>
          <w:lang w:val="en-US" w:eastAsia="zh-CN"/>
        </w:rPr>
      </w:pPr>
      <w:hyperlink w:anchor="_Toc452019966" w:history="1">
        <w:r w:rsidR="0096770F" w:rsidRPr="00416A63">
          <w:rPr>
            <w:rStyle w:val="Hyperlink"/>
          </w:rPr>
          <w:t>12.1</w:t>
        </w:r>
        <w:r w:rsidR="0096770F">
          <w:rPr>
            <w:rFonts w:ascii="Calibri" w:eastAsia="SimSun" w:hAnsi="Calibri"/>
            <w:kern w:val="2"/>
            <w:sz w:val="21"/>
            <w:szCs w:val="22"/>
            <w:lang w:val="en-US" w:eastAsia="zh-CN"/>
          </w:rPr>
          <w:tab/>
        </w:r>
        <w:r w:rsidR="0096770F" w:rsidRPr="00416A63">
          <w:rPr>
            <w:rStyle w:val="Hyperlink"/>
          </w:rPr>
          <w:t>M2M Infrastructure Node (IN) Information Recording</w:t>
        </w:r>
        <w:r w:rsidR="0096770F">
          <w:rPr>
            <w:webHidden/>
          </w:rPr>
          <w:tab/>
        </w:r>
        <w:r w:rsidR="0096770F">
          <w:rPr>
            <w:webHidden/>
          </w:rPr>
          <w:fldChar w:fldCharType="begin"/>
        </w:r>
        <w:r w:rsidR="0096770F">
          <w:rPr>
            <w:webHidden/>
          </w:rPr>
          <w:instrText xml:space="preserve"> PAGEREF _Toc452019966 \h </w:instrText>
        </w:r>
        <w:r w:rsidR="0096770F">
          <w:rPr>
            <w:webHidden/>
          </w:rPr>
        </w:r>
        <w:r w:rsidR="0096770F">
          <w:rPr>
            <w:webHidden/>
          </w:rPr>
          <w:fldChar w:fldCharType="separate"/>
        </w:r>
        <w:r w:rsidR="0096770F">
          <w:rPr>
            <w:webHidden/>
          </w:rPr>
          <w:t>242</w:t>
        </w:r>
        <w:r w:rsidR="0096770F">
          <w:rPr>
            <w:webHidden/>
          </w:rPr>
          <w:fldChar w:fldCharType="end"/>
        </w:r>
      </w:hyperlink>
    </w:p>
    <w:p w14:paraId="6D2AA162" w14:textId="77777777" w:rsidR="0096770F" w:rsidRDefault="00E92310">
      <w:pPr>
        <w:pStyle w:val="TOC3"/>
        <w:rPr>
          <w:rFonts w:ascii="Calibri" w:eastAsia="SimSun" w:hAnsi="Calibri"/>
          <w:kern w:val="2"/>
          <w:sz w:val="21"/>
          <w:szCs w:val="22"/>
          <w:lang w:val="en-US" w:eastAsia="zh-CN"/>
        </w:rPr>
      </w:pPr>
      <w:hyperlink w:anchor="_Toc452019967" w:history="1">
        <w:r w:rsidR="0096770F" w:rsidRPr="00416A63">
          <w:rPr>
            <w:rStyle w:val="Hyperlink"/>
          </w:rPr>
          <w:t>12.1.0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_Toc452019967 \h </w:instrText>
        </w:r>
        <w:r w:rsidR="0096770F">
          <w:rPr>
            <w:webHidden/>
          </w:rPr>
        </w:r>
        <w:r w:rsidR="0096770F">
          <w:rPr>
            <w:webHidden/>
          </w:rPr>
          <w:fldChar w:fldCharType="separate"/>
        </w:r>
        <w:r w:rsidR="0096770F">
          <w:rPr>
            <w:webHidden/>
          </w:rPr>
          <w:t>242</w:t>
        </w:r>
        <w:r w:rsidR="0096770F">
          <w:rPr>
            <w:webHidden/>
          </w:rPr>
          <w:fldChar w:fldCharType="end"/>
        </w:r>
      </w:hyperlink>
    </w:p>
    <w:p w14:paraId="177E0DDC" w14:textId="77777777" w:rsidR="0096770F" w:rsidRDefault="00E92310">
      <w:pPr>
        <w:pStyle w:val="TOC3"/>
        <w:rPr>
          <w:rFonts w:ascii="Calibri" w:eastAsia="SimSun" w:hAnsi="Calibri"/>
          <w:kern w:val="2"/>
          <w:sz w:val="21"/>
          <w:szCs w:val="22"/>
          <w:lang w:val="en-US" w:eastAsia="zh-CN"/>
        </w:rPr>
      </w:pPr>
      <w:hyperlink w:anchor="_Toc452019968" w:history="1">
        <w:r w:rsidR="0096770F" w:rsidRPr="00416A63">
          <w:rPr>
            <w:rStyle w:val="Hyperlink"/>
          </w:rPr>
          <w:t>12.1.1</w:t>
        </w:r>
        <w:r w:rsidR="0096770F">
          <w:rPr>
            <w:rFonts w:ascii="Calibri" w:eastAsia="SimSun" w:hAnsi="Calibri"/>
            <w:kern w:val="2"/>
            <w:sz w:val="21"/>
            <w:szCs w:val="22"/>
            <w:lang w:val="en-US" w:eastAsia="zh-CN"/>
          </w:rPr>
          <w:tab/>
        </w:r>
        <w:r w:rsidR="0096770F" w:rsidRPr="00416A63">
          <w:rPr>
            <w:rStyle w:val="Hyperlink"/>
          </w:rPr>
          <w:t>Information Recording Triggers</w:t>
        </w:r>
        <w:r w:rsidR="0096770F">
          <w:rPr>
            <w:webHidden/>
          </w:rPr>
          <w:tab/>
        </w:r>
        <w:r w:rsidR="0096770F">
          <w:rPr>
            <w:webHidden/>
          </w:rPr>
          <w:fldChar w:fldCharType="begin"/>
        </w:r>
        <w:r w:rsidR="0096770F">
          <w:rPr>
            <w:webHidden/>
          </w:rPr>
          <w:instrText xml:space="preserve"> PAGEREF _Toc452019968 \h </w:instrText>
        </w:r>
        <w:r w:rsidR="0096770F">
          <w:rPr>
            <w:webHidden/>
          </w:rPr>
        </w:r>
        <w:r w:rsidR="0096770F">
          <w:rPr>
            <w:webHidden/>
          </w:rPr>
          <w:fldChar w:fldCharType="separate"/>
        </w:r>
        <w:r w:rsidR="0096770F">
          <w:rPr>
            <w:webHidden/>
          </w:rPr>
          <w:t>242</w:t>
        </w:r>
        <w:r w:rsidR="0096770F">
          <w:rPr>
            <w:webHidden/>
          </w:rPr>
          <w:fldChar w:fldCharType="end"/>
        </w:r>
      </w:hyperlink>
    </w:p>
    <w:p w14:paraId="59E68211" w14:textId="77777777" w:rsidR="0096770F" w:rsidRDefault="00E92310">
      <w:pPr>
        <w:pStyle w:val="TOC3"/>
        <w:rPr>
          <w:rFonts w:ascii="Calibri" w:eastAsia="SimSun" w:hAnsi="Calibri"/>
          <w:kern w:val="2"/>
          <w:sz w:val="21"/>
          <w:szCs w:val="22"/>
          <w:lang w:val="en-US" w:eastAsia="zh-CN"/>
        </w:rPr>
      </w:pPr>
      <w:hyperlink w:anchor="_Toc452019969" w:history="1">
        <w:r w:rsidR="0096770F" w:rsidRPr="00416A63">
          <w:rPr>
            <w:rStyle w:val="Hyperlink"/>
          </w:rPr>
          <w:t>12.1.2</w:t>
        </w:r>
        <w:r w:rsidR="0096770F">
          <w:rPr>
            <w:rFonts w:ascii="Calibri" w:eastAsia="SimSun" w:hAnsi="Calibri"/>
            <w:kern w:val="2"/>
            <w:sz w:val="21"/>
            <w:szCs w:val="22"/>
            <w:lang w:val="en-US" w:eastAsia="zh-CN"/>
          </w:rPr>
          <w:tab/>
        </w:r>
        <w:r w:rsidR="0096770F" w:rsidRPr="00416A63">
          <w:rPr>
            <w:rStyle w:val="Hyperlink"/>
          </w:rPr>
          <w:t>M2M Recorded Information Elements</w:t>
        </w:r>
        <w:r w:rsidR="0096770F">
          <w:rPr>
            <w:webHidden/>
          </w:rPr>
          <w:tab/>
        </w:r>
        <w:r w:rsidR="0096770F">
          <w:rPr>
            <w:webHidden/>
          </w:rPr>
          <w:fldChar w:fldCharType="begin"/>
        </w:r>
        <w:r w:rsidR="0096770F">
          <w:rPr>
            <w:webHidden/>
          </w:rPr>
          <w:instrText xml:space="preserve"> PAGEREF _Toc452019969 \h </w:instrText>
        </w:r>
        <w:r w:rsidR="0096770F">
          <w:rPr>
            <w:webHidden/>
          </w:rPr>
        </w:r>
        <w:r w:rsidR="0096770F">
          <w:rPr>
            <w:webHidden/>
          </w:rPr>
          <w:fldChar w:fldCharType="separate"/>
        </w:r>
        <w:r w:rsidR="0096770F">
          <w:rPr>
            <w:webHidden/>
          </w:rPr>
          <w:t>243</w:t>
        </w:r>
        <w:r w:rsidR="0096770F">
          <w:rPr>
            <w:webHidden/>
          </w:rPr>
          <w:fldChar w:fldCharType="end"/>
        </w:r>
      </w:hyperlink>
    </w:p>
    <w:p w14:paraId="7B18BB83" w14:textId="77777777" w:rsidR="0096770F" w:rsidRDefault="00E92310">
      <w:pPr>
        <w:pStyle w:val="TOC4"/>
        <w:rPr>
          <w:rFonts w:ascii="Calibri" w:eastAsia="SimSun" w:hAnsi="Calibri"/>
          <w:kern w:val="2"/>
          <w:sz w:val="21"/>
          <w:szCs w:val="22"/>
          <w:lang w:val="en-US" w:eastAsia="zh-CN"/>
        </w:rPr>
      </w:pPr>
      <w:hyperlink w:anchor="_Toc452019970" w:history="1">
        <w:r w:rsidR="0096770F" w:rsidRPr="00416A63">
          <w:rPr>
            <w:rStyle w:val="Hyperlink"/>
          </w:rPr>
          <w:t>12.1.2.1</w:t>
        </w:r>
        <w:r w:rsidR="0096770F">
          <w:rPr>
            <w:rFonts w:ascii="Calibri" w:eastAsia="SimSun" w:hAnsi="Calibri"/>
            <w:kern w:val="2"/>
            <w:sz w:val="21"/>
            <w:szCs w:val="22"/>
            <w:lang w:val="en-US" w:eastAsia="zh-CN"/>
          </w:rPr>
          <w:tab/>
        </w:r>
        <w:r w:rsidR="0096770F" w:rsidRPr="00416A63">
          <w:rPr>
            <w:rStyle w:val="Hyperlink"/>
          </w:rPr>
          <w:t>Unit of Recording</w:t>
        </w:r>
        <w:r w:rsidR="0096770F">
          <w:rPr>
            <w:webHidden/>
          </w:rPr>
          <w:tab/>
        </w:r>
        <w:r w:rsidR="0096770F">
          <w:rPr>
            <w:webHidden/>
          </w:rPr>
          <w:fldChar w:fldCharType="begin"/>
        </w:r>
        <w:r w:rsidR="0096770F">
          <w:rPr>
            <w:webHidden/>
          </w:rPr>
          <w:instrText xml:space="preserve"> PAGEREF _Toc452019970 \h </w:instrText>
        </w:r>
        <w:r w:rsidR="0096770F">
          <w:rPr>
            <w:webHidden/>
          </w:rPr>
        </w:r>
        <w:r w:rsidR="0096770F">
          <w:rPr>
            <w:webHidden/>
          </w:rPr>
          <w:fldChar w:fldCharType="separate"/>
        </w:r>
        <w:r w:rsidR="0096770F">
          <w:rPr>
            <w:webHidden/>
          </w:rPr>
          <w:t>243</w:t>
        </w:r>
        <w:r w:rsidR="0096770F">
          <w:rPr>
            <w:webHidden/>
          </w:rPr>
          <w:fldChar w:fldCharType="end"/>
        </w:r>
      </w:hyperlink>
    </w:p>
    <w:p w14:paraId="7EDE7BA9" w14:textId="77777777" w:rsidR="0096770F" w:rsidRDefault="00E92310">
      <w:pPr>
        <w:pStyle w:val="TOC4"/>
        <w:rPr>
          <w:rFonts w:ascii="Calibri" w:eastAsia="SimSun" w:hAnsi="Calibri"/>
          <w:kern w:val="2"/>
          <w:sz w:val="21"/>
          <w:szCs w:val="22"/>
          <w:lang w:val="en-US" w:eastAsia="zh-CN"/>
        </w:rPr>
      </w:pPr>
      <w:hyperlink w:anchor="_Toc452019971" w:history="1">
        <w:r w:rsidR="0096770F" w:rsidRPr="00416A63">
          <w:rPr>
            <w:rStyle w:val="Hyperlink"/>
          </w:rPr>
          <w:t>12.1.2.2</w:t>
        </w:r>
        <w:r w:rsidR="0096770F">
          <w:rPr>
            <w:rFonts w:ascii="Calibri" w:eastAsia="SimSun" w:hAnsi="Calibri"/>
            <w:kern w:val="2"/>
            <w:sz w:val="21"/>
            <w:szCs w:val="22"/>
            <w:lang w:val="en-US" w:eastAsia="zh-CN"/>
          </w:rPr>
          <w:tab/>
        </w:r>
        <w:r w:rsidR="0096770F" w:rsidRPr="00416A63">
          <w:rPr>
            <w:rStyle w:val="Hyperlink"/>
          </w:rPr>
          <w:t>Information Elements within an M2M Event Record</w:t>
        </w:r>
        <w:r w:rsidR="0096770F">
          <w:rPr>
            <w:webHidden/>
          </w:rPr>
          <w:tab/>
        </w:r>
        <w:r w:rsidR="0096770F">
          <w:rPr>
            <w:webHidden/>
          </w:rPr>
          <w:fldChar w:fldCharType="begin"/>
        </w:r>
        <w:r w:rsidR="0096770F">
          <w:rPr>
            <w:webHidden/>
          </w:rPr>
          <w:instrText xml:space="preserve"> PAGEREF _Toc452019971 \h </w:instrText>
        </w:r>
        <w:r w:rsidR="0096770F">
          <w:rPr>
            <w:webHidden/>
          </w:rPr>
        </w:r>
        <w:r w:rsidR="0096770F">
          <w:rPr>
            <w:webHidden/>
          </w:rPr>
          <w:fldChar w:fldCharType="separate"/>
        </w:r>
        <w:r w:rsidR="0096770F">
          <w:rPr>
            <w:webHidden/>
          </w:rPr>
          <w:t>243</w:t>
        </w:r>
        <w:r w:rsidR="0096770F">
          <w:rPr>
            <w:webHidden/>
          </w:rPr>
          <w:fldChar w:fldCharType="end"/>
        </w:r>
      </w:hyperlink>
    </w:p>
    <w:p w14:paraId="383AF1F7" w14:textId="77777777" w:rsidR="0096770F" w:rsidRDefault="00E92310">
      <w:pPr>
        <w:pStyle w:val="TOC3"/>
        <w:rPr>
          <w:rFonts w:ascii="Calibri" w:eastAsia="SimSun" w:hAnsi="Calibri"/>
          <w:kern w:val="2"/>
          <w:sz w:val="21"/>
          <w:szCs w:val="22"/>
          <w:lang w:val="en-US" w:eastAsia="zh-CN"/>
        </w:rPr>
      </w:pPr>
      <w:hyperlink w:anchor="_Toc452019972" w:history="1">
        <w:r w:rsidR="0096770F" w:rsidRPr="00416A63">
          <w:rPr>
            <w:rStyle w:val="Hyperlink"/>
          </w:rPr>
          <w:t>12.1.3</w:t>
        </w:r>
        <w:r w:rsidR="0096770F">
          <w:rPr>
            <w:rFonts w:ascii="Calibri" w:eastAsia="SimSun" w:hAnsi="Calibri"/>
            <w:kern w:val="2"/>
            <w:sz w:val="21"/>
            <w:szCs w:val="22"/>
            <w:lang w:val="en-US" w:eastAsia="zh-CN"/>
          </w:rPr>
          <w:tab/>
        </w:r>
        <w:r w:rsidR="0096770F" w:rsidRPr="00416A63">
          <w:rPr>
            <w:rStyle w:val="Hyperlink"/>
          </w:rPr>
          <w:t>Identities Associations in Support of Recorded Information</w:t>
        </w:r>
        <w:r w:rsidR="0096770F">
          <w:rPr>
            <w:webHidden/>
          </w:rPr>
          <w:tab/>
        </w:r>
        <w:r w:rsidR="0096770F">
          <w:rPr>
            <w:webHidden/>
          </w:rPr>
          <w:fldChar w:fldCharType="begin"/>
        </w:r>
        <w:r w:rsidR="0096770F">
          <w:rPr>
            <w:webHidden/>
          </w:rPr>
          <w:instrText xml:space="preserve"> PAGEREF _Toc452019972 \h </w:instrText>
        </w:r>
        <w:r w:rsidR="0096770F">
          <w:rPr>
            <w:webHidden/>
          </w:rPr>
        </w:r>
        <w:r w:rsidR="0096770F">
          <w:rPr>
            <w:webHidden/>
          </w:rPr>
          <w:fldChar w:fldCharType="separate"/>
        </w:r>
        <w:r w:rsidR="0096770F">
          <w:rPr>
            <w:webHidden/>
          </w:rPr>
          <w:t>245</w:t>
        </w:r>
        <w:r w:rsidR="0096770F">
          <w:rPr>
            <w:webHidden/>
          </w:rPr>
          <w:fldChar w:fldCharType="end"/>
        </w:r>
      </w:hyperlink>
    </w:p>
    <w:p w14:paraId="4861560A" w14:textId="77777777" w:rsidR="0096770F" w:rsidRDefault="00E92310">
      <w:pPr>
        <w:pStyle w:val="TOC2"/>
        <w:rPr>
          <w:rFonts w:ascii="Calibri" w:eastAsia="SimSun" w:hAnsi="Calibri"/>
          <w:kern w:val="2"/>
          <w:sz w:val="21"/>
          <w:szCs w:val="22"/>
          <w:lang w:val="en-US" w:eastAsia="zh-CN"/>
        </w:rPr>
      </w:pPr>
      <w:hyperlink w:anchor="_Toc452019973" w:history="1">
        <w:r w:rsidR="0096770F" w:rsidRPr="00416A63">
          <w:rPr>
            <w:rStyle w:val="Hyperlink"/>
          </w:rPr>
          <w:t>12.2</w:t>
        </w:r>
        <w:r w:rsidR="0096770F">
          <w:rPr>
            <w:rFonts w:ascii="Calibri" w:eastAsia="SimSun" w:hAnsi="Calibri"/>
            <w:kern w:val="2"/>
            <w:sz w:val="21"/>
            <w:szCs w:val="22"/>
            <w:lang w:val="en-US" w:eastAsia="zh-CN"/>
          </w:rPr>
          <w:tab/>
        </w:r>
        <w:r w:rsidR="0096770F" w:rsidRPr="00416A63">
          <w:rPr>
            <w:rStyle w:val="Hyperlink"/>
          </w:rPr>
          <w:t>Offline Charging</w:t>
        </w:r>
        <w:r w:rsidR="0096770F">
          <w:rPr>
            <w:webHidden/>
          </w:rPr>
          <w:tab/>
        </w:r>
        <w:r w:rsidR="0096770F">
          <w:rPr>
            <w:webHidden/>
          </w:rPr>
          <w:fldChar w:fldCharType="begin"/>
        </w:r>
        <w:r w:rsidR="0096770F">
          <w:rPr>
            <w:webHidden/>
          </w:rPr>
          <w:instrText xml:space="preserve"> PAGEREF _Toc452019973 \h </w:instrText>
        </w:r>
        <w:r w:rsidR="0096770F">
          <w:rPr>
            <w:webHidden/>
          </w:rPr>
        </w:r>
        <w:r w:rsidR="0096770F">
          <w:rPr>
            <w:webHidden/>
          </w:rPr>
          <w:fldChar w:fldCharType="separate"/>
        </w:r>
        <w:r w:rsidR="0096770F">
          <w:rPr>
            <w:webHidden/>
          </w:rPr>
          <w:t>245</w:t>
        </w:r>
        <w:r w:rsidR="0096770F">
          <w:rPr>
            <w:webHidden/>
          </w:rPr>
          <w:fldChar w:fldCharType="end"/>
        </w:r>
      </w:hyperlink>
    </w:p>
    <w:p w14:paraId="592E9825" w14:textId="77777777" w:rsidR="0096770F" w:rsidRDefault="00E92310">
      <w:pPr>
        <w:pStyle w:val="TOC3"/>
        <w:rPr>
          <w:rFonts w:ascii="Calibri" w:eastAsia="SimSun" w:hAnsi="Calibri"/>
          <w:kern w:val="2"/>
          <w:sz w:val="21"/>
          <w:szCs w:val="22"/>
          <w:lang w:val="en-US" w:eastAsia="zh-CN"/>
        </w:rPr>
      </w:pPr>
      <w:hyperlink w:anchor="_Toc452019974" w:history="1">
        <w:r w:rsidR="0096770F" w:rsidRPr="00416A63">
          <w:rPr>
            <w:rStyle w:val="Hyperlink"/>
          </w:rPr>
          <w:t>12.2.1</w:t>
        </w:r>
        <w:r w:rsidR="0096770F">
          <w:rPr>
            <w:rFonts w:ascii="Calibri" w:eastAsia="SimSun" w:hAnsi="Calibri"/>
            <w:kern w:val="2"/>
            <w:sz w:val="21"/>
            <w:szCs w:val="22"/>
            <w:lang w:val="en-US" w:eastAsia="zh-CN"/>
          </w:rPr>
          <w:tab/>
        </w:r>
        <w:r w:rsidR="0096770F" w:rsidRPr="00416A63">
          <w:rPr>
            <w:rStyle w:val="Hyperlink"/>
          </w:rPr>
          <w:t>Architecture</w:t>
        </w:r>
        <w:r w:rsidR="0096770F">
          <w:rPr>
            <w:webHidden/>
          </w:rPr>
          <w:tab/>
        </w:r>
        <w:r w:rsidR="0096770F">
          <w:rPr>
            <w:webHidden/>
          </w:rPr>
          <w:fldChar w:fldCharType="begin"/>
        </w:r>
        <w:r w:rsidR="0096770F">
          <w:rPr>
            <w:webHidden/>
          </w:rPr>
          <w:instrText xml:space="preserve"> PAGEREF _Toc452019974 \h </w:instrText>
        </w:r>
        <w:r w:rsidR="0096770F">
          <w:rPr>
            <w:webHidden/>
          </w:rPr>
        </w:r>
        <w:r w:rsidR="0096770F">
          <w:rPr>
            <w:webHidden/>
          </w:rPr>
          <w:fldChar w:fldCharType="separate"/>
        </w:r>
        <w:r w:rsidR="0096770F">
          <w:rPr>
            <w:webHidden/>
          </w:rPr>
          <w:t>245</w:t>
        </w:r>
        <w:r w:rsidR="0096770F">
          <w:rPr>
            <w:webHidden/>
          </w:rPr>
          <w:fldChar w:fldCharType="end"/>
        </w:r>
      </w:hyperlink>
    </w:p>
    <w:p w14:paraId="6B8FAD76" w14:textId="77777777" w:rsidR="0096770F" w:rsidRDefault="00E92310">
      <w:pPr>
        <w:pStyle w:val="TOC3"/>
        <w:rPr>
          <w:rFonts w:ascii="Calibri" w:eastAsia="SimSun" w:hAnsi="Calibri"/>
          <w:kern w:val="2"/>
          <w:sz w:val="21"/>
          <w:szCs w:val="22"/>
          <w:lang w:val="en-US" w:eastAsia="zh-CN"/>
        </w:rPr>
      </w:pPr>
      <w:hyperlink w:anchor="_Toc452019975" w:history="1">
        <w:r w:rsidR="0096770F" w:rsidRPr="00416A63">
          <w:rPr>
            <w:rStyle w:val="Hyperlink"/>
          </w:rPr>
          <w:t>12.2.2</w:t>
        </w:r>
        <w:r w:rsidR="0096770F">
          <w:rPr>
            <w:rFonts w:ascii="Calibri" w:eastAsia="SimSun" w:hAnsi="Calibri"/>
            <w:kern w:val="2"/>
            <w:sz w:val="21"/>
            <w:szCs w:val="22"/>
            <w:lang w:val="en-US" w:eastAsia="zh-CN"/>
          </w:rPr>
          <w:tab/>
        </w:r>
        <w:r w:rsidR="0096770F" w:rsidRPr="00416A63">
          <w:rPr>
            <w:rStyle w:val="Hyperlink"/>
          </w:rPr>
          <w:t>Filtering of Recorded Information for Offline Charging</w:t>
        </w:r>
        <w:r w:rsidR="0096770F">
          <w:rPr>
            <w:webHidden/>
          </w:rPr>
          <w:tab/>
        </w:r>
        <w:r w:rsidR="0096770F">
          <w:rPr>
            <w:webHidden/>
          </w:rPr>
          <w:fldChar w:fldCharType="begin"/>
        </w:r>
        <w:r w:rsidR="0096770F">
          <w:rPr>
            <w:webHidden/>
          </w:rPr>
          <w:instrText xml:space="preserve"> PAGEREF _Toc452019975 \h </w:instrText>
        </w:r>
        <w:r w:rsidR="0096770F">
          <w:rPr>
            <w:webHidden/>
          </w:rPr>
        </w:r>
        <w:r w:rsidR="0096770F">
          <w:rPr>
            <w:webHidden/>
          </w:rPr>
          <w:fldChar w:fldCharType="separate"/>
        </w:r>
        <w:r w:rsidR="0096770F">
          <w:rPr>
            <w:webHidden/>
          </w:rPr>
          <w:t>246</w:t>
        </w:r>
        <w:r w:rsidR="0096770F">
          <w:rPr>
            <w:webHidden/>
          </w:rPr>
          <w:fldChar w:fldCharType="end"/>
        </w:r>
      </w:hyperlink>
    </w:p>
    <w:p w14:paraId="01FE88E6" w14:textId="77777777" w:rsidR="0096770F" w:rsidRDefault="00E92310">
      <w:pPr>
        <w:pStyle w:val="TOC3"/>
        <w:rPr>
          <w:rFonts w:ascii="Calibri" w:eastAsia="SimSun" w:hAnsi="Calibri"/>
          <w:kern w:val="2"/>
          <w:sz w:val="21"/>
          <w:szCs w:val="22"/>
          <w:lang w:val="en-US" w:eastAsia="zh-CN"/>
        </w:rPr>
      </w:pPr>
      <w:hyperlink w:anchor="_Toc452019976" w:history="1">
        <w:r w:rsidR="0096770F" w:rsidRPr="00416A63">
          <w:rPr>
            <w:rStyle w:val="Hyperlink"/>
          </w:rPr>
          <w:t>12.2.3</w:t>
        </w:r>
        <w:r w:rsidR="0096770F">
          <w:rPr>
            <w:rFonts w:ascii="Calibri" w:eastAsia="SimSun" w:hAnsi="Calibri"/>
            <w:kern w:val="2"/>
            <w:sz w:val="21"/>
            <w:szCs w:val="22"/>
            <w:lang w:val="en-US" w:eastAsia="zh-CN"/>
          </w:rPr>
          <w:tab/>
        </w:r>
        <w:r w:rsidR="0096770F" w:rsidRPr="00416A63">
          <w:rPr>
            <w:rStyle w:val="Hyperlink"/>
          </w:rPr>
          <w:t>Examples of Charging Scenarios</w:t>
        </w:r>
        <w:r w:rsidR="0096770F">
          <w:rPr>
            <w:webHidden/>
          </w:rPr>
          <w:tab/>
        </w:r>
        <w:r w:rsidR="0096770F">
          <w:rPr>
            <w:webHidden/>
          </w:rPr>
          <w:fldChar w:fldCharType="begin"/>
        </w:r>
        <w:r w:rsidR="0096770F">
          <w:rPr>
            <w:webHidden/>
          </w:rPr>
          <w:instrText xml:space="preserve"> PAGEREF _Toc452019976 \h </w:instrText>
        </w:r>
        <w:r w:rsidR="0096770F">
          <w:rPr>
            <w:webHidden/>
          </w:rPr>
        </w:r>
        <w:r w:rsidR="0096770F">
          <w:rPr>
            <w:webHidden/>
          </w:rPr>
          <w:fldChar w:fldCharType="separate"/>
        </w:r>
        <w:r w:rsidR="0096770F">
          <w:rPr>
            <w:webHidden/>
          </w:rPr>
          <w:t>246</w:t>
        </w:r>
        <w:r w:rsidR="0096770F">
          <w:rPr>
            <w:webHidden/>
          </w:rPr>
          <w:fldChar w:fldCharType="end"/>
        </w:r>
      </w:hyperlink>
    </w:p>
    <w:p w14:paraId="1CD68AF1" w14:textId="77777777" w:rsidR="0096770F" w:rsidRDefault="00E92310">
      <w:pPr>
        <w:pStyle w:val="TOC4"/>
        <w:rPr>
          <w:rFonts w:ascii="Calibri" w:eastAsia="SimSun" w:hAnsi="Calibri"/>
          <w:kern w:val="2"/>
          <w:sz w:val="21"/>
          <w:szCs w:val="22"/>
          <w:lang w:val="en-US" w:eastAsia="zh-CN"/>
        </w:rPr>
      </w:pPr>
      <w:hyperlink w:anchor="_Toc452019977" w:history="1">
        <w:r w:rsidR="0096770F" w:rsidRPr="00416A63">
          <w:rPr>
            <w:rStyle w:val="Hyperlink"/>
          </w:rPr>
          <w:t>12.2.3.0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_Toc452019977 \h </w:instrText>
        </w:r>
        <w:r w:rsidR="0096770F">
          <w:rPr>
            <w:webHidden/>
          </w:rPr>
        </w:r>
        <w:r w:rsidR="0096770F">
          <w:rPr>
            <w:webHidden/>
          </w:rPr>
          <w:fldChar w:fldCharType="separate"/>
        </w:r>
        <w:r w:rsidR="0096770F">
          <w:rPr>
            <w:webHidden/>
          </w:rPr>
          <w:t>246</w:t>
        </w:r>
        <w:r w:rsidR="0096770F">
          <w:rPr>
            <w:webHidden/>
          </w:rPr>
          <w:fldChar w:fldCharType="end"/>
        </w:r>
      </w:hyperlink>
    </w:p>
    <w:p w14:paraId="6D9CF98C" w14:textId="77777777" w:rsidR="0096770F" w:rsidRDefault="00E92310">
      <w:pPr>
        <w:pStyle w:val="TOC4"/>
        <w:rPr>
          <w:rFonts w:ascii="Calibri" w:eastAsia="SimSun" w:hAnsi="Calibri"/>
          <w:kern w:val="2"/>
          <w:sz w:val="21"/>
          <w:szCs w:val="22"/>
          <w:lang w:val="en-US" w:eastAsia="zh-CN"/>
        </w:rPr>
      </w:pPr>
      <w:hyperlink w:anchor="_Toc452019978" w:history="1">
        <w:r w:rsidR="0096770F" w:rsidRPr="00416A63">
          <w:rPr>
            <w:rStyle w:val="Hyperlink"/>
          </w:rPr>
          <w:t>12.2.3.1</w:t>
        </w:r>
        <w:r w:rsidR="0096770F">
          <w:rPr>
            <w:rFonts w:ascii="Calibri" w:eastAsia="SimSun" w:hAnsi="Calibri"/>
            <w:kern w:val="2"/>
            <w:sz w:val="21"/>
            <w:szCs w:val="22"/>
            <w:lang w:val="en-US" w:eastAsia="zh-CN"/>
          </w:rPr>
          <w:tab/>
        </w:r>
        <w:r w:rsidR="0096770F" w:rsidRPr="00416A63">
          <w:rPr>
            <w:rStyle w:val="Hyperlink"/>
          </w:rPr>
          <w:t>Example Charging Scenario 1 - Data Storage Resource Consumption</w:t>
        </w:r>
        <w:r w:rsidR="0096770F">
          <w:rPr>
            <w:webHidden/>
          </w:rPr>
          <w:tab/>
        </w:r>
        <w:r w:rsidR="0096770F">
          <w:rPr>
            <w:webHidden/>
          </w:rPr>
          <w:fldChar w:fldCharType="begin"/>
        </w:r>
        <w:r w:rsidR="0096770F">
          <w:rPr>
            <w:webHidden/>
          </w:rPr>
          <w:instrText xml:space="preserve"> PAGEREF _Toc452019978 \h </w:instrText>
        </w:r>
        <w:r w:rsidR="0096770F">
          <w:rPr>
            <w:webHidden/>
          </w:rPr>
        </w:r>
        <w:r w:rsidR="0096770F">
          <w:rPr>
            <w:webHidden/>
          </w:rPr>
          <w:fldChar w:fldCharType="separate"/>
        </w:r>
        <w:r w:rsidR="0096770F">
          <w:rPr>
            <w:webHidden/>
          </w:rPr>
          <w:t>246</w:t>
        </w:r>
        <w:r w:rsidR="0096770F">
          <w:rPr>
            <w:webHidden/>
          </w:rPr>
          <w:fldChar w:fldCharType="end"/>
        </w:r>
      </w:hyperlink>
    </w:p>
    <w:p w14:paraId="3A1E50F8" w14:textId="77777777" w:rsidR="0096770F" w:rsidRDefault="00E92310">
      <w:pPr>
        <w:pStyle w:val="TOC4"/>
        <w:rPr>
          <w:rFonts w:ascii="Calibri" w:eastAsia="SimSun" w:hAnsi="Calibri"/>
          <w:kern w:val="2"/>
          <w:sz w:val="21"/>
          <w:szCs w:val="22"/>
          <w:lang w:val="en-US" w:eastAsia="zh-CN"/>
        </w:rPr>
      </w:pPr>
      <w:hyperlink w:anchor="_Toc452019979" w:history="1">
        <w:r w:rsidR="0096770F" w:rsidRPr="00416A63">
          <w:rPr>
            <w:rStyle w:val="Hyperlink"/>
          </w:rPr>
          <w:t>12.2.3.2</w:t>
        </w:r>
        <w:r w:rsidR="0096770F">
          <w:rPr>
            <w:rFonts w:ascii="Calibri" w:eastAsia="SimSun" w:hAnsi="Calibri"/>
            <w:kern w:val="2"/>
            <w:sz w:val="21"/>
            <w:szCs w:val="22"/>
            <w:lang w:val="en-US" w:eastAsia="zh-CN"/>
          </w:rPr>
          <w:tab/>
        </w:r>
        <w:r w:rsidR="0096770F" w:rsidRPr="00416A63">
          <w:rPr>
            <w:rStyle w:val="Hyperlink"/>
          </w:rPr>
          <w:t>Example Charging Scenario 2 - Data transfer</w:t>
        </w:r>
        <w:r w:rsidR="0096770F">
          <w:rPr>
            <w:webHidden/>
          </w:rPr>
          <w:tab/>
        </w:r>
        <w:r w:rsidR="0096770F">
          <w:rPr>
            <w:webHidden/>
          </w:rPr>
          <w:fldChar w:fldCharType="begin"/>
        </w:r>
        <w:r w:rsidR="0096770F">
          <w:rPr>
            <w:webHidden/>
          </w:rPr>
          <w:instrText xml:space="preserve"> PAGEREF _Toc452019979 \h </w:instrText>
        </w:r>
        <w:r w:rsidR="0096770F">
          <w:rPr>
            <w:webHidden/>
          </w:rPr>
        </w:r>
        <w:r w:rsidR="0096770F">
          <w:rPr>
            <w:webHidden/>
          </w:rPr>
          <w:fldChar w:fldCharType="separate"/>
        </w:r>
        <w:r w:rsidR="0096770F">
          <w:rPr>
            <w:webHidden/>
          </w:rPr>
          <w:t>246</w:t>
        </w:r>
        <w:r w:rsidR="0096770F">
          <w:rPr>
            <w:webHidden/>
          </w:rPr>
          <w:fldChar w:fldCharType="end"/>
        </w:r>
      </w:hyperlink>
    </w:p>
    <w:p w14:paraId="3814FD28" w14:textId="77777777" w:rsidR="0096770F" w:rsidRDefault="00E92310">
      <w:pPr>
        <w:pStyle w:val="TOC4"/>
        <w:rPr>
          <w:rFonts w:ascii="Calibri" w:eastAsia="SimSun" w:hAnsi="Calibri"/>
          <w:kern w:val="2"/>
          <w:sz w:val="21"/>
          <w:szCs w:val="22"/>
          <w:lang w:val="en-US" w:eastAsia="zh-CN"/>
        </w:rPr>
      </w:pPr>
      <w:hyperlink w:anchor="_Toc452019980" w:history="1">
        <w:r w:rsidR="0096770F" w:rsidRPr="00416A63">
          <w:rPr>
            <w:rStyle w:val="Hyperlink"/>
          </w:rPr>
          <w:t>12.2.3.3</w:t>
        </w:r>
        <w:r w:rsidR="0096770F">
          <w:rPr>
            <w:rFonts w:ascii="Calibri" w:eastAsia="SimSun" w:hAnsi="Calibri"/>
            <w:kern w:val="2"/>
            <w:sz w:val="21"/>
            <w:szCs w:val="22"/>
            <w:lang w:val="en-US" w:eastAsia="zh-CN"/>
          </w:rPr>
          <w:tab/>
        </w:r>
        <w:r w:rsidR="0096770F" w:rsidRPr="00416A63">
          <w:rPr>
            <w:rStyle w:val="Hyperlink"/>
          </w:rPr>
          <w:t>Example Charging Scenario 3 - Connectivity</w:t>
        </w:r>
        <w:r w:rsidR="0096770F">
          <w:rPr>
            <w:webHidden/>
          </w:rPr>
          <w:tab/>
        </w:r>
        <w:r w:rsidR="0096770F">
          <w:rPr>
            <w:webHidden/>
          </w:rPr>
          <w:fldChar w:fldCharType="begin"/>
        </w:r>
        <w:r w:rsidR="0096770F">
          <w:rPr>
            <w:webHidden/>
          </w:rPr>
          <w:instrText xml:space="preserve"> PAGEREF _Toc452019980 \h </w:instrText>
        </w:r>
        <w:r w:rsidR="0096770F">
          <w:rPr>
            <w:webHidden/>
          </w:rPr>
        </w:r>
        <w:r w:rsidR="0096770F">
          <w:rPr>
            <w:webHidden/>
          </w:rPr>
          <w:fldChar w:fldCharType="separate"/>
        </w:r>
        <w:r w:rsidR="0096770F">
          <w:rPr>
            <w:webHidden/>
          </w:rPr>
          <w:t>246</w:t>
        </w:r>
        <w:r w:rsidR="0096770F">
          <w:rPr>
            <w:webHidden/>
          </w:rPr>
          <w:fldChar w:fldCharType="end"/>
        </w:r>
      </w:hyperlink>
    </w:p>
    <w:p w14:paraId="1840B0D0" w14:textId="77777777" w:rsidR="0096770F" w:rsidRDefault="00E92310">
      <w:pPr>
        <w:pStyle w:val="TOC3"/>
        <w:rPr>
          <w:rFonts w:ascii="Calibri" w:eastAsia="SimSun" w:hAnsi="Calibri"/>
          <w:kern w:val="2"/>
          <w:sz w:val="21"/>
          <w:szCs w:val="22"/>
          <w:lang w:val="en-US" w:eastAsia="zh-CN"/>
        </w:rPr>
      </w:pPr>
      <w:hyperlink w:anchor="_Toc452019981" w:history="1">
        <w:r w:rsidR="0096770F" w:rsidRPr="00416A63">
          <w:rPr>
            <w:rStyle w:val="Hyperlink"/>
          </w:rPr>
          <w:t>12.2.4</w:t>
        </w:r>
        <w:r w:rsidR="0096770F">
          <w:rPr>
            <w:rFonts w:ascii="Calibri" w:eastAsia="SimSun" w:hAnsi="Calibri"/>
            <w:kern w:val="2"/>
            <w:sz w:val="21"/>
            <w:szCs w:val="22"/>
            <w:lang w:val="en-US" w:eastAsia="zh-CN"/>
          </w:rPr>
          <w:tab/>
        </w:r>
        <w:r w:rsidR="0096770F" w:rsidRPr="00416A63">
          <w:rPr>
            <w:rStyle w:val="Hyperlink"/>
          </w:rPr>
          <w:t>Definition of Charging Information</w:t>
        </w:r>
        <w:r w:rsidR="0096770F">
          <w:rPr>
            <w:webHidden/>
          </w:rPr>
          <w:tab/>
        </w:r>
        <w:r w:rsidR="0096770F">
          <w:rPr>
            <w:webHidden/>
          </w:rPr>
          <w:fldChar w:fldCharType="begin"/>
        </w:r>
        <w:r w:rsidR="0096770F">
          <w:rPr>
            <w:webHidden/>
          </w:rPr>
          <w:instrText xml:space="preserve"> PAGEREF _Toc452019981 \h </w:instrText>
        </w:r>
        <w:r w:rsidR="0096770F">
          <w:rPr>
            <w:webHidden/>
          </w:rPr>
        </w:r>
        <w:r w:rsidR="0096770F">
          <w:rPr>
            <w:webHidden/>
          </w:rPr>
          <w:fldChar w:fldCharType="separate"/>
        </w:r>
        <w:r w:rsidR="0096770F">
          <w:rPr>
            <w:webHidden/>
          </w:rPr>
          <w:t>246</w:t>
        </w:r>
        <w:r w:rsidR="0096770F">
          <w:rPr>
            <w:webHidden/>
          </w:rPr>
          <w:fldChar w:fldCharType="end"/>
        </w:r>
      </w:hyperlink>
    </w:p>
    <w:p w14:paraId="04CBE7C5" w14:textId="77777777" w:rsidR="0096770F" w:rsidRDefault="00E92310">
      <w:pPr>
        <w:pStyle w:val="TOC4"/>
        <w:rPr>
          <w:rFonts w:ascii="Calibri" w:eastAsia="SimSun" w:hAnsi="Calibri"/>
          <w:kern w:val="2"/>
          <w:sz w:val="21"/>
          <w:szCs w:val="22"/>
          <w:lang w:val="en-US" w:eastAsia="zh-CN"/>
        </w:rPr>
      </w:pPr>
      <w:hyperlink w:anchor="_Toc452019982" w:history="1">
        <w:r w:rsidR="0096770F" w:rsidRPr="00416A63">
          <w:rPr>
            <w:rStyle w:val="Hyperlink"/>
          </w:rPr>
          <w:t>12.2.4.0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_Toc452019982 \h </w:instrText>
        </w:r>
        <w:r w:rsidR="0096770F">
          <w:rPr>
            <w:webHidden/>
          </w:rPr>
        </w:r>
        <w:r w:rsidR="0096770F">
          <w:rPr>
            <w:webHidden/>
          </w:rPr>
          <w:fldChar w:fldCharType="separate"/>
        </w:r>
        <w:r w:rsidR="0096770F">
          <w:rPr>
            <w:webHidden/>
          </w:rPr>
          <w:t>246</w:t>
        </w:r>
        <w:r w:rsidR="0096770F">
          <w:rPr>
            <w:webHidden/>
          </w:rPr>
          <w:fldChar w:fldCharType="end"/>
        </w:r>
      </w:hyperlink>
    </w:p>
    <w:p w14:paraId="1D8719A1" w14:textId="77777777" w:rsidR="0096770F" w:rsidRDefault="00E92310">
      <w:pPr>
        <w:pStyle w:val="TOC4"/>
        <w:rPr>
          <w:rFonts w:ascii="Calibri" w:eastAsia="SimSun" w:hAnsi="Calibri"/>
          <w:kern w:val="2"/>
          <w:sz w:val="21"/>
          <w:szCs w:val="22"/>
          <w:lang w:val="en-US" w:eastAsia="zh-CN"/>
        </w:rPr>
      </w:pPr>
      <w:hyperlink w:anchor="_Toc452019983" w:history="1">
        <w:r w:rsidR="0096770F" w:rsidRPr="00416A63">
          <w:rPr>
            <w:rStyle w:val="Hyperlink"/>
          </w:rPr>
          <w:t>12.2.4.1</w:t>
        </w:r>
        <w:r w:rsidR="0096770F">
          <w:rPr>
            <w:rFonts w:ascii="Calibri" w:eastAsia="SimSun" w:hAnsi="Calibri"/>
            <w:kern w:val="2"/>
            <w:sz w:val="21"/>
            <w:szCs w:val="22"/>
            <w:lang w:val="en-US" w:eastAsia="zh-CN"/>
          </w:rPr>
          <w:tab/>
        </w:r>
        <w:r w:rsidR="0096770F" w:rsidRPr="00416A63">
          <w:rPr>
            <w:rStyle w:val="Hyperlink"/>
          </w:rPr>
          <w:t>Triggers for Charging Information</w:t>
        </w:r>
        <w:r w:rsidR="0096770F">
          <w:rPr>
            <w:webHidden/>
          </w:rPr>
          <w:tab/>
        </w:r>
        <w:r w:rsidR="0096770F">
          <w:rPr>
            <w:webHidden/>
          </w:rPr>
          <w:fldChar w:fldCharType="begin"/>
        </w:r>
        <w:r w:rsidR="0096770F">
          <w:rPr>
            <w:webHidden/>
          </w:rPr>
          <w:instrText xml:space="preserve"> PAGEREF _Toc452019983 \h </w:instrText>
        </w:r>
        <w:r w:rsidR="0096770F">
          <w:rPr>
            <w:webHidden/>
          </w:rPr>
        </w:r>
        <w:r w:rsidR="0096770F">
          <w:rPr>
            <w:webHidden/>
          </w:rPr>
          <w:fldChar w:fldCharType="separate"/>
        </w:r>
        <w:r w:rsidR="0096770F">
          <w:rPr>
            <w:webHidden/>
          </w:rPr>
          <w:t>246</w:t>
        </w:r>
        <w:r w:rsidR="0096770F">
          <w:rPr>
            <w:webHidden/>
          </w:rPr>
          <w:fldChar w:fldCharType="end"/>
        </w:r>
      </w:hyperlink>
    </w:p>
    <w:p w14:paraId="62EEFDA4" w14:textId="77777777" w:rsidR="0096770F" w:rsidRDefault="00E92310">
      <w:pPr>
        <w:pStyle w:val="TOC4"/>
        <w:rPr>
          <w:rFonts w:ascii="Calibri" w:eastAsia="SimSun" w:hAnsi="Calibri"/>
          <w:kern w:val="2"/>
          <w:sz w:val="21"/>
          <w:szCs w:val="22"/>
          <w:lang w:val="en-US" w:eastAsia="zh-CN"/>
        </w:rPr>
      </w:pPr>
      <w:hyperlink w:anchor="_Toc452019984" w:history="1">
        <w:r w:rsidR="0096770F" w:rsidRPr="00416A63">
          <w:rPr>
            <w:rStyle w:val="Hyperlink"/>
          </w:rPr>
          <w:t>12.2.4.2</w:t>
        </w:r>
        <w:r w:rsidR="0096770F">
          <w:rPr>
            <w:rFonts w:ascii="Calibri" w:eastAsia="SimSun" w:hAnsi="Calibri"/>
            <w:kern w:val="2"/>
            <w:sz w:val="21"/>
            <w:szCs w:val="22"/>
            <w:lang w:val="en-US" w:eastAsia="zh-CN"/>
          </w:rPr>
          <w:tab/>
        </w:r>
        <w:r w:rsidR="0096770F" w:rsidRPr="00416A63">
          <w:rPr>
            <w:rStyle w:val="Hyperlink"/>
          </w:rPr>
          <w:t>Charging Messages over Mch Reference Point</w:t>
        </w:r>
        <w:r w:rsidR="0096770F">
          <w:rPr>
            <w:webHidden/>
          </w:rPr>
          <w:tab/>
        </w:r>
        <w:r w:rsidR="0096770F">
          <w:rPr>
            <w:webHidden/>
          </w:rPr>
          <w:fldChar w:fldCharType="begin"/>
        </w:r>
        <w:r w:rsidR="0096770F">
          <w:rPr>
            <w:webHidden/>
          </w:rPr>
          <w:instrText xml:space="preserve"> PAGEREF _Toc452019984 \h </w:instrText>
        </w:r>
        <w:r w:rsidR="0096770F">
          <w:rPr>
            <w:webHidden/>
          </w:rPr>
        </w:r>
        <w:r w:rsidR="0096770F">
          <w:rPr>
            <w:webHidden/>
          </w:rPr>
          <w:fldChar w:fldCharType="separate"/>
        </w:r>
        <w:r w:rsidR="0096770F">
          <w:rPr>
            <w:webHidden/>
          </w:rPr>
          <w:t>247</w:t>
        </w:r>
        <w:r w:rsidR="0096770F">
          <w:rPr>
            <w:webHidden/>
          </w:rPr>
          <w:fldChar w:fldCharType="end"/>
        </w:r>
      </w:hyperlink>
    </w:p>
    <w:p w14:paraId="058579B6" w14:textId="77777777" w:rsidR="0096770F" w:rsidRDefault="00E92310">
      <w:pPr>
        <w:pStyle w:val="TOC4"/>
        <w:rPr>
          <w:rFonts w:ascii="Calibri" w:eastAsia="SimSun" w:hAnsi="Calibri"/>
          <w:kern w:val="2"/>
          <w:sz w:val="21"/>
          <w:szCs w:val="22"/>
          <w:lang w:val="en-US" w:eastAsia="zh-CN"/>
        </w:rPr>
      </w:pPr>
      <w:hyperlink w:anchor="_Toc452019985" w:history="1">
        <w:r w:rsidR="0096770F" w:rsidRPr="00416A63">
          <w:rPr>
            <w:rStyle w:val="Hyperlink"/>
          </w:rPr>
          <w:t>12.2.4.3</w:t>
        </w:r>
        <w:r w:rsidR="0096770F">
          <w:rPr>
            <w:rFonts w:ascii="Calibri" w:eastAsia="SimSun" w:hAnsi="Calibri"/>
            <w:kern w:val="2"/>
            <w:sz w:val="21"/>
            <w:szCs w:val="22"/>
            <w:lang w:val="en-US" w:eastAsia="zh-CN"/>
          </w:rPr>
          <w:tab/>
        </w:r>
        <w:r w:rsidR="0096770F" w:rsidRPr="00416A63">
          <w:rPr>
            <w:rStyle w:val="Hyperlink"/>
          </w:rPr>
          <w:t>Structure of the Accounting Message Formats</w:t>
        </w:r>
        <w:r w:rsidR="0096770F">
          <w:rPr>
            <w:webHidden/>
          </w:rPr>
          <w:tab/>
        </w:r>
        <w:r w:rsidR="0096770F">
          <w:rPr>
            <w:webHidden/>
          </w:rPr>
          <w:fldChar w:fldCharType="begin"/>
        </w:r>
        <w:r w:rsidR="0096770F">
          <w:rPr>
            <w:webHidden/>
          </w:rPr>
          <w:instrText xml:space="preserve"> PAGEREF _Toc452019985 \h </w:instrText>
        </w:r>
        <w:r w:rsidR="0096770F">
          <w:rPr>
            <w:webHidden/>
          </w:rPr>
        </w:r>
        <w:r w:rsidR="0096770F">
          <w:rPr>
            <w:webHidden/>
          </w:rPr>
          <w:fldChar w:fldCharType="separate"/>
        </w:r>
        <w:r w:rsidR="0096770F">
          <w:rPr>
            <w:webHidden/>
          </w:rPr>
          <w:t>247</w:t>
        </w:r>
        <w:r w:rsidR="0096770F">
          <w:rPr>
            <w:webHidden/>
          </w:rPr>
          <w:fldChar w:fldCharType="end"/>
        </w:r>
      </w:hyperlink>
    </w:p>
    <w:p w14:paraId="6C9AFBA1" w14:textId="77777777" w:rsidR="0096770F" w:rsidRDefault="00E92310">
      <w:pPr>
        <w:pStyle w:val="TOC5"/>
        <w:rPr>
          <w:rFonts w:ascii="Calibri" w:eastAsia="SimSun" w:hAnsi="Calibri"/>
          <w:kern w:val="2"/>
          <w:sz w:val="21"/>
          <w:szCs w:val="22"/>
          <w:lang w:val="en-US" w:eastAsia="zh-CN"/>
        </w:rPr>
      </w:pPr>
      <w:hyperlink w:anchor="_Toc452019986" w:history="1">
        <w:r w:rsidR="0096770F" w:rsidRPr="00416A63">
          <w:rPr>
            <w:rStyle w:val="Hyperlink"/>
          </w:rPr>
          <w:t>12.2.4.3.1</w:t>
        </w:r>
        <w:r w:rsidR="0096770F">
          <w:rPr>
            <w:rFonts w:ascii="Calibri" w:eastAsia="SimSun" w:hAnsi="Calibri"/>
            <w:kern w:val="2"/>
            <w:sz w:val="21"/>
            <w:szCs w:val="22"/>
            <w:lang w:val="en-US" w:eastAsia="zh-CN"/>
          </w:rPr>
          <w:tab/>
        </w:r>
        <w:r w:rsidR="0096770F" w:rsidRPr="00416A63">
          <w:rPr>
            <w:rStyle w:val="Hyperlink"/>
          </w:rPr>
          <w:t>Accounting-Request Message</w:t>
        </w:r>
        <w:r w:rsidR="0096770F">
          <w:rPr>
            <w:webHidden/>
          </w:rPr>
          <w:tab/>
        </w:r>
        <w:r w:rsidR="0096770F">
          <w:rPr>
            <w:webHidden/>
          </w:rPr>
          <w:fldChar w:fldCharType="begin"/>
        </w:r>
        <w:r w:rsidR="0096770F">
          <w:rPr>
            <w:webHidden/>
          </w:rPr>
          <w:instrText xml:space="preserve"> PAGEREF _Toc452019986 \h </w:instrText>
        </w:r>
        <w:r w:rsidR="0096770F">
          <w:rPr>
            <w:webHidden/>
          </w:rPr>
        </w:r>
        <w:r w:rsidR="0096770F">
          <w:rPr>
            <w:webHidden/>
          </w:rPr>
          <w:fldChar w:fldCharType="separate"/>
        </w:r>
        <w:r w:rsidR="0096770F">
          <w:rPr>
            <w:webHidden/>
          </w:rPr>
          <w:t>247</w:t>
        </w:r>
        <w:r w:rsidR="0096770F">
          <w:rPr>
            <w:webHidden/>
          </w:rPr>
          <w:fldChar w:fldCharType="end"/>
        </w:r>
      </w:hyperlink>
    </w:p>
    <w:p w14:paraId="10B43864" w14:textId="77777777" w:rsidR="0096770F" w:rsidRDefault="00E92310">
      <w:pPr>
        <w:pStyle w:val="TOC5"/>
        <w:rPr>
          <w:rFonts w:ascii="Calibri" w:eastAsia="SimSun" w:hAnsi="Calibri"/>
          <w:kern w:val="2"/>
          <w:sz w:val="21"/>
          <w:szCs w:val="22"/>
          <w:lang w:val="en-US" w:eastAsia="zh-CN"/>
        </w:rPr>
      </w:pPr>
      <w:hyperlink w:anchor="_Toc452019987" w:history="1">
        <w:r w:rsidR="0096770F" w:rsidRPr="00416A63">
          <w:rPr>
            <w:rStyle w:val="Hyperlink"/>
          </w:rPr>
          <w:t>12.2.4.3.2</w:t>
        </w:r>
        <w:r w:rsidR="0096770F">
          <w:rPr>
            <w:rFonts w:ascii="Calibri" w:eastAsia="SimSun" w:hAnsi="Calibri"/>
            <w:kern w:val="2"/>
            <w:sz w:val="21"/>
            <w:szCs w:val="22"/>
            <w:lang w:val="en-US" w:eastAsia="zh-CN"/>
          </w:rPr>
          <w:tab/>
        </w:r>
        <w:r w:rsidR="0096770F" w:rsidRPr="00416A63">
          <w:rPr>
            <w:rStyle w:val="Hyperlink"/>
          </w:rPr>
          <w:t>Accounting-Answer Message</w:t>
        </w:r>
        <w:r w:rsidR="0096770F">
          <w:rPr>
            <w:webHidden/>
          </w:rPr>
          <w:tab/>
        </w:r>
        <w:r w:rsidR="0096770F">
          <w:rPr>
            <w:webHidden/>
          </w:rPr>
          <w:fldChar w:fldCharType="begin"/>
        </w:r>
        <w:r w:rsidR="0096770F">
          <w:rPr>
            <w:webHidden/>
          </w:rPr>
          <w:instrText xml:space="preserve"> PAGEREF _Toc452019987 \h </w:instrText>
        </w:r>
        <w:r w:rsidR="0096770F">
          <w:rPr>
            <w:webHidden/>
          </w:rPr>
        </w:r>
        <w:r w:rsidR="0096770F">
          <w:rPr>
            <w:webHidden/>
          </w:rPr>
          <w:fldChar w:fldCharType="separate"/>
        </w:r>
        <w:r w:rsidR="0096770F">
          <w:rPr>
            <w:webHidden/>
          </w:rPr>
          <w:t>248</w:t>
        </w:r>
        <w:r w:rsidR="0096770F">
          <w:rPr>
            <w:webHidden/>
          </w:rPr>
          <w:fldChar w:fldCharType="end"/>
        </w:r>
      </w:hyperlink>
    </w:p>
    <w:p w14:paraId="6CE41331" w14:textId="77777777" w:rsidR="0096770F" w:rsidRDefault="00E92310">
      <w:pPr>
        <w:pStyle w:val="TOC1"/>
        <w:rPr>
          <w:rFonts w:ascii="Calibri" w:eastAsia="SimSun" w:hAnsi="Calibri"/>
          <w:kern w:val="2"/>
          <w:sz w:val="21"/>
          <w:szCs w:val="22"/>
          <w:lang w:val="en-US" w:eastAsia="zh-CN"/>
        </w:rPr>
      </w:pPr>
      <w:hyperlink w:anchor="_Toc452019988" w:history="1">
        <w:r w:rsidR="0096770F" w:rsidRPr="00416A63">
          <w:rPr>
            <w:rStyle w:val="Hyperlink"/>
          </w:rPr>
          <w:t>B.1</w:t>
        </w:r>
        <w:r w:rsidR="0096770F">
          <w:rPr>
            <w:rFonts w:ascii="Calibri" w:eastAsia="SimSun" w:hAnsi="Calibri"/>
            <w:kern w:val="2"/>
            <w:sz w:val="21"/>
            <w:szCs w:val="22"/>
            <w:lang w:val="en-US" w:eastAsia="zh-CN"/>
          </w:rPr>
          <w:tab/>
        </w:r>
        <w:r w:rsidR="0096770F" w:rsidRPr="00416A63">
          <w:rPr>
            <w:rStyle w:val="Hyperlink"/>
          </w:rPr>
          <w:t>3GPP MTC Release-11 Underlying Network Introduction</w:t>
        </w:r>
        <w:r w:rsidR="0096770F">
          <w:rPr>
            <w:webHidden/>
          </w:rPr>
          <w:tab/>
        </w:r>
        <w:r w:rsidR="0096770F">
          <w:rPr>
            <w:webHidden/>
          </w:rPr>
          <w:fldChar w:fldCharType="begin"/>
        </w:r>
        <w:r w:rsidR="0096770F">
          <w:rPr>
            <w:webHidden/>
          </w:rPr>
          <w:instrText xml:space="preserve"> PAGEREF _Toc452019988 \h </w:instrText>
        </w:r>
        <w:r w:rsidR="0096770F">
          <w:rPr>
            <w:webHidden/>
          </w:rPr>
        </w:r>
        <w:r w:rsidR="0096770F">
          <w:rPr>
            <w:webHidden/>
          </w:rPr>
          <w:fldChar w:fldCharType="separate"/>
        </w:r>
        <w:r w:rsidR="0096770F">
          <w:rPr>
            <w:webHidden/>
          </w:rPr>
          <w:t>252</w:t>
        </w:r>
        <w:r w:rsidR="0096770F">
          <w:rPr>
            <w:webHidden/>
          </w:rPr>
          <w:fldChar w:fldCharType="end"/>
        </w:r>
      </w:hyperlink>
    </w:p>
    <w:p w14:paraId="04C127DB" w14:textId="77777777" w:rsidR="0096770F" w:rsidRDefault="00E92310">
      <w:pPr>
        <w:pStyle w:val="TOC1"/>
        <w:rPr>
          <w:rFonts w:ascii="Calibri" w:eastAsia="SimSun" w:hAnsi="Calibri"/>
          <w:kern w:val="2"/>
          <w:sz w:val="21"/>
          <w:szCs w:val="22"/>
          <w:lang w:val="en-US" w:eastAsia="zh-CN"/>
        </w:rPr>
      </w:pPr>
      <w:hyperlink w:anchor="_Toc452019989" w:history="1">
        <w:r w:rsidR="0096770F" w:rsidRPr="00416A63">
          <w:rPr>
            <w:rStyle w:val="Hyperlink"/>
          </w:rPr>
          <w:t>B.2</w:t>
        </w:r>
        <w:r w:rsidR="0096770F">
          <w:rPr>
            <w:rFonts w:ascii="Calibri" w:eastAsia="SimSun" w:hAnsi="Calibri"/>
            <w:kern w:val="2"/>
            <w:sz w:val="21"/>
            <w:szCs w:val="22"/>
            <w:lang w:val="en-US" w:eastAsia="zh-CN"/>
          </w:rPr>
          <w:tab/>
        </w:r>
        <w:r w:rsidR="0096770F" w:rsidRPr="00416A63">
          <w:rPr>
            <w:rStyle w:val="Hyperlink"/>
          </w:rPr>
          <w:t>3GPP Release-11 MTC Functionality</w:t>
        </w:r>
        <w:r w:rsidR="0096770F">
          <w:rPr>
            <w:webHidden/>
          </w:rPr>
          <w:tab/>
        </w:r>
        <w:r w:rsidR="0096770F">
          <w:rPr>
            <w:webHidden/>
          </w:rPr>
          <w:fldChar w:fldCharType="begin"/>
        </w:r>
        <w:r w:rsidR="0096770F">
          <w:rPr>
            <w:webHidden/>
          </w:rPr>
          <w:instrText xml:space="preserve"> PAGEREF _Toc452019989 \h </w:instrText>
        </w:r>
        <w:r w:rsidR="0096770F">
          <w:rPr>
            <w:webHidden/>
          </w:rPr>
        </w:r>
        <w:r w:rsidR="0096770F">
          <w:rPr>
            <w:webHidden/>
          </w:rPr>
          <w:fldChar w:fldCharType="separate"/>
        </w:r>
        <w:r w:rsidR="0096770F">
          <w:rPr>
            <w:webHidden/>
          </w:rPr>
          <w:t>252</w:t>
        </w:r>
        <w:r w:rsidR="0096770F">
          <w:rPr>
            <w:webHidden/>
          </w:rPr>
          <w:fldChar w:fldCharType="end"/>
        </w:r>
      </w:hyperlink>
    </w:p>
    <w:p w14:paraId="0122A327" w14:textId="77777777" w:rsidR="0096770F" w:rsidRDefault="00E92310">
      <w:pPr>
        <w:pStyle w:val="TOC1"/>
        <w:rPr>
          <w:rFonts w:ascii="Calibri" w:eastAsia="SimSun" w:hAnsi="Calibri"/>
          <w:kern w:val="2"/>
          <w:sz w:val="21"/>
          <w:szCs w:val="22"/>
          <w:lang w:val="en-US" w:eastAsia="zh-CN"/>
        </w:rPr>
      </w:pPr>
      <w:hyperlink w:anchor="_Toc452019990" w:history="1">
        <w:r w:rsidR="0096770F" w:rsidRPr="00416A63">
          <w:rPr>
            <w:rStyle w:val="Hyperlink"/>
          </w:rPr>
          <w:t>B.3</w:t>
        </w:r>
        <w:r w:rsidR="0096770F">
          <w:rPr>
            <w:rFonts w:ascii="Calibri" w:eastAsia="SimSun" w:hAnsi="Calibri"/>
            <w:kern w:val="2"/>
            <w:sz w:val="21"/>
            <w:szCs w:val="22"/>
            <w:lang w:val="en-US" w:eastAsia="zh-CN"/>
          </w:rPr>
          <w:tab/>
        </w:r>
        <w:r w:rsidR="0096770F" w:rsidRPr="00416A63">
          <w:rPr>
            <w:rStyle w:val="Hyperlink"/>
          </w:rPr>
          <w:t>ASN/MN-CSE initiated connectivity establishment</w:t>
        </w:r>
        <w:r w:rsidR="0096770F">
          <w:rPr>
            <w:webHidden/>
          </w:rPr>
          <w:tab/>
        </w:r>
        <w:r w:rsidR="0096770F">
          <w:rPr>
            <w:webHidden/>
          </w:rPr>
          <w:fldChar w:fldCharType="begin"/>
        </w:r>
        <w:r w:rsidR="0096770F">
          <w:rPr>
            <w:webHidden/>
          </w:rPr>
          <w:instrText xml:space="preserve"> PAGEREF _Toc452019990 \h </w:instrText>
        </w:r>
        <w:r w:rsidR="0096770F">
          <w:rPr>
            <w:webHidden/>
          </w:rPr>
        </w:r>
        <w:r w:rsidR="0096770F">
          <w:rPr>
            <w:webHidden/>
          </w:rPr>
          <w:fldChar w:fldCharType="separate"/>
        </w:r>
        <w:r w:rsidR="0096770F">
          <w:rPr>
            <w:webHidden/>
          </w:rPr>
          <w:t>254</w:t>
        </w:r>
        <w:r w:rsidR="0096770F">
          <w:rPr>
            <w:webHidden/>
          </w:rPr>
          <w:fldChar w:fldCharType="end"/>
        </w:r>
      </w:hyperlink>
    </w:p>
    <w:p w14:paraId="28D9B130" w14:textId="77777777" w:rsidR="0096770F" w:rsidRDefault="00E92310">
      <w:pPr>
        <w:pStyle w:val="TOC2"/>
        <w:rPr>
          <w:rFonts w:ascii="Calibri" w:eastAsia="SimSun" w:hAnsi="Calibri"/>
          <w:kern w:val="2"/>
          <w:sz w:val="21"/>
          <w:szCs w:val="22"/>
          <w:lang w:val="en-US" w:eastAsia="zh-CN"/>
        </w:rPr>
      </w:pPr>
      <w:hyperlink w:anchor="_Toc452019991" w:history="1">
        <w:r w:rsidR="0096770F" w:rsidRPr="00416A63">
          <w:rPr>
            <w:rStyle w:val="Hyperlink"/>
          </w:rPr>
          <w:t>B.3.0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_Toc452019991 \h </w:instrText>
        </w:r>
        <w:r w:rsidR="0096770F">
          <w:rPr>
            <w:webHidden/>
          </w:rPr>
        </w:r>
        <w:r w:rsidR="0096770F">
          <w:rPr>
            <w:webHidden/>
          </w:rPr>
          <w:fldChar w:fldCharType="separate"/>
        </w:r>
        <w:r w:rsidR="0096770F">
          <w:rPr>
            <w:webHidden/>
          </w:rPr>
          <w:t>254</w:t>
        </w:r>
        <w:r w:rsidR="0096770F">
          <w:rPr>
            <w:webHidden/>
          </w:rPr>
          <w:fldChar w:fldCharType="end"/>
        </w:r>
      </w:hyperlink>
    </w:p>
    <w:p w14:paraId="426F43BF" w14:textId="77777777" w:rsidR="0096770F" w:rsidRDefault="00E92310">
      <w:pPr>
        <w:pStyle w:val="TOC2"/>
        <w:rPr>
          <w:rFonts w:ascii="Calibri" w:eastAsia="SimSun" w:hAnsi="Calibri"/>
          <w:kern w:val="2"/>
          <w:sz w:val="21"/>
          <w:szCs w:val="22"/>
          <w:lang w:val="en-US" w:eastAsia="zh-CN"/>
        </w:rPr>
      </w:pPr>
      <w:hyperlink w:anchor="_Toc452019992" w:history="1">
        <w:r w:rsidR="0096770F" w:rsidRPr="00416A63">
          <w:rPr>
            <w:rStyle w:val="Hyperlink"/>
          </w:rPr>
          <w:t>B.3.1</w:t>
        </w:r>
        <w:r w:rsidR="0096770F">
          <w:rPr>
            <w:rFonts w:ascii="Calibri" w:eastAsia="SimSun" w:hAnsi="Calibri"/>
            <w:kern w:val="2"/>
            <w:sz w:val="21"/>
            <w:szCs w:val="22"/>
            <w:lang w:val="en-US" w:eastAsia="zh-CN"/>
          </w:rPr>
          <w:tab/>
        </w:r>
        <w:r w:rsidR="0096770F" w:rsidRPr="00416A63">
          <w:rPr>
            <w:rStyle w:val="Hyperlink"/>
          </w:rPr>
          <w:t>Use of DHCP and DNS</w:t>
        </w:r>
        <w:r w:rsidR="0096770F">
          <w:rPr>
            <w:webHidden/>
          </w:rPr>
          <w:tab/>
        </w:r>
        <w:r w:rsidR="0096770F">
          <w:rPr>
            <w:webHidden/>
          </w:rPr>
          <w:fldChar w:fldCharType="begin"/>
        </w:r>
        <w:r w:rsidR="0096770F">
          <w:rPr>
            <w:webHidden/>
          </w:rPr>
          <w:instrText xml:space="preserve"> PAGEREF _Toc452019992 \h </w:instrText>
        </w:r>
        <w:r w:rsidR="0096770F">
          <w:rPr>
            <w:webHidden/>
          </w:rPr>
        </w:r>
        <w:r w:rsidR="0096770F">
          <w:rPr>
            <w:webHidden/>
          </w:rPr>
          <w:fldChar w:fldCharType="separate"/>
        </w:r>
        <w:r w:rsidR="0096770F">
          <w:rPr>
            <w:webHidden/>
          </w:rPr>
          <w:t>254</w:t>
        </w:r>
        <w:r w:rsidR="0096770F">
          <w:rPr>
            <w:webHidden/>
          </w:rPr>
          <w:fldChar w:fldCharType="end"/>
        </w:r>
      </w:hyperlink>
    </w:p>
    <w:p w14:paraId="4186DC67" w14:textId="77777777" w:rsidR="0096770F" w:rsidRDefault="00E92310">
      <w:pPr>
        <w:pStyle w:val="TOC2"/>
        <w:rPr>
          <w:rFonts w:ascii="Calibri" w:eastAsia="SimSun" w:hAnsi="Calibri"/>
          <w:kern w:val="2"/>
          <w:sz w:val="21"/>
          <w:szCs w:val="22"/>
          <w:lang w:val="en-US" w:eastAsia="zh-CN"/>
        </w:rPr>
      </w:pPr>
      <w:hyperlink w:anchor="_Toc452019993" w:history="1">
        <w:r w:rsidR="0096770F" w:rsidRPr="00416A63">
          <w:rPr>
            <w:rStyle w:val="Hyperlink"/>
          </w:rPr>
          <w:t>B.3.2</w:t>
        </w:r>
        <w:r w:rsidR="0096770F">
          <w:rPr>
            <w:rFonts w:ascii="Calibri" w:eastAsia="SimSun" w:hAnsi="Calibri"/>
            <w:kern w:val="2"/>
            <w:sz w:val="21"/>
            <w:szCs w:val="22"/>
            <w:lang w:val="en-US" w:eastAsia="zh-CN"/>
          </w:rPr>
          <w:tab/>
        </w:r>
        <w:r w:rsidR="0096770F" w:rsidRPr="00416A63">
          <w:rPr>
            <w:rStyle w:val="Hyperlink"/>
          </w:rPr>
          <w:t>Pre-configuration</w:t>
        </w:r>
        <w:r w:rsidR="0096770F">
          <w:rPr>
            <w:webHidden/>
          </w:rPr>
          <w:tab/>
        </w:r>
        <w:r w:rsidR="0096770F">
          <w:rPr>
            <w:webHidden/>
          </w:rPr>
          <w:fldChar w:fldCharType="begin"/>
        </w:r>
        <w:r w:rsidR="0096770F">
          <w:rPr>
            <w:webHidden/>
          </w:rPr>
          <w:instrText xml:space="preserve"> PAGEREF _Toc452019993 \h </w:instrText>
        </w:r>
        <w:r w:rsidR="0096770F">
          <w:rPr>
            <w:webHidden/>
          </w:rPr>
        </w:r>
        <w:r w:rsidR="0096770F">
          <w:rPr>
            <w:webHidden/>
          </w:rPr>
          <w:fldChar w:fldCharType="separate"/>
        </w:r>
        <w:r w:rsidR="0096770F">
          <w:rPr>
            <w:webHidden/>
          </w:rPr>
          <w:t>254</w:t>
        </w:r>
        <w:r w:rsidR="0096770F">
          <w:rPr>
            <w:webHidden/>
          </w:rPr>
          <w:fldChar w:fldCharType="end"/>
        </w:r>
      </w:hyperlink>
    </w:p>
    <w:p w14:paraId="6DC22DB0" w14:textId="77777777" w:rsidR="0096770F" w:rsidRDefault="00E92310">
      <w:pPr>
        <w:pStyle w:val="TOC1"/>
        <w:rPr>
          <w:rFonts w:ascii="Calibri" w:eastAsia="SimSun" w:hAnsi="Calibri"/>
          <w:kern w:val="2"/>
          <w:sz w:val="21"/>
          <w:szCs w:val="22"/>
          <w:lang w:val="en-US" w:eastAsia="zh-CN"/>
        </w:rPr>
      </w:pPr>
      <w:hyperlink w:anchor="_Toc452019994" w:history="1">
        <w:r w:rsidR="0096770F" w:rsidRPr="00416A63">
          <w:rPr>
            <w:rStyle w:val="Hyperlink"/>
          </w:rPr>
          <w:t>B.4</w:t>
        </w:r>
        <w:r w:rsidR="0096770F">
          <w:rPr>
            <w:rFonts w:ascii="Calibri" w:eastAsia="SimSun" w:hAnsi="Calibri"/>
            <w:kern w:val="2"/>
            <w:sz w:val="21"/>
            <w:szCs w:val="22"/>
            <w:lang w:val="en-US" w:eastAsia="zh-CN"/>
          </w:rPr>
          <w:tab/>
        </w:r>
        <w:r w:rsidR="0096770F" w:rsidRPr="00416A63">
          <w:rPr>
            <w:rStyle w:val="Hyperlink"/>
          </w:rPr>
          <w:t>Serving IN-CSE initiated connectivity establishment</w:t>
        </w:r>
        <w:r w:rsidR="0096770F">
          <w:rPr>
            <w:webHidden/>
          </w:rPr>
          <w:tab/>
        </w:r>
        <w:r w:rsidR="0096770F">
          <w:rPr>
            <w:webHidden/>
          </w:rPr>
          <w:fldChar w:fldCharType="begin"/>
        </w:r>
        <w:r w:rsidR="0096770F">
          <w:rPr>
            <w:webHidden/>
          </w:rPr>
          <w:instrText xml:space="preserve"> PAGEREF _Toc452019994 \h </w:instrText>
        </w:r>
        <w:r w:rsidR="0096770F">
          <w:rPr>
            <w:webHidden/>
          </w:rPr>
        </w:r>
        <w:r w:rsidR="0096770F">
          <w:rPr>
            <w:webHidden/>
          </w:rPr>
          <w:fldChar w:fldCharType="separate"/>
        </w:r>
        <w:r w:rsidR="0096770F">
          <w:rPr>
            <w:webHidden/>
          </w:rPr>
          <w:t>255</w:t>
        </w:r>
        <w:r w:rsidR="0096770F">
          <w:rPr>
            <w:webHidden/>
          </w:rPr>
          <w:fldChar w:fldCharType="end"/>
        </w:r>
      </w:hyperlink>
    </w:p>
    <w:p w14:paraId="4D5FA3B6" w14:textId="77777777" w:rsidR="0096770F" w:rsidRDefault="00E92310">
      <w:pPr>
        <w:pStyle w:val="TOC1"/>
        <w:rPr>
          <w:rFonts w:ascii="Calibri" w:eastAsia="SimSun" w:hAnsi="Calibri"/>
          <w:kern w:val="2"/>
          <w:sz w:val="21"/>
          <w:szCs w:val="22"/>
          <w:lang w:val="en-US" w:eastAsia="zh-CN"/>
        </w:rPr>
      </w:pPr>
      <w:hyperlink w:anchor="_Toc452019995" w:history="1">
        <w:r w:rsidR="0096770F" w:rsidRPr="00416A63">
          <w:rPr>
            <w:rStyle w:val="Hyperlink"/>
          </w:rPr>
          <w:t>B.5</w:t>
        </w:r>
        <w:r w:rsidR="0096770F">
          <w:rPr>
            <w:rFonts w:ascii="Calibri" w:eastAsia="SimSun" w:hAnsi="Calibri"/>
            <w:kern w:val="2"/>
            <w:sz w:val="21"/>
            <w:szCs w:val="22"/>
            <w:lang w:val="en-US" w:eastAsia="zh-CN"/>
          </w:rPr>
          <w:tab/>
        </w:r>
        <w:r w:rsidR="0096770F" w:rsidRPr="00416A63">
          <w:rPr>
            <w:rStyle w:val="Hyperlink"/>
          </w:rPr>
          <w:t>Connectivity between oneM2M Service Layer and 3GPP Underlying Network</w:t>
        </w:r>
        <w:r w:rsidR="0096770F">
          <w:rPr>
            <w:webHidden/>
          </w:rPr>
          <w:tab/>
        </w:r>
        <w:r w:rsidR="0096770F">
          <w:rPr>
            <w:webHidden/>
          </w:rPr>
          <w:fldChar w:fldCharType="begin"/>
        </w:r>
        <w:r w:rsidR="0096770F">
          <w:rPr>
            <w:webHidden/>
          </w:rPr>
          <w:instrText xml:space="preserve"> PAGEREF _Toc452019995 \h </w:instrText>
        </w:r>
        <w:r w:rsidR="0096770F">
          <w:rPr>
            <w:webHidden/>
          </w:rPr>
        </w:r>
        <w:r w:rsidR="0096770F">
          <w:rPr>
            <w:webHidden/>
          </w:rPr>
          <w:fldChar w:fldCharType="separate"/>
        </w:r>
        <w:r w:rsidR="0096770F">
          <w:rPr>
            <w:webHidden/>
          </w:rPr>
          <w:t>255</w:t>
        </w:r>
        <w:r w:rsidR="0096770F">
          <w:rPr>
            <w:webHidden/>
          </w:rPr>
          <w:fldChar w:fldCharType="end"/>
        </w:r>
      </w:hyperlink>
    </w:p>
    <w:p w14:paraId="691850CF" w14:textId="77777777" w:rsidR="0096770F" w:rsidRDefault="00E92310">
      <w:pPr>
        <w:pStyle w:val="TOC1"/>
        <w:rPr>
          <w:rFonts w:ascii="Calibri" w:eastAsia="SimSun" w:hAnsi="Calibri"/>
          <w:kern w:val="2"/>
          <w:sz w:val="21"/>
          <w:szCs w:val="22"/>
          <w:lang w:val="en-US" w:eastAsia="zh-CN"/>
        </w:rPr>
      </w:pPr>
      <w:hyperlink w:anchor="_Toc452019996" w:history="1">
        <w:r w:rsidR="0096770F" w:rsidRPr="00416A63">
          <w:rPr>
            <w:rStyle w:val="Hyperlink"/>
          </w:rPr>
          <w:t>B.6</w:t>
        </w:r>
        <w:r w:rsidR="0096770F">
          <w:rPr>
            <w:rFonts w:ascii="Calibri" w:eastAsia="SimSun" w:hAnsi="Calibri"/>
            <w:kern w:val="2"/>
            <w:sz w:val="21"/>
            <w:szCs w:val="22"/>
            <w:lang w:val="en-US" w:eastAsia="zh-CN"/>
          </w:rPr>
          <w:tab/>
        </w:r>
        <w:r w:rsidR="0096770F" w:rsidRPr="00416A63">
          <w:rPr>
            <w:rStyle w:val="Hyperlink"/>
          </w:rPr>
          <w:t>Connectivity Establishment Procedures</w:t>
        </w:r>
        <w:r w:rsidR="0096770F">
          <w:rPr>
            <w:webHidden/>
          </w:rPr>
          <w:tab/>
        </w:r>
        <w:r w:rsidR="0096770F">
          <w:rPr>
            <w:webHidden/>
          </w:rPr>
          <w:fldChar w:fldCharType="begin"/>
        </w:r>
        <w:r w:rsidR="0096770F">
          <w:rPr>
            <w:webHidden/>
          </w:rPr>
          <w:instrText xml:space="preserve"> PAGEREF _Toc452019996 \h </w:instrText>
        </w:r>
        <w:r w:rsidR="0096770F">
          <w:rPr>
            <w:webHidden/>
          </w:rPr>
        </w:r>
        <w:r w:rsidR="0096770F">
          <w:rPr>
            <w:webHidden/>
          </w:rPr>
          <w:fldChar w:fldCharType="separate"/>
        </w:r>
        <w:r w:rsidR="0096770F">
          <w:rPr>
            <w:webHidden/>
          </w:rPr>
          <w:t>255</w:t>
        </w:r>
        <w:r w:rsidR="0096770F">
          <w:rPr>
            <w:webHidden/>
          </w:rPr>
          <w:fldChar w:fldCharType="end"/>
        </w:r>
      </w:hyperlink>
    </w:p>
    <w:p w14:paraId="64E11147" w14:textId="77777777" w:rsidR="0096770F" w:rsidRDefault="00E92310">
      <w:pPr>
        <w:pStyle w:val="TOC2"/>
        <w:rPr>
          <w:rFonts w:ascii="Calibri" w:eastAsia="SimSun" w:hAnsi="Calibri"/>
          <w:kern w:val="2"/>
          <w:sz w:val="21"/>
          <w:szCs w:val="22"/>
          <w:lang w:val="en-US" w:eastAsia="zh-CN"/>
        </w:rPr>
      </w:pPr>
      <w:hyperlink w:anchor="_Toc452019997" w:history="1">
        <w:r w:rsidR="0096770F" w:rsidRPr="00416A63">
          <w:rPr>
            <w:rStyle w:val="Hyperlink"/>
          </w:rPr>
          <w:t>B.6.1</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_Toc452019997 \h </w:instrText>
        </w:r>
        <w:r w:rsidR="0096770F">
          <w:rPr>
            <w:webHidden/>
          </w:rPr>
        </w:r>
        <w:r w:rsidR="0096770F">
          <w:rPr>
            <w:webHidden/>
          </w:rPr>
          <w:fldChar w:fldCharType="separate"/>
        </w:r>
        <w:r w:rsidR="0096770F">
          <w:rPr>
            <w:webHidden/>
          </w:rPr>
          <w:t>255</w:t>
        </w:r>
        <w:r w:rsidR="0096770F">
          <w:rPr>
            <w:webHidden/>
          </w:rPr>
          <w:fldChar w:fldCharType="end"/>
        </w:r>
      </w:hyperlink>
    </w:p>
    <w:p w14:paraId="2960C934" w14:textId="77777777" w:rsidR="0096770F" w:rsidRDefault="00E92310">
      <w:pPr>
        <w:pStyle w:val="TOC3"/>
        <w:rPr>
          <w:rFonts w:ascii="Calibri" w:eastAsia="SimSun" w:hAnsi="Calibri"/>
          <w:kern w:val="2"/>
          <w:sz w:val="21"/>
          <w:szCs w:val="22"/>
          <w:lang w:val="en-US" w:eastAsia="zh-CN"/>
        </w:rPr>
      </w:pPr>
      <w:hyperlink w:anchor="_Toc452019998" w:history="1">
        <w:r w:rsidR="0096770F" w:rsidRPr="00416A63">
          <w:rPr>
            <w:rStyle w:val="Hyperlink"/>
          </w:rPr>
          <w:t>B.6.1.0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_Toc452019998 \h </w:instrText>
        </w:r>
        <w:r w:rsidR="0096770F">
          <w:rPr>
            <w:webHidden/>
          </w:rPr>
        </w:r>
        <w:r w:rsidR="0096770F">
          <w:rPr>
            <w:webHidden/>
          </w:rPr>
          <w:fldChar w:fldCharType="separate"/>
        </w:r>
        <w:r w:rsidR="0096770F">
          <w:rPr>
            <w:webHidden/>
          </w:rPr>
          <w:t>255</w:t>
        </w:r>
        <w:r w:rsidR="0096770F">
          <w:rPr>
            <w:webHidden/>
          </w:rPr>
          <w:fldChar w:fldCharType="end"/>
        </w:r>
      </w:hyperlink>
    </w:p>
    <w:p w14:paraId="0113A5C3" w14:textId="77777777" w:rsidR="0096770F" w:rsidRDefault="00E92310">
      <w:pPr>
        <w:pStyle w:val="TOC3"/>
        <w:rPr>
          <w:rFonts w:ascii="Calibri" w:eastAsia="SimSun" w:hAnsi="Calibri"/>
          <w:kern w:val="2"/>
          <w:sz w:val="21"/>
          <w:szCs w:val="22"/>
          <w:lang w:val="en-US" w:eastAsia="zh-CN"/>
        </w:rPr>
      </w:pPr>
      <w:hyperlink w:anchor="_Toc452019999" w:history="1">
        <w:r w:rsidR="0096770F" w:rsidRPr="00416A63">
          <w:rPr>
            <w:rStyle w:val="Hyperlink"/>
          </w:rPr>
          <w:t>B.6.1.1</w:t>
        </w:r>
        <w:r w:rsidR="0096770F">
          <w:rPr>
            <w:rFonts w:ascii="Calibri" w:eastAsia="SimSun" w:hAnsi="Calibri"/>
            <w:kern w:val="2"/>
            <w:sz w:val="21"/>
            <w:szCs w:val="22"/>
            <w:lang w:val="en-US" w:eastAsia="zh-CN"/>
          </w:rPr>
          <w:tab/>
        </w:r>
        <w:r w:rsidR="0096770F" w:rsidRPr="00416A63">
          <w:rPr>
            <w:rStyle w:val="Hyperlink"/>
          </w:rPr>
          <w:t>ASN/MN-CSE Initiated Connectivity Establishment Procedure</w:t>
        </w:r>
        <w:r w:rsidR="0096770F">
          <w:rPr>
            <w:webHidden/>
          </w:rPr>
          <w:tab/>
        </w:r>
        <w:r w:rsidR="0096770F">
          <w:rPr>
            <w:webHidden/>
          </w:rPr>
          <w:fldChar w:fldCharType="begin"/>
        </w:r>
        <w:r w:rsidR="0096770F">
          <w:rPr>
            <w:webHidden/>
          </w:rPr>
          <w:instrText xml:space="preserve"> PAGEREF _Toc452019999 \h </w:instrText>
        </w:r>
        <w:r w:rsidR="0096770F">
          <w:rPr>
            <w:webHidden/>
          </w:rPr>
        </w:r>
        <w:r w:rsidR="0096770F">
          <w:rPr>
            <w:webHidden/>
          </w:rPr>
          <w:fldChar w:fldCharType="separate"/>
        </w:r>
        <w:r w:rsidR="0096770F">
          <w:rPr>
            <w:webHidden/>
          </w:rPr>
          <w:t>256</w:t>
        </w:r>
        <w:r w:rsidR="0096770F">
          <w:rPr>
            <w:webHidden/>
          </w:rPr>
          <w:fldChar w:fldCharType="end"/>
        </w:r>
      </w:hyperlink>
    </w:p>
    <w:p w14:paraId="69CAE375" w14:textId="77777777" w:rsidR="0096770F" w:rsidRDefault="00E92310">
      <w:pPr>
        <w:pStyle w:val="TOC3"/>
        <w:rPr>
          <w:rFonts w:ascii="Calibri" w:eastAsia="SimSun" w:hAnsi="Calibri"/>
          <w:kern w:val="2"/>
          <w:sz w:val="21"/>
          <w:szCs w:val="22"/>
          <w:lang w:val="en-US" w:eastAsia="zh-CN"/>
        </w:rPr>
      </w:pPr>
      <w:hyperlink w:anchor="_Toc452020000" w:history="1">
        <w:r w:rsidR="0096770F" w:rsidRPr="00416A63">
          <w:rPr>
            <w:rStyle w:val="Hyperlink"/>
          </w:rPr>
          <w:t>B.6.1.2</w:t>
        </w:r>
        <w:r w:rsidR="0096770F">
          <w:rPr>
            <w:rFonts w:ascii="Calibri" w:eastAsia="SimSun" w:hAnsi="Calibri"/>
            <w:kern w:val="2"/>
            <w:sz w:val="21"/>
            <w:szCs w:val="22"/>
            <w:lang w:val="en-US" w:eastAsia="zh-CN"/>
          </w:rPr>
          <w:tab/>
        </w:r>
        <w:r w:rsidR="0096770F" w:rsidRPr="00416A63">
          <w:rPr>
            <w:rStyle w:val="Hyperlink"/>
          </w:rPr>
          <w:t>IN-CSE initiated connectivity establishment procedure over Tsp</w:t>
        </w:r>
        <w:r w:rsidR="0096770F">
          <w:rPr>
            <w:webHidden/>
          </w:rPr>
          <w:tab/>
        </w:r>
        <w:r w:rsidR="0096770F">
          <w:rPr>
            <w:webHidden/>
          </w:rPr>
          <w:fldChar w:fldCharType="begin"/>
        </w:r>
        <w:r w:rsidR="0096770F">
          <w:rPr>
            <w:webHidden/>
          </w:rPr>
          <w:instrText xml:space="preserve"> PAGEREF _Toc452020000 \h </w:instrText>
        </w:r>
        <w:r w:rsidR="0096770F">
          <w:rPr>
            <w:webHidden/>
          </w:rPr>
        </w:r>
        <w:r w:rsidR="0096770F">
          <w:rPr>
            <w:webHidden/>
          </w:rPr>
          <w:fldChar w:fldCharType="separate"/>
        </w:r>
        <w:r w:rsidR="0096770F">
          <w:rPr>
            <w:webHidden/>
          </w:rPr>
          <w:t>257</w:t>
        </w:r>
        <w:r w:rsidR="0096770F">
          <w:rPr>
            <w:webHidden/>
          </w:rPr>
          <w:fldChar w:fldCharType="end"/>
        </w:r>
      </w:hyperlink>
    </w:p>
    <w:p w14:paraId="2784F37F" w14:textId="77777777" w:rsidR="0096770F" w:rsidRDefault="00E92310">
      <w:pPr>
        <w:pStyle w:val="TOC1"/>
        <w:rPr>
          <w:rFonts w:ascii="Calibri" w:eastAsia="SimSun" w:hAnsi="Calibri"/>
          <w:kern w:val="2"/>
          <w:sz w:val="21"/>
          <w:szCs w:val="22"/>
          <w:lang w:val="en-US" w:eastAsia="zh-CN"/>
        </w:rPr>
      </w:pPr>
      <w:hyperlink w:anchor="_Toc452020001" w:history="1">
        <w:r w:rsidR="0096770F" w:rsidRPr="00416A63">
          <w:rPr>
            <w:rStyle w:val="Hyperlink"/>
          </w:rPr>
          <w:t>C.1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_Toc452020001 \h </w:instrText>
        </w:r>
        <w:r w:rsidR="0096770F">
          <w:rPr>
            <w:webHidden/>
          </w:rPr>
        </w:r>
        <w:r w:rsidR="0096770F">
          <w:rPr>
            <w:webHidden/>
          </w:rPr>
          <w:fldChar w:fldCharType="separate"/>
        </w:r>
        <w:r w:rsidR="0096770F">
          <w:rPr>
            <w:webHidden/>
          </w:rPr>
          <w:t>260</w:t>
        </w:r>
        <w:r w:rsidR="0096770F">
          <w:rPr>
            <w:webHidden/>
          </w:rPr>
          <w:fldChar w:fldCharType="end"/>
        </w:r>
      </w:hyperlink>
    </w:p>
    <w:p w14:paraId="327E14F9" w14:textId="77777777" w:rsidR="0096770F" w:rsidRDefault="00E92310">
      <w:pPr>
        <w:pStyle w:val="TOC1"/>
        <w:rPr>
          <w:rFonts w:ascii="Calibri" w:eastAsia="SimSun" w:hAnsi="Calibri"/>
          <w:kern w:val="2"/>
          <w:sz w:val="21"/>
          <w:szCs w:val="22"/>
          <w:lang w:val="en-US" w:eastAsia="zh-CN"/>
        </w:rPr>
      </w:pPr>
      <w:hyperlink w:anchor="_Toc452020002" w:history="1">
        <w:r w:rsidR="0096770F" w:rsidRPr="00416A63">
          <w:rPr>
            <w:rStyle w:val="Hyperlink"/>
          </w:rPr>
          <w:t>C.2</w:t>
        </w:r>
        <w:r w:rsidR="0096770F">
          <w:rPr>
            <w:rFonts w:ascii="Calibri" w:eastAsia="SimSun" w:hAnsi="Calibri"/>
            <w:kern w:val="2"/>
            <w:sz w:val="21"/>
            <w:szCs w:val="22"/>
            <w:lang w:val="en-US" w:eastAsia="zh-CN"/>
          </w:rPr>
          <w:tab/>
        </w:r>
        <w:r w:rsidR="0096770F" w:rsidRPr="00416A63">
          <w:rPr>
            <w:rStyle w:val="Hyperlink"/>
          </w:rPr>
          <w:t>M2M Communication Models</w:t>
        </w:r>
        <w:r w:rsidR="0096770F">
          <w:rPr>
            <w:webHidden/>
          </w:rPr>
          <w:tab/>
        </w:r>
        <w:r w:rsidR="0096770F">
          <w:rPr>
            <w:webHidden/>
          </w:rPr>
          <w:fldChar w:fldCharType="begin"/>
        </w:r>
        <w:r w:rsidR="0096770F">
          <w:rPr>
            <w:webHidden/>
          </w:rPr>
          <w:instrText xml:space="preserve"> PAGEREF _Toc452020002 \h </w:instrText>
        </w:r>
        <w:r w:rsidR="0096770F">
          <w:rPr>
            <w:webHidden/>
          </w:rPr>
        </w:r>
        <w:r w:rsidR="0096770F">
          <w:rPr>
            <w:webHidden/>
          </w:rPr>
          <w:fldChar w:fldCharType="separate"/>
        </w:r>
        <w:r w:rsidR="0096770F">
          <w:rPr>
            <w:webHidden/>
          </w:rPr>
          <w:t>260</w:t>
        </w:r>
        <w:r w:rsidR="0096770F">
          <w:rPr>
            <w:webHidden/>
          </w:rPr>
          <w:fldChar w:fldCharType="end"/>
        </w:r>
      </w:hyperlink>
    </w:p>
    <w:p w14:paraId="29F75306" w14:textId="77777777" w:rsidR="0096770F" w:rsidRDefault="00E92310">
      <w:pPr>
        <w:pStyle w:val="TOC1"/>
        <w:rPr>
          <w:rFonts w:ascii="Calibri" w:eastAsia="SimSun" w:hAnsi="Calibri"/>
          <w:kern w:val="2"/>
          <w:sz w:val="21"/>
          <w:szCs w:val="22"/>
          <w:lang w:val="en-US" w:eastAsia="zh-CN"/>
        </w:rPr>
      </w:pPr>
      <w:hyperlink w:anchor="_Toc452020003" w:history="1">
        <w:r w:rsidR="0096770F" w:rsidRPr="00416A63">
          <w:rPr>
            <w:rStyle w:val="Hyperlink"/>
          </w:rPr>
          <w:t>C.3</w:t>
        </w:r>
        <w:r w:rsidR="0096770F">
          <w:rPr>
            <w:rFonts w:ascii="Calibri" w:eastAsia="SimSun" w:hAnsi="Calibri"/>
            <w:kern w:val="2"/>
            <w:sz w:val="21"/>
            <w:szCs w:val="22"/>
            <w:lang w:val="en-US" w:eastAsia="zh-CN"/>
          </w:rPr>
          <w:tab/>
        </w:r>
        <w:r w:rsidR="0096770F" w:rsidRPr="00416A63">
          <w:rPr>
            <w:rStyle w:val="Hyperlink"/>
          </w:rPr>
          <w:t>3GPP2 Architectural Reference Model for M2M</w:t>
        </w:r>
        <w:r w:rsidR="0096770F">
          <w:rPr>
            <w:webHidden/>
          </w:rPr>
          <w:tab/>
        </w:r>
        <w:r w:rsidR="0096770F">
          <w:rPr>
            <w:webHidden/>
          </w:rPr>
          <w:fldChar w:fldCharType="begin"/>
        </w:r>
        <w:r w:rsidR="0096770F">
          <w:rPr>
            <w:webHidden/>
          </w:rPr>
          <w:instrText xml:space="preserve"> PAGEREF _Toc452020003 \h </w:instrText>
        </w:r>
        <w:r w:rsidR="0096770F">
          <w:rPr>
            <w:webHidden/>
          </w:rPr>
        </w:r>
        <w:r w:rsidR="0096770F">
          <w:rPr>
            <w:webHidden/>
          </w:rPr>
          <w:fldChar w:fldCharType="separate"/>
        </w:r>
        <w:r w:rsidR="0096770F">
          <w:rPr>
            <w:webHidden/>
          </w:rPr>
          <w:t>262</w:t>
        </w:r>
        <w:r w:rsidR="0096770F">
          <w:rPr>
            <w:webHidden/>
          </w:rPr>
          <w:fldChar w:fldCharType="end"/>
        </w:r>
      </w:hyperlink>
    </w:p>
    <w:p w14:paraId="1038DA5C" w14:textId="77777777" w:rsidR="0096770F" w:rsidRDefault="00E92310">
      <w:pPr>
        <w:pStyle w:val="TOC1"/>
        <w:rPr>
          <w:rFonts w:ascii="Calibri" w:eastAsia="SimSun" w:hAnsi="Calibri"/>
          <w:kern w:val="2"/>
          <w:sz w:val="21"/>
          <w:szCs w:val="22"/>
          <w:lang w:val="en-US" w:eastAsia="zh-CN"/>
        </w:rPr>
      </w:pPr>
      <w:hyperlink w:anchor="_Toc452020004" w:history="1">
        <w:r w:rsidR="0096770F" w:rsidRPr="00416A63">
          <w:rPr>
            <w:rStyle w:val="Hyperlink"/>
          </w:rPr>
          <w:t>C.4</w:t>
        </w:r>
        <w:r w:rsidR="0096770F">
          <w:rPr>
            <w:rFonts w:ascii="Calibri" w:eastAsia="SimSun" w:hAnsi="Calibri"/>
            <w:kern w:val="2"/>
            <w:sz w:val="21"/>
            <w:szCs w:val="22"/>
            <w:lang w:val="en-US" w:eastAsia="zh-CN"/>
          </w:rPr>
          <w:tab/>
        </w:r>
        <w:r w:rsidR="0096770F" w:rsidRPr="00416A63">
          <w:rPr>
            <w:rStyle w:val="Hyperlink"/>
          </w:rPr>
          <w:t>Communication between oneM2M Service Layer and 3GPP2 Underlying Network</w:t>
        </w:r>
        <w:r w:rsidR="0096770F">
          <w:rPr>
            <w:webHidden/>
          </w:rPr>
          <w:tab/>
        </w:r>
        <w:r w:rsidR="0096770F">
          <w:rPr>
            <w:webHidden/>
          </w:rPr>
          <w:fldChar w:fldCharType="begin"/>
        </w:r>
        <w:r w:rsidR="0096770F">
          <w:rPr>
            <w:webHidden/>
          </w:rPr>
          <w:instrText xml:space="preserve"> PAGEREF _Toc452020004 \h </w:instrText>
        </w:r>
        <w:r w:rsidR="0096770F">
          <w:rPr>
            <w:webHidden/>
          </w:rPr>
        </w:r>
        <w:r w:rsidR="0096770F">
          <w:rPr>
            <w:webHidden/>
          </w:rPr>
          <w:fldChar w:fldCharType="separate"/>
        </w:r>
        <w:r w:rsidR="0096770F">
          <w:rPr>
            <w:webHidden/>
          </w:rPr>
          <w:t>262</w:t>
        </w:r>
        <w:r w:rsidR="0096770F">
          <w:rPr>
            <w:webHidden/>
          </w:rPr>
          <w:fldChar w:fldCharType="end"/>
        </w:r>
      </w:hyperlink>
    </w:p>
    <w:p w14:paraId="701DB257" w14:textId="77777777" w:rsidR="0096770F" w:rsidRDefault="00E92310">
      <w:pPr>
        <w:pStyle w:val="TOC1"/>
        <w:rPr>
          <w:rFonts w:ascii="Calibri" w:eastAsia="SimSun" w:hAnsi="Calibri"/>
          <w:kern w:val="2"/>
          <w:sz w:val="21"/>
          <w:szCs w:val="22"/>
          <w:lang w:val="en-US" w:eastAsia="zh-CN"/>
        </w:rPr>
      </w:pPr>
      <w:hyperlink w:anchor="_Toc452020005" w:history="1">
        <w:r w:rsidR="0096770F" w:rsidRPr="00416A63">
          <w:rPr>
            <w:rStyle w:val="Hyperlink"/>
          </w:rPr>
          <w:t>C.5</w:t>
        </w:r>
        <w:r w:rsidR="0096770F">
          <w:rPr>
            <w:rFonts w:ascii="Calibri" w:eastAsia="SimSun" w:hAnsi="Calibri"/>
            <w:kern w:val="2"/>
            <w:sz w:val="21"/>
            <w:szCs w:val="22"/>
            <w:lang w:val="en-US" w:eastAsia="zh-CN"/>
          </w:rPr>
          <w:tab/>
        </w:r>
        <w:r w:rsidR="0096770F" w:rsidRPr="00416A63">
          <w:rPr>
            <w:rStyle w:val="Hyperlink"/>
          </w:rPr>
          <w:t>Information Flows</w:t>
        </w:r>
        <w:r w:rsidR="0096770F">
          <w:rPr>
            <w:webHidden/>
          </w:rPr>
          <w:tab/>
        </w:r>
        <w:r w:rsidR="0096770F">
          <w:rPr>
            <w:webHidden/>
          </w:rPr>
          <w:fldChar w:fldCharType="begin"/>
        </w:r>
        <w:r w:rsidR="0096770F">
          <w:rPr>
            <w:webHidden/>
          </w:rPr>
          <w:instrText xml:space="preserve"> PAGEREF _Toc452020005 \h </w:instrText>
        </w:r>
        <w:r w:rsidR="0096770F">
          <w:rPr>
            <w:webHidden/>
          </w:rPr>
        </w:r>
        <w:r w:rsidR="0096770F">
          <w:rPr>
            <w:webHidden/>
          </w:rPr>
          <w:fldChar w:fldCharType="separate"/>
        </w:r>
        <w:r w:rsidR="0096770F">
          <w:rPr>
            <w:webHidden/>
          </w:rPr>
          <w:t>263</w:t>
        </w:r>
        <w:r w:rsidR="0096770F">
          <w:rPr>
            <w:webHidden/>
          </w:rPr>
          <w:fldChar w:fldCharType="end"/>
        </w:r>
      </w:hyperlink>
    </w:p>
    <w:p w14:paraId="3E4FB947" w14:textId="77777777" w:rsidR="0096770F" w:rsidRDefault="00E92310">
      <w:pPr>
        <w:pStyle w:val="TOC2"/>
        <w:rPr>
          <w:rFonts w:ascii="Calibri" w:eastAsia="SimSun" w:hAnsi="Calibri"/>
          <w:kern w:val="2"/>
          <w:sz w:val="21"/>
          <w:szCs w:val="22"/>
          <w:lang w:val="en-US" w:eastAsia="zh-CN"/>
        </w:rPr>
      </w:pPr>
      <w:hyperlink w:anchor="_Toc452020006" w:history="1">
        <w:r w:rsidR="0096770F" w:rsidRPr="00416A63">
          <w:rPr>
            <w:rStyle w:val="Hyperlink"/>
          </w:rPr>
          <w:t>C.5.0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_Toc452020006 \h </w:instrText>
        </w:r>
        <w:r w:rsidR="0096770F">
          <w:rPr>
            <w:webHidden/>
          </w:rPr>
        </w:r>
        <w:r w:rsidR="0096770F">
          <w:rPr>
            <w:webHidden/>
          </w:rPr>
          <w:fldChar w:fldCharType="separate"/>
        </w:r>
        <w:r w:rsidR="0096770F">
          <w:rPr>
            <w:webHidden/>
          </w:rPr>
          <w:t>263</w:t>
        </w:r>
        <w:r w:rsidR="0096770F">
          <w:rPr>
            <w:webHidden/>
          </w:rPr>
          <w:fldChar w:fldCharType="end"/>
        </w:r>
      </w:hyperlink>
    </w:p>
    <w:p w14:paraId="1383B46F" w14:textId="77777777" w:rsidR="0096770F" w:rsidRDefault="00E92310">
      <w:pPr>
        <w:pStyle w:val="TOC2"/>
        <w:rPr>
          <w:rFonts w:ascii="Calibri" w:eastAsia="SimSun" w:hAnsi="Calibri"/>
          <w:kern w:val="2"/>
          <w:sz w:val="21"/>
          <w:szCs w:val="22"/>
          <w:lang w:val="en-US" w:eastAsia="zh-CN"/>
        </w:rPr>
      </w:pPr>
      <w:hyperlink w:anchor="_Toc452020007" w:history="1">
        <w:r w:rsidR="0096770F" w:rsidRPr="00416A63">
          <w:rPr>
            <w:rStyle w:val="Hyperlink"/>
          </w:rPr>
          <w:t>C.5.1</w:t>
        </w:r>
        <w:r w:rsidR="0096770F">
          <w:rPr>
            <w:rFonts w:ascii="Calibri" w:eastAsia="SimSun" w:hAnsi="Calibri"/>
            <w:kern w:val="2"/>
            <w:sz w:val="21"/>
            <w:szCs w:val="22"/>
            <w:lang w:val="en-US" w:eastAsia="zh-CN"/>
          </w:rPr>
          <w:tab/>
        </w:r>
        <w:r w:rsidR="0096770F" w:rsidRPr="00416A63">
          <w:rPr>
            <w:rStyle w:val="Hyperlink"/>
          </w:rPr>
          <w:t>Tsp Interface Call Flow</w:t>
        </w:r>
        <w:r w:rsidR="0096770F">
          <w:rPr>
            <w:webHidden/>
          </w:rPr>
          <w:tab/>
        </w:r>
        <w:r w:rsidR="0096770F">
          <w:rPr>
            <w:webHidden/>
          </w:rPr>
          <w:fldChar w:fldCharType="begin"/>
        </w:r>
        <w:r w:rsidR="0096770F">
          <w:rPr>
            <w:webHidden/>
          </w:rPr>
          <w:instrText xml:space="preserve"> PAGEREF _Toc452020007 \h </w:instrText>
        </w:r>
        <w:r w:rsidR="0096770F">
          <w:rPr>
            <w:webHidden/>
          </w:rPr>
        </w:r>
        <w:r w:rsidR="0096770F">
          <w:rPr>
            <w:webHidden/>
          </w:rPr>
          <w:fldChar w:fldCharType="separate"/>
        </w:r>
        <w:r w:rsidR="0096770F">
          <w:rPr>
            <w:webHidden/>
          </w:rPr>
          <w:t>264</w:t>
        </w:r>
        <w:r w:rsidR="0096770F">
          <w:rPr>
            <w:webHidden/>
          </w:rPr>
          <w:fldChar w:fldCharType="end"/>
        </w:r>
      </w:hyperlink>
    </w:p>
    <w:p w14:paraId="3EADBF6C" w14:textId="77777777" w:rsidR="0096770F" w:rsidRDefault="00E92310">
      <w:pPr>
        <w:pStyle w:val="TOC2"/>
        <w:rPr>
          <w:rFonts w:ascii="Calibri" w:eastAsia="SimSun" w:hAnsi="Calibri"/>
          <w:kern w:val="2"/>
          <w:sz w:val="21"/>
          <w:szCs w:val="22"/>
          <w:lang w:val="en-US" w:eastAsia="zh-CN"/>
        </w:rPr>
      </w:pPr>
      <w:hyperlink w:anchor="_Toc452020008" w:history="1">
        <w:r w:rsidR="0096770F" w:rsidRPr="00416A63">
          <w:rPr>
            <w:rStyle w:val="Hyperlink"/>
          </w:rPr>
          <w:t>C.5.2</w:t>
        </w:r>
        <w:r w:rsidR="0096770F">
          <w:rPr>
            <w:rFonts w:ascii="Calibri" w:eastAsia="SimSun" w:hAnsi="Calibri"/>
            <w:kern w:val="2"/>
            <w:sz w:val="21"/>
            <w:szCs w:val="22"/>
            <w:lang w:val="en-US" w:eastAsia="zh-CN"/>
          </w:rPr>
          <w:tab/>
        </w:r>
        <w:r w:rsidR="0096770F" w:rsidRPr="00416A63">
          <w:rPr>
            <w:rStyle w:val="Hyperlink"/>
          </w:rPr>
          <w:t>Point to Point Device Triggering</w:t>
        </w:r>
        <w:r w:rsidR="0096770F">
          <w:rPr>
            <w:webHidden/>
          </w:rPr>
          <w:tab/>
        </w:r>
        <w:r w:rsidR="0096770F">
          <w:rPr>
            <w:webHidden/>
          </w:rPr>
          <w:fldChar w:fldCharType="begin"/>
        </w:r>
        <w:r w:rsidR="0096770F">
          <w:rPr>
            <w:webHidden/>
          </w:rPr>
          <w:instrText xml:space="preserve"> PAGEREF _Toc452020008 \h </w:instrText>
        </w:r>
        <w:r w:rsidR="0096770F">
          <w:rPr>
            <w:webHidden/>
          </w:rPr>
        </w:r>
        <w:r w:rsidR="0096770F">
          <w:rPr>
            <w:webHidden/>
          </w:rPr>
          <w:fldChar w:fldCharType="separate"/>
        </w:r>
        <w:r w:rsidR="0096770F">
          <w:rPr>
            <w:webHidden/>
          </w:rPr>
          <w:t>265</w:t>
        </w:r>
        <w:r w:rsidR="0096770F">
          <w:rPr>
            <w:webHidden/>
          </w:rPr>
          <w:fldChar w:fldCharType="end"/>
        </w:r>
      </w:hyperlink>
    </w:p>
    <w:p w14:paraId="2A955572" w14:textId="77777777" w:rsidR="0096770F" w:rsidRDefault="00E92310">
      <w:pPr>
        <w:pStyle w:val="TOC2"/>
        <w:rPr>
          <w:rFonts w:ascii="Calibri" w:eastAsia="SimSun" w:hAnsi="Calibri"/>
          <w:kern w:val="2"/>
          <w:sz w:val="21"/>
          <w:szCs w:val="22"/>
          <w:lang w:val="en-US" w:eastAsia="zh-CN"/>
        </w:rPr>
      </w:pPr>
      <w:hyperlink w:anchor="_Toc452020009" w:history="1">
        <w:r w:rsidR="0096770F" w:rsidRPr="00416A63">
          <w:rPr>
            <w:rStyle w:val="Hyperlink"/>
          </w:rPr>
          <w:t>C.5.3</w:t>
        </w:r>
        <w:r w:rsidR="0096770F">
          <w:rPr>
            <w:rFonts w:ascii="Calibri" w:eastAsia="SimSun" w:hAnsi="Calibri"/>
            <w:kern w:val="2"/>
            <w:sz w:val="21"/>
            <w:szCs w:val="22"/>
            <w:lang w:val="en-US" w:eastAsia="zh-CN"/>
          </w:rPr>
          <w:tab/>
        </w:r>
        <w:r w:rsidR="0096770F" w:rsidRPr="00416A63">
          <w:rPr>
            <w:rStyle w:val="Hyperlink"/>
          </w:rPr>
          <w:t>Broadcast Device Triggering</w:t>
        </w:r>
        <w:r w:rsidR="0096770F">
          <w:rPr>
            <w:webHidden/>
          </w:rPr>
          <w:tab/>
        </w:r>
        <w:r w:rsidR="0096770F">
          <w:rPr>
            <w:webHidden/>
          </w:rPr>
          <w:fldChar w:fldCharType="begin"/>
        </w:r>
        <w:r w:rsidR="0096770F">
          <w:rPr>
            <w:webHidden/>
          </w:rPr>
          <w:instrText xml:space="preserve"> PAGEREF _Toc452020009 \h </w:instrText>
        </w:r>
        <w:r w:rsidR="0096770F">
          <w:rPr>
            <w:webHidden/>
          </w:rPr>
        </w:r>
        <w:r w:rsidR="0096770F">
          <w:rPr>
            <w:webHidden/>
          </w:rPr>
          <w:fldChar w:fldCharType="separate"/>
        </w:r>
        <w:r w:rsidR="0096770F">
          <w:rPr>
            <w:webHidden/>
          </w:rPr>
          <w:t>265</w:t>
        </w:r>
        <w:r w:rsidR="0096770F">
          <w:rPr>
            <w:webHidden/>
          </w:rPr>
          <w:fldChar w:fldCharType="end"/>
        </w:r>
      </w:hyperlink>
    </w:p>
    <w:p w14:paraId="3DFBCDA2" w14:textId="77777777" w:rsidR="0096770F" w:rsidRDefault="00E92310">
      <w:pPr>
        <w:pStyle w:val="TOC1"/>
        <w:rPr>
          <w:rFonts w:ascii="Calibri" w:eastAsia="SimSun" w:hAnsi="Calibri"/>
          <w:kern w:val="2"/>
          <w:sz w:val="21"/>
          <w:szCs w:val="22"/>
          <w:lang w:val="en-US" w:eastAsia="zh-CN"/>
        </w:rPr>
      </w:pPr>
      <w:hyperlink w:anchor="_Toc452020010" w:history="1">
        <w:r w:rsidR="0096770F" w:rsidRPr="00416A63">
          <w:rPr>
            <w:rStyle w:val="Hyperlink"/>
          </w:rPr>
          <w:t>D.1</w:t>
        </w:r>
        <w:r w:rsidR="0096770F">
          <w:rPr>
            <w:rFonts w:ascii="Calibri" w:eastAsia="SimSun" w:hAnsi="Calibri"/>
            <w:kern w:val="2"/>
            <w:sz w:val="21"/>
            <w:szCs w:val="22"/>
            <w:lang w:val="en-US" w:eastAsia="zh-CN"/>
          </w:rPr>
          <w:tab/>
        </w:r>
        <w:r w:rsidR="0096770F" w:rsidRPr="00416A63">
          <w:rPr>
            <w:rStyle w:val="Hyperlink"/>
          </w:rPr>
          <w:t>oneM2M Management Functions</w:t>
        </w:r>
        <w:r w:rsidR="0096770F">
          <w:rPr>
            <w:webHidden/>
          </w:rPr>
          <w:tab/>
        </w:r>
        <w:r w:rsidR="0096770F">
          <w:rPr>
            <w:webHidden/>
          </w:rPr>
          <w:fldChar w:fldCharType="begin"/>
        </w:r>
        <w:r w:rsidR="0096770F">
          <w:rPr>
            <w:webHidden/>
          </w:rPr>
          <w:instrText xml:space="preserve"> PAGEREF _Toc452020010 \h </w:instrText>
        </w:r>
        <w:r w:rsidR="0096770F">
          <w:rPr>
            <w:webHidden/>
          </w:rPr>
        </w:r>
        <w:r w:rsidR="0096770F">
          <w:rPr>
            <w:webHidden/>
          </w:rPr>
          <w:fldChar w:fldCharType="separate"/>
        </w:r>
        <w:r w:rsidR="0096770F">
          <w:rPr>
            <w:webHidden/>
          </w:rPr>
          <w:t>266</w:t>
        </w:r>
        <w:r w:rsidR="0096770F">
          <w:rPr>
            <w:webHidden/>
          </w:rPr>
          <w:fldChar w:fldCharType="end"/>
        </w:r>
      </w:hyperlink>
    </w:p>
    <w:p w14:paraId="000C83D1" w14:textId="77777777" w:rsidR="0096770F" w:rsidRDefault="00E92310">
      <w:pPr>
        <w:pStyle w:val="TOC1"/>
        <w:rPr>
          <w:rFonts w:ascii="Calibri" w:eastAsia="SimSun" w:hAnsi="Calibri"/>
          <w:kern w:val="2"/>
          <w:sz w:val="21"/>
          <w:szCs w:val="22"/>
          <w:lang w:val="en-US" w:eastAsia="zh-CN"/>
        </w:rPr>
      </w:pPr>
      <w:hyperlink w:anchor="_Toc452020011" w:history="1">
        <w:r w:rsidR="0096770F" w:rsidRPr="00416A63">
          <w:rPr>
            <w:rStyle w:val="Hyperlink"/>
          </w:rPr>
          <w:t>D.2</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firmware</w:t>
        </w:r>
        <w:r w:rsidR="0096770F">
          <w:rPr>
            <w:webHidden/>
          </w:rPr>
          <w:tab/>
        </w:r>
        <w:r w:rsidR="0096770F">
          <w:rPr>
            <w:webHidden/>
          </w:rPr>
          <w:fldChar w:fldCharType="begin"/>
        </w:r>
        <w:r w:rsidR="0096770F">
          <w:rPr>
            <w:webHidden/>
          </w:rPr>
          <w:instrText xml:space="preserve"> PAGEREF _Toc452020011 \h </w:instrText>
        </w:r>
        <w:r w:rsidR="0096770F">
          <w:rPr>
            <w:webHidden/>
          </w:rPr>
        </w:r>
        <w:r w:rsidR="0096770F">
          <w:rPr>
            <w:webHidden/>
          </w:rPr>
          <w:fldChar w:fldCharType="separate"/>
        </w:r>
        <w:r w:rsidR="0096770F">
          <w:rPr>
            <w:webHidden/>
          </w:rPr>
          <w:t>266</w:t>
        </w:r>
        <w:r w:rsidR="0096770F">
          <w:rPr>
            <w:webHidden/>
          </w:rPr>
          <w:fldChar w:fldCharType="end"/>
        </w:r>
      </w:hyperlink>
    </w:p>
    <w:p w14:paraId="7B2992BC" w14:textId="77777777" w:rsidR="0096770F" w:rsidRDefault="00E92310">
      <w:pPr>
        <w:pStyle w:val="TOC1"/>
        <w:rPr>
          <w:rFonts w:ascii="Calibri" w:eastAsia="SimSun" w:hAnsi="Calibri"/>
          <w:kern w:val="2"/>
          <w:sz w:val="21"/>
          <w:szCs w:val="22"/>
          <w:lang w:val="en-US" w:eastAsia="zh-CN"/>
        </w:rPr>
      </w:pPr>
      <w:hyperlink w:anchor="_Toc452020012" w:history="1">
        <w:r w:rsidR="0096770F" w:rsidRPr="00416A63">
          <w:rPr>
            <w:rStyle w:val="Hyperlink"/>
          </w:rPr>
          <w:t>D.3</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software</w:t>
        </w:r>
        <w:r w:rsidR="0096770F">
          <w:rPr>
            <w:webHidden/>
          </w:rPr>
          <w:tab/>
        </w:r>
        <w:r w:rsidR="0096770F">
          <w:rPr>
            <w:webHidden/>
          </w:rPr>
          <w:fldChar w:fldCharType="begin"/>
        </w:r>
        <w:r w:rsidR="0096770F">
          <w:rPr>
            <w:webHidden/>
          </w:rPr>
          <w:instrText xml:space="preserve"> PAGEREF _Toc452020012 \h </w:instrText>
        </w:r>
        <w:r w:rsidR="0096770F">
          <w:rPr>
            <w:webHidden/>
          </w:rPr>
        </w:r>
        <w:r w:rsidR="0096770F">
          <w:rPr>
            <w:webHidden/>
          </w:rPr>
          <w:fldChar w:fldCharType="separate"/>
        </w:r>
        <w:r w:rsidR="0096770F">
          <w:rPr>
            <w:webHidden/>
          </w:rPr>
          <w:t>267</w:t>
        </w:r>
        <w:r w:rsidR="0096770F">
          <w:rPr>
            <w:webHidden/>
          </w:rPr>
          <w:fldChar w:fldCharType="end"/>
        </w:r>
      </w:hyperlink>
    </w:p>
    <w:p w14:paraId="04EF1DC7" w14:textId="77777777" w:rsidR="0096770F" w:rsidRDefault="00E92310">
      <w:pPr>
        <w:pStyle w:val="TOC1"/>
        <w:rPr>
          <w:rFonts w:ascii="Calibri" w:eastAsia="SimSun" w:hAnsi="Calibri"/>
          <w:kern w:val="2"/>
          <w:sz w:val="21"/>
          <w:szCs w:val="22"/>
          <w:lang w:val="en-US" w:eastAsia="zh-CN"/>
        </w:rPr>
      </w:pPr>
      <w:hyperlink w:anchor="_Toc452020013" w:history="1">
        <w:r w:rsidR="0096770F" w:rsidRPr="00416A63">
          <w:rPr>
            <w:rStyle w:val="Hyperlink"/>
          </w:rPr>
          <w:t>D.4</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memory</w:t>
        </w:r>
        <w:r w:rsidR="0096770F">
          <w:rPr>
            <w:webHidden/>
          </w:rPr>
          <w:tab/>
        </w:r>
        <w:r w:rsidR="0096770F">
          <w:rPr>
            <w:webHidden/>
          </w:rPr>
          <w:fldChar w:fldCharType="begin"/>
        </w:r>
        <w:r w:rsidR="0096770F">
          <w:rPr>
            <w:webHidden/>
          </w:rPr>
          <w:instrText xml:space="preserve"> PAGEREF _Toc452020013 \h </w:instrText>
        </w:r>
        <w:r w:rsidR="0096770F">
          <w:rPr>
            <w:webHidden/>
          </w:rPr>
        </w:r>
        <w:r w:rsidR="0096770F">
          <w:rPr>
            <w:webHidden/>
          </w:rPr>
          <w:fldChar w:fldCharType="separate"/>
        </w:r>
        <w:r w:rsidR="0096770F">
          <w:rPr>
            <w:webHidden/>
          </w:rPr>
          <w:t>270</w:t>
        </w:r>
        <w:r w:rsidR="0096770F">
          <w:rPr>
            <w:webHidden/>
          </w:rPr>
          <w:fldChar w:fldCharType="end"/>
        </w:r>
      </w:hyperlink>
    </w:p>
    <w:p w14:paraId="6456168F" w14:textId="77777777" w:rsidR="0096770F" w:rsidRDefault="00E92310">
      <w:pPr>
        <w:pStyle w:val="TOC1"/>
        <w:rPr>
          <w:rFonts w:ascii="Calibri" w:eastAsia="SimSun" w:hAnsi="Calibri"/>
          <w:kern w:val="2"/>
          <w:sz w:val="21"/>
          <w:szCs w:val="22"/>
          <w:lang w:val="en-US" w:eastAsia="zh-CN"/>
        </w:rPr>
      </w:pPr>
      <w:hyperlink w:anchor="_Toc452020014" w:history="1">
        <w:r w:rsidR="0096770F" w:rsidRPr="00416A63">
          <w:rPr>
            <w:rStyle w:val="Hyperlink"/>
          </w:rPr>
          <w:t>D.5</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areaNwkInfo</w:t>
        </w:r>
        <w:r w:rsidR="0096770F">
          <w:rPr>
            <w:webHidden/>
          </w:rPr>
          <w:tab/>
        </w:r>
        <w:r w:rsidR="0096770F">
          <w:rPr>
            <w:webHidden/>
          </w:rPr>
          <w:fldChar w:fldCharType="begin"/>
        </w:r>
        <w:r w:rsidR="0096770F">
          <w:rPr>
            <w:webHidden/>
          </w:rPr>
          <w:instrText xml:space="preserve"> PAGEREF _Toc452020014 \h </w:instrText>
        </w:r>
        <w:r w:rsidR="0096770F">
          <w:rPr>
            <w:webHidden/>
          </w:rPr>
        </w:r>
        <w:r w:rsidR="0096770F">
          <w:rPr>
            <w:webHidden/>
          </w:rPr>
          <w:fldChar w:fldCharType="separate"/>
        </w:r>
        <w:r w:rsidR="0096770F">
          <w:rPr>
            <w:webHidden/>
          </w:rPr>
          <w:t>271</w:t>
        </w:r>
        <w:r w:rsidR="0096770F">
          <w:rPr>
            <w:webHidden/>
          </w:rPr>
          <w:fldChar w:fldCharType="end"/>
        </w:r>
      </w:hyperlink>
    </w:p>
    <w:p w14:paraId="55AC5FCA" w14:textId="77777777" w:rsidR="0096770F" w:rsidRDefault="00E92310">
      <w:pPr>
        <w:pStyle w:val="TOC1"/>
        <w:rPr>
          <w:rFonts w:ascii="Calibri" w:eastAsia="SimSun" w:hAnsi="Calibri"/>
          <w:kern w:val="2"/>
          <w:sz w:val="21"/>
          <w:szCs w:val="22"/>
          <w:lang w:val="en-US" w:eastAsia="zh-CN"/>
        </w:rPr>
      </w:pPr>
      <w:hyperlink w:anchor="_Toc452020015" w:history="1">
        <w:r w:rsidR="0096770F" w:rsidRPr="00416A63">
          <w:rPr>
            <w:rStyle w:val="Hyperlink"/>
          </w:rPr>
          <w:t>D.6</w:t>
        </w:r>
        <w:r w:rsidR="0096770F">
          <w:rPr>
            <w:rFonts w:ascii="Calibri" w:eastAsia="SimSun" w:hAnsi="Calibri"/>
            <w:kern w:val="2"/>
            <w:sz w:val="21"/>
            <w:szCs w:val="22"/>
            <w:lang w:val="en-US" w:eastAsia="zh-CN"/>
          </w:rPr>
          <w:tab/>
        </w:r>
        <w:r w:rsidR="0096770F" w:rsidRPr="00416A63">
          <w:rPr>
            <w:rStyle w:val="Hyperlink"/>
          </w:rPr>
          <w:t>Resource areaNwkDeviceInfo</w:t>
        </w:r>
        <w:r w:rsidR="0096770F">
          <w:rPr>
            <w:webHidden/>
          </w:rPr>
          <w:tab/>
        </w:r>
        <w:r w:rsidR="0096770F">
          <w:rPr>
            <w:webHidden/>
          </w:rPr>
          <w:fldChar w:fldCharType="begin"/>
        </w:r>
        <w:r w:rsidR="0096770F">
          <w:rPr>
            <w:webHidden/>
          </w:rPr>
          <w:instrText xml:space="preserve"> PAGEREF _Toc452020015 \h </w:instrText>
        </w:r>
        <w:r w:rsidR="0096770F">
          <w:rPr>
            <w:webHidden/>
          </w:rPr>
        </w:r>
        <w:r w:rsidR="0096770F">
          <w:rPr>
            <w:webHidden/>
          </w:rPr>
          <w:fldChar w:fldCharType="separate"/>
        </w:r>
        <w:r w:rsidR="0096770F">
          <w:rPr>
            <w:webHidden/>
          </w:rPr>
          <w:t>273</w:t>
        </w:r>
        <w:r w:rsidR="0096770F">
          <w:rPr>
            <w:webHidden/>
          </w:rPr>
          <w:fldChar w:fldCharType="end"/>
        </w:r>
      </w:hyperlink>
    </w:p>
    <w:p w14:paraId="50E39B2E" w14:textId="77777777" w:rsidR="0096770F" w:rsidRDefault="00E92310">
      <w:pPr>
        <w:pStyle w:val="TOC1"/>
        <w:rPr>
          <w:rFonts w:ascii="Calibri" w:eastAsia="SimSun" w:hAnsi="Calibri"/>
          <w:kern w:val="2"/>
          <w:sz w:val="21"/>
          <w:szCs w:val="22"/>
          <w:lang w:val="en-US" w:eastAsia="zh-CN"/>
        </w:rPr>
      </w:pPr>
      <w:hyperlink w:anchor="_Toc452020016" w:history="1">
        <w:r w:rsidR="0096770F" w:rsidRPr="00416A63">
          <w:rPr>
            <w:rStyle w:val="Hyperlink"/>
          </w:rPr>
          <w:t>D.7</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battery</w:t>
        </w:r>
        <w:r w:rsidR="0096770F">
          <w:rPr>
            <w:webHidden/>
          </w:rPr>
          <w:tab/>
        </w:r>
        <w:r w:rsidR="0096770F">
          <w:rPr>
            <w:webHidden/>
          </w:rPr>
          <w:fldChar w:fldCharType="begin"/>
        </w:r>
        <w:r w:rsidR="0096770F">
          <w:rPr>
            <w:webHidden/>
          </w:rPr>
          <w:instrText xml:space="preserve"> PAGEREF _Toc452020016 \h </w:instrText>
        </w:r>
        <w:r w:rsidR="0096770F">
          <w:rPr>
            <w:webHidden/>
          </w:rPr>
        </w:r>
        <w:r w:rsidR="0096770F">
          <w:rPr>
            <w:webHidden/>
          </w:rPr>
          <w:fldChar w:fldCharType="separate"/>
        </w:r>
        <w:r w:rsidR="0096770F">
          <w:rPr>
            <w:webHidden/>
          </w:rPr>
          <w:t>275</w:t>
        </w:r>
        <w:r w:rsidR="0096770F">
          <w:rPr>
            <w:webHidden/>
          </w:rPr>
          <w:fldChar w:fldCharType="end"/>
        </w:r>
      </w:hyperlink>
    </w:p>
    <w:p w14:paraId="46C50289" w14:textId="77777777" w:rsidR="0096770F" w:rsidRDefault="00E92310">
      <w:pPr>
        <w:pStyle w:val="TOC1"/>
        <w:rPr>
          <w:rFonts w:ascii="Calibri" w:eastAsia="SimSun" w:hAnsi="Calibri"/>
          <w:kern w:val="2"/>
          <w:sz w:val="21"/>
          <w:szCs w:val="22"/>
          <w:lang w:val="en-US" w:eastAsia="zh-CN"/>
        </w:rPr>
      </w:pPr>
      <w:hyperlink w:anchor="_Toc452020017" w:history="1">
        <w:r w:rsidR="0096770F" w:rsidRPr="00416A63">
          <w:rPr>
            <w:rStyle w:val="Hyperlink"/>
          </w:rPr>
          <w:t>D.8</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deviceInfo</w:t>
        </w:r>
        <w:r w:rsidR="0096770F">
          <w:rPr>
            <w:webHidden/>
          </w:rPr>
          <w:tab/>
        </w:r>
        <w:r w:rsidR="0096770F">
          <w:rPr>
            <w:webHidden/>
          </w:rPr>
          <w:fldChar w:fldCharType="begin"/>
        </w:r>
        <w:r w:rsidR="0096770F">
          <w:rPr>
            <w:webHidden/>
          </w:rPr>
          <w:instrText xml:space="preserve"> PAGEREF _Toc452020017 \h </w:instrText>
        </w:r>
        <w:r w:rsidR="0096770F">
          <w:rPr>
            <w:webHidden/>
          </w:rPr>
        </w:r>
        <w:r w:rsidR="0096770F">
          <w:rPr>
            <w:webHidden/>
          </w:rPr>
          <w:fldChar w:fldCharType="separate"/>
        </w:r>
        <w:r w:rsidR="0096770F">
          <w:rPr>
            <w:webHidden/>
          </w:rPr>
          <w:t>277</w:t>
        </w:r>
        <w:r w:rsidR="0096770F">
          <w:rPr>
            <w:webHidden/>
          </w:rPr>
          <w:fldChar w:fldCharType="end"/>
        </w:r>
      </w:hyperlink>
    </w:p>
    <w:p w14:paraId="0EFF1EE9" w14:textId="77777777" w:rsidR="0096770F" w:rsidRDefault="00E92310">
      <w:pPr>
        <w:pStyle w:val="TOC1"/>
        <w:rPr>
          <w:rFonts w:ascii="Calibri" w:eastAsia="SimSun" w:hAnsi="Calibri"/>
          <w:kern w:val="2"/>
          <w:sz w:val="21"/>
          <w:szCs w:val="22"/>
          <w:lang w:val="en-US" w:eastAsia="zh-CN"/>
        </w:rPr>
      </w:pPr>
      <w:hyperlink w:anchor="_Toc452020018" w:history="1">
        <w:r w:rsidR="0096770F" w:rsidRPr="00416A63">
          <w:rPr>
            <w:rStyle w:val="Hyperlink"/>
          </w:rPr>
          <w:t>D.9</w:t>
        </w:r>
        <w:r w:rsidR="0096770F">
          <w:rPr>
            <w:rFonts w:ascii="Calibri" w:eastAsia="SimSun" w:hAnsi="Calibri"/>
            <w:kern w:val="2"/>
            <w:sz w:val="21"/>
            <w:szCs w:val="22"/>
            <w:lang w:val="en-US" w:eastAsia="zh-CN"/>
          </w:rPr>
          <w:tab/>
        </w:r>
        <w:r w:rsidR="0096770F" w:rsidRPr="00416A63">
          <w:rPr>
            <w:rStyle w:val="Hyperlink"/>
          </w:rPr>
          <w:t>Resource deviceCapability</w:t>
        </w:r>
        <w:r w:rsidR="0096770F">
          <w:rPr>
            <w:webHidden/>
          </w:rPr>
          <w:tab/>
        </w:r>
        <w:r w:rsidR="0096770F">
          <w:rPr>
            <w:webHidden/>
          </w:rPr>
          <w:fldChar w:fldCharType="begin"/>
        </w:r>
        <w:r w:rsidR="0096770F">
          <w:rPr>
            <w:webHidden/>
          </w:rPr>
          <w:instrText xml:space="preserve"> PAGEREF _Toc452020018 \h </w:instrText>
        </w:r>
        <w:r w:rsidR="0096770F">
          <w:rPr>
            <w:webHidden/>
          </w:rPr>
        </w:r>
        <w:r w:rsidR="0096770F">
          <w:rPr>
            <w:webHidden/>
          </w:rPr>
          <w:fldChar w:fldCharType="separate"/>
        </w:r>
        <w:r w:rsidR="0096770F">
          <w:rPr>
            <w:webHidden/>
          </w:rPr>
          <w:t>279</w:t>
        </w:r>
        <w:r w:rsidR="0096770F">
          <w:rPr>
            <w:webHidden/>
          </w:rPr>
          <w:fldChar w:fldCharType="end"/>
        </w:r>
      </w:hyperlink>
    </w:p>
    <w:p w14:paraId="6C517BA7" w14:textId="77777777" w:rsidR="0096770F" w:rsidRDefault="00E92310">
      <w:pPr>
        <w:pStyle w:val="TOC1"/>
        <w:rPr>
          <w:rFonts w:ascii="Calibri" w:eastAsia="SimSun" w:hAnsi="Calibri"/>
          <w:kern w:val="2"/>
          <w:sz w:val="21"/>
          <w:szCs w:val="22"/>
          <w:lang w:val="en-US" w:eastAsia="zh-CN"/>
        </w:rPr>
      </w:pPr>
      <w:hyperlink w:anchor="_Toc452020019" w:history="1">
        <w:r w:rsidR="0096770F" w:rsidRPr="00416A63">
          <w:rPr>
            <w:rStyle w:val="Hyperlink"/>
          </w:rPr>
          <w:t>D.10</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reboot</w:t>
        </w:r>
        <w:r w:rsidR="0096770F">
          <w:rPr>
            <w:webHidden/>
          </w:rPr>
          <w:tab/>
        </w:r>
        <w:r w:rsidR="0096770F">
          <w:rPr>
            <w:webHidden/>
          </w:rPr>
          <w:fldChar w:fldCharType="begin"/>
        </w:r>
        <w:r w:rsidR="0096770F">
          <w:rPr>
            <w:webHidden/>
          </w:rPr>
          <w:instrText xml:space="preserve"> PAGEREF _Toc452020019 \h </w:instrText>
        </w:r>
        <w:r w:rsidR="0096770F">
          <w:rPr>
            <w:webHidden/>
          </w:rPr>
        </w:r>
        <w:r w:rsidR="0096770F">
          <w:rPr>
            <w:webHidden/>
          </w:rPr>
          <w:fldChar w:fldCharType="separate"/>
        </w:r>
        <w:r w:rsidR="0096770F">
          <w:rPr>
            <w:webHidden/>
          </w:rPr>
          <w:t>280</w:t>
        </w:r>
        <w:r w:rsidR="0096770F">
          <w:rPr>
            <w:webHidden/>
          </w:rPr>
          <w:fldChar w:fldCharType="end"/>
        </w:r>
      </w:hyperlink>
    </w:p>
    <w:p w14:paraId="0D01998D" w14:textId="77777777" w:rsidR="0096770F" w:rsidRDefault="00E92310">
      <w:pPr>
        <w:pStyle w:val="TOC1"/>
        <w:rPr>
          <w:rFonts w:ascii="Calibri" w:eastAsia="SimSun" w:hAnsi="Calibri"/>
          <w:kern w:val="2"/>
          <w:sz w:val="21"/>
          <w:szCs w:val="22"/>
          <w:lang w:val="en-US" w:eastAsia="zh-CN"/>
        </w:rPr>
      </w:pPr>
      <w:hyperlink w:anchor="_Toc452020020" w:history="1">
        <w:r w:rsidR="0096770F" w:rsidRPr="00416A63">
          <w:rPr>
            <w:rStyle w:val="Hyperlink"/>
          </w:rPr>
          <w:t>D.11</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eventLog</w:t>
        </w:r>
        <w:r w:rsidR="0096770F">
          <w:rPr>
            <w:webHidden/>
          </w:rPr>
          <w:tab/>
        </w:r>
        <w:r w:rsidR="0096770F">
          <w:rPr>
            <w:webHidden/>
          </w:rPr>
          <w:fldChar w:fldCharType="begin"/>
        </w:r>
        <w:r w:rsidR="0096770F">
          <w:rPr>
            <w:webHidden/>
          </w:rPr>
          <w:instrText xml:space="preserve"> PAGEREF _Toc452020020 \h </w:instrText>
        </w:r>
        <w:r w:rsidR="0096770F">
          <w:rPr>
            <w:webHidden/>
          </w:rPr>
        </w:r>
        <w:r w:rsidR="0096770F">
          <w:rPr>
            <w:webHidden/>
          </w:rPr>
          <w:fldChar w:fldCharType="separate"/>
        </w:r>
        <w:r w:rsidR="0096770F">
          <w:rPr>
            <w:webHidden/>
          </w:rPr>
          <w:t>282</w:t>
        </w:r>
        <w:r w:rsidR="0096770F">
          <w:rPr>
            <w:webHidden/>
          </w:rPr>
          <w:fldChar w:fldCharType="end"/>
        </w:r>
      </w:hyperlink>
    </w:p>
    <w:p w14:paraId="116C6EA6" w14:textId="77777777" w:rsidR="0096770F" w:rsidRDefault="00E92310">
      <w:pPr>
        <w:pStyle w:val="TOC1"/>
        <w:rPr>
          <w:rFonts w:ascii="Calibri" w:eastAsia="SimSun" w:hAnsi="Calibri"/>
          <w:kern w:val="2"/>
          <w:sz w:val="21"/>
          <w:szCs w:val="22"/>
          <w:lang w:val="en-US" w:eastAsia="zh-CN"/>
        </w:rPr>
      </w:pPr>
      <w:hyperlink w:anchor="_Toc452020021" w:history="1">
        <w:r w:rsidR="0096770F" w:rsidRPr="00416A63">
          <w:rPr>
            <w:rStyle w:val="Hyperlink"/>
          </w:rPr>
          <w:t>D.12</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cmdhPolicy</w:t>
        </w:r>
        <w:r w:rsidR="0096770F">
          <w:rPr>
            <w:webHidden/>
          </w:rPr>
          <w:tab/>
        </w:r>
        <w:r w:rsidR="0096770F">
          <w:rPr>
            <w:webHidden/>
          </w:rPr>
          <w:fldChar w:fldCharType="begin"/>
        </w:r>
        <w:r w:rsidR="0096770F">
          <w:rPr>
            <w:webHidden/>
          </w:rPr>
          <w:instrText xml:space="preserve"> PAGEREF _Toc452020021 \h </w:instrText>
        </w:r>
        <w:r w:rsidR="0096770F">
          <w:rPr>
            <w:webHidden/>
          </w:rPr>
        </w:r>
        <w:r w:rsidR="0096770F">
          <w:rPr>
            <w:webHidden/>
          </w:rPr>
          <w:fldChar w:fldCharType="separate"/>
        </w:r>
        <w:r w:rsidR="0096770F">
          <w:rPr>
            <w:webHidden/>
          </w:rPr>
          <w:t>283</w:t>
        </w:r>
        <w:r w:rsidR="0096770F">
          <w:rPr>
            <w:webHidden/>
          </w:rPr>
          <w:fldChar w:fldCharType="end"/>
        </w:r>
      </w:hyperlink>
    </w:p>
    <w:p w14:paraId="07DD812B" w14:textId="77777777" w:rsidR="0096770F" w:rsidRDefault="00E92310">
      <w:pPr>
        <w:pStyle w:val="TOC2"/>
        <w:rPr>
          <w:rFonts w:ascii="Calibri" w:eastAsia="SimSun" w:hAnsi="Calibri"/>
          <w:kern w:val="2"/>
          <w:sz w:val="21"/>
          <w:szCs w:val="22"/>
          <w:lang w:val="en-US" w:eastAsia="zh-CN"/>
        </w:rPr>
      </w:pPr>
      <w:hyperlink w:anchor="_Toc452020022" w:history="1">
        <w:r w:rsidR="0096770F" w:rsidRPr="00416A63">
          <w:rPr>
            <w:rStyle w:val="Hyperlink"/>
          </w:rPr>
          <w:t>D.12.0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_Toc452020022 \h </w:instrText>
        </w:r>
        <w:r w:rsidR="0096770F">
          <w:rPr>
            <w:webHidden/>
          </w:rPr>
        </w:r>
        <w:r w:rsidR="0096770F">
          <w:rPr>
            <w:webHidden/>
          </w:rPr>
          <w:fldChar w:fldCharType="separate"/>
        </w:r>
        <w:r w:rsidR="0096770F">
          <w:rPr>
            <w:webHidden/>
          </w:rPr>
          <w:t>283</w:t>
        </w:r>
        <w:r w:rsidR="0096770F">
          <w:rPr>
            <w:webHidden/>
          </w:rPr>
          <w:fldChar w:fldCharType="end"/>
        </w:r>
      </w:hyperlink>
    </w:p>
    <w:p w14:paraId="57B0FE33" w14:textId="77777777" w:rsidR="0096770F" w:rsidRDefault="00E92310">
      <w:pPr>
        <w:pStyle w:val="TOC2"/>
        <w:rPr>
          <w:rFonts w:ascii="Calibri" w:eastAsia="SimSun" w:hAnsi="Calibri"/>
          <w:kern w:val="2"/>
          <w:sz w:val="21"/>
          <w:szCs w:val="22"/>
          <w:lang w:val="en-US" w:eastAsia="zh-CN"/>
        </w:rPr>
      </w:pPr>
      <w:hyperlink w:anchor="_Toc452020023" w:history="1">
        <w:r w:rsidR="0096770F" w:rsidRPr="00416A63">
          <w:rPr>
            <w:rStyle w:val="Hyperlink"/>
          </w:rPr>
          <w:t>D.12.1</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activeCmdhPolicy</w:t>
        </w:r>
        <w:r w:rsidR="0096770F">
          <w:rPr>
            <w:webHidden/>
          </w:rPr>
          <w:tab/>
        </w:r>
        <w:r w:rsidR="0096770F">
          <w:rPr>
            <w:webHidden/>
          </w:rPr>
          <w:fldChar w:fldCharType="begin"/>
        </w:r>
        <w:r w:rsidR="0096770F">
          <w:rPr>
            <w:webHidden/>
          </w:rPr>
          <w:instrText xml:space="preserve"> PAGEREF _Toc452020023 \h </w:instrText>
        </w:r>
        <w:r w:rsidR="0096770F">
          <w:rPr>
            <w:webHidden/>
          </w:rPr>
        </w:r>
        <w:r w:rsidR="0096770F">
          <w:rPr>
            <w:webHidden/>
          </w:rPr>
          <w:fldChar w:fldCharType="separate"/>
        </w:r>
        <w:r w:rsidR="0096770F">
          <w:rPr>
            <w:webHidden/>
          </w:rPr>
          <w:t>285</w:t>
        </w:r>
        <w:r w:rsidR="0096770F">
          <w:rPr>
            <w:webHidden/>
          </w:rPr>
          <w:fldChar w:fldCharType="end"/>
        </w:r>
      </w:hyperlink>
    </w:p>
    <w:p w14:paraId="3C14D17B" w14:textId="77777777" w:rsidR="0096770F" w:rsidRDefault="00E92310">
      <w:pPr>
        <w:pStyle w:val="TOC2"/>
        <w:rPr>
          <w:rFonts w:ascii="Calibri" w:eastAsia="SimSun" w:hAnsi="Calibri"/>
          <w:kern w:val="2"/>
          <w:sz w:val="21"/>
          <w:szCs w:val="22"/>
          <w:lang w:val="en-US" w:eastAsia="zh-CN"/>
        </w:rPr>
      </w:pPr>
      <w:hyperlink w:anchor="_Toc452020024" w:history="1">
        <w:r w:rsidR="0096770F" w:rsidRPr="00416A63">
          <w:rPr>
            <w:rStyle w:val="Hyperlink"/>
          </w:rPr>
          <w:t>D.12.2</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cmdhDefaults</w:t>
        </w:r>
        <w:r w:rsidR="0096770F">
          <w:rPr>
            <w:webHidden/>
          </w:rPr>
          <w:tab/>
        </w:r>
        <w:r w:rsidR="0096770F">
          <w:rPr>
            <w:webHidden/>
          </w:rPr>
          <w:fldChar w:fldCharType="begin"/>
        </w:r>
        <w:r w:rsidR="0096770F">
          <w:rPr>
            <w:webHidden/>
          </w:rPr>
          <w:instrText xml:space="preserve"> PAGEREF _Toc452020024 \h </w:instrText>
        </w:r>
        <w:r w:rsidR="0096770F">
          <w:rPr>
            <w:webHidden/>
          </w:rPr>
        </w:r>
        <w:r w:rsidR="0096770F">
          <w:rPr>
            <w:webHidden/>
          </w:rPr>
          <w:fldChar w:fldCharType="separate"/>
        </w:r>
        <w:r w:rsidR="0096770F">
          <w:rPr>
            <w:webHidden/>
          </w:rPr>
          <w:t>286</w:t>
        </w:r>
        <w:r w:rsidR="0096770F">
          <w:rPr>
            <w:webHidden/>
          </w:rPr>
          <w:fldChar w:fldCharType="end"/>
        </w:r>
      </w:hyperlink>
    </w:p>
    <w:p w14:paraId="05B52531" w14:textId="77777777" w:rsidR="0096770F" w:rsidRDefault="00E92310">
      <w:pPr>
        <w:pStyle w:val="TOC2"/>
        <w:rPr>
          <w:rFonts w:ascii="Calibri" w:eastAsia="SimSun" w:hAnsi="Calibri"/>
          <w:kern w:val="2"/>
          <w:sz w:val="21"/>
          <w:szCs w:val="22"/>
          <w:lang w:val="en-US" w:eastAsia="zh-CN"/>
        </w:rPr>
      </w:pPr>
      <w:hyperlink w:anchor="_Toc452020025" w:history="1">
        <w:r w:rsidR="0096770F" w:rsidRPr="00416A63">
          <w:rPr>
            <w:rStyle w:val="Hyperlink"/>
          </w:rPr>
          <w:t>D.12.3</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cmdhDefEcValue</w:t>
        </w:r>
        <w:r w:rsidR="0096770F">
          <w:rPr>
            <w:webHidden/>
          </w:rPr>
          <w:tab/>
        </w:r>
        <w:r w:rsidR="0096770F">
          <w:rPr>
            <w:webHidden/>
          </w:rPr>
          <w:fldChar w:fldCharType="begin"/>
        </w:r>
        <w:r w:rsidR="0096770F">
          <w:rPr>
            <w:webHidden/>
          </w:rPr>
          <w:instrText xml:space="preserve"> PAGEREF _Toc452020025 \h </w:instrText>
        </w:r>
        <w:r w:rsidR="0096770F">
          <w:rPr>
            <w:webHidden/>
          </w:rPr>
        </w:r>
        <w:r w:rsidR="0096770F">
          <w:rPr>
            <w:webHidden/>
          </w:rPr>
          <w:fldChar w:fldCharType="separate"/>
        </w:r>
        <w:r w:rsidR="0096770F">
          <w:rPr>
            <w:webHidden/>
          </w:rPr>
          <w:t>287</w:t>
        </w:r>
        <w:r w:rsidR="0096770F">
          <w:rPr>
            <w:webHidden/>
          </w:rPr>
          <w:fldChar w:fldCharType="end"/>
        </w:r>
      </w:hyperlink>
    </w:p>
    <w:p w14:paraId="1160838C" w14:textId="77777777" w:rsidR="0096770F" w:rsidRDefault="00E92310">
      <w:pPr>
        <w:pStyle w:val="TOC2"/>
        <w:rPr>
          <w:rFonts w:ascii="Calibri" w:eastAsia="SimSun" w:hAnsi="Calibri"/>
          <w:kern w:val="2"/>
          <w:sz w:val="21"/>
          <w:szCs w:val="22"/>
          <w:lang w:val="en-US" w:eastAsia="zh-CN"/>
        </w:rPr>
      </w:pPr>
      <w:hyperlink w:anchor="_Toc452020026" w:history="1">
        <w:r w:rsidR="0096770F" w:rsidRPr="00416A63">
          <w:rPr>
            <w:rStyle w:val="Hyperlink"/>
          </w:rPr>
          <w:t>D.12.4</w:t>
        </w:r>
        <w:r w:rsidR="0096770F">
          <w:rPr>
            <w:rFonts w:ascii="Calibri" w:eastAsia="SimSun" w:hAnsi="Calibri"/>
            <w:kern w:val="2"/>
            <w:sz w:val="21"/>
            <w:szCs w:val="22"/>
            <w:lang w:val="en-US" w:eastAsia="zh-CN"/>
          </w:rPr>
          <w:tab/>
        </w:r>
        <w:r w:rsidR="0096770F" w:rsidRPr="00416A63">
          <w:rPr>
            <w:rStyle w:val="Hyperlink"/>
          </w:rPr>
          <w:t>Resource cmdhEcDefParamValues</w:t>
        </w:r>
        <w:r w:rsidR="0096770F">
          <w:rPr>
            <w:webHidden/>
          </w:rPr>
          <w:tab/>
        </w:r>
        <w:r w:rsidR="0096770F">
          <w:rPr>
            <w:webHidden/>
          </w:rPr>
          <w:fldChar w:fldCharType="begin"/>
        </w:r>
        <w:r w:rsidR="0096770F">
          <w:rPr>
            <w:webHidden/>
          </w:rPr>
          <w:instrText xml:space="preserve"> PAGEREF _Toc452020026 \h </w:instrText>
        </w:r>
        <w:r w:rsidR="0096770F">
          <w:rPr>
            <w:webHidden/>
          </w:rPr>
        </w:r>
        <w:r w:rsidR="0096770F">
          <w:rPr>
            <w:webHidden/>
          </w:rPr>
          <w:fldChar w:fldCharType="separate"/>
        </w:r>
        <w:r w:rsidR="0096770F">
          <w:rPr>
            <w:webHidden/>
          </w:rPr>
          <w:t>290</w:t>
        </w:r>
        <w:r w:rsidR="0096770F">
          <w:rPr>
            <w:webHidden/>
          </w:rPr>
          <w:fldChar w:fldCharType="end"/>
        </w:r>
      </w:hyperlink>
    </w:p>
    <w:p w14:paraId="3EA354EC" w14:textId="77777777" w:rsidR="0096770F" w:rsidRDefault="00E92310">
      <w:pPr>
        <w:pStyle w:val="TOC2"/>
        <w:rPr>
          <w:rFonts w:ascii="Calibri" w:eastAsia="SimSun" w:hAnsi="Calibri"/>
          <w:kern w:val="2"/>
          <w:sz w:val="21"/>
          <w:szCs w:val="22"/>
          <w:lang w:val="en-US" w:eastAsia="zh-CN"/>
        </w:rPr>
      </w:pPr>
      <w:hyperlink w:anchor="_Toc452020027" w:history="1">
        <w:r w:rsidR="0096770F" w:rsidRPr="00416A63">
          <w:rPr>
            <w:rStyle w:val="Hyperlink"/>
          </w:rPr>
          <w:t>D.12.5</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cmdhLimits</w:t>
        </w:r>
        <w:r w:rsidR="0096770F">
          <w:rPr>
            <w:webHidden/>
          </w:rPr>
          <w:tab/>
        </w:r>
        <w:r w:rsidR="0096770F">
          <w:rPr>
            <w:webHidden/>
          </w:rPr>
          <w:fldChar w:fldCharType="begin"/>
        </w:r>
        <w:r w:rsidR="0096770F">
          <w:rPr>
            <w:webHidden/>
          </w:rPr>
          <w:instrText xml:space="preserve"> PAGEREF _Toc452020027 \h </w:instrText>
        </w:r>
        <w:r w:rsidR="0096770F">
          <w:rPr>
            <w:webHidden/>
          </w:rPr>
        </w:r>
        <w:r w:rsidR="0096770F">
          <w:rPr>
            <w:webHidden/>
          </w:rPr>
          <w:fldChar w:fldCharType="separate"/>
        </w:r>
        <w:r w:rsidR="0096770F">
          <w:rPr>
            <w:webHidden/>
          </w:rPr>
          <w:t>292</w:t>
        </w:r>
        <w:r w:rsidR="0096770F">
          <w:rPr>
            <w:webHidden/>
          </w:rPr>
          <w:fldChar w:fldCharType="end"/>
        </w:r>
      </w:hyperlink>
    </w:p>
    <w:p w14:paraId="1AFDAB04" w14:textId="77777777" w:rsidR="0096770F" w:rsidRDefault="00E92310">
      <w:pPr>
        <w:pStyle w:val="TOC2"/>
        <w:rPr>
          <w:rFonts w:ascii="Calibri" w:eastAsia="SimSun" w:hAnsi="Calibri"/>
          <w:kern w:val="2"/>
          <w:sz w:val="21"/>
          <w:szCs w:val="22"/>
          <w:lang w:val="en-US" w:eastAsia="zh-CN"/>
        </w:rPr>
      </w:pPr>
      <w:hyperlink w:anchor="_Toc452020028" w:history="1">
        <w:r w:rsidR="0096770F" w:rsidRPr="00416A63">
          <w:rPr>
            <w:rStyle w:val="Hyperlink"/>
          </w:rPr>
          <w:t>D.12.6</w:t>
        </w:r>
        <w:r w:rsidR="0096770F">
          <w:rPr>
            <w:rFonts w:ascii="Calibri" w:eastAsia="SimSun" w:hAnsi="Calibri"/>
            <w:kern w:val="2"/>
            <w:sz w:val="21"/>
            <w:szCs w:val="22"/>
            <w:lang w:val="en-US" w:eastAsia="zh-CN"/>
          </w:rPr>
          <w:tab/>
        </w:r>
        <w:r w:rsidR="0096770F" w:rsidRPr="00416A63">
          <w:rPr>
            <w:rStyle w:val="Hyperlink"/>
          </w:rPr>
          <w:t>Resource cmdhNetworkAccessRules</w:t>
        </w:r>
        <w:r w:rsidR="0096770F">
          <w:rPr>
            <w:webHidden/>
          </w:rPr>
          <w:tab/>
        </w:r>
        <w:r w:rsidR="0096770F">
          <w:rPr>
            <w:webHidden/>
          </w:rPr>
          <w:fldChar w:fldCharType="begin"/>
        </w:r>
        <w:r w:rsidR="0096770F">
          <w:rPr>
            <w:webHidden/>
          </w:rPr>
          <w:instrText xml:space="preserve"> PAGEREF _Toc452020028 \h </w:instrText>
        </w:r>
        <w:r w:rsidR="0096770F">
          <w:rPr>
            <w:webHidden/>
          </w:rPr>
        </w:r>
        <w:r w:rsidR="0096770F">
          <w:rPr>
            <w:webHidden/>
          </w:rPr>
          <w:fldChar w:fldCharType="separate"/>
        </w:r>
        <w:r w:rsidR="0096770F">
          <w:rPr>
            <w:webHidden/>
          </w:rPr>
          <w:t>294</w:t>
        </w:r>
        <w:r w:rsidR="0096770F">
          <w:rPr>
            <w:webHidden/>
          </w:rPr>
          <w:fldChar w:fldCharType="end"/>
        </w:r>
      </w:hyperlink>
    </w:p>
    <w:p w14:paraId="109684A9" w14:textId="77777777" w:rsidR="0096770F" w:rsidRDefault="00E92310">
      <w:pPr>
        <w:pStyle w:val="TOC2"/>
        <w:rPr>
          <w:rFonts w:ascii="Calibri" w:eastAsia="SimSun" w:hAnsi="Calibri"/>
          <w:kern w:val="2"/>
          <w:sz w:val="21"/>
          <w:szCs w:val="22"/>
          <w:lang w:val="en-US" w:eastAsia="zh-CN"/>
        </w:rPr>
      </w:pPr>
      <w:hyperlink w:anchor="_Toc452020029" w:history="1">
        <w:r w:rsidR="0096770F" w:rsidRPr="00416A63">
          <w:rPr>
            <w:rStyle w:val="Hyperlink"/>
          </w:rPr>
          <w:t>D.12.7</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cmdhNwAccessRule</w:t>
        </w:r>
        <w:r w:rsidR="0096770F">
          <w:rPr>
            <w:webHidden/>
          </w:rPr>
          <w:tab/>
        </w:r>
        <w:r w:rsidR="0096770F">
          <w:rPr>
            <w:webHidden/>
          </w:rPr>
          <w:fldChar w:fldCharType="begin"/>
        </w:r>
        <w:r w:rsidR="0096770F">
          <w:rPr>
            <w:webHidden/>
          </w:rPr>
          <w:instrText xml:space="preserve"> PAGEREF _Toc452020029 \h </w:instrText>
        </w:r>
        <w:r w:rsidR="0096770F">
          <w:rPr>
            <w:webHidden/>
          </w:rPr>
        </w:r>
        <w:r w:rsidR="0096770F">
          <w:rPr>
            <w:webHidden/>
          </w:rPr>
          <w:fldChar w:fldCharType="separate"/>
        </w:r>
        <w:r w:rsidR="0096770F">
          <w:rPr>
            <w:webHidden/>
          </w:rPr>
          <w:t>296</w:t>
        </w:r>
        <w:r w:rsidR="0096770F">
          <w:rPr>
            <w:webHidden/>
          </w:rPr>
          <w:fldChar w:fldCharType="end"/>
        </w:r>
      </w:hyperlink>
    </w:p>
    <w:p w14:paraId="796BF074" w14:textId="77777777" w:rsidR="0096770F" w:rsidRDefault="00E92310">
      <w:pPr>
        <w:pStyle w:val="TOC2"/>
        <w:rPr>
          <w:rFonts w:ascii="Calibri" w:eastAsia="SimSun" w:hAnsi="Calibri"/>
          <w:kern w:val="2"/>
          <w:sz w:val="21"/>
          <w:szCs w:val="22"/>
          <w:lang w:val="en-US" w:eastAsia="zh-CN"/>
        </w:rPr>
      </w:pPr>
      <w:hyperlink w:anchor="_Toc452020030" w:history="1">
        <w:r w:rsidR="0096770F" w:rsidRPr="00416A63">
          <w:rPr>
            <w:rStyle w:val="Hyperlink"/>
          </w:rPr>
          <w:t>D.12.8</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cmdhBuffer</w:t>
        </w:r>
        <w:r w:rsidR="0096770F">
          <w:rPr>
            <w:webHidden/>
          </w:rPr>
          <w:tab/>
        </w:r>
        <w:r w:rsidR="0096770F">
          <w:rPr>
            <w:webHidden/>
          </w:rPr>
          <w:fldChar w:fldCharType="begin"/>
        </w:r>
        <w:r w:rsidR="0096770F">
          <w:rPr>
            <w:webHidden/>
          </w:rPr>
          <w:instrText xml:space="preserve"> PAGEREF _Toc452020030 \h </w:instrText>
        </w:r>
        <w:r w:rsidR="0096770F">
          <w:rPr>
            <w:webHidden/>
          </w:rPr>
        </w:r>
        <w:r w:rsidR="0096770F">
          <w:rPr>
            <w:webHidden/>
          </w:rPr>
          <w:fldChar w:fldCharType="separate"/>
        </w:r>
        <w:r w:rsidR="0096770F">
          <w:rPr>
            <w:webHidden/>
          </w:rPr>
          <w:t>299</w:t>
        </w:r>
        <w:r w:rsidR="0096770F">
          <w:rPr>
            <w:webHidden/>
          </w:rPr>
          <w:fldChar w:fldCharType="end"/>
        </w:r>
      </w:hyperlink>
    </w:p>
    <w:p w14:paraId="3CF480A9" w14:textId="77777777" w:rsidR="0096770F" w:rsidRDefault="00E92310">
      <w:pPr>
        <w:pStyle w:val="TOC1"/>
        <w:rPr>
          <w:rFonts w:ascii="Calibri" w:eastAsia="SimSun" w:hAnsi="Calibri"/>
          <w:kern w:val="2"/>
          <w:sz w:val="21"/>
          <w:szCs w:val="22"/>
          <w:lang w:val="en-US" w:eastAsia="zh-CN"/>
        </w:rPr>
      </w:pPr>
      <w:hyperlink w:anchor="_Toc452020031" w:history="1">
        <w:r w:rsidR="0096770F" w:rsidRPr="00416A63">
          <w:rPr>
            <w:rStyle w:val="Hyperlink"/>
          </w:rPr>
          <w:t>F.1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_Toc452020031 \h </w:instrText>
        </w:r>
        <w:r w:rsidR="0096770F">
          <w:rPr>
            <w:webHidden/>
          </w:rPr>
        </w:r>
        <w:r w:rsidR="0096770F">
          <w:rPr>
            <w:webHidden/>
          </w:rPr>
          <w:fldChar w:fldCharType="separate"/>
        </w:r>
        <w:r w:rsidR="0096770F">
          <w:rPr>
            <w:webHidden/>
          </w:rPr>
          <w:t>302</w:t>
        </w:r>
        <w:r w:rsidR="0096770F">
          <w:rPr>
            <w:webHidden/>
          </w:rPr>
          <w:fldChar w:fldCharType="end"/>
        </w:r>
      </w:hyperlink>
    </w:p>
    <w:p w14:paraId="0AF8AA3D" w14:textId="77777777" w:rsidR="0096770F" w:rsidRDefault="00E92310">
      <w:pPr>
        <w:pStyle w:val="TOC1"/>
        <w:rPr>
          <w:rFonts w:ascii="Calibri" w:eastAsia="SimSun" w:hAnsi="Calibri"/>
          <w:kern w:val="2"/>
          <w:sz w:val="21"/>
          <w:szCs w:val="22"/>
          <w:lang w:val="en-US" w:eastAsia="zh-CN"/>
        </w:rPr>
      </w:pPr>
      <w:hyperlink w:anchor="_Toc452020032" w:history="1">
        <w:r w:rsidR="0096770F" w:rsidRPr="00416A63">
          <w:rPr>
            <w:rStyle w:val="Hyperlink"/>
          </w:rPr>
          <w:t>F.2</w:t>
        </w:r>
        <w:r w:rsidR="0096770F">
          <w:rPr>
            <w:rFonts w:ascii="Calibri" w:eastAsia="SimSun" w:hAnsi="Calibri"/>
            <w:kern w:val="2"/>
            <w:sz w:val="21"/>
            <w:szCs w:val="22"/>
            <w:lang w:val="en-US" w:eastAsia="zh-CN"/>
          </w:rPr>
          <w:tab/>
        </w:r>
        <w:r w:rsidR="0096770F" w:rsidRPr="00416A63">
          <w:rPr>
            <w:rStyle w:val="Hyperlink"/>
          </w:rPr>
          <w:t>Interworking with non-oneM2M solutions through specialized interworking applications</w:t>
        </w:r>
        <w:r w:rsidR="0096770F">
          <w:rPr>
            <w:webHidden/>
          </w:rPr>
          <w:tab/>
        </w:r>
        <w:r w:rsidR="0096770F">
          <w:rPr>
            <w:webHidden/>
          </w:rPr>
          <w:fldChar w:fldCharType="begin"/>
        </w:r>
        <w:r w:rsidR="0096770F">
          <w:rPr>
            <w:webHidden/>
          </w:rPr>
          <w:instrText xml:space="preserve"> PAGEREF _Toc452020032 \h </w:instrText>
        </w:r>
        <w:r w:rsidR="0096770F">
          <w:rPr>
            <w:webHidden/>
          </w:rPr>
        </w:r>
        <w:r w:rsidR="0096770F">
          <w:rPr>
            <w:webHidden/>
          </w:rPr>
          <w:fldChar w:fldCharType="separate"/>
        </w:r>
        <w:r w:rsidR="0096770F">
          <w:rPr>
            <w:webHidden/>
          </w:rPr>
          <w:t>302</w:t>
        </w:r>
        <w:r w:rsidR="0096770F">
          <w:rPr>
            <w:webHidden/>
          </w:rPr>
          <w:fldChar w:fldCharType="end"/>
        </w:r>
      </w:hyperlink>
    </w:p>
    <w:p w14:paraId="00A7ADA5" w14:textId="77777777" w:rsidR="0096770F" w:rsidRDefault="00E92310">
      <w:pPr>
        <w:pStyle w:val="TOC1"/>
        <w:rPr>
          <w:rFonts w:ascii="Calibri" w:eastAsia="SimSun" w:hAnsi="Calibri"/>
          <w:kern w:val="2"/>
          <w:sz w:val="21"/>
          <w:szCs w:val="22"/>
          <w:lang w:val="en-US" w:eastAsia="zh-CN"/>
        </w:rPr>
      </w:pPr>
      <w:hyperlink w:anchor="_Toc452020033" w:history="1">
        <w:r w:rsidR="0096770F" w:rsidRPr="00416A63">
          <w:rPr>
            <w:rStyle w:val="Hyperlink"/>
          </w:rPr>
          <w:t>F.3</w:t>
        </w:r>
        <w:r w:rsidR="0096770F">
          <w:rPr>
            <w:rFonts w:ascii="Calibri" w:eastAsia="SimSun" w:hAnsi="Calibri"/>
            <w:kern w:val="2"/>
            <w:sz w:val="21"/>
            <w:szCs w:val="22"/>
            <w:lang w:val="en-US" w:eastAsia="zh-CN"/>
          </w:rPr>
          <w:tab/>
        </w:r>
        <w:r w:rsidR="0096770F" w:rsidRPr="00416A63">
          <w:rPr>
            <w:rStyle w:val="Hyperlink"/>
          </w:rPr>
          <w:t>Interworking versus integration of non-oneM2M solutions</w:t>
        </w:r>
        <w:r w:rsidR="0096770F">
          <w:rPr>
            <w:webHidden/>
          </w:rPr>
          <w:tab/>
        </w:r>
        <w:r w:rsidR="0096770F">
          <w:rPr>
            <w:webHidden/>
          </w:rPr>
          <w:fldChar w:fldCharType="begin"/>
        </w:r>
        <w:r w:rsidR="0096770F">
          <w:rPr>
            <w:webHidden/>
          </w:rPr>
          <w:instrText xml:space="preserve"> PAGEREF _Toc452020033 \h </w:instrText>
        </w:r>
        <w:r w:rsidR="0096770F">
          <w:rPr>
            <w:webHidden/>
          </w:rPr>
        </w:r>
        <w:r w:rsidR="0096770F">
          <w:rPr>
            <w:webHidden/>
          </w:rPr>
          <w:fldChar w:fldCharType="separate"/>
        </w:r>
        <w:r w:rsidR="0096770F">
          <w:rPr>
            <w:webHidden/>
          </w:rPr>
          <w:t>304</w:t>
        </w:r>
        <w:r w:rsidR="0096770F">
          <w:rPr>
            <w:webHidden/>
          </w:rPr>
          <w:fldChar w:fldCharType="end"/>
        </w:r>
      </w:hyperlink>
    </w:p>
    <w:p w14:paraId="3BBD515B" w14:textId="77777777" w:rsidR="0096770F" w:rsidRDefault="00E92310">
      <w:pPr>
        <w:pStyle w:val="TOC1"/>
        <w:rPr>
          <w:rFonts w:ascii="Calibri" w:eastAsia="SimSun" w:hAnsi="Calibri"/>
          <w:kern w:val="2"/>
          <w:sz w:val="21"/>
          <w:szCs w:val="22"/>
          <w:lang w:val="en-US" w:eastAsia="zh-CN"/>
        </w:rPr>
      </w:pPr>
      <w:hyperlink w:anchor="_Toc452020034" w:history="1">
        <w:r w:rsidR="0096770F" w:rsidRPr="00416A63">
          <w:rPr>
            <w:rStyle w:val="Hyperlink"/>
          </w:rPr>
          <w:t>F.4</w:t>
        </w:r>
        <w:r w:rsidR="0096770F">
          <w:rPr>
            <w:rFonts w:ascii="Calibri" w:eastAsia="SimSun" w:hAnsi="Calibri"/>
            <w:kern w:val="2"/>
            <w:sz w:val="21"/>
            <w:szCs w:val="22"/>
            <w:lang w:val="en-US" w:eastAsia="zh-CN"/>
          </w:rPr>
          <w:tab/>
        </w:r>
        <w:r w:rsidR="0096770F" w:rsidRPr="00416A63">
          <w:rPr>
            <w:rStyle w:val="Hyperlink"/>
          </w:rPr>
          <w:t>Entity-relation representation of non-IP based M2M Area Network</w:t>
        </w:r>
        <w:r w:rsidR="0096770F">
          <w:rPr>
            <w:webHidden/>
          </w:rPr>
          <w:tab/>
        </w:r>
        <w:r w:rsidR="0096770F">
          <w:rPr>
            <w:webHidden/>
          </w:rPr>
          <w:fldChar w:fldCharType="begin"/>
        </w:r>
        <w:r w:rsidR="0096770F">
          <w:rPr>
            <w:webHidden/>
          </w:rPr>
          <w:instrText xml:space="preserve"> PAGEREF _Toc452020034 \h </w:instrText>
        </w:r>
        <w:r w:rsidR="0096770F">
          <w:rPr>
            <w:webHidden/>
          </w:rPr>
        </w:r>
        <w:r w:rsidR="0096770F">
          <w:rPr>
            <w:webHidden/>
          </w:rPr>
          <w:fldChar w:fldCharType="separate"/>
        </w:r>
        <w:r w:rsidR="0096770F">
          <w:rPr>
            <w:webHidden/>
          </w:rPr>
          <w:t>305</w:t>
        </w:r>
        <w:r w:rsidR="0096770F">
          <w:rPr>
            <w:webHidden/>
          </w:rPr>
          <w:fldChar w:fldCharType="end"/>
        </w:r>
      </w:hyperlink>
    </w:p>
    <w:p w14:paraId="68E6F5A9" w14:textId="77777777" w:rsidR="0096770F" w:rsidRDefault="00E92310">
      <w:pPr>
        <w:pStyle w:val="TOC2"/>
        <w:rPr>
          <w:rFonts w:ascii="Calibri" w:eastAsia="SimSun" w:hAnsi="Calibri"/>
          <w:kern w:val="2"/>
          <w:sz w:val="21"/>
          <w:szCs w:val="22"/>
          <w:lang w:val="en-US" w:eastAsia="zh-CN"/>
        </w:rPr>
      </w:pPr>
      <w:hyperlink w:anchor="_Toc452020035" w:history="1">
        <w:r w:rsidR="0096770F" w:rsidRPr="00416A63">
          <w:rPr>
            <w:rStyle w:val="Hyperlink"/>
          </w:rPr>
          <w:t>F.4.1</w:t>
        </w:r>
        <w:r w:rsidR="0096770F">
          <w:rPr>
            <w:rFonts w:ascii="Calibri" w:eastAsia="SimSun" w:hAnsi="Calibri"/>
            <w:kern w:val="2"/>
            <w:sz w:val="21"/>
            <w:szCs w:val="22"/>
            <w:lang w:val="en-US" w:eastAsia="zh-CN"/>
          </w:rPr>
          <w:tab/>
        </w:r>
        <w:r w:rsidR="0096770F" w:rsidRPr="00416A63">
          <w:rPr>
            <w:rStyle w:val="Hyperlink"/>
          </w:rPr>
          <w:t>Responsibilities of Interworking Proxy Application Entity (IPE)</w:t>
        </w:r>
        <w:r w:rsidR="0096770F">
          <w:rPr>
            <w:webHidden/>
          </w:rPr>
          <w:tab/>
        </w:r>
        <w:r w:rsidR="0096770F">
          <w:rPr>
            <w:webHidden/>
          </w:rPr>
          <w:fldChar w:fldCharType="begin"/>
        </w:r>
        <w:r w:rsidR="0096770F">
          <w:rPr>
            <w:webHidden/>
          </w:rPr>
          <w:instrText xml:space="preserve"> PAGEREF _Toc452020035 \h </w:instrText>
        </w:r>
        <w:r w:rsidR="0096770F">
          <w:rPr>
            <w:webHidden/>
          </w:rPr>
        </w:r>
        <w:r w:rsidR="0096770F">
          <w:rPr>
            <w:webHidden/>
          </w:rPr>
          <w:fldChar w:fldCharType="separate"/>
        </w:r>
        <w:r w:rsidR="0096770F">
          <w:rPr>
            <w:webHidden/>
          </w:rPr>
          <w:t>306</w:t>
        </w:r>
        <w:r w:rsidR="0096770F">
          <w:rPr>
            <w:webHidden/>
          </w:rPr>
          <w:fldChar w:fldCharType="end"/>
        </w:r>
      </w:hyperlink>
    </w:p>
    <w:p w14:paraId="7F6B4562" w14:textId="77777777" w:rsidR="0096770F" w:rsidRDefault="00E92310">
      <w:pPr>
        <w:pStyle w:val="TOC1"/>
        <w:rPr>
          <w:rFonts w:ascii="Calibri" w:eastAsia="SimSun" w:hAnsi="Calibri"/>
          <w:kern w:val="2"/>
          <w:sz w:val="21"/>
          <w:szCs w:val="22"/>
          <w:lang w:val="en-US" w:eastAsia="zh-CN"/>
        </w:rPr>
      </w:pPr>
      <w:hyperlink w:anchor="_Toc452020036" w:history="1">
        <w:r w:rsidR="0096770F" w:rsidRPr="00416A63">
          <w:rPr>
            <w:rStyle w:val="Hyperlink"/>
          </w:rPr>
          <w:t>H.1</w:t>
        </w:r>
        <w:r w:rsidR="0096770F">
          <w:rPr>
            <w:rFonts w:ascii="Calibri" w:eastAsia="SimSun" w:hAnsi="Calibri"/>
            <w:kern w:val="2"/>
            <w:sz w:val="21"/>
            <w:szCs w:val="22"/>
            <w:lang w:val="en-US" w:eastAsia="zh-CN"/>
          </w:rPr>
          <w:tab/>
        </w:r>
        <w:r w:rsidR="0096770F" w:rsidRPr="00416A63">
          <w:rPr>
            <w:rStyle w:val="Hyperlink"/>
          </w:rPr>
          <w:t>Overview of Object Identifier</w:t>
        </w:r>
        <w:r w:rsidR="0096770F">
          <w:rPr>
            <w:webHidden/>
          </w:rPr>
          <w:tab/>
        </w:r>
        <w:r w:rsidR="0096770F">
          <w:rPr>
            <w:webHidden/>
          </w:rPr>
          <w:fldChar w:fldCharType="begin"/>
        </w:r>
        <w:r w:rsidR="0096770F">
          <w:rPr>
            <w:webHidden/>
          </w:rPr>
          <w:instrText xml:space="preserve"> PAGEREF _Toc452020036 \h </w:instrText>
        </w:r>
        <w:r w:rsidR="0096770F">
          <w:rPr>
            <w:webHidden/>
          </w:rPr>
        </w:r>
        <w:r w:rsidR="0096770F">
          <w:rPr>
            <w:webHidden/>
          </w:rPr>
          <w:fldChar w:fldCharType="separate"/>
        </w:r>
        <w:r w:rsidR="0096770F">
          <w:rPr>
            <w:webHidden/>
          </w:rPr>
          <w:t>308</w:t>
        </w:r>
        <w:r w:rsidR="0096770F">
          <w:rPr>
            <w:webHidden/>
          </w:rPr>
          <w:fldChar w:fldCharType="end"/>
        </w:r>
      </w:hyperlink>
    </w:p>
    <w:p w14:paraId="5151BD82" w14:textId="77777777" w:rsidR="0096770F" w:rsidRDefault="00E92310">
      <w:pPr>
        <w:pStyle w:val="TOC1"/>
        <w:rPr>
          <w:rFonts w:ascii="Calibri" w:eastAsia="SimSun" w:hAnsi="Calibri"/>
          <w:kern w:val="2"/>
          <w:sz w:val="21"/>
          <w:szCs w:val="22"/>
          <w:lang w:val="en-US" w:eastAsia="zh-CN"/>
        </w:rPr>
      </w:pPr>
      <w:hyperlink w:anchor="_Toc452020037" w:history="1">
        <w:r w:rsidR="0096770F" w:rsidRPr="00416A63">
          <w:rPr>
            <w:rStyle w:val="Hyperlink"/>
          </w:rPr>
          <w:t>H.2</w:t>
        </w:r>
        <w:r w:rsidR="0096770F">
          <w:rPr>
            <w:rFonts w:ascii="Calibri" w:eastAsia="SimSun" w:hAnsi="Calibri"/>
            <w:kern w:val="2"/>
            <w:sz w:val="21"/>
            <w:szCs w:val="22"/>
            <w:lang w:val="en-US" w:eastAsia="zh-CN"/>
          </w:rPr>
          <w:tab/>
        </w:r>
        <w:r w:rsidR="0096770F" w:rsidRPr="00416A63">
          <w:rPr>
            <w:rStyle w:val="Hyperlink"/>
          </w:rPr>
          <w:t>OID Based M2M Device Identifier</w:t>
        </w:r>
        <w:r w:rsidR="0096770F">
          <w:rPr>
            <w:webHidden/>
          </w:rPr>
          <w:tab/>
        </w:r>
        <w:r w:rsidR="0096770F">
          <w:rPr>
            <w:webHidden/>
          </w:rPr>
          <w:fldChar w:fldCharType="begin"/>
        </w:r>
        <w:r w:rsidR="0096770F">
          <w:rPr>
            <w:webHidden/>
          </w:rPr>
          <w:instrText xml:space="preserve"> PAGEREF _Toc452020037 \h </w:instrText>
        </w:r>
        <w:r w:rsidR="0096770F">
          <w:rPr>
            <w:webHidden/>
          </w:rPr>
        </w:r>
        <w:r w:rsidR="0096770F">
          <w:rPr>
            <w:webHidden/>
          </w:rPr>
          <w:fldChar w:fldCharType="separate"/>
        </w:r>
        <w:r w:rsidR="0096770F">
          <w:rPr>
            <w:webHidden/>
          </w:rPr>
          <w:t>308</w:t>
        </w:r>
        <w:r w:rsidR="0096770F">
          <w:rPr>
            <w:webHidden/>
          </w:rPr>
          <w:fldChar w:fldCharType="end"/>
        </w:r>
      </w:hyperlink>
    </w:p>
    <w:p w14:paraId="47DFF646" w14:textId="77777777" w:rsidR="0096770F" w:rsidRDefault="00E92310">
      <w:pPr>
        <w:pStyle w:val="TOC2"/>
        <w:rPr>
          <w:rFonts w:ascii="Calibri" w:eastAsia="SimSun" w:hAnsi="Calibri"/>
          <w:kern w:val="2"/>
          <w:sz w:val="21"/>
          <w:szCs w:val="22"/>
          <w:lang w:val="en-US" w:eastAsia="zh-CN"/>
        </w:rPr>
      </w:pPr>
      <w:hyperlink w:anchor="_Toc452020038" w:history="1">
        <w:r w:rsidR="0096770F" w:rsidRPr="00416A63">
          <w:rPr>
            <w:rStyle w:val="Hyperlink"/>
          </w:rPr>
          <w:t>H.2.0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_Toc452020038 \h </w:instrText>
        </w:r>
        <w:r w:rsidR="0096770F">
          <w:rPr>
            <w:webHidden/>
          </w:rPr>
        </w:r>
        <w:r w:rsidR="0096770F">
          <w:rPr>
            <w:webHidden/>
          </w:rPr>
          <w:fldChar w:fldCharType="separate"/>
        </w:r>
        <w:r w:rsidR="0096770F">
          <w:rPr>
            <w:webHidden/>
          </w:rPr>
          <w:t>308</w:t>
        </w:r>
        <w:r w:rsidR="0096770F">
          <w:rPr>
            <w:webHidden/>
          </w:rPr>
          <w:fldChar w:fldCharType="end"/>
        </w:r>
      </w:hyperlink>
    </w:p>
    <w:p w14:paraId="75F7B14B" w14:textId="77777777" w:rsidR="0096770F" w:rsidRDefault="00E92310">
      <w:pPr>
        <w:pStyle w:val="TOC2"/>
        <w:rPr>
          <w:rFonts w:ascii="Calibri" w:eastAsia="SimSun" w:hAnsi="Calibri"/>
          <w:kern w:val="2"/>
          <w:sz w:val="21"/>
          <w:szCs w:val="22"/>
          <w:lang w:val="en-US" w:eastAsia="zh-CN"/>
        </w:rPr>
      </w:pPr>
      <w:hyperlink w:anchor="_Toc452020039" w:history="1">
        <w:r w:rsidR="0096770F" w:rsidRPr="00416A63">
          <w:rPr>
            <w:rStyle w:val="Hyperlink"/>
          </w:rPr>
          <w:t>H.2.1</w:t>
        </w:r>
        <w:r w:rsidR="0096770F">
          <w:rPr>
            <w:rFonts w:ascii="Calibri" w:eastAsia="SimSun" w:hAnsi="Calibri"/>
            <w:kern w:val="2"/>
            <w:sz w:val="21"/>
            <w:szCs w:val="22"/>
            <w:lang w:val="en-US" w:eastAsia="zh-CN"/>
          </w:rPr>
          <w:tab/>
        </w:r>
        <w:r w:rsidR="0096770F" w:rsidRPr="00416A63">
          <w:rPr>
            <w:rStyle w:val="Hyperlink"/>
          </w:rPr>
          <w:t>M2M Device Indication ID - (higher arc)</w:t>
        </w:r>
        <w:r w:rsidR="0096770F">
          <w:rPr>
            <w:webHidden/>
          </w:rPr>
          <w:tab/>
        </w:r>
        <w:r w:rsidR="0096770F">
          <w:rPr>
            <w:webHidden/>
          </w:rPr>
          <w:fldChar w:fldCharType="begin"/>
        </w:r>
        <w:r w:rsidR="0096770F">
          <w:rPr>
            <w:webHidden/>
          </w:rPr>
          <w:instrText xml:space="preserve"> PAGEREF _Toc452020039 \h </w:instrText>
        </w:r>
        <w:r w:rsidR="0096770F">
          <w:rPr>
            <w:webHidden/>
          </w:rPr>
        </w:r>
        <w:r w:rsidR="0096770F">
          <w:rPr>
            <w:webHidden/>
          </w:rPr>
          <w:fldChar w:fldCharType="separate"/>
        </w:r>
        <w:r w:rsidR="0096770F">
          <w:rPr>
            <w:webHidden/>
          </w:rPr>
          <w:t>309</w:t>
        </w:r>
        <w:r w:rsidR="0096770F">
          <w:rPr>
            <w:webHidden/>
          </w:rPr>
          <w:fldChar w:fldCharType="end"/>
        </w:r>
      </w:hyperlink>
    </w:p>
    <w:p w14:paraId="3A599098" w14:textId="77777777" w:rsidR="0096770F" w:rsidRDefault="00E92310">
      <w:pPr>
        <w:pStyle w:val="TOC2"/>
        <w:rPr>
          <w:rFonts w:ascii="Calibri" w:eastAsia="SimSun" w:hAnsi="Calibri"/>
          <w:kern w:val="2"/>
          <w:sz w:val="21"/>
          <w:szCs w:val="22"/>
          <w:lang w:val="en-US" w:eastAsia="zh-CN"/>
        </w:rPr>
      </w:pPr>
      <w:hyperlink w:anchor="_Toc452020040" w:history="1">
        <w:r w:rsidR="0096770F" w:rsidRPr="00416A63">
          <w:rPr>
            <w:rStyle w:val="Hyperlink"/>
          </w:rPr>
          <w:t>H.2.2</w:t>
        </w:r>
        <w:r w:rsidR="0096770F">
          <w:rPr>
            <w:rFonts w:ascii="Calibri" w:eastAsia="SimSun" w:hAnsi="Calibri"/>
            <w:kern w:val="2"/>
            <w:sz w:val="21"/>
            <w:szCs w:val="22"/>
            <w:lang w:val="en-US" w:eastAsia="zh-CN"/>
          </w:rPr>
          <w:tab/>
        </w:r>
        <w:r w:rsidR="0096770F" w:rsidRPr="00416A63">
          <w:rPr>
            <w:rStyle w:val="Hyperlink"/>
          </w:rPr>
          <w:t>Manufacturer ID - (x)</w:t>
        </w:r>
        <w:r w:rsidR="0096770F">
          <w:rPr>
            <w:webHidden/>
          </w:rPr>
          <w:tab/>
        </w:r>
        <w:r w:rsidR="0096770F">
          <w:rPr>
            <w:webHidden/>
          </w:rPr>
          <w:fldChar w:fldCharType="begin"/>
        </w:r>
        <w:r w:rsidR="0096770F">
          <w:rPr>
            <w:webHidden/>
          </w:rPr>
          <w:instrText xml:space="preserve"> PAGEREF _Toc452020040 \h </w:instrText>
        </w:r>
        <w:r w:rsidR="0096770F">
          <w:rPr>
            <w:webHidden/>
          </w:rPr>
        </w:r>
        <w:r w:rsidR="0096770F">
          <w:rPr>
            <w:webHidden/>
          </w:rPr>
          <w:fldChar w:fldCharType="separate"/>
        </w:r>
        <w:r w:rsidR="0096770F">
          <w:rPr>
            <w:webHidden/>
          </w:rPr>
          <w:t>309</w:t>
        </w:r>
        <w:r w:rsidR="0096770F">
          <w:rPr>
            <w:webHidden/>
          </w:rPr>
          <w:fldChar w:fldCharType="end"/>
        </w:r>
      </w:hyperlink>
    </w:p>
    <w:p w14:paraId="190CE4EC" w14:textId="77777777" w:rsidR="0096770F" w:rsidRDefault="00E92310">
      <w:pPr>
        <w:pStyle w:val="TOC2"/>
        <w:rPr>
          <w:rFonts w:ascii="Calibri" w:eastAsia="SimSun" w:hAnsi="Calibri"/>
          <w:kern w:val="2"/>
          <w:sz w:val="21"/>
          <w:szCs w:val="22"/>
          <w:lang w:val="en-US" w:eastAsia="zh-CN"/>
        </w:rPr>
      </w:pPr>
      <w:hyperlink w:anchor="_Toc452020041" w:history="1">
        <w:r w:rsidR="0096770F" w:rsidRPr="00416A63">
          <w:rPr>
            <w:rStyle w:val="Hyperlink"/>
          </w:rPr>
          <w:t>H.2.3</w:t>
        </w:r>
        <w:r w:rsidR="0096770F">
          <w:rPr>
            <w:rFonts w:ascii="Calibri" w:eastAsia="SimSun" w:hAnsi="Calibri"/>
            <w:kern w:val="2"/>
            <w:sz w:val="21"/>
            <w:szCs w:val="22"/>
            <w:lang w:val="en-US" w:eastAsia="zh-CN"/>
          </w:rPr>
          <w:tab/>
        </w:r>
        <w:r w:rsidR="0096770F" w:rsidRPr="00416A63">
          <w:rPr>
            <w:rStyle w:val="Hyperlink"/>
          </w:rPr>
          <w:t>Model ID - (y)</w:t>
        </w:r>
        <w:r w:rsidR="0096770F">
          <w:rPr>
            <w:webHidden/>
          </w:rPr>
          <w:tab/>
        </w:r>
        <w:r w:rsidR="0096770F">
          <w:rPr>
            <w:webHidden/>
          </w:rPr>
          <w:fldChar w:fldCharType="begin"/>
        </w:r>
        <w:r w:rsidR="0096770F">
          <w:rPr>
            <w:webHidden/>
          </w:rPr>
          <w:instrText xml:space="preserve"> PAGEREF _Toc452020041 \h </w:instrText>
        </w:r>
        <w:r w:rsidR="0096770F">
          <w:rPr>
            <w:webHidden/>
          </w:rPr>
        </w:r>
        <w:r w:rsidR="0096770F">
          <w:rPr>
            <w:webHidden/>
          </w:rPr>
          <w:fldChar w:fldCharType="separate"/>
        </w:r>
        <w:r w:rsidR="0096770F">
          <w:rPr>
            <w:webHidden/>
          </w:rPr>
          <w:t>309</w:t>
        </w:r>
        <w:r w:rsidR="0096770F">
          <w:rPr>
            <w:webHidden/>
          </w:rPr>
          <w:fldChar w:fldCharType="end"/>
        </w:r>
      </w:hyperlink>
    </w:p>
    <w:p w14:paraId="1EB6F313" w14:textId="77777777" w:rsidR="0096770F" w:rsidRDefault="00E92310">
      <w:pPr>
        <w:pStyle w:val="TOC2"/>
        <w:rPr>
          <w:rFonts w:ascii="Calibri" w:eastAsia="SimSun" w:hAnsi="Calibri"/>
          <w:kern w:val="2"/>
          <w:sz w:val="21"/>
          <w:szCs w:val="22"/>
          <w:lang w:val="en-US" w:eastAsia="zh-CN"/>
        </w:rPr>
      </w:pPr>
      <w:hyperlink w:anchor="_Toc452020042" w:history="1">
        <w:r w:rsidR="0096770F" w:rsidRPr="00416A63">
          <w:rPr>
            <w:rStyle w:val="Hyperlink"/>
          </w:rPr>
          <w:t>H.2.4</w:t>
        </w:r>
        <w:r w:rsidR="0096770F">
          <w:rPr>
            <w:rFonts w:ascii="Calibri" w:eastAsia="SimSun" w:hAnsi="Calibri"/>
            <w:kern w:val="2"/>
            <w:sz w:val="21"/>
            <w:szCs w:val="22"/>
            <w:lang w:val="en-US" w:eastAsia="zh-CN"/>
          </w:rPr>
          <w:tab/>
        </w:r>
        <w:r w:rsidR="0096770F" w:rsidRPr="00416A63">
          <w:rPr>
            <w:rStyle w:val="Hyperlink"/>
          </w:rPr>
          <w:t>Serial Number ID - (z)</w:t>
        </w:r>
        <w:r w:rsidR="0096770F">
          <w:rPr>
            <w:webHidden/>
          </w:rPr>
          <w:tab/>
        </w:r>
        <w:r w:rsidR="0096770F">
          <w:rPr>
            <w:webHidden/>
          </w:rPr>
          <w:fldChar w:fldCharType="begin"/>
        </w:r>
        <w:r w:rsidR="0096770F">
          <w:rPr>
            <w:webHidden/>
          </w:rPr>
          <w:instrText xml:space="preserve"> PAGEREF _Toc452020042 \h </w:instrText>
        </w:r>
        <w:r w:rsidR="0096770F">
          <w:rPr>
            <w:webHidden/>
          </w:rPr>
        </w:r>
        <w:r w:rsidR="0096770F">
          <w:rPr>
            <w:webHidden/>
          </w:rPr>
          <w:fldChar w:fldCharType="separate"/>
        </w:r>
        <w:r w:rsidR="0096770F">
          <w:rPr>
            <w:webHidden/>
          </w:rPr>
          <w:t>309</w:t>
        </w:r>
        <w:r w:rsidR="0096770F">
          <w:rPr>
            <w:webHidden/>
          </w:rPr>
          <w:fldChar w:fldCharType="end"/>
        </w:r>
      </w:hyperlink>
    </w:p>
    <w:p w14:paraId="6B97E25D" w14:textId="77777777" w:rsidR="0096770F" w:rsidRDefault="00E92310">
      <w:pPr>
        <w:pStyle w:val="TOC2"/>
        <w:rPr>
          <w:rFonts w:ascii="Calibri" w:eastAsia="SimSun" w:hAnsi="Calibri"/>
          <w:kern w:val="2"/>
          <w:sz w:val="21"/>
          <w:szCs w:val="22"/>
          <w:lang w:val="en-US" w:eastAsia="zh-CN"/>
        </w:rPr>
      </w:pPr>
      <w:hyperlink w:anchor="_Toc452020043" w:history="1">
        <w:r w:rsidR="0096770F" w:rsidRPr="00416A63">
          <w:rPr>
            <w:rStyle w:val="Hyperlink"/>
          </w:rPr>
          <w:t>H.2.5</w:t>
        </w:r>
        <w:r w:rsidR="0096770F">
          <w:rPr>
            <w:rFonts w:ascii="Calibri" w:eastAsia="SimSun" w:hAnsi="Calibri"/>
            <w:kern w:val="2"/>
            <w:sz w:val="21"/>
            <w:szCs w:val="22"/>
            <w:lang w:val="en-US" w:eastAsia="zh-CN"/>
          </w:rPr>
          <w:tab/>
        </w:r>
        <w:r w:rsidR="0096770F" w:rsidRPr="00416A63">
          <w:rPr>
            <w:rStyle w:val="Hyperlink"/>
          </w:rPr>
          <w:t>Expanded ID - (a)</w:t>
        </w:r>
        <w:r w:rsidR="0096770F">
          <w:rPr>
            <w:webHidden/>
          </w:rPr>
          <w:tab/>
        </w:r>
        <w:r w:rsidR="0096770F">
          <w:rPr>
            <w:webHidden/>
          </w:rPr>
          <w:fldChar w:fldCharType="begin"/>
        </w:r>
        <w:r w:rsidR="0096770F">
          <w:rPr>
            <w:webHidden/>
          </w:rPr>
          <w:instrText xml:space="preserve"> PAGEREF _Toc452020043 \h </w:instrText>
        </w:r>
        <w:r w:rsidR="0096770F">
          <w:rPr>
            <w:webHidden/>
          </w:rPr>
        </w:r>
        <w:r w:rsidR="0096770F">
          <w:rPr>
            <w:webHidden/>
          </w:rPr>
          <w:fldChar w:fldCharType="separate"/>
        </w:r>
        <w:r w:rsidR="0096770F">
          <w:rPr>
            <w:webHidden/>
          </w:rPr>
          <w:t>309</w:t>
        </w:r>
        <w:r w:rsidR="0096770F">
          <w:rPr>
            <w:webHidden/>
          </w:rPr>
          <w:fldChar w:fldCharType="end"/>
        </w:r>
      </w:hyperlink>
    </w:p>
    <w:p w14:paraId="3CD3E80C" w14:textId="77777777" w:rsidR="0096770F" w:rsidRDefault="00E92310">
      <w:pPr>
        <w:pStyle w:val="TOC1"/>
        <w:rPr>
          <w:rFonts w:ascii="Calibri" w:eastAsia="SimSun" w:hAnsi="Calibri"/>
          <w:kern w:val="2"/>
          <w:sz w:val="21"/>
          <w:szCs w:val="22"/>
          <w:lang w:val="en-US" w:eastAsia="zh-CN"/>
        </w:rPr>
      </w:pPr>
      <w:hyperlink w:anchor="_Toc452020044" w:history="1">
        <w:r w:rsidR="0096770F" w:rsidRPr="00416A63">
          <w:rPr>
            <w:rStyle w:val="Hyperlink"/>
          </w:rPr>
          <w:t>H.3</w:t>
        </w:r>
        <w:r w:rsidR="0096770F">
          <w:rPr>
            <w:rFonts w:ascii="Calibri" w:eastAsia="SimSun" w:hAnsi="Calibri"/>
            <w:kern w:val="2"/>
            <w:sz w:val="21"/>
            <w:szCs w:val="22"/>
            <w:lang w:val="en-US" w:eastAsia="zh-CN"/>
          </w:rPr>
          <w:tab/>
        </w:r>
        <w:r w:rsidR="0096770F" w:rsidRPr="00416A63">
          <w:rPr>
            <w:rStyle w:val="Hyperlink"/>
          </w:rPr>
          <w:t>Example of M2M device ID based on OID</w:t>
        </w:r>
        <w:r w:rsidR="0096770F">
          <w:rPr>
            <w:webHidden/>
          </w:rPr>
          <w:tab/>
        </w:r>
        <w:r w:rsidR="0096770F">
          <w:rPr>
            <w:webHidden/>
          </w:rPr>
          <w:fldChar w:fldCharType="begin"/>
        </w:r>
        <w:r w:rsidR="0096770F">
          <w:rPr>
            <w:webHidden/>
          </w:rPr>
          <w:instrText xml:space="preserve"> PAGEREF _Toc452020044 \h </w:instrText>
        </w:r>
        <w:r w:rsidR="0096770F">
          <w:rPr>
            <w:webHidden/>
          </w:rPr>
        </w:r>
        <w:r w:rsidR="0096770F">
          <w:rPr>
            <w:webHidden/>
          </w:rPr>
          <w:fldChar w:fldCharType="separate"/>
        </w:r>
        <w:r w:rsidR="0096770F">
          <w:rPr>
            <w:webHidden/>
          </w:rPr>
          <w:t>309</w:t>
        </w:r>
        <w:r w:rsidR="0096770F">
          <w:rPr>
            <w:webHidden/>
          </w:rPr>
          <w:fldChar w:fldCharType="end"/>
        </w:r>
      </w:hyperlink>
    </w:p>
    <w:p w14:paraId="2E365C8F" w14:textId="77777777" w:rsidR="00DA7B71" w:rsidRPr="00AF42AF" w:rsidRDefault="007213A2" w:rsidP="00DA7B71">
      <w:r>
        <w:rPr>
          <w:noProof/>
          <w:sz w:val="22"/>
        </w:rPr>
        <w:fldChar w:fldCharType="end"/>
      </w:r>
    </w:p>
    <w:p w14:paraId="7689B8F5" w14:textId="77777777" w:rsidR="00DA7B71" w:rsidRPr="00AF42AF" w:rsidRDefault="00DA7B71" w:rsidP="00AA01AF">
      <w:pPr>
        <w:pStyle w:val="Heading1"/>
      </w:pPr>
      <w:r w:rsidRPr="00AF42AF">
        <w:br w:type="page"/>
      </w:r>
      <w:bookmarkStart w:id="4" w:name="_Toc428282956"/>
      <w:bookmarkStart w:id="5" w:name="_Toc428905043"/>
      <w:bookmarkStart w:id="6" w:name="_Toc428905489"/>
      <w:bookmarkStart w:id="7" w:name="_Toc428905934"/>
      <w:bookmarkStart w:id="8" w:name="_Toc429057092"/>
      <w:bookmarkStart w:id="9" w:name="_Toc429057593"/>
      <w:bookmarkStart w:id="10" w:name="_Toc436519644"/>
      <w:bookmarkStart w:id="11" w:name="_Toc406425086"/>
      <w:bookmarkStart w:id="12" w:name="_Toc408583174"/>
      <w:bookmarkStart w:id="13" w:name="_Toc408583618"/>
      <w:bookmarkStart w:id="14" w:name="_Toc416336010"/>
      <w:bookmarkStart w:id="15" w:name="_Toc410298381"/>
      <w:bookmarkStart w:id="16" w:name="_Toc452019569"/>
      <w:r w:rsidRPr="00AF42AF">
        <w:lastRenderedPageBreak/>
        <w:t>1</w:t>
      </w:r>
      <w:r w:rsidRPr="00AF42AF">
        <w:tab/>
        <w:t>Scope</w:t>
      </w:r>
      <w:bookmarkEnd w:id="4"/>
      <w:bookmarkEnd w:id="5"/>
      <w:bookmarkEnd w:id="6"/>
      <w:bookmarkEnd w:id="7"/>
      <w:bookmarkEnd w:id="8"/>
      <w:bookmarkEnd w:id="9"/>
      <w:bookmarkEnd w:id="10"/>
      <w:bookmarkEnd w:id="11"/>
      <w:bookmarkEnd w:id="12"/>
      <w:bookmarkEnd w:id="13"/>
      <w:bookmarkEnd w:id="14"/>
      <w:bookmarkEnd w:id="15"/>
      <w:bookmarkEnd w:id="16"/>
    </w:p>
    <w:p w14:paraId="1C897522" w14:textId="77777777" w:rsidR="00DA7B71" w:rsidRPr="00D22279" w:rsidRDefault="00DA7B71" w:rsidP="00DA7B71">
      <w:pPr>
        <w:rPr>
          <w:rFonts w:eastAsia="SimSun"/>
          <w:lang w:eastAsia="zh-CN"/>
        </w:rPr>
      </w:pPr>
      <w:r w:rsidRPr="00AF42AF">
        <w:t>The present document describes the end-to-end oneM2M functional architecture, including the description of the functional entities and associated reference points.</w:t>
      </w:r>
    </w:p>
    <w:p w14:paraId="605F6301" w14:textId="77777777" w:rsidR="00DA7B71" w:rsidRPr="00AF42AF" w:rsidRDefault="00DA7B71" w:rsidP="00DA7B71">
      <w:r w:rsidRPr="00AF42AF">
        <w:t>oneM2M functional architecture focuses on the Service Layer aspects and takes Underlying Network-independent view of the end-to-end services. The Underlying Network is used for the transport of data and potentially for other services.</w:t>
      </w:r>
    </w:p>
    <w:p w14:paraId="46660C68" w14:textId="77777777" w:rsidR="00DA7B71" w:rsidRPr="00AF42AF" w:rsidRDefault="00DA7B71" w:rsidP="00AA01AF">
      <w:pPr>
        <w:pStyle w:val="Heading1"/>
      </w:pPr>
      <w:bookmarkStart w:id="17" w:name="_Toc428282957"/>
      <w:bookmarkStart w:id="18" w:name="_Toc428905044"/>
      <w:bookmarkStart w:id="19" w:name="_Toc428905490"/>
      <w:bookmarkStart w:id="20" w:name="_Toc428905935"/>
      <w:bookmarkStart w:id="21" w:name="_Toc429057093"/>
      <w:bookmarkStart w:id="22" w:name="_Toc429057594"/>
      <w:bookmarkStart w:id="23" w:name="_Toc436519645"/>
      <w:bookmarkStart w:id="24" w:name="_Toc406425087"/>
      <w:bookmarkStart w:id="25" w:name="_Toc408583175"/>
      <w:bookmarkStart w:id="26" w:name="_Toc408583619"/>
      <w:bookmarkStart w:id="27" w:name="_Toc416336011"/>
      <w:bookmarkStart w:id="28" w:name="_Toc410298382"/>
      <w:bookmarkStart w:id="29" w:name="_Toc452019570"/>
      <w:r w:rsidRPr="00AF42AF">
        <w:t>2</w:t>
      </w:r>
      <w:r w:rsidRPr="00AF42AF">
        <w:tab/>
        <w:t>References</w:t>
      </w:r>
      <w:bookmarkEnd w:id="17"/>
      <w:bookmarkEnd w:id="18"/>
      <w:bookmarkEnd w:id="19"/>
      <w:bookmarkEnd w:id="20"/>
      <w:bookmarkEnd w:id="21"/>
      <w:bookmarkEnd w:id="22"/>
      <w:bookmarkEnd w:id="23"/>
      <w:bookmarkEnd w:id="24"/>
      <w:bookmarkEnd w:id="25"/>
      <w:bookmarkEnd w:id="26"/>
      <w:bookmarkEnd w:id="27"/>
      <w:bookmarkEnd w:id="28"/>
      <w:bookmarkEnd w:id="29"/>
    </w:p>
    <w:p w14:paraId="53F6D2F6" w14:textId="77777777" w:rsidR="00DA7B71" w:rsidRPr="00D007F6" w:rsidRDefault="00DA7B71" w:rsidP="00AA01AF">
      <w:pPr>
        <w:pStyle w:val="Heading2"/>
      </w:pPr>
      <w:bookmarkStart w:id="30" w:name="_Toc428282958"/>
      <w:bookmarkStart w:id="31" w:name="_Toc428905045"/>
      <w:bookmarkStart w:id="32" w:name="_Toc428905491"/>
      <w:bookmarkStart w:id="33" w:name="_Toc428905936"/>
      <w:bookmarkStart w:id="34" w:name="_Toc429057094"/>
      <w:bookmarkStart w:id="35" w:name="_Toc429057595"/>
      <w:bookmarkStart w:id="36" w:name="_Toc436519646"/>
      <w:bookmarkStart w:id="37" w:name="_Toc406425088"/>
      <w:bookmarkStart w:id="38" w:name="_Toc408583176"/>
      <w:bookmarkStart w:id="39" w:name="_Toc408583620"/>
      <w:bookmarkStart w:id="40" w:name="_Toc416336012"/>
      <w:bookmarkStart w:id="41" w:name="_Toc410298383"/>
      <w:bookmarkStart w:id="42" w:name="_Toc452019571"/>
      <w:r w:rsidRPr="00AF42AF">
        <w:t>2.1</w:t>
      </w:r>
      <w:r w:rsidRPr="00AF42AF">
        <w:tab/>
        <w:t>Normative references</w:t>
      </w:r>
      <w:bookmarkEnd w:id="30"/>
      <w:bookmarkEnd w:id="31"/>
      <w:bookmarkEnd w:id="32"/>
      <w:bookmarkEnd w:id="33"/>
      <w:bookmarkEnd w:id="34"/>
      <w:bookmarkEnd w:id="35"/>
      <w:bookmarkEnd w:id="36"/>
      <w:bookmarkEnd w:id="37"/>
      <w:bookmarkEnd w:id="38"/>
      <w:bookmarkEnd w:id="39"/>
      <w:bookmarkEnd w:id="40"/>
      <w:bookmarkEnd w:id="41"/>
      <w:bookmarkEnd w:id="42"/>
    </w:p>
    <w:p w14:paraId="3F0817C3" w14:textId="77777777"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14:paraId="34845900" w14:textId="77777777" w:rsidR="00DA7B71" w:rsidRPr="00AF42AF" w:rsidRDefault="00DA7B71" w:rsidP="00DA7B71">
      <w:pPr>
        <w:rPr>
          <w:lang w:eastAsia="en-GB"/>
        </w:rPr>
      </w:pPr>
      <w:r w:rsidRPr="00AF42AF">
        <w:rPr>
          <w:lang w:eastAsia="en-GB"/>
        </w:rPr>
        <w:t>The following referenced documents are necessary for the application of the present document.</w:t>
      </w:r>
    </w:p>
    <w:p w14:paraId="54572193" w14:textId="77777777" w:rsidR="00C96D7D" w:rsidRDefault="00DA7B71" w:rsidP="00DA7B71">
      <w:pPr>
        <w:pStyle w:val="EX"/>
        <w:rPr>
          <w:rFonts w:eastAsia="SimSun"/>
          <w:lang w:eastAsia="zh-CN"/>
        </w:rPr>
      </w:pPr>
      <w:r w:rsidRPr="00AF42AF">
        <w:t>[</w:t>
      </w:r>
      <w:bookmarkStart w:id="43" w:name="REF_TS118111"/>
      <w:bookmarkStart w:id="44" w:name="REF_SECURITYSOLUTIONSTECHSPEC"/>
      <w:r w:rsidR="007213A2" w:rsidRPr="00AF42AF">
        <w:fldChar w:fldCharType="begin"/>
      </w:r>
      <w:r w:rsidRPr="00AF42AF">
        <w:instrText>SEQ REF</w:instrText>
      </w:r>
      <w:r w:rsidR="007213A2" w:rsidRPr="00AF42AF">
        <w:fldChar w:fldCharType="separate"/>
      </w:r>
      <w:r w:rsidRPr="00AF42AF">
        <w:rPr>
          <w:noProof/>
        </w:rPr>
        <w:t>1</w:t>
      </w:r>
      <w:r w:rsidR="007213A2" w:rsidRPr="00AF42AF">
        <w:fldChar w:fldCharType="end"/>
      </w:r>
      <w:bookmarkEnd w:id="43"/>
      <w:bookmarkEnd w:id="44"/>
      <w:r w:rsidRPr="00AF42AF">
        <w:t>]</w:t>
      </w:r>
      <w:r w:rsidRPr="00AF42AF">
        <w:tab/>
      </w:r>
      <w:bookmarkStart w:id="45" w:name="_Hlt408497333"/>
      <w:r w:rsidRPr="00F07416">
        <w:t>oneM2M</w:t>
      </w:r>
      <w:r w:rsidRPr="00AF42AF">
        <w:t xml:space="preserve"> TS</w:t>
      </w:r>
      <w:r w:rsidRPr="00F07416">
        <w:t>-0011: “</w:t>
      </w:r>
      <w:r w:rsidRPr="00AF42AF">
        <w:t>"Common Terminology".</w:t>
      </w:r>
    </w:p>
    <w:p w14:paraId="2DAFF6AB" w14:textId="77777777" w:rsidR="00954FF0" w:rsidRPr="00AF42AF" w:rsidRDefault="00954FF0" w:rsidP="00954FF0">
      <w:pPr>
        <w:pStyle w:val="EX"/>
      </w:pPr>
      <w:r w:rsidRPr="00AF42AF">
        <w:t>[</w:t>
      </w:r>
      <w:bookmarkStart w:id="46" w:name="REF_oneM2M_TS_0004"/>
      <w:bookmarkEnd w:id="46"/>
      <w:r w:rsidR="007213A2">
        <w:fldChar w:fldCharType="begin"/>
      </w:r>
      <w:r>
        <w:instrText>SEQ REFI</w:instrText>
      </w:r>
      <w:r w:rsidR="007213A2">
        <w:fldChar w:fldCharType="separate"/>
      </w:r>
      <w:r w:rsidRPr="00AF42AF">
        <w:rPr>
          <w:noProof/>
        </w:rPr>
        <w:t>2</w:t>
      </w:r>
      <w:r w:rsidR="007213A2">
        <w:fldChar w:fldCharType="end"/>
      </w:r>
      <w:r w:rsidRPr="00AF42AF">
        <w:t>]</w:t>
      </w:r>
      <w:r w:rsidRPr="00AF42AF">
        <w:tab/>
      </w:r>
      <w:r>
        <w:t>oneM2M</w:t>
      </w:r>
      <w:r w:rsidRPr="00AF42AF">
        <w:t xml:space="preserve"> TS</w:t>
      </w:r>
      <w:r>
        <w:t>-0004</w:t>
      </w:r>
      <w:r w:rsidRPr="00AF42AF">
        <w:t>: "Service Layer Core Protocol Specification".</w:t>
      </w:r>
    </w:p>
    <w:p w14:paraId="5296D809" w14:textId="77777777" w:rsidR="006A7E5A" w:rsidRDefault="00954FF0">
      <w:pPr>
        <w:pStyle w:val="EX"/>
        <w:rPr>
          <w:rFonts w:eastAsia="SimSun"/>
          <w:lang w:eastAsia="zh-CN"/>
        </w:rPr>
      </w:pPr>
      <w:r w:rsidRPr="00AF42AF">
        <w:t>[</w:t>
      </w:r>
      <w:bookmarkStart w:id="47" w:name="REF_oneM2M_TS_0003"/>
      <w:bookmarkEnd w:id="47"/>
      <w:r w:rsidR="007213A2">
        <w:fldChar w:fldCharType="begin"/>
      </w:r>
      <w:r>
        <w:instrText>SEQ REFI</w:instrText>
      </w:r>
      <w:r w:rsidR="007213A2">
        <w:fldChar w:fldCharType="separate"/>
      </w:r>
      <w:r w:rsidRPr="00AF42AF">
        <w:rPr>
          <w:noProof/>
        </w:rPr>
        <w:t>3</w:t>
      </w:r>
      <w:r w:rsidR="007213A2">
        <w:fldChar w:fldCharType="end"/>
      </w:r>
      <w:r w:rsidRPr="00AF42AF">
        <w:t>]</w:t>
      </w:r>
      <w:r w:rsidRPr="00AF42AF">
        <w:tab/>
      </w:r>
      <w:r>
        <w:t>oneM2M</w:t>
      </w:r>
      <w:r w:rsidRPr="00AF42AF">
        <w:t xml:space="preserve"> TS</w:t>
      </w:r>
      <w:r>
        <w:t>-0003: "</w:t>
      </w:r>
      <w:r w:rsidRPr="00AF42AF">
        <w:t>Security Solutions</w:t>
      </w:r>
      <w:r>
        <w:t>".</w:t>
      </w:r>
      <w:bookmarkEnd w:id="45"/>
    </w:p>
    <w:p w14:paraId="7FEAA9E8" w14:textId="77777777" w:rsidR="00BC0067" w:rsidRDefault="00DA7B71" w:rsidP="00BC1EF3">
      <w:pPr>
        <w:pStyle w:val="Heading2"/>
      </w:pPr>
      <w:bookmarkStart w:id="48" w:name="_Toc428282959"/>
      <w:bookmarkStart w:id="49" w:name="_Toc428905046"/>
      <w:bookmarkStart w:id="50" w:name="_Toc428905492"/>
      <w:bookmarkStart w:id="51" w:name="_Toc428905937"/>
      <w:bookmarkStart w:id="52" w:name="_Toc429057095"/>
      <w:bookmarkStart w:id="53" w:name="_Toc429057596"/>
      <w:bookmarkStart w:id="54" w:name="_Toc436519647"/>
      <w:bookmarkStart w:id="55" w:name="_Toc406425089"/>
      <w:bookmarkStart w:id="56" w:name="_Toc408583177"/>
      <w:bookmarkStart w:id="57" w:name="_Toc408583621"/>
      <w:bookmarkStart w:id="58" w:name="_Toc416336013"/>
      <w:bookmarkStart w:id="59" w:name="_Toc410298384"/>
      <w:bookmarkStart w:id="60" w:name="_Toc452019572"/>
      <w:r w:rsidRPr="00AF42AF">
        <w:t>2.2</w:t>
      </w:r>
      <w:r w:rsidRPr="00AF42AF">
        <w:tab/>
        <w:t>Informative references</w:t>
      </w:r>
      <w:bookmarkEnd w:id="48"/>
      <w:bookmarkEnd w:id="49"/>
      <w:bookmarkEnd w:id="50"/>
      <w:bookmarkEnd w:id="51"/>
      <w:bookmarkEnd w:id="52"/>
      <w:bookmarkEnd w:id="53"/>
      <w:bookmarkEnd w:id="54"/>
      <w:bookmarkEnd w:id="55"/>
      <w:bookmarkEnd w:id="56"/>
      <w:bookmarkEnd w:id="57"/>
      <w:bookmarkEnd w:id="58"/>
      <w:bookmarkEnd w:id="59"/>
      <w:bookmarkEnd w:id="60"/>
    </w:p>
    <w:p w14:paraId="688524E9" w14:textId="77777777"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14:paraId="56E5F3C2" w14:textId="77777777"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14:paraId="4EC52FA5" w14:textId="77777777" w:rsidR="00DA7B71" w:rsidRPr="00AF42AF" w:rsidRDefault="00DA7B71" w:rsidP="00DA7B71">
      <w:pPr>
        <w:pStyle w:val="EX"/>
      </w:pPr>
      <w:r w:rsidRPr="00AF42AF">
        <w:t>[</w:t>
      </w:r>
      <w:bookmarkStart w:id="61" w:name="_Hlt408580531"/>
      <w:bookmarkStart w:id="62" w:name="REF_TS118102"/>
      <w:bookmarkStart w:id="63" w:name="REF_ONEM2MT2_0002"/>
      <w:bookmarkEnd w:id="61"/>
      <w:r w:rsidRPr="00AF42AF">
        <w:t>i.</w:t>
      </w:r>
      <w:r w:rsidR="007213A2">
        <w:fldChar w:fldCharType="begin"/>
      </w:r>
      <w:r w:rsidR="001111E1">
        <w:instrText>SEQ REFI</w:instrText>
      </w:r>
      <w:r w:rsidR="007213A2">
        <w:fldChar w:fldCharType="separate"/>
      </w:r>
      <w:r w:rsidRPr="00AF42AF">
        <w:rPr>
          <w:noProof/>
        </w:rPr>
        <w:t>1</w:t>
      </w:r>
      <w:r w:rsidR="007213A2">
        <w:fldChar w:fldCharType="end"/>
      </w:r>
      <w:bookmarkEnd w:id="62"/>
      <w:bookmarkEnd w:id="63"/>
      <w:r w:rsidRPr="00AF42AF">
        <w:t>]</w:t>
      </w:r>
      <w:r w:rsidRPr="00AF42AF">
        <w:tab/>
      </w:r>
      <w:r>
        <w:t>oneM2M</w:t>
      </w:r>
      <w:r w:rsidRPr="00AF42AF">
        <w:t xml:space="preserve"> TS</w:t>
      </w:r>
      <w:r w:rsidR="00AA35DB">
        <w:t>-0002:</w:t>
      </w:r>
      <w:r w:rsidRPr="00AF42AF">
        <w:t xml:space="preserve"> "Requirements".</w:t>
      </w:r>
    </w:p>
    <w:p w14:paraId="7DC1A26E" w14:textId="77777777" w:rsidR="00DA7B71" w:rsidRPr="00AF42AF" w:rsidRDefault="00145FC1" w:rsidP="00DA7B71">
      <w:pPr>
        <w:pStyle w:val="EX"/>
      </w:pPr>
      <w:r w:rsidRPr="00AF42AF" w:rsidDel="00145FC1">
        <w:t xml:space="preserve"> </w:t>
      </w:r>
      <w:r w:rsidR="00DA7B71" w:rsidRPr="00AF42AF">
        <w:t>[i.</w:t>
      </w:r>
      <w:bookmarkStart w:id="64" w:name="REF_TR_069"/>
      <w:r w:rsidR="002B6DE6">
        <w:rPr>
          <w:rFonts w:eastAsia="SimSun" w:hint="eastAsia"/>
          <w:lang w:eastAsia="zh-CN"/>
        </w:rPr>
        <w:t>2</w:t>
      </w:r>
      <w:bookmarkEnd w:id="64"/>
      <w:r w:rsidR="00DA7B71" w:rsidRPr="00AF42AF">
        <w:t>]</w:t>
      </w:r>
      <w:r w:rsidR="00DA7B71" w:rsidRPr="00AF42AF">
        <w:tab/>
        <w:t>TR-069: "CPE WAN Management Protocol Issue": 1 Amendment 5, November 2013, Broadband Forum.</w:t>
      </w:r>
    </w:p>
    <w:p w14:paraId="08815FD5" w14:textId="77777777" w:rsidR="00DA7B71" w:rsidRPr="000E47C5" w:rsidRDefault="00DA7B71" w:rsidP="00DA7B71">
      <w:pPr>
        <w:pStyle w:val="EX"/>
        <w:rPr>
          <w:lang w:val="fr-FR"/>
        </w:rPr>
      </w:pPr>
      <w:r w:rsidRPr="000E47C5">
        <w:rPr>
          <w:lang w:val="fr-FR"/>
        </w:rPr>
        <w:t>[</w:t>
      </w:r>
      <w:bookmarkStart w:id="65" w:name="REF_OMA_TS_DMPROTOCOL_V13"/>
      <w:r w:rsidRPr="000E47C5">
        <w:rPr>
          <w:lang w:val="fr-FR"/>
        </w:rPr>
        <w:t>i</w:t>
      </w:r>
      <w:bookmarkEnd w:id="65"/>
      <w:r w:rsidRPr="000E47C5">
        <w:rPr>
          <w:lang w:val="fr-FR"/>
        </w:rPr>
        <w:t>.</w:t>
      </w:r>
      <w:bookmarkStart w:id="66" w:name="REF_OMA_DM"/>
      <w:r w:rsidR="002B6DE6" w:rsidRPr="000E47C5">
        <w:rPr>
          <w:rFonts w:eastAsia="SimSun" w:hint="eastAsia"/>
          <w:lang w:val="fr-FR" w:eastAsia="zh-CN"/>
        </w:rPr>
        <w:t>3</w:t>
      </w:r>
      <w:bookmarkEnd w:id="66"/>
      <w:r w:rsidRPr="000E47C5">
        <w:rPr>
          <w:lang w:val="fr-FR"/>
        </w:rPr>
        <w:t>]</w:t>
      </w:r>
      <w:r w:rsidRPr="000E47C5">
        <w:rPr>
          <w:lang w:val="fr-FR"/>
        </w:rPr>
        <w:tab/>
        <w:t>OMA-DM: "OMA Device Management Protocol", Version 1.3, Open Mobile Alliance.</w:t>
      </w:r>
    </w:p>
    <w:p w14:paraId="66462A3F" w14:textId="77777777" w:rsidR="00DA7B71" w:rsidRPr="00AF42AF" w:rsidRDefault="00DA7B71" w:rsidP="00DA7B71">
      <w:pPr>
        <w:pStyle w:val="EX"/>
        <w:rPr>
          <w:lang w:eastAsia="zh-CN"/>
        </w:rPr>
      </w:pPr>
      <w:r w:rsidRPr="00AF42AF">
        <w:t>[</w:t>
      </w:r>
      <w:bookmarkStart w:id="67" w:name="REF_OMAADLightweightM2M_V10"/>
      <w:r w:rsidRPr="00AF42AF">
        <w:t>i</w:t>
      </w:r>
      <w:bookmarkEnd w:id="67"/>
      <w:r w:rsidRPr="00AF42AF">
        <w:t>.</w:t>
      </w:r>
      <w:bookmarkStart w:id="68" w:name="REF_LWM2M"/>
      <w:r w:rsidR="002B6DE6">
        <w:rPr>
          <w:rFonts w:eastAsia="SimSun" w:hint="eastAsia"/>
          <w:lang w:eastAsia="zh-CN"/>
        </w:rPr>
        <w:t>4</w:t>
      </w:r>
      <w:bookmarkEnd w:id="68"/>
      <w:r w:rsidRPr="00AF42AF">
        <w:t>]</w:t>
      </w:r>
      <w:r w:rsidRPr="00AF42AF">
        <w:tab/>
        <w:t>LWM2M: "OMA LightweightM2M", Version 1.0, Open Mobile Alliance.</w:t>
      </w:r>
    </w:p>
    <w:p w14:paraId="2CCF91BF" w14:textId="77777777" w:rsidR="00DA7B71" w:rsidRPr="000E47C5" w:rsidRDefault="00DA7B71" w:rsidP="00DA7B71">
      <w:pPr>
        <w:pStyle w:val="EX"/>
        <w:rPr>
          <w:lang w:val="fr-FR"/>
        </w:rPr>
      </w:pPr>
      <w:r w:rsidRPr="000E47C5">
        <w:rPr>
          <w:lang w:val="fr-FR"/>
        </w:rPr>
        <w:t>[</w:t>
      </w:r>
      <w:bookmarkStart w:id="69" w:name="REF_OMA_TS_MLP_V34_20130226_C"/>
      <w:r w:rsidRPr="000E47C5">
        <w:rPr>
          <w:lang w:val="fr-FR"/>
        </w:rPr>
        <w:t>i</w:t>
      </w:r>
      <w:bookmarkEnd w:id="69"/>
      <w:r w:rsidRPr="000E47C5">
        <w:rPr>
          <w:lang w:val="fr-FR"/>
        </w:rPr>
        <w:t>.</w:t>
      </w:r>
      <w:bookmarkStart w:id="70" w:name="REF_OMA_TS_MLP_V3_4_20130226_C"/>
      <w:r w:rsidR="002B6DE6" w:rsidRPr="000E47C5">
        <w:rPr>
          <w:rFonts w:eastAsia="SimSun" w:hint="eastAsia"/>
          <w:lang w:val="fr-FR" w:eastAsia="zh-CN"/>
        </w:rPr>
        <w:t>5</w:t>
      </w:r>
      <w:bookmarkEnd w:id="70"/>
      <w:r w:rsidRPr="000E47C5">
        <w:rPr>
          <w:lang w:val="fr-FR"/>
        </w:rPr>
        <w:t>]</w:t>
      </w:r>
      <w:r w:rsidRPr="000E47C5">
        <w:rPr>
          <w:lang w:val="fr-FR"/>
        </w:rPr>
        <w:tab/>
        <w:t>OMA-TS-MLP-V3-4-20130226-C: "Mobile Location Protocol", Version 3.4.</w:t>
      </w:r>
    </w:p>
    <w:p w14:paraId="32172494" w14:textId="77777777" w:rsidR="00DA7B71" w:rsidRPr="00AF42AF" w:rsidRDefault="00DA7B71" w:rsidP="00DA7B71">
      <w:pPr>
        <w:pStyle w:val="EX"/>
        <w:rPr>
          <w:lang w:eastAsia="ko-KR"/>
        </w:rPr>
      </w:pPr>
      <w:r w:rsidRPr="00AF42AF">
        <w:t>[</w:t>
      </w:r>
      <w:bookmarkStart w:id="71" w:name="REF_OMATSRESTNetAPI"/>
      <w:r w:rsidRPr="00AF42AF">
        <w:t>i</w:t>
      </w:r>
      <w:bookmarkEnd w:id="71"/>
      <w:r w:rsidRPr="00AF42AF">
        <w:t>.</w:t>
      </w:r>
      <w:bookmarkStart w:id="72" w:name="REF_OMA_TS_REST__V"/>
      <w:r w:rsidR="00A43004">
        <w:rPr>
          <w:rFonts w:eastAsia="SimSun" w:hint="eastAsia"/>
          <w:lang w:eastAsia="zh-CN"/>
        </w:rPr>
        <w:t>6</w:t>
      </w:r>
      <w:bookmarkEnd w:id="72"/>
      <w:r w:rsidRPr="00AF42AF">
        <w:t>]</w:t>
      </w:r>
      <w:r w:rsidRPr="00AF42AF">
        <w:tab/>
        <w:t>OMA-TS-REST-NetAPI-TerminalLocation-V1-0-20130924-A: "RESTful Network API for Termi</w:t>
      </w:r>
      <w:bookmarkStart w:id="73" w:name="_Hlt388535768"/>
      <w:bookmarkEnd w:id="73"/>
      <w:r w:rsidRPr="00AF42AF">
        <w:t>nal Location", Version 1.0.</w:t>
      </w:r>
    </w:p>
    <w:p w14:paraId="3CE31396" w14:textId="77777777" w:rsidR="00DA7B71" w:rsidRPr="00AF42AF" w:rsidRDefault="00DA7B71" w:rsidP="00DA7B71">
      <w:pPr>
        <w:pStyle w:val="EX"/>
      </w:pPr>
      <w:r w:rsidRPr="00AF42AF">
        <w:t>[i.</w:t>
      </w:r>
      <w:bookmarkStart w:id="74" w:name="REF_IETFRFC1035"/>
      <w:r w:rsidR="00A43004">
        <w:rPr>
          <w:rFonts w:eastAsia="SimSun" w:hint="eastAsia"/>
          <w:lang w:eastAsia="zh-CN"/>
        </w:rPr>
        <w:t>7</w:t>
      </w:r>
      <w:bookmarkEnd w:id="74"/>
      <w:r w:rsidRPr="00AF42AF">
        <w:t>]</w:t>
      </w:r>
      <w:r w:rsidRPr="00AF42AF">
        <w:tab/>
        <w:t>IETF RFC 1035: "Domain names - Implementation and specification".</w:t>
      </w:r>
    </w:p>
    <w:p w14:paraId="6E7348D1" w14:textId="77777777" w:rsidR="00DA7B71" w:rsidRPr="00AF42AF" w:rsidRDefault="00DA7B71" w:rsidP="00DA7B71">
      <w:pPr>
        <w:pStyle w:val="EX"/>
      </w:pPr>
      <w:r w:rsidRPr="00AF42AF">
        <w:t>[i.</w:t>
      </w:r>
      <w:bookmarkStart w:id="75" w:name="REF_IETFRFC3588"/>
      <w:r w:rsidR="007213A2">
        <w:fldChar w:fldCharType="begin"/>
      </w:r>
      <w:r w:rsidR="00A43004">
        <w:instrText>SEQ REFI</w:instrText>
      </w:r>
      <w:r w:rsidR="007213A2">
        <w:fldChar w:fldCharType="separate"/>
      </w:r>
      <w:r w:rsidR="00A43004">
        <w:rPr>
          <w:rFonts w:eastAsia="SimSun" w:hint="eastAsia"/>
          <w:noProof/>
          <w:lang w:eastAsia="zh-CN"/>
        </w:rPr>
        <w:t>8</w:t>
      </w:r>
      <w:r w:rsidR="007213A2">
        <w:fldChar w:fldCharType="end"/>
      </w:r>
      <w:bookmarkEnd w:id="75"/>
      <w:r w:rsidRPr="00AF42AF">
        <w:t>]</w:t>
      </w:r>
      <w:r w:rsidRPr="00AF42AF">
        <w:tab/>
        <w:t>IETF RFC 3588: "Diameter Base Protocol".</w:t>
      </w:r>
    </w:p>
    <w:p w14:paraId="57BD6645" w14:textId="77777777" w:rsidR="00DA7B71" w:rsidRPr="00AF42AF" w:rsidRDefault="00DA7B71" w:rsidP="00DA7B71">
      <w:pPr>
        <w:pStyle w:val="EX"/>
      </w:pPr>
      <w:r w:rsidRPr="00AF42AF">
        <w:t>[i.</w:t>
      </w:r>
      <w:bookmarkStart w:id="76" w:name="REF_IETFRFC3596"/>
      <w:r w:rsidR="00A43004">
        <w:rPr>
          <w:rFonts w:eastAsia="SimSun" w:hint="eastAsia"/>
          <w:lang w:eastAsia="zh-CN"/>
        </w:rPr>
        <w:t>9</w:t>
      </w:r>
      <w:bookmarkEnd w:id="76"/>
      <w:r w:rsidRPr="00AF42AF">
        <w:t>]</w:t>
      </w:r>
      <w:r w:rsidRPr="00AF42AF">
        <w:tab/>
        <w:t>IETF RFC 3596: "DNS Extensions to Support IP Version 6".</w:t>
      </w:r>
    </w:p>
    <w:p w14:paraId="18095816" w14:textId="77777777" w:rsidR="00DA7B71" w:rsidRPr="00AF42AF" w:rsidRDefault="00DA7B71" w:rsidP="00DA7B71">
      <w:pPr>
        <w:pStyle w:val="EX"/>
      </w:pPr>
      <w:r w:rsidRPr="00AF42AF">
        <w:t>[</w:t>
      </w:r>
      <w:bookmarkStart w:id="77" w:name="_Hlt408566418"/>
      <w:bookmarkEnd w:id="77"/>
      <w:r w:rsidRPr="00AF42AF">
        <w:t>i.</w:t>
      </w:r>
      <w:bookmarkStart w:id="78" w:name="REF_IETFRFC3986"/>
      <w:r w:rsidR="00A43004">
        <w:rPr>
          <w:rFonts w:eastAsia="SimSun" w:hint="eastAsia"/>
          <w:lang w:eastAsia="zh-CN"/>
        </w:rPr>
        <w:t>10</w:t>
      </w:r>
      <w:bookmarkEnd w:id="78"/>
      <w:r w:rsidRPr="00AF42AF">
        <w:t>]</w:t>
      </w:r>
      <w:r w:rsidRPr="00AF42AF">
        <w:tab/>
        <w:t>IETF RFC 3986: "Uniform Resource Identifier (URI): General Syntax".</w:t>
      </w:r>
    </w:p>
    <w:p w14:paraId="3984F080" w14:textId="77777777" w:rsidR="00DA7B71" w:rsidRPr="00AF42AF" w:rsidRDefault="00DA7B71" w:rsidP="00DA7B71">
      <w:pPr>
        <w:pStyle w:val="EX"/>
      </w:pPr>
      <w:r w:rsidRPr="00AF42AF">
        <w:t>[</w:t>
      </w:r>
      <w:bookmarkStart w:id="79" w:name="_Hlt388607361"/>
      <w:bookmarkStart w:id="80" w:name="_Hlt388607372"/>
      <w:bookmarkEnd w:id="79"/>
      <w:bookmarkEnd w:id="80"/>
      <w:r w:rsidRPr="00AF42AF">
        <w:t>i.</w:t>
      </w:r>
      <w:bookmarkStart w:id="81" w:name="REF_IETFRFC4006"/>
      <w:r w:rsidR="00A43004">
        <w:rPr>
          <w:rFonts w:eastAsia="SimSun" w:hint="eastAsia"/>
          <w:lang w:eastAsia="zh-CN"/>
        </w:rPr>
        <w:t>11</w:t>
      </w:r>
      <w:bookmarkEnd w:id="81"/>
      <w:r w:rsidRPr="00AF42AF">
        <w:t>]</w:t>
      </w:r>
      <w:r w:rsidRPr="00AF42AF">
        <w:tab/>
        <w:t>IETF RFC 4006: "Diameter Credit-Control Application".</w:t>
      </w:r>
    </w:p>
    <w:p w14:paraId="3C0B344B" w14:textId="77777777" w:rsidR="00DA7B71" w:rsidRPr="00AF42AF" w:rsidRDefault="00DA7B71" w:rsidP="00DA7B71">
      <w:pPr>
        <w:pStyle w:val="EX"/>
      </w:pPr>
      <w:r w:rsidRPr="00AF42AF">
        <w:t>[</w:t>
      </w:r>
      <w:bookmarkStart w:id="82" w:name="REF_IETFRFC6874"/>
      <w:r w:rsidRPr="00AF42AF">
        <w:t>i</w:t>
      </w:r>
      <w:bookmarkEnd w:id="82"/>
      <w:r w:rsidRPr="00AF42AF">
        <w:t>.</w:t>
      </w:r>
      <w:bookmarkStart w:id="83" w:name="REF_IETFRFC6895"/>
      <w:r w:rsidR="00A43004">
        <w:rPr>
          <w:rFonts w:eastAsia="SimSun" w:hint="eastAsia"/>
          <w:lang w:eastAsia="zh-CN"/>
        </w:rPr>
        <w:t>12</w:t>
      </w:r>
      <w:bookmarkEnd w:id="83"/>
      <w:r w:rsidRPr="00AF42AF">
        <w:t>]</w:t>
      </w:r>
      <w:r w:rsidRPr="00AF42AF">
        <w:tab/>
        <w:t>IETF RFC 6895: "Domain Name System (DNS) IANA Considerations".</w:t>
      </w:r>
    </w:p>
    <w:p w14:paraId="14E1FA44" w14:textId="77777777" w:rsidR="00DA7B71" w:rsidRPr="00AF42AF" w:rsidRDefault="00DA7B71" w:rsidP="00DA7B71">
      <w:pPr>
        <w:pStyle w:val="EX"/>
      </w:pPr>
      <w:r w:rsidRPr="00AF42AF">
        <w:t>[</w:t>
      </w:r>
      <w:bookmarkStart w:id="84" w:name="_Hlt408495985"/>
      <w:bookmarkEnd w:id="84"/>
      <w:r w:rsidRPr="00AF42AF">
        <w:t>i.</w:t>
      </w:r>
      <w:bookmarkStart w:id="85" w:name="REF_GSMA_IR67"/>
      <w:r w:rsidR="00A43004">
        <w:rPr>
          <w:rFonts w:eastAsia="SimSun" w:hint="eastAsia"/>
          <w:lang w:eastAsia="zh-CN"/>
        </w:rPr>
        <w:t>13</w:t>
      </w:r>
      <w:bookmarkEnd w:id="85"/>
      <w:r w:rsidRPr="00AF42AF">
        <w:t>]</w:t>
      </w:r>
      <w:r w:rsidRPr="00AF42AF">
        <w:tab/>
        <w:t>GSMA-IR.67: "DNS/ENU Guidelines for Service Providers &amp; GRX/IPX Providers".</w:t>
      </w:r>
    </w:p>
    <w:p w14:paraId="3C4AAE16" w14:textId="77777777" w:rsidR="00DA7B71" w:rsidRPr="00AF42AF" w:rsidRDefault="00DA7B71" w:rsidP="00DA7B71">
      <w:pPr>
        <w:pStyle w:val="EX"/>
      </w:pPr>
      <w:r w:rsidRPr="00AF42AF">
        <w:t>[</w:t>
      </w:r>
      <w:bookmarkStart w:id="86" w:name="_Hlt408566463"/>
      <w:bookmarkStart w:id="87" w:name="REF_3GPPTS23682"/>
      <w:bookmarkStart w:id="88" w:name="REF_TS123682"/>
      <w:bookmarkEnd w:id="86"/>
      <w:r w:rsidRPr="00AF42AF">
        <w:t>i</w:t>
      </w:r>
      <w:bookmarkEnd w:id="87"/>
      <w:r w:rsidRPr="00AF42AF">
        <w:t>.</w:t>
      </w:r>
      <w:bookmarkStart w:id="89" w:name="REF_3GPP23682"/>
      <w:bookmarkEnd w:id="88"/>
      <w:r w:rsidR="00A43004">
        <w:rPr>
          <w:rFonts w:eastAsia="SimSun" w:hint="eastAsia"/>
          <w:lang w:eastAsia="zh-CN"/>
        </w:rPr>
        <w:t>14</w:t>
      </w:r>
      <w:bookmarkEnd w:id="89"/>
      <w:r w:rsidRPr="00AF42AF">
        <w:t>]</w:t>
      </w:r>
      <w:r w:rsidRPr="00AF42AF">
        <w:tab/>
      </w:r>
      <w:r w:rsidRPr="00CD1C82">
        <w:t>3GPP</w:t>
      </w:r>
      <w:r w:rsidRPr="00AF42AF">
        <w:t xml:space="preserve"> TS </w:t>
      </w:r>
      <w:r>
        <w:t>23.</w:t>
      </w:r>
      <w:bookmarkStart w:id="90" w:name="_Hlt408496140"/>
      <w:bookmarkStart w:id="91" w:name="_Hlt408496147"/>
      <w:bookmarkEnd w:id="90"/>
      <w:bookmarkEnd w:id="91"/>
      <w:r w:rsidRPr="00AF42AF">
        <w:t>682: "Architecture enhancements to facilitate communications with packet data networks and applications (Release 11)".</w:t>
      </w:r>
    </w:p>
    <w:p w14:paraId="1805625A" w14:textId="77777777" w:rsidR="00DA7B71" w:rsidRPr="00AF42AF" w:rsidRDefault="00DA7B71" w:rsidP="00DA7B71">
      <w:pPr>
        <w:pStyle w:val="EX"/>
      </w:pPr>
      <w:r w:rsidRPr="00AF42AF">
        <w:lastRenderedPageBreak/>
        <w:t>[</w:t>
      </w:r>
      <w:bookmarkStart w:id="92" w:name="_Hlt408580461"/>
      <w:bookmarkStart w:id="93" w:name="REF_3GPPTS32240"/>
      <w:bookmarkStart w:id="94" w:name="REF_TS132240"/>
      <w:bookmarkEnd w:id="92"/>
      <w:r w:rsidRPr="00AF42AF">
        <w:t>i</w:t>
      </w:r>
      <w:bookmarkEnd w:id="93"/>
      <w:r w:rsidRPr="00AF42AF">
        <w:t>.</w:t>
      </w:r>
      <w:bookmarkStart w:id="95" w:name="REF_ETSI132240"/>
      <w:bookmarkEnd w:id="94"/>
      <w:r w:rsidR="00A43004">
        <w:rPr>
          <w:rFonts w:eastAsia="SimSun" w:hint="eastAsia"/>
          <w:lang w:eastAsia="zh-CN"/>
        </w:rPr>
        <w:t>15</w:t>
      </w:r>
      <w:bookmarkEnd w:id="95"/>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14:paraId="219AE0CD" w14:textId="77777777" w:rsidR="00DA7B71" w:rsidRPr="00AF42AF" w:rsidRDefault="00DA7B71" w:rsidP="00DA7B71">
      <w:pPr>
        <w:pStyle w:val="EX"/>
      </w:pPr>
      <w:r w:rsidRPr="00AF42AF">
        <w:t>[</w:t>
      </w:r>
      <w:bookmarkStart w:id="96" w:name="REF_3GPPTS32299"/>
      <w:bookmarkStart w:id="97" w:name="REF_TS132299"/>
      <w:r w:rsidRPr="00AF42AF">
        <w:t>i</w:t>
      </w:r>
      <w:bookmarkEnd w:id="96"/>
      <w:r w:rsidRPr="00AF42AF">
        <w:t>.</w:t>
      </w:r>
      <w:bookmarkStart w:id="98" w:name="REF_ETSI132299"/>
      <w:bookmarkEnd w:id="97"/>
      <w:r w:rsidR="00A43004">
        <w:rPr>
          <w:rFonts w:eastAsia="SimSun" w:hint="eastAsia"/>
          <w:lang w:eastAsia="zh-CN"/>
        </w:rPr>
        <w:t>16</w:t>
      </w:r>
      <w:bookmarkEnd w:id="98"/>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14:paraId="4DAEE499" w14:textId="77777777" w:rsidR="00DA7B71" w:rsidRPr="00AF42AF" w:rsidRDefault="00DA7B71" w:rsidP="00DA7B71">
      <w:pPr>
        <w:pStyle w:val="EX"/>
      </w:pPr>
      <w:r w:rsidRPr="00AF42AF">
        <w:t>[</w:t>
      </w:r>
      <w:bookmarkStart w:id="99" w:name="_Hlt388607389"/>
      <w:bookmarkStart w:id="100" w:name="REF_3GPP2XP0068"/>
      <w:bookmarkEnd w:id="99"/>
      <w:r w:rsidRPr="00AF42AF">
        <w:t>i</w:t>
      </w:r>
      <w:bookmarkEnd w:id="100"/>
      <w:r w:rsidRPr="00AF42AF">
        <w:t>.</w:t>
      </w:r>
      <w:bookmarkStart w:id="101" w:name="REF_3GPP2S0068"/>
      <w:r w:rsidR="00A43004">
        <w:rPr>
          <w:rFonts w:eastAsia="SimSun" w:hint="eastAsia"/>
          <w:lang w:eastAsia="zh-CN"/>
        </w:rPr>
        <w:t>17</w:t>
      </w:r>
      <w:bookmarkEnd w:id="101"/>
      <w:r w:rsidRPr="00AF42AF">
        <w:t>]</w:t>
      </w:r>
      <w:r w:rsidRPr="00AF42AF">
        <w:tab/>
        <w:t>3GPP2 .S0068: "Network Enhancements for Machine to Machine (M2M)".</w:t>
      </w:r>
    </w:p>
    <w:p w14:paraId="4984B067" w14:textId="77777777" w:rsidR="00DA7B71" w:rsidRPr="00BC1EF3" w:rsidRDefault="00BC0067" w:rsidP="00DA7B71">
      <w:pPr>
        <w:pStyle w:val="EX"/>
      </w:pPr>
      <w:r w:rsidRPr="00BC1EF3">
        <w:t>[</w:t>
      </w:r>
      <w:bookmarkStart w:id="102" w:name="_Hlt408569212"/>
      <w:bookmarkStart w:id="103" w:name="REF_JNIJAVANATIVEINTERFACEXXXX"/>
      <w:bookmarkEnd w:id="102"/>
      <w:r w:rsidRPr="00BC1EF3">
        <w:t>i</w:t>
      </w:r>
      <w:bookmarkEnd w:id="103"/>
      <w:r w:rsidRPr="00BC0067">
        <w:t>.</w:t>
      </w:r>
      <w:bookmarkStart w:id="104" w:name="REF_JNI60APISPECIFICATION"/>
      <w:r w:rsidR="00A43004">
        <w:rPr>
          <w:rFonts w:eastAsia="SimSun" w:hint="eastAsia"/>
          <w:lang w:eastAsia="zh-CN"/>
        </w:rPr>
        <w:t>18</w:t>
      </w:r>
      <w:bookmarkEnd w:id="104"/>
      <w:r w:rsidRPr="00BC0067">
        <w:t>]</w:t>
      </w:r>
      <w:r w:rsidRPr="00BC1EF3">
        <w:tab/>
        <w:t xml:space="preserve">JNI 6.0 API Specification: "Java Native Interface 6.0 Specification". </w:t>
      </w:r>
    </w:p>
    <w:p w14:paraId="02702BB3" w14:textId="77777777" w:rsidR="00DA7B71" w:rsidRPr="00AF42AF" w:rsidRDefault="00DA7B71" w:rsidP="00DA7B71">
      <w:pPr>
        <w:pStyle w:val="EX"/>
      </w:pPr>
      <w:r w:rsidRPr="00AF42AF">
        <w:t>[</w:t>
      </w:r>
      <w:bookmarkStart w:id="105" w:name="REF_TS123401"/>
      <w:r w:rsidRPr="00AF42AF">
        <w:t>i</w:t>
      </w:r>
      <w:bookmarkEnd w:id="105"/>
      <w:r w:rsidRPr="00AF42AF">
        <w:t>.</w:t>
      </w:r>
      <w:bookmarkStart w:id="106" w:name="REF_3GPP23401"/>
      <w:r w:rsidR="00A43004">
        <w:rPr>
          <w:rFonts w:eastAsia="SimSun" w:hint="eastAsia"/>
          <w:lang w:eastAsia="zh-CN"/>
        </w:rPr>
        <w:t>19</w:t>
      </w:r>
      <w:bookmarkEnd w:id="106"/>
      <w:r w:rsidRPr="00AF42AF">
        <w:t>]</w:t>
      </w:r>
      <w:r w:rsidRPr="00AF42AF">
        <w:tab/>
      </w:r>
      <w:r w:rsidRPr="00CD1C82">
        <w:t>3GPP</w:t>
      </w:r>
      <w:r w:rsidRPr="00AF42AF">
        <w:t xml:space="preserve"> TS </w:t>
      </w:r>
      <w:r>
        <w:t>23.</w:t>
      </w:r>
      <w:bookmarkStart w:id="107" w:name="_Hlt408499720"/>
      <w:bookmarkEnd w:id="107"/>
      <w:r w:rsidRPr="00AF42AF">
        <w:t>401: "General Packet Radio Service (GPRS) enhancements for Evolved Universal Terrestrial Radio Access Network (E-UTRAN) access".</w:t>
      </w:r>
    </w:p>
    <w:p w14:paraId="2449220F" w14:textId="77777777" w:rsidR="00DA7B71" w:rsidRPr="00AF42AF" w:rsidRDefault="00DA7B71" w:rsidP="00DA7B71">
      <w:pPr>
        <w:pStyle w:val="EX"/>
      </w:pPr>
      <w:r w:rsidRPr="00AF42AF">
        <w:t>[</w:t>
      </w:r>
      <w:bookmarkStart w:id="108" w:name="REF_TS123402"/>
      <w:r w:rsidRPr="00AF42AF">
        <w:t>i</w:t>
      </w:r>
      <w:bookmarkEnd w:id="108"/>
      <w:r w:rsidRPr="00AF42AF">
        <w:t>.</w:t>
      </w:r>
      <w:bookmarkStart w:id="109" w:name="REF_3GPP23402"/>
      <w:r w:rsidR="00A43004">
        <w:rPr>
          <w:rFonts w:eastAsia="SimSun" w:hint="eastAsia"/>
          <w:lang w:eastAsia="zh-CN"/>
        </w:rPr>
        <w:t>20</w:t>
      </w:r>
      <w:bookmarkEnd w:id="109"/>
      <w:r w:rsidRPr="00AF42AF">
        <w:t>]</w:t>
      </w:r>
      <w:r w:rsidRPr="00AF42AF">
        <w:tab/>
      </w:r>
      <w:r w:rsidRPr="00CD1C82">
        <w:t>3GPP</w:t>
      </w:r>
      <w:r w:rsidRPr="00AF42AF">
        <w:t xml:space="preserve"> TS </w:t>
      </w:r>
      <w:r>
        <w:t>23.</w:t>
      </w:r>
      <w:r w:rsidRPr="00AF42AF">
        <w:t>402: "Architecture enhancements for non-3GPP accesses".</w:t>
      </w:r>
    </w:p>
    <w:p w14:paraId="24AC5D7D" w14:textId="77777777" w:rsidR="00DA7B71" w:rsidRPr="00AF42AF" w:rsidRDefault="00DA7B71" w:rsidP="00DA7B71">
      <w:pPr>
        <w:pStyle w:val="EX"/>
      </w:pPr>
      <w:r w:rsidRPr="00AF42AF">
        <w:t>[</w:t>
      </w:r>
      <w:bookmarkStart w:id="110" w:name="REF_TS123060"/>
      <w:r w:rsidRPr="00AF42AF">
        <w:t>i</w:t>
      </w:r>
      <w:bookmarkEnd w:id="110"/>
      <w:r w:rsidRPr="00AF42AF">
        <w:t>.</w:t>
      </w:r>
      <w:bookmarkStart w:id="111" w:name="REF_3GPP23060"/>
      <w:r w:rsidR="00A43004">
        <w:rPr>
          <w:rFonts w:eastAsia="SimSun" w:hint="eastAsia"/>
          <w:lang w:eastAsia="zh-CN"/>
        </w:rPr>
        <w:t>21</w:t>
      </w:r>
      <w:bookmarkEnd w:id="111"/>
      <w:r w:rsidRPr="00AF42AF">
        <w:t>]</w:t>
      </w:r>
      <w:r w:rsidRPr="00AF42AF">
        <w:tab/>
      </w:r>
      <w:r w:rsidRPr="00CD1C82">
        <w:t>3GPP</w:t>
      </w:r>
      <w:r w:rsidRPr="00AF42AF">
        <w:t xml:space="preserve"> TS </w:t>
      </w:r>
      <w:r>
        <w:t>23.</w:t>
      </w:r>
      <w:r w:rsidRPr="00AF42AF">
        <w:t>060: "General Packet Radio Service (GPRS); Service description; Stage 2".</w:t>
      </w:r>
    </w:p>
    <w:p w14:paraId="038B4C32" w14:textId="77777777" w:rsidR="00DA7B71" w:rsidRPr="00AF42AF" w:rsidRDefault="00DA7B71" w:rsidP="00DA7B71">
      <w:pPr>
        <w:pStyle w:val="EX"/>
      </w:pPr>
      <w:r w:rsidRPr="00AF42AF">
        <w:t>[</w:t>
      </w:r>
      <w:bookmarkStart w:id="112" w:name="REF_3GPPTS22368"/>
      <w:bookmarkStart w:id="113" w:name="REF_TS122368"/>
      <w:r w:rsidRPr="00AF42AF">
        <w:t>i</w:t>
      </w:r>
      <w:bookmarkEnd w:id="112"/>
      <w:r w:rsidRPr="00AF42AF">
        <w:t>.</w:t>
      </w:r>
      <w:bookmarkStart w:id="114" w:name="REF_3GPP23368"/>
      <w:bookmarkEnd w:id="113"/>
      <w:r w:rsidR="00A43004">
        <w:rPr>
          <w:rFonts w:eastAsia="SimSun" w:hint="eastAsia"/>
          <w:lang w:eastAsia="zh-CN"/>
        </w:rPr>
        <w:t>22</w:t>
      </w:r>
      <w:bookmarkEnd w:id="114"/>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14:paraId="11F6CE18" w14:textId="77777777" w:rsidR="00DA7B71" w:rsidRPr="00AF42AF" w:rsidRDefault="00DA7B71" w:rsidP="00DA7B71">
      <w:pPr>
        <w:pStyle w:val="EX"/>
      </w:pPr>
      <w:r w:rsidRPr="00AF42AF">
        <w:t>[</w:t>
      </w:r>
      <w:bookmarkStart w:id="115" w:name="REF_3GPPTS23003"/>
      <w:bookmarkStart w:id="116" w:name="REF_TS123003"/>
      <w:r w:rsidRPr="00AF42AF">
        <w:t>i</w:t>
      </w:r>
      <w:bookmarkEnd w:id="115"/>
      <w:r w:rsidRPr="00AF42AF">
        <w:t>.</w:t>
      </w:r>
      <w:bookmarkStart w:id="117" w:name="REF_3GPP23003"/>
      <w:bookmarkEnd w:id="116"/>
      <w:r w:rsidR="00A43004">
        <w:rPr>
          <w:rFonts w:eastAsia="SimSun" w:hint="eastAsia"/>
          <w:lang w:eastAsia="zh-CN"/>
        </w:rPr>
        <w:t>23</w:t>
      </w:r>
      <w:bookmarkEnd w:id="117"/>
      <w:r w:rsidRPr="00AF42AF">
        <w:t>]</w:t>
      </w:r>
      <w:r w:rsidRPr="00AF42AF">
        <w:tab/>
      </w:r>
      <w:r w:rsidRPr="00CD1C82">
        <w:t>3GPP</w:t>
      </w:r>
      <w:r w:rsidRPr="00AF42AF">
        <w:t xml:space="preserve"> TS </w:t>
      </w:r>
      <w:r>
        <w:t>23.</w:t>
      </w:r>
      <w:r w:rsidRPr="00AF42AF">
        <w:t>003: "Numbering, addressing and identification".</w:t>
      </w:r>
    </w:p>
    <w:p w14:paraId="444D1D79" w14:textId="77777777" w:rsidR="00DA7B71" w:rsidRPr="00AF42AF" w:rsidRDefault="00DA7B71" w:rsidP="00DA7B71">
      <w:pPr>
        <w:pStyle w:val="EX"/>
      </w:pPr>
      <w:r w:rsidRPr="00AF42AF">
        <w:t>[</w:t>
      </w:r>
      <w:bookmarkStart w:id="118" w:name="REF_ITUTX_660"/>
      <w:bookmarkStart w:id="119" w:name="REF_ITUTX660"/>
      <w:bookmarkStart w:id="120" w:name="REF_ITU_TX660"/>
      <w:r w:rsidRPr="00AF42AF">
        <w:t>i</w:t>
      </w:r>
      <w:bookmarkEnd w:id="118"/>
      <w:bookmarkEnd w:id="119"/>
      <w:r w:rsidRPr="00AF42AF">
        <w:t>.</w:t>
      </w:r>
      <w:bookmarkEnd w:id="120"/>
      <w:r w:rsidR="000427D0">
        <w:rPr>
          <w:rFonts w:eastAsia="SimSun"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14:paraId="5D7091FB" w14:textId="77777777" w:rsidR="00DA7B71" w:rsidRPr="00AF42AF" w:rsidRDefault="00DA7B71" w:rsidP="00DA7B71">
      <w:pPr>
        <w:pStyle w:val="EX"/>
      </w:pPr>
      <w:r w:rsidRPr="00AF42AF">
        <w:t>[</w:t>
      </w:r>
      <w:bookmarkStart w:id="121" w:name="REF_ONEM2TR_0008"/>
      <w:r w:rsidRPr="00AF42AF">
        <w:t>i.</w:t>
      </w:r>
      <w:bookmarkEnd w:id="121"/>
      <w:r w:rsidR="007213A2">
        <w:fldChar w:fldCharType="begin"/>
      </w:r>
      <w:r w:rsidR="001111E1">
        <w:instrText>SEQ REFI</w:instrText>
      </w:r>
      <w:r w:rsidR="007213A2">
        <w:fldChar w:fldCharType="end"/>
      </w:r>
      <w:bookmarkStart w:id="122" w:name="REF_ONEM2MTR_0008"/>
      <w:r w:rsidR="006A7E5A">
        <w:rPr>
          <w:rFonts w:eastAsia="SimSun" w:hint="eastAsia"/>
          <w:lang w:eastAsia="zh-CN"/>
        </w:rPr>
        <w:t>25</w:t>
      </w:r>
      <w:bookmarkEnd w:id="122"/>
      <w:r w:rsidRPr="00AF42AF">
        <w:t>]</w:t>
      </w:r>
      <w:r w:rsidRPr="00AF42AF">
        <w:tab/>
        <w:t>oneM2M TR-0008: "Analysis of Security Solutions for oneM2M System".</w:t>
      </w:r>
    </w:p>
    <w:p w14:paraId="429D4105" w14:textId="77777777" w:rsidR="00DA7B71" w:rsidRPr="00AF42AF" w:rsidRDefault="00DA7B71" w:rsidP="00DA7B71">
      <w:pPr>
        <w:pStyle w:val="EX"/>
      </w:pPr>
      <w:r w:rsidRPr="00AF42AF">
        <w:t>[i.</w:t>
      </w:r>
      <w:bookmarkStart w:id="123" w:name="REF_IETFRFC4122"/>
      <w:r w:rsidR="006A7E5A">
        <w:rPr>
          <w:rFonts w:eastAsia="SimSun" w:hint="eastAsia"/>
          <w:lang w:eastAsia="zh-CN"/>
        </w:rPr>
        <w:t>26</w:t>
      </w:r>
      <w:bookmarkEnd w:id="123"/>
      <w:r w:rsidRPr="00AF42AF">
        <w:t>]</w:t>
      </w:r>
      <w:r w:rsidRPr="00AF42AF">
        <w:tab/>
        <w:t>IETF RFC 4122: "A Universally Unique IDentifier (UUID) URN Namespace".</w:t>
      </w:r>
    </w:p>
    <w:p w14:paraId="25D439CE" w14:textId="77777777" w:rsidR="00DA7B71" w:rsidRDefault="00DA7B71" w:rsidP="00BC1EF3">
      <w:pPr>
        <w:pStyle w:val="EX"/>
        <w:rPr>
          <w:lang w:eastAsia="zh-CN"/>
        </w:rPr>
      </w:pPr>
      <w:r w:rsidRPr="00AF42AF">
        <w:t>[</w:t>
      </w:r>
      <w:bookmarkStart w:id="124" w:name="REF_ONEM2MDRAFTINGRULES"/>
      <w:r w:rsidRPr="00AF42AF">
        <w:t>i</w:t>
      </w:r>
      <w:bookmarkEnd w:id="124"/>
      <w:r w:rsidRPr="00AF42AF">
        <w:t>.</w:t>
      </w:r>
      <w:bookmarkStart w:id="125" w:name="REF_oneM2MDraftRule"/>
      <w:r w:rsidR="006A7E5A">
        <w:rPr>
          <w:rFonts w:eastAsia="SimSun" w:hint="eastAsia"/>
          <w:lang w:eastAsia="zh-CN"/>
        </w:rPr>
        <w:t>27</w:t>
      </w:r>
      <w:bookmarkEnd w:id="125"/>
      <w:r w:rsidRPr="00AF42AF">
        <w:t>]</w:t>
      </w:r>
      <w:r w:rsidRPr="00AF42AF">
        <w:tab/>
        <w:t>oneM2M Drafting Rules.</w:t>
      </w:r>
    </w:p>
    <w:p w14:paraId="59BA5745" w14:textId="77777777" w:rsidR="00DA7B71" w:rsidRPr="00AF42AF" w:rsidRDefault="00DA7B71" w:rsidP="00DA7B71">
      <w:pPr>
        <w:pStyle w:val="NO"/>
        <w:keepLines w:val="0"/>
      </w:pPr>
      <w:r w:rsidRPr="00AF42AF">
        <w:t>NOTE:</w:t>
      </w:r>
      <w:r w:rsidRPr="00AF42AF">
        <w:tab/>
        <w:t xml:space="preserve">Available at </w:t>
      </w:r>
      <w:hyperlink r:id="rId17" w:history="1">
        <w:r w:rsidRPr="00AF42AF">
          <w:rPr>
            <w:rStyle w:val="Hyperlink"/>
          </w:rPr>
          <w:t>http://member.onem2m.org/Static_pages/Others/Rules_Pages/oneM2M-Drafting-Rules-V1_0.doc</w:t>
        </w:r>
      </w:hyperlink>
      <w:r w:rsidRPr="00AF42AF">
        <w:t>.</w:t>
      </w:r>
    </w:p>
    <w:p w14:paraId="5CB2DE30" w14:textId="77777777" w:rsidR="00DA7B71" w:rsidRPr="00AF42AF" w:rsidRDefault="00DA7B71" w:rsidP="00DA7B71">
      <w:pPr>
        <w:pStyle w:val="EX"/>
        <w:rPr>
          <w:bCs/>
        </w:rPr>
      </w:pPr>
      <w:r w:rsidRPr="00AF42AF">
        <w:t>[i.</w:t>
      </w:r>
      <w:bookmarkStart w:id="126" w:name="REF_IETFRFC6838"/>
      <w:r w:rsidR="006A7E5A">
        <w:rPr>
          <w:rFonts w:eastAsia="SimSun" w:hint="eastAsia"/>
          <w:lang w:eastAsia="zh-CN"/>
        </w:rPr>
        <w:t>28</w:t>
      </w:r>
      <w:bookmarkEnd w:id="126"/>
      <w:r w:rsidRPr="00AF42AF">
        <w:t>]</w:t>
      </w:r>
      <w:r w:rsidRPr="00AF42AF">
        <w:tab/>
        <w:t>IETF RFC 6838: "Media Type Specifications and Registration Procedures".</w:t>
      </w:r>
    </w:p>
    <w:p w14:paraId="5502B566" w14:textId="77777777" w:rsidR="00DA7B71" w:rsidRPr="00AF42AF" w:rsidRDefault="00DA7B71" w:rsidP="00AA01AF">
      <w:pPr>
        <w:pStyle w:val="Heading1"/>
      </w:pPr>
      <w:bookmarkStart w:id="127" w:name="_Toc428282960"/>
      <w:bookmarkStart w:id="128" w:name="_Toc428905047"/>
      <w:bookmarkStart w:id="129" w:name="_Toc428905493"/>
      <w:bookmarkStart w:id="130" w:name="_Toc428905938"/>
      <w:bookmarkStart w:id="131" w:name="_Toc429057096"/>
      <w:bookmarkStart w:id="132" w:name="_Toc429057597"/>
      <w:bookmarkStart w:id="133" w:name="_Toc436519648"/>
      <w:bookmarkStart w:id="134" w:name="_Toc406425090"/>
      <w:bookmarkStart w:id="135" w:name="_Toc408583178"/>
      <w:bookmarkStart w:id="136" w:name="_Toc408583622"/>
      <w:bookmarkStart w:id="137" w:name="_Toc416336014"/>
      <w:bookmarkStart w:id="138" w:name="_Toc410298385"/>
      <w:bookmarkStart w:id="139" w:name="_Toc452019573"/>
      <w:r w:rsidRPr="00AF42AF">
        <w:t>3</w:t>
      </w:r>
      <w:r w:rsidRPr="00AF42AF">
        <w:tab/>
        <w:t>Definitions, abbreviations and acronyms</w:t>
      </w:r>
      <w:bookmarkEnd w:id="127"/>
      <w:bookmarkEnd w:id="128"/>
      <w:bookmarkEnd w:id="129"/>
      <w:bookmarkEnd w:id="130"/>
      <w:bookmarkEnd w:id="131"/>
      <w:bookmarkEnd w:id="132"/>
      <w:bookmarkEnd w:id="133"/>
      <w:bookmarkEnd w:id="134"/>
      <w:bookmarkEnd w:id="135"/>
      <w:bookmarkEnd w:id="136"/>
      <w:bookmarkEnd w:id="137"/>
      <w:bookmarkEnd w:id="138"/>
      <w:bookmarkEnd w:id="139"/>
    </w:p>
    <w:p w14:paraId="63F5DB5A" w14:textId="77777777" w:rsidR="00DA7B71" w:rsidRPr="00AF42AF" w:rsidRDefault="00DA7B71" w:rsidP="00AA01AF">
      <w:pPr>
        <w:pStyle w:val="Heading2"/>
      </w:pPr>
      <w:bookmarkStart w:id="140" w:name="_Toc429057097"/>
      <w:bookmarkStart w:id="141" w:name="_Toc429057598"/>
      <w:bookmarkStart w:id="142" w:name="_Toc436519649"/>
      <w:bookmarkStart w:id="143" w:name="_Toc452019574"/>
      <w:r w:rsidRPr="00AF42AF">
        <w:t>3.0</w:t>
      </w:r>
      <w:r w:rsidRPr="00AF42AF">
        <w:tab/>
        <w:t>Introduction</w:t>
      </w:r>
      <w:bookmarkEnd w:id="140"/>
      <w:bookmarkEnd w:id="141"/>
      <w:bookmarkEnd w:id="142"/>
      <w:bookmarkEnd w:id="143"/>
    </w:p>
    <w:p w14:paraId="69ECE89B" w14:textId="77777777"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14:paraId="40A46524" w14:textId="77777777" w:rsidR="00DA7B71" w:rsidRPr="00AF42AF" w:rsidRDefault="00DA7B71" w:rsidP="00AA01AF">
      <w:pPr>
        <w:pStyle w:val="Heading2"/>
      </w:pPr>
      <w:bookmarkStart w:id="144" w:name="_Toc428282961"/>
      <w:bookmarkStart w:id="145" w:name="_Toc428905048"/>
      <w:bookmarkStart w:id="146" w:name="_Toc428905494"/>
      <w:bookmarkStart w:id="147" w:name="_Toc428905939"/>
      <w:bookmarkStart w:id="148" w:name="_Toc429057098"/>
      <w:bookmarkStart w:id="149" w:name="_Toc429057599"/>
      <w:bookmarkStart w:id="150" w:name="_Toc436519650"/>
      <w:bookmarkStart w:id="151" w:name="_Toc406425091"/>
      <w:bookmarkStart w:id="152" w:name="_Toc408583179"/>
      <w:bookmarkStart w:id="153" w:name="_Toc408583623"/>
      <w:bookmarkStart w:id="154" w:name="_Toc416336015"/>
      <w:bookmarkStart w:id="155" w:name="_Toc410298386"/>
      <w:bookmarkStart w:id="156" w:name="_Toc452019575"/>
      <w:r w:rsidRPr="00AF42AF">
        <w:t>3.1</w:t>
      </w:r>
      <w:r w:rsidRPr="00AF42AF">
        <w:tab/>
        <w:t>Definitions</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7DC8DFF4" w14:textId="77777777" w:rsidR="00DA7B71" w:rsidRPr="00AF42AF" w:rsidRDefault="00DA7B71" w:rsidP="00DA7B71">
      <w:r w:rsidRPr="00AF42AF">
        <w:t>For the purposes of the present document, the following terms and definitions apply:</w:t>
      </w:r>
    </w:p>
    <w:p w14:paraId="1E449797" w14:textId="77777777" w:rsidR="00BC0067" w:rsidRDefault="00DA7B71" w:rsidP="00BC1EF3">
      <w:pPr>
        <w:keepNext/>
      </w:pPr>
      <w:r w:rsidRPr="00AF42AF">
        <w:rPr>
          <w:b/>
        </w:rPr>
        <w:t>access control attributes:</w:t>
      </w:r>
      <w:r w:rsidRPr="00AF42AF">
        <w:t xml:space="preserve"> set of parameters of the Originator, target resource, and environment against which there could be rules evaluated to control access</w:t>
      </w:r>
    </w:p>
    <w:p w14:paraId="487850C0" w14:textId="77777777" w:rsidR="00DA7B71" w:rsidRPr="00BC1EF3"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14:paraId="4ABEA7DF" w14:textId="77777777" w:rsidR="00DA7B71" w:rsidRPr="00AF42AF" w:rsidRDefault="00DA7B71" w:rsidP="00DA7B71">
      <w:r w:rsidRPr="00AF42AF">
        <w:rPr>
          <w:b/>
        </w:rPr>
        <w:t>access decision:</w:t>
      </w:r>
      <w:r w:rsidRPr="00AF42AF">
        <w:t xml:space="preserve"> authorization reached when an entity's Privileges, as well as other Access Control Attributes, are evaluated</w:t>
      </w:r>
    </w:p>
    <w:p w14:paraId="0F3AF2DA" w14:textId="77777777" w:rsidR="00DA7B71" w:rsidRPr="00AF42AF" w:rsidRDefault="00DA7B71" w:rsidP="00DA7B71">
      <w:r w:rsidRPr="00AF42AF">
        <w:rPr>
          <w:b/>
          <w:bCs/>
        </w:rPr>
        <w:t>application layer:</w:t>
      </w:r>
      <w:r w:rsidRPr="00AF42AF">
        <w:t xml:space="preserve"> comprises oneM2M Applications and related business and operational logic</w:t>
      </w:r>
    </w:p>
    <w:p w14:paraId="63834AB1" w14:textId="77777777" w:rsidR="00DA7B71" w:rsidRPr="00AF42AF" w:rsidRDefault="00DA7B71" w:rsidP="00DA7B71">
      <w:pPr>
        <w:keepNext/>
        <w:keepLines/>
      </w:pPr>
      <w:r w:rsidRPr="00AF42AF">
        <w:rPr>
          <w:b/>
          <w:bCs/>
        </w:rPr>
        <w:lastRenderedPageBreak/>
        <w:t>attribute:</w:t>
      </w:r>
      <w:r w:rsidRPr="00AF42AF">
        <w:t xml:space="preserve"> stores information pertaining to the resource</w:t>
      </w:r>
    </w:p>
    <w:p w14:paraId="3ED55CAA" w14:textId="77777777"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14:paraId="1A50C2F9" w14:textId="77777777" w:rsidR="00DA7B71" w:rsidRPr="00AF42AF" w:rsidRDefault="00DA7B71" w:rsidP="00DA7B71">
      <w:r w:rsidRPr="00AF42AF">
        <w:rPr>
          <w:b/>
        </w:rPr>
        <w:t>child resource:</w:t>
      </w:r>
      <w:r w:rsidRPr="00AF42AF">
        <w:t xml:space="preserve"> sub-resource of another resource that is its parent resource</w:t>
      </w:r>
    </w:p>
    <w:p w14:paraId="27547C70" w14:textId="77777777" w:rsidR="00DA7B71" w:rsidRPr="00AF42AF" w:rsidRDefault="00DA7B71" w:rsidP="00DA7B71">
      <w:pPr>
        <w:pStyle w:val="NO"/>
      </w:pPr>
      <w:r w:rsidRPr="00AF42AF">
        <w:t>NOTE:</w:t>
      </w:r>
      <w:r w:rsidRPr="00AF42AF">
        <w:tab/>
        <w:t>The parent resource contains references to the child resources(s).</w:t>
      </w:r>
    </w:p>
    <w:p w14:paraId="6F368E14" w14:textId="77777777" w:rsidR="00DA7B71" w:rsidRPr="00AF42AF" w:rsidRDefault="00DA7B71" w:rsidP="00DA7B71">
      <w:r w:rsidRPr="00AF42AF">
        <w:rPr>
          <w:b/>
          <w:bCs/>
        </w:rPr>
        <w:t>common services layer:</w:t>
      </w:r>
      <w:r w:rsidRPr="00AF42AF">
        <w:t xml:space="preserve"> consists of oneM2M service functions that enable oneM2M Applications (e.g. management, discovery and policy enforcement)</w:t>
      </w:r>
    </w:p>
    <w:p w14:paraId="1AF59AB7" w14:textId="77777777" w:rsidR="00DA7B71" w:rsidRPr="00AF42AF" w:rsidRDefault="00DA7B71" w:rsidP="00DA7B71">
      <w:r w:rsidRPr="00AF42AF">
        <w:rPr>
          <w:b/>
        </w:rPr>
        <w:t>common services function (CSF):</w:t>
      </w:r>
      <w:r w:rsidRPr="00AF42AF">
        <w:t xml:space="preserve"> informative architectural construct which conceptually groups together a number of sub-functions</w:t>
      </w:r>
    </w:p>
    <w:p w14:paraId="5B3D2549" w14:textId="77777777" w:rsidR="00DA7B71" w:rsidRPr="00AF42AF" w:rsidRDefault="00DA7B71" w:rsidP="00DA7B71">
      <w:pPr>
        <w:pStyle w:val="NO"/>
      </w:pPr>
      <w:r w:rsidRPr="00AF42AF">
        <w:t>NOTE:</w:t>
      </w:r>
      <w:r w:rsidRPr="00AF42AF">
        <w:tab/>
        <w:t>Those sub-functions are implemented as normative resources and procedures. A set of CSFs is contained in the CSE.</w:t>
      </w:r>
    </w:p>
    <w:p w14:paraId="53CC544F" w14:textId="77777777" w:rsidR="00DA7B71" w:rsidRPr="00AF42AF" w:rsidRDefault="00DA7B71" w:rsidP="00DA7B71">
      <w:r w:rsidRPr="00AF42AF">
        <w:rPr>
          <w:b/>
        </w:rPr>
        <w:t>execution environment:</w:t>
      </w:r>
      <w:r w:rsidRPr="00AF42AF">
        <w:t xml:space="preserve"> logical entity that represents an environment capable of running software modules</w:t>
      </w:r>
    </w:p>
    <w:p w14:paraId="60CB3F07" w14:textId="77777777" w:rsidR="00DA7B71" w:rsidRPr="00AF42AF" w:rsidRDefault="00DA7B71" w:rsidP="00DA7B71">
      <w:r w:rsidRPr="00AF42AF">
        <w:rPr>
          <w:b/>
        </w:rPr>
        <w:t>hosting CSE:</w:t>
      </w:r>
      <w:r w:rsidRPr="00AF42AF">
        <w:t xml:space="preserve"> CSE where the addressed resource is hosted</w:t>
      </w:r>
    </w:p>
    <w:p w14:paraId="703DD1B2" w14:textId="77777777" w:rsidR="00DA7B71" w:rsidRPr="00AF42AF" w:rsidRDefault="00DA7B71" w:rsidP="00BC1EF3">
      <w:r w:rsidRPr="00AF42AF">
        <w:rPr>
          <w:b/>
        </w:rPr>
        <w:t>M2M service provider domain:</w:t>
      </w:r>
      <w:r w:rsidRPr="00AF42AF">
        <w:t xml:space="preserve"> is the part of the M2M System that is associated with a specific M2M Service Provider</w:t>
      </w:r>
    </w:p>
    <w:p w14:paraId="0EA297EC" w14:textId="77777777" w:rsidR="00DA7B71" w:rsidRPr="00AF42AF" w:rsidRDefault="00DA7B71" w:rsidP="00DA7B71">
      <w:r w:rsidRPr="00AF42AF">
        <w:rPr>
          <w:b/>
        </w:rPr>
        <w:t>managed entity:</w:t>
      </w:r>
      <w:r w:rsidRPr="00AF42AF">
        <w:t xml:space="preserve"> may be either an M2M Device, M2M Gateway, or a device in the M2M Area Network or the M2M Application Layer or M2M Service Layer software components</w:t>
      </w:r>
    </w:p>
    <w:p w14:paraId="0EAAEEC3" w14:textId="77777777" w:rsidR="00DA7B71" w:rsidRPr="00AF42AF" w:rsidRDefault="00DA7B71" w:rsidP="00DA7B71">
      <w:r w:rsidRPr="00AF42AF">
        <w:rPr>
          <w:b/>
        </w:rPr>
        <w:t>management proxy:</w:t>
      </w:r>
      <w:r w:rsidRPr="00AF42AF">
        <w:t xml:space="preserve"> entity within the Device Management Architecture, in conjunction with the Management Client, that acts as an intermediary between the Management Server and the Proxy Management Client</w:t>
      </w:r>
    </w:p>
    <w:p w14:paraId="4E9660E4" w14:textId="77777777" w:rsidR="00DA7B71" w:rsidRPr="00AF42AF" w:rsidRDefault="00DA7B71" w:rsidP="00DA7B71">
      <w:r w:rsidRPr="00AF42AF">
        <w:rPr>
          <w:b/>
          <w:bCs/>
        </w:rPr>
        <w:t>network services layer:</w:t>
      </w:r>
      <w:r w:rsidRPr="00AF42AF">
        <w:t xml:space="preserve"> provides transport, connectivity and service functions</w:t>
      </w:r>
    </w:p>
    <w:p w14:paraId="7A0FF18D" w14:textId="77777777" w:rsidR="00DA7B71" w:rsidRPr="00AF42AF" w:rsidRDefault="00DA7B71" w:rsidP="00DA7B71">
      <w:pPr>
        <w:keepNext/>
        <w:keepLines/>
      </w:pPr>
      <w:r w:rsidRPr="00AF42AF">
        <w:rPr>
          <w:b/>
          <w:bCs/>
        </w:rPr>
        <w:t>node:</w:t>
      </w:r>
      <w:r w:rsidRPr="00AF42AF">
        <w:t xml:space="preserve"> logical entity that is identifiable in the M2M System</w:t>
      </w:r>
    </w:p>
    <w:p w14:paraId="50B2AF8C" w14:textId="77777777" w:rsidR="00DA7B71" w:rsidRPr="00AF42AF" w:rsidRDefault="00DA7B71" w:rsidP="00DA7B71">
      <w:pPr>
        <w:rPr>
          <w:rFonts w:eastAsia="SimSun"/>
          <w:lang w:eastAsia="zh-CN"/>
        </w:rPr>
      </w:pPr>
      <w:r w:rsidRPr="00AF42AF">
        <w:rPr>
          <w:b/>
        </w:rPr>
        <w:t>non-oneM2M Node:</w:t>
      </w:r>
      <w:r w:rsidRPr="00AF42AF">
        <w:t xml:space="preserve"> a non-oneM2M Node is a node that does not contain oneM2M Entities</w:t>
      </w:r>
    </w:p>
    <w:p w14:paraId="72057B7A" w14:textId="77777777" w:rsidR="00DA7B71" w:rsidRPr="00AF42AF" w:rsidRDefault="00DA7B71" w:rsidP="00DA7B71">
      <w:pPr>
        <w:rPr>
          <w:rFonts w:eastAsia="SimSun"/>
          <w:lang w:eastAsia="zh-CN"/>
        </w:rPr>
      </w:pPr>
      <w:r w:rsidRPr="00AF42AF">
        <w:rPr>
          <w:rFonts w:hint="eastAsia"/>
          <w:b/>
        </w:rPr>
        <w:t xml:space="preserve">notifier: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14:paraId="575EED8E" w14:textId="77777777" w:rsidR="00DA7B71" w:rsidRPr="00AF42AF" w:rsidRDefault="00DA7B71" w:rsidP="00DA7B71">
      <w:pPr>
        <w:rPr>
          <w:rFonts w:eastAsia="SimSun"/>
          <w:lang w:eastAsia="zh-CN"/>
        </w:rPr>
      </w:pPr>
      <w:r w:rsidRPr="00AF42AF">
        <w:rPr>
          <w:rFonts w:hint="eastAsia"/>
          <w:b/>
          <w:lang w:eastAsia="zh-CN"/>
        </w:rPr>
        <w:t>notification target:</w:t>
      </w:r>
      <w:r w:rsidRPr="00AF42AF">
        <w:rPr>
          <w:rFonts w:hint="eastAsia"/>
          <w:lang w:eastAsia="zh-CN"/>
        </w:rPr>
        <w:t xml:space="preserve"> AE or CSE that receives notifications from the Notifier</w:t>
      </w:r>
    </w:p>
    <w:p w14:paraId="6FCC52B3" w14:textId="77777777" w:rsidR="00DA7B71" w:rsidRPr="00AF42AF" w:rsidRDefault="00DA7B71" w:rsidP="00DA7B71">
      <w:pPr>
        <w:rPr>
          <w:rFonts w:eastAsia="SimSun"/>
          <w:lang w:eastAsia="zh-CN"/>
        </w:rPr>
      </w:pPr>
      <w:r w:rsidRPr="00AF42AF">
        <w:rPr>
          <w:b/>
          <w:bCs/>
        </w:rPr>
        <w:t>NULL:</w:t>
      </w:r>
      <w:r w:rsidRPr="00AF42AF">
        <w:t xml:space="preserve"> an empty string</w:t>
      </w:r>
    </w:p>
    <w:p w14:paraId="0C8D8F5F" w14:textId="77777777" w:rsidR="00DA7B71" w:rsidRPr="00AF42AF" w:rsidRDefault="00DA7B71" w:rsidP="00BC1EF3">
      <w:r w:rsidRPr="00AF42AF">
        <w:rPr>
          <w:b/>
        </w:rPr>
        <w:t>originator:</w:t>
      </w:r>
      <w:r w:rsidRPr="00AF42AF">
        <w:t xml:space="preserve"> </w:t>
      </w:r>
      <w:r w:rsidR="009F75B6" w:rsidRPr="009F75B6">
        <w:rPr>
          <w:rFonts w:hint="eastAsia"/>
          <w:lang w:eastAsia="ko-KR"/>
        </w:rPr>
        <w:t xml:space="preserve"> </w:t>
      </w:r>
      <w:r w:rsidR="009F75B6">
        <w:rPr>
          <w:rFonts w:hint="eastAsia"/>
          <w:lang w:eastAsia="ko-KR"/>
        </w:rPr>
        <w:t>in case of a request traversing a single reference point, the Originator is the AE/CSE that sends the request. In case of a request that traverses multiple reference points, the Originator is the AE/CSE that sends the first request in the sequence.</w:t>
      </w:r>
    </w:p>
    <w:p w14:paraId="2DC1EA2F" w14:textId="77777777" w:rsidR="00DA7B71" w:rsidRPr="00AF42AF" w:rsidRDefault="00DA7B71" w:rsidP="00DA7B71">
      <w:r w:rsidRPr="00AF42AF">
        <w:rPr>
          <w:b/>
        </w:rPr>
        <w:t>proxy management client:</w:t>
      </w:r>
      <w:r w:rsidRPr="00AF42AF">
        <w:t xml:space="preserve"> entity within the Device Management Architecture that provides local management capabilities to a device in an M2M Area Network</w:t>
      </w:r>
    </w:p>
    <w:p w14:paraId="0341C92C" w14:textId="77777777" w:rsidR="00BC0067" w:rsidRDefault="00DA7B71" w:rsidP="00BC1EF3">
      <w:pPr>
        <w:keepNext/>
      </w:pPr>
      <w:r w:rsidRPr="00AF42AF">
        <w:rPr>
          <w:b/>
        </w:rPr>
        <w:t>receiver:</w:t>
      </w:r>
      <w:r w:rsidRPr="00AF42AF">
        <w:t xml:space="preserve"> is the entity that receives the Request</w:t>
      </w:r>
    </w:p>
    <w:p w14:paraId="0DCF4407" w14:textId="77777777" w:rsidR="00DA7B71" w:rsidRPr="00BC1EF3" w:rsidRDefault="00DA7B71" w:rsidP="00DA7B71">
      <w:pPr>
        <w:pStyle w:val="NO"/>
      </w:pPr>
      <w:r w:rsidRPr="00AF42AF">
        <w:t>NOTE:</w:t>
      </w:r>
      <w:r w:rsidRPr="00AF42AF">
        <w:tab/>
        <w:t xml:space="preserve">A Receiver can a CSE or </w:t>
      </w:r>
      <w:r w:rsidR="00BC0067" w:rsidRPr="00BC1EF3">
        <w:t>can be and AE when notification is requested.</w:t>
      </w:r>
    </w:p>
    <w:p w14:paraId="63716602" w14:textId="77777777" w:rsidR="00DA7B71" w:rsidRPr="00AF42AF" w:rsidRDefault="00DA7B71" w:rsidP="00DA7B71">
      <w:r w:rsidRPr="00AF42AF">
        <w:rPr>
          <w:b/>
          <w:bCs/>
        </w:rPr>
        <w:t>receiver CSE:</w:t>
      </w:r>
      <w:r w:rsidRPr="00AF42AF">
        <w:t xml:space="preserve"> any CSE that receives a request</w:t>
      </w:r>
    </w:p>
    <w:p w14:paraId="106344AE" w14:textId="77777777" w:rsidR="00DA7B71" w:rsidRPr="00AF42AF" w:rsidRDefault="00DA7B71" w:rsidP="00DA7B71">
      <w:r w:rsidRPr="00AF42AF">
        <w:rPr>
          <w:b/>
        </w:rPr>
        <w:t>registree:</w:t>
      </w:r>
      <w:r w:rsidRPr="00AF42AF">
        <w:t xml:space="preserve"> AE or CSE that registers with another CSE</w:t>
      </w:r>
    </w:p>
    <w:p w14:paraId="4B4E748B" w14:textId="77777777" w:rsidR="00DA7B71" w:rsidRPr="00AF42AF" w:rsidRDefault="00DA7B71" w:rsidP="00DA7B71">
      <w:r w:rsidRPr="00AF42AF">
        <w:rPr>
          <w:b/>
        </w:rPr>
        <w:t>registrar CSE:</w:t>
      </w:r>
      <w:r w:rsidRPr="00AF42AF">
        <w:t xml:space="preserve"> CSE is the CSE where an Application or another CSE has registered</w:t>
      </w:r>
    </w:p>
    <w:p w14:paraId="1BD9CE37" w14:textId="77777777" w:rsidR="00DA7B71" w:rsidRPr="00AF42AF" w:rsidRDefault="00DA7B71" w:rsidP="00DA7B71">
      <w:r w:rsidRPr="00AF42AF">
        <w:rPr>
          <w:b/>
        </w:rPr>
        <w:t>resource:</w:t>
      </w:r>
      <w:r w:rsidRPr="00AF42AF">
        <w:t xml:space="preserve"> is a uniquely addressable entity in oneM2M architecture</w:t>
      </w:r>
    </w:p>
    <w:p w14:paraId="0DC8E608" w14:textId="77777777" w:rsidR="00DA7B71" w:rsidRPr="00BC1EF3" w:rsidRDefault="00DA7B71" w:rsidP="00DA7B71">
      <w:pPr>
        <w:pStyle w:val="NO"/>
      </w:pPr>
      <w:r w:rsidRPr="00AF42AF">
        <w:t>NOTE:</w:t>
      </w:r>
      <w:r w:rsidRPr="00AF42AF">
        <w:tab/>
        <w:t>A resource is transferred and manipulated using CRUD operations. A resource can contain child resource(s) and attribute(s)</w:t>
      </w:r>
      <w:r w:rsidR="00BC0067" w:rsidRPr="00BC1EF3">
        <w:t>, which are also uniquely addressable.</w:t>
      </w:r>
    </w:p>
    <w:p w14:paraId="6F2D7069" w14:textId="77777777" w:rsidR="00DA7B71" w:rsidRPr="00AF42AF" w:rsidRDefault="00DA7B71" w:rsidP="00DA7B71">
      <w:r w:rsidRPr="00AF42AF">
        <w:rPr>
          <w:b/>
        </w:rPr>
        <w:lastRenderedPageBreak/>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14:paraId="3D3E4C21" w14:textId="77777777" w:rsidR="00DA7B71" w:rsidRPr="00AF42AF" w:rsidRDefault="00DA7B71" w:rsidP="00DA7B71">
      <w:r w:rsidRPr="00AF42AF">
        <w:rPr>
          <w:b/>
        </w:rPr>
        <w:t>service charging record:</w:t>
      </w:r>
      <w:r w:rsidRPr="00AF42AF">
        <w:t xml:space="preserve"> formatted collection of information about a chargeable operation</w:t>
      </w:r>
    </w:p>
    <w:p w14:paraId="19FB5BB1" w14:textId="77777777" w:rsidR="00DA7B71" w:rsidRPr="00AF42AF" w:rsidRDefault="00DA7B71" w:rsidP="00DA7B71">
      <w:r w:rsidRPr="00AF42AF">
        <w:rPr>
          <w:b/>
        </w:rPr>
        <w:t>service layer offline charging:</w:t>
      </w:r>
      <w:r w:rsidRPr="00AF42AF">
        <w:t xml:space="preserve"> mechanism where charging information does not affect, in real-time, the service rendered</w:t>
      </w:r>
    </w:p>
    <w:p w14:paraId="5AF956A3" w14:textId="77777777" w:rsidR="00DA7B71" w:rsidRPr="00AF42AF" w:rsidRDefault="00DA7B71" w:rsidP="00DA7B71">
      <w:r w:rsidRPr="00AF42AF">
        <w:rPr>
          <w:b/>
        </w:rPr>
        <w:t>service layer online charging:</w:t>
      </w:r>
      <w:r w:rsidRPr="00AF42AF">
        <w:t xml:space="preserve"> mechanism where charging information can affect, in real-time, the service rendered, including real time credit control</w:t>
      </w:r>
    </w:p>
    <w:p w14:paraId="2A7D940B" w14:textId="77777777" w:rsidR="00DA7B71" w:rsidRPr="00AF42AF" w:rsidRDefault="00DA7B71" w:rsidP="00DA7B71">
      <w:r w:rsidRPr="00AF42AF">
        <w:rPr>
          <w:b/>
        </w:rPr>
        <w:t>software package:</w:t>
      </w:r>
      <w:r w:rsidRPr="00AF42AF">
        <w:t xml:space="preserve"> entity that can be deployed on the Execution Environment</w:t>
      </w:r>
    </w:p>
    <w:p w14:paraId="2EA521E5" w14:textId="77777777" w:rsidR="00DA7B71" w:rsidRPr="00AF42AF" w:rsidRDefault="00DA7B71" w:rsidP="00DA7B71">
      <w:pPr>
        <w:pStyle w:val="NO"/>
      </w:pPr>
      <w:r w:rsidRPr="00AF42AF">
        <w:t>NOTE:</w:t>
      </w:r>
      <w:r w:rsidRPr="00AF42AF">
        <w:tab/>
        <w:t>It can consist of entities such as software modules, configuration files or other entities.</w:t>
      </w:r>
    </w:p>
    <w:p w14:paraId="10121500" w14:textId="77777777" w:rsidR="00DA7B71" w:rsidRPr="00AF42AF" w:rsidRDefault="00DA7B71" w:rsidP="00DA7B71">
      <w:r w:rsidRPr="00AF42AF">
        <w:rPr>
          <w:b/>
        </w:rPr>
        <w:t>structured data:</w:t>
      </w:r>
      <w:r w:rsidRPr="00AF42AF">
        <w:t xml:space="preserve"> data that either has a structure according to a specified Information Model or is otherwise organized in a defined manner</w:t>
      </w:r>
    </w:p>
    <w:p w14:paraId="20BC6D6E" w14:textId="77777777" w:rsidR="00DA7B71" w:rsidRPr="00AF42AF" w:rsidRDefault="00DA7B71" w:rsidP="00DA7B71">
      <w:r w:rsidRPr="00AF42AF">
        <w:rPr>
          <w:b/>
        </w:rPr>
        <w:t>transit CSE:</w:t>
      </w:r>
      <w:r w:rsidRPr="00AF42AF">
        <w:t xml:space="preserve"> any receiver CSE that is not a Hosting CSE</w:t>
      </w:r>
    </w:p>
    <w:p w14:paraId="77BED2EC" w14:textId="77777777" w:rsidR="00DA7B71" w:rsidRPr="00AF42AF" w:rsidRDefault="00DA7B71" w:rsidP="00AA01AF">
      <w:pPr>
        <w:pStyle w:val="Heading2"/>
      </w:pPr>
      <w:bookmarkStart w:id="157" w:name="_Toc428282962"/>
      <w:bookmarkStart w:id="158" w:name="_Toc428905049"/>
      <w:bookmarkStart w:id="159" w:name="_Toc428905495"/>
      <w:bookmarkStart w:id="160" w:name="_Toc428905940"/>
      <w:bookmarkStart w:id="161" w:name="_Toc429057099"/>
      <w:bookmarkStart w:id="162" w:name="_Toc429057600"/>
      <w:bookmarkStart w:id="163" w:name="_Toc436519651"/>
      <w:bookmarkStart w:id="164" w:name="_Toc406425092"/>
      <w:bookmarkStart w:id="165" w:name="_Toc408583180"/>
      <w:bookmarkStart w:id="166" w:name="_Toc408583624"/>
      <w:bookmarkStart w:id="167" w:name="_Toc416336016"/>
      <w:bookmarkStart w:id="168" w:name="_Toc410298387"/>
      <w:bookmarkStart w:id="169" w:name="_Toc452019576"/>
      <w:r w:rsidRPr="00AF42AF">
        <w:t>3.</w:t>
      </w:r>
      <w:r w:rsidR="00BC0067" w:rsidRPr="00D007F6">
        <w:t>2</w:t>
      </w:r>
      <w:r w:rsidRPr="00AF42AF">
        <w:tab/>
        <w:t>Abbreviations</w:t>
      </w:r>
      <w:bookmarkEnd w:id="157"/>
      <w:bookmarkEnd w:id="158"/>
      <w:bookmarkEnd w:id="159"/>
      <w:bookmarkEnd w:id="160"/>
      <w:bookmarkEnd w:id="161"/>
      <w:bookmarkEnd w:id="162"/>
      <w:r>
        <w:t xml:space="preserve"> </w:t>
      </w:r>
      <w:r w:rsidRPr="00D007F6">
        <w:t>and</w:t>
      </w:r>
      <w:r>
        <w:t xml:space="preserve"> Acronyms</w:t>
      </w:r>
      <w:bookmarkEnd w:id="163"/>
      <w:bookmarkEnd w:id="164"/>
      <w:bookmarkEnd w:id="165"/>
      <w:bookmarkEnd w:id="166"/>
      <w:bookmarkEnd w:id="167"/>
      <w:bookmarkEnd w:id="168"/>
      <w:bookmarkEnd w:id="169"/>
    </w:p>
    <w:p w14:paraId="6EAEB040" w14:textId="77777777" w:rsidR="00DA7B71" w:rsidRPr="00AF42AF" w:rsidRDefault="00DA7B71" w:rsidP="00DA7B71">
      <w:r w:rsidRPr="00AF42AF">
        <w:t xml:space="preserve">For the purposes of the present document, the following abbreviations </w:t>
      </w:r>
      <w:r>
        <w:t xml:space="preserve">and acronyms </w:t>
      </w:r>
      <w:r w:rsidRPr="00AF42AF">
        <w:t>apply:</w:t>
      </w:r>
    </w:p>
    <w:p w14:paraId="3EAC85A8" w14:textId="77777777" w:rsidR="00DA7B71" w:rsidRPr="00AF42AF" w:rsidRDefault="00DA7B71" w:rsidP="00DA7B71">
      <w:pPr>
        <w:pStyle w:val="EW"/>
      </w:pPr>
      <w:r w:rsidRPr="00AF42AF">
        <w:t>2G</w:t>
      </w:r>
      <w:r w:rsidRPr="00AF42AF">
        <w:tab/>
        <w:t>Second Generation</w:t>
      </w:r>
    </w:p>
    <w:p w14:paraId="7B9041FD" w14:textId="77777777" w:rsidR="00DA7B71" w:rsidRPr="00AF42AF" w:rsidRDefault="00DA7B71" w:rsidP="00DA7B71">
      <w:pPr>
        <w:pStyle w:val="EW"/>
      </w:pPr>
      <w:r w:rsidRPr="00AF42AF">
        <w:t>3GPP</w:t>
      </w:r>
      <w:r w:rsidRPr="00AF42AF">
        <w:tab/>
        <w:t>3rd Generation Partnership Project</w:t>
      </w:r>
    </w:p>
    <w:p w14:paraId="68407D72" w14:textId="77777777" w:rsidR="00DA7B71" w:rsidRPr="00AF42AF" w:rsidRDefault="00DA7B71" w:rsidP="00DA7B71">
      <w:pPr>
        <w:pStyle w:val="EW"/>
      </w:pPr>
      <w:r w:rsidRPr="00AF42AF">
        <w:t>3GPP2</w:t>
      </w:r>
      <w:r w:rsidRPr="00AF42AF">
        <w:tab/>
        <w:t>3rd Generation Partnership Project 2</w:t>
      </w:r>
    </w:p>
    <w:p w14:paraId="0D19660B" w14:textId="77777777" w:rsidR="00DA7B71" w:rsidRPr="00AF42AF" w:rsidRDefault="00DA7B71" w:rsidP="00DA7B71">
      <w:pPr>
        <w:pStyle w:val="EW"/>
      </w:pPr>
      <w:r w:rsidRPr="00AF42AF">
        <w:t>A/AAAA</w:t>
      </w:r>
      <w:r w:rsidRPr="00AF42AF">
        <w:tab/>
        <w:t>IPv4/IPv6 DNS records that are used to map hostnames to an IP address</w:t>
      </w:r>
    </w:p>
    <w:p w14:paraId="226C6F7E" w14:textId="77777777" w:rsidR="00DA7B71" w:rsidRPr="00AF42AF" w:rsidRDefault="00DA7B71" w:rsidP="00DA7B71">
      <w:pPr>
        <w:pStyle w:val="EW"/>
      </w:pPr>
      <w:r w:rsidRPr="00AF42AF">
        <w:t>AAA</w:t>
      </w:r>
      <w:r w:rsidRPr="00AF42AF">
        <w:tab/>
        <w:t>Authentication, Authorization, Accounting</w:t>
      </w:r>
    </w:p>
    <w:p w14:paraId="34FDF0CB" w14:textId="77777777" w:rsidR="00DA7B71" w:rsidRPr="00AF42AF" w:rsidRDefault="00DA7B71" w:rsidP="00DA7B71">
      <w:pPr>
        <w:pStyle w:val="EW"/>
      </w:pPr>
      <w:r w:rsidRPr="00AF42AF">
        <w:t>AAAA</w:t>
      </w:r>
      <w:r w:rsidRPr="00AF42AF">
        <w:tab/>
        <w:t>Authentication, Authorization, Accounting and Auditing</w:t>
      </w:r>
    </w:p>
    <w:p w14:paraId="0D0B622F" w14:textId="77777777" w:rsidR="00DA7B71" w:rsidRPr="00AF42AF" w:rsidRDefault="00DA7B71" w:rsidP="00D007F6">
      <w:pPr>
        <w:pStyle w:val="EW"/>
      </w:pPr>
      <w:r w:rsidRPr="00AF42AF">
        <w:t>ACA</w:t>
      </w:r>
      <w:r w:rsidRPr="00AF42AF">
        <w:tab/>
        <w:t>Accounting Answer</w:t>
      </w:r>
    </w:p>
    <w:p w14:paraId="08C24EAA" w14:textId="77777777" w:rsidR="00DA7B71" w:rsidRPr="00AF42AF" w:rsidRDefault="00DA7B71" w:rsidP="00D007F6">
      <w:pPr>
        <w:pStyle w:val="EW"/>
      </w:pPr>
      <w:r w:rsidRPr="00AF42AF">
        <w:t>ACP</w:t>
      </w:r>
      <w:r w:rsidRPr="00AF42AF">
        <w:tab/>
        <w:t>Access Control Policy</w:t>
      </w:r>
    </w:p>
    <w:p w14:paraId="21507BF8" w14:textId="77777777" w:rsidR="00DA7B71" w:rsidRPr="00AF42AF" w:rsidRDefault="00DA7B71" w:rsidP="00D007F6">
      <w:pPr>
        <w:pStyle w:val="EW"/>
      </w:pPr>
      <w:r w:rsidRPr="00AF42AF">
        <w:t>ACR</w:t>
      </w:r>
      <w:r w:rsidRPr="00AF42AF">
        <w:tab/>
        <w:t>Accounting Request</w:t>
      </w:r>
    </w:p>
    <w:p w14:paraId="27B09304" w14:textId="77777777" w:rsidR="00DA7B71" w:rsidRPr="00AF42AF" w:rsidRDefault="00DA7B71" w:rsidP="00DA7B71">
      <w:pPr>
        <w:pStyle w:val="EW"/>
      </w:pPr>
      <w:r w:rsidRPr="00AF42AF">
        <w:t>ADN</w:t>
      </w:r>
      <w:r w:rsidRPr="00AF42AF">
        <w:tab/>
        <w:t>Application Dedicated Node</w:t>
      </w:r>
    </w:p>
    <w:p w14:paraId="3C04C397" w14:textId="77777777" w:rsidR="00DA7B71" w:rsidRPr="00AF42AF" w:rsidRDefault="00DA7B71" w:rsidP="00DA7B71">
      <w:pPr>
        <w:pStyle w:val="EW"/>
      </w:pPr>
      <w:r w:rsidRPr="00AF42AF">
        <w:t>ADN-AE</w:t>
      </w:r>
      <w:r w:rsidRPr="00AF42AF">
        <w:tab/>
        <w:t>AE which resides in the Application Dedicated Node</w:t>
      </w:r>
    </w:p>
    <w:p w14:paraId="1DD0481B" w14:textId="77777777" w:rsidR="00DA7B71" w:rsidRPr="00AF42AF" w:rsidRDefault="00DA7B71" w:rsidP="00DA7B71">
      <w:pPr>
        <w:pStyle w:val="EW"/>
      </w:pPr>
      <w:r w:rsidRPr="00AF42AF">
        <w:t>AE</w:t>
      </w:r>
      <w:r w:rsidRPr="00AF42AF">
        <w:tab/>
        <w:t>Application Entity</w:t>
      </w:r>
    </w:p>
    <w:p w14:paraId="5A6AFBE3" w14:textId="77777777" w:rsidR="00DA7B71" w:rsidRPr="00AF42AF" w:rsidRDefault="00DA7B71" w:rsidP="00D007F6">
      <w:pPr>
        <w:pStyle w:val="EW"/>
      </w:pPr>
      <w:r w:rsidRPr="00AF42AF">
        <w:t>AE/CSE</w:t>
      </w:r>
      <w:r w:rsidRPr="00AF42AF">
        <w:tab/>
        <w:t>Application Entity/Common Services Entity</w:t>
      </w:r>
    </w:p>
    <w:p w14:paraId="554E29A0" w14:textId="77777777" w:rsidR="00DA7B71" w:rsidRPr="00AF42AF" w:rsidRDefault="00DA7B71" w:rsidP="00D007F6">
      <w:pPr>
        <w:pStyle w:val="EW"/>
      </w:pPr>
      <w:r w:rsidRPr="00AF42AF">
        <w:t>AE-ID</w:t>
      </w:r>
      <w:r w:rsidRPr="00AF42AF">
        <w:tab/>
        <w:t>Application Entity Identifier</w:t>
      </w:r>
    </w:p>
    <w:p w14:paraId="329FCA20" w14:textId="77777777" w:rsidR="00DA7B71" w:rsidRPr="00AF42AF" w:rsidRDefault="00DA7B71" w:rsidP="00DA7B71">
      <w:pPr>
        <w:pStyle w:val="EW"/>
      </w:pPr>
      <w:r w:rsidRPr="00AF42AF">
        <w:t>AID</w:t>
      </w:r>
      <w:r w:rsidRPr="00AF42AF">
        <w:tab/>
        <w:t>Addressing and Identification</w:t>
      </w:r>
    </w:p>
    <w:p w14:paraId="3719EFCA" w14:textId="77777777" w:rsidR="00DA7B71" w:rsidRPr="00AF42AF" w:rsidRDefault="00DA7B71" w:rsidP="00DA7B71">
      <w:pPr>
        <w:pStyle w:val="EW"/>
      </w:pPr>
      <w:r w:rsidRPr="00AF42AF">
        <w:t>Annc</w:t>
      </w:r>
      <w:r w:rsidRPr="00AF42AF">
        <w:tab/>
        <w:t>Announced</w:t>
      </w:r>
    </w:p>
    <w:p w14:paraId="7910DAC4" w14:textId="77777777" w:rsidR="00DA7B71" w:rsidRPr="00AF42AF" w:rsidRDefault="00DA7B71" w:rsidP="00DA7B71">
      <w:pPr>
        <w:pStyle w:val="EW"/>
      </w:pPr>
      <w:r w:rsidRPr="00AF42AF">
        <w:t>API</w:t>
      </w:r>
      <w:r w:rsidRPr="00AF42AF">
        <w:tab/>
        <w:t>Application Program Interface</w:t>
      </w:r>
    </w:p>
    <w:p w14:paraId="16A58EDC" w14:textId="77777777" w:rsidR="00DA7B71" w:rsidRPr="00AF42AF" w:rsidRDefault="00DA7B71" w:rsidP="00D007F6">
      <w:pPr>
        <w:pStyle w:val="EW"/>
      </w:pPr>
      <w:r w:rsidRPr="00AF42AF">
        <w:t>App-ID</w:t>
      </w:r>
      <w:r w:rsidRPr="00AF42AF">
        <w:tab/>
        <w:t>Application Identifier</w:t>
      </w:r>
    </w:p>
    <w:p w14:paraId="686658EC" w14:textId="77777777" w:rsidR="00DA7B71" w:rsidRPr="00AF42AF" w:rsidRDefault="00DA7B71" w:rsidP="00D007F6">
      <w:pPr>
        <w:pStyle w:val="EW"/>
      </w:pPr>
      <w:r w:rsidRPr="00AF42AF">
        <w:t>AS</w:t>
      </w:r>
      <w:r w:rsidRPr="00AF42AF">
        <w:tab/>
        <w:t>Application Server</w:t>
      </w:r>
    </w:p>
    <w:p w14:paraId="396E4F1E" w14:textId="77777777" w:rsidR="00DA7B71" w:rsidRPr="00AF42AF" w:rsidRDefault="00DA7B71" w:rsidP="00DA7B71">
      <w:pPr>
        <w:pStyle w:val="EW"/>
      </w:pPr>
      <w:r w:rsidRPr="00AF42AF">
        <w:t>ASM CSF</w:t>
      </w:r>
      <w:r w:rsidRPr="00AF42AF">
        <w:tab/>
        <w:t>Application and Service Layer Management CSF</w:t>
      </w:r>
    </w:p>
    <w:p w14:paraId="57DE15A0" w14:textId="77777777" w:rsidR="00DA7B71" w:rsidRPr="00AF42AF" w:rsidRDefault="00DA7B71" w:rsidP="00D007F6">
      <w:pPr>
        <w:pStyle w:val="EW"/>
      </w:pPr>
      <w:r w:rsidRPr="00AF42AF">
        <w:t>ASM</w:t>
      </w:r>
      <w:r w:rsidRPr="00AF42AF">
        <w:tab/>
        <w:t>Application and Service Layer Management</w:t>
      </w:r>
    </w:p>
    <w:p w14:paraId="7DF09242" w14:textId="77777777" w:rsidR="00DA7B71" w:rsidRPr="00BC1EF3" w:rsidRDefault="00BC0067" w:rsidP="00DA7B71">
      <w:pPr>
        <w:pStyle w:val="EW"/>
      </w:pPr>
      <w:r w:rsidRPr="00BC1EF3">
        <w:t>ASN</w:t>
      </w:r>
      <w:r w:rsidRPr="00BC1EF3">
        <w:tab/>
        <w:t>Application Service Node</w:t>
      </w:r>
    </w:p>
    <w:p w14:paraId="1127E6D7" w14:textId="77777777" w:rsidR="00DA7B71" w:rsidRPr="00BC1EF3" w:rsidRDefault="00BC0067" w:rsidP="00D007F6">
      <w:pPr>
        <w:pStyle w:val="EW"/>
      </w:pPr>
      <w:r w:rsidRPr="00BC1EF3">
        <w:t>ASN/MN</w:t>
      </w:r>
      <w:r w:rsidRPr="00BC1EF3">
        <w:tab/>
        <w:t>Application Service Node/Middle Node</w:t>
      </w:r>
    </w:p>
    <w:p w14:paraId="42CF7922" w14:textId="77777777" w:rsidR="00DA7B71" w:rsidRPr="00AF42AF" w:rsidRDefault="00DA7B71" w:rsidP="00D007F6">
      <w:pPr>
        <w:pStyle w:val="EW"/>
      </w:pPr>
      <w:r w:rsidRPr="00AF42AF">
        <w:t>ASN-AE</w:t>
      </w:r>
      <w:r w:rsidRPr="00AF42AF">
        <w:tab/>
        <w:t>Application Entity that is registered with the CSE at Application Service Node</w:t>
      </w:r>
    </w:p>
    <w:p w14:paraId="2C66DB94" w14:textId="77777777" w:rsidR="00DA7B71" w:rsidRPr="00AF42AF" w:rsidRDefault="00DA7B71" w:rsidP="00DA7B71">
      <w:pPr>
        <w:pStyle w:val="EW"/>
      </w:pPr>
      <w:r w:rsidRPr="00AF42AF">
        <w:t>ASN-CSE</w:t>
      </w:r>
      <w:r w:rsidRPr="00AF42AF">
        <w:tab/>
        <w:t>CSE which resides in the Application Service Node</w:t>
      </w:r>
    </w:p>
    <w:p w14:paraId="01028886" w14:textId="77777777" w:rsidR="00DA7B71" w:rsidRPr="00AF42AF" w:rsidRDefault="00DA7B71" w:rsidP="00D007F6">
      <w:pPr>
        <w:pStyle w:val="EW"/>
      </w:pPr>
      <w:r w:rsidRPr="00AF42AF">
        <w:t>BBF</w:t>
      </w:r>
      <w:r w:rsidRPr="00AF42AF">
        <w:tab/>
        <w:t>BroadBand Forum</w:t>
      </w:r>
    </w:p>
    <w:p w14:paraId="593C224B" w14:textId="77777777" w:rsidR="00DA7B71" w:rsidRPr="00AF42AF" w:rsidRDefault="00DA7B71" w:rsidP="00DA7B71">
      <w:pPr>
        <w:pStyle w:val="EW"/>
      </w:pPr>
      <w:r w:rsidRPr="00AF42AF">
        <w:t>CDR</w:t>
      </w:r>
      <w:r w:rsidRPr="00AF42AF">
        <w:tab/>
        <w:t>Charging Data Record</w:t>
      </w:r>
    </w:p>
    <w:p w14:paraId="72FC7820" w14:textId="77777777" w:rsidR="00DA7B71" w:rsidRPr="00AF42AF" w:rsidRDefault="00DA7B71" w:rsidP="00DA7B71">
      <w:pPr>
        <w:pStyle w:val="EW"/>
      </w:pPr>
      <w:r w:rsidRPr="00AF42AF">
        <w:t>CF</w:t>
      </w:r>
      <w:r w:rsidRPr="00AF42AF">
        <w:tab/>
        <w:t>Configuration Function</w:t>
      </w:r>
    </w:p>
    <w:p w14:paraId="5A9969F8" w14:textId="77777777" w:rsidR="00DA7B71" w:rsidRPr="00AF42AF" w:rsidRDefault="00DA7B71" w:rsidP="00D007F6">
      <w:pPr>
        <w:pStyle w:val="EW"/>
      </w:pPr>
      <w:r w:rsidRPr="00AF42AF">
        <w:t>CHF</w:t>
      </w:r>
      <w:r w:rsidRPr="00AF42AF">
        <w:tab/>
        <w:t>Charging Function</w:t>
      </w:r>
    </w:p>
    <w:p w14:paraId="4A834328" w14:textId="77777777" w:rsidR="00DA7B71" w:rsidRPr="00AF42AF" w:rsidRDefault="00DA7B71" w:rsidP="00D007F6">
      <w:pPr>
        <w:pStyle w:val="EW"/>
      </w:pPr>
      <w:r w:rsidRPr="00AF42AF">
        <w:t>CM</w:t>
      </w:r>
      <w:r w:rsidRPr="00AF42AF">
        <w:tab/>
        <w:t>Conditional Mandatory</w:t>
      </w:r>
    </w:p>
    <w:p w14:paraId="28B43D3C" w14:textId="77777777" w:rsidR="00DA7B71" w:rsidRPr="00AF42AF" w:rsidRDefault="00DA7B71" w:rsidP="00DA7B71">
      <w:pPr>
        <w:pStyle w:val="EW"/>
      </w:pPr>
      <w:r w:rsidRPr="00AF42AF">
        <w:t>CMDH</w:t>
      </w:r>
      <w:r w:rsidRPr="00AF42AF">
        <w:tab/>
        <w:t>Communication Management and Delivery Handling</w:t>
      </w:r>
    </w:p>
    <w:p w14:paraId="259DE943" w14:textId="77777777" w:rsidR="00DA7B71" w:rsidRPr="00AF42AF" w:rsidRDefault="00DA7B71" w:rsidP="00D007F6">
      <w:pPr>
        <w:pStyle w:val="EW"/>
      </w:pPr>
      <w:r w:rsidRPr="00AF42AF">
        <w:t>COSEM</w:t>
      </w:r>
      <w:r w:rsidRPr="00AF42AF">
        <w:tab/>
      </w:r>
      <w:r w:rsidRPr="00BC1EF3">
        <w:t>Companion Specification for Energy Metering</w:t>
      </w:r>
    </w:p>
    <w:p w14:paraId="360A673D" w14:textId="77777777" w:rsidR="00DA7B71" w:rsidRPr="00AF42AF" w:rsidRDefault="00DA7B71" w:rsidP="00D007F6">
      <w:pPr>
        <w:pStyle w:val="EW"/>
      </w:pPr>
      <w:r w:rsidRPr="00AF42AF">
        <w:t>CRUD</w:t>
      </w:r>
      <w:r w:rsidRPr="00AF42AF">
        <w:tab/>
        <w:t>Create Retrieve Update Delete</w:t>
      </w:r>
    </w:p>
    <w:p w14:paraId="482755F8" w14:textId="77777777" w:rsidR="00DA7B71" w:rsidRPr="00AF42AF" w:rsidRDefault="00DA7B71" w:rsidP="00D007F6">
      <w:pPr>
        <w:pStyle w:val="EW"/>
      </w:pPr>
      <w:r w:rsidRPr="00AF42AF">
        <w:t>CRUDN</w:t>
      </w:r>
      <w:r w:rsidRPr="00AF42AF">
        <w:tab/>
        <w:t>Create Retrieve Update Delete Notify</w:t>
      </w:r>
    </w:p>
    <w:p w14:paraId="2819D786" w14:textId="77777777" w:rsidR="00DA7B71" w:rsidRPr="00AF42AF" w:rsidRDefault="00DA7B71" w:rsidP="00DA7B71">
      <w:pPr>
        <w:pStyle w:val="EW"/>
      </w:pPr>
      <w:r w:rsidRPr="00AF42AF">
        <w:t>CSE</w:t>
      </w:r>
      <w:r w:rsidRPr="00AF42AF">
        <w:tab/>
        <w:t>Common Services Entity</w:t>
      </w:r>
    </w:p>
    <w:p w14:paraId="026DEDA6" w14:textId="77777777" w:rsidR="00DA7B71" w:rsidRPr="00AF42AF" w:rsidRDefault="00DA7B71" w:rsidP="00D007F6">
      <w:pPr>
        <w:pStyle w:val="EW"/>
      </w:pPr>
      <w:r w:rsidRPr="00AF42AF">
        <w:t>CSE-ID</w:t>
      </w:r>
      <w:r w:rsidRPr="00AF42AF">
        <w:tab/>
        <w:t>Common Service Entity Identifier</w:t>
      </w:r>
    </w:p>
    <w:p w14:paraId="4E42B519" w14:textId="77777777" w:rsidR="00DA7B71" w:rsidRPr="00AF42AF" w:rsidRDefault="00DA7B71" w:rsidP="00DA7B71">
      <w:pPr>
        <w:pStyle w:val="EW"/>
      </w:pPr>
      <w:r w:rsidRPr="00AF42AF">
        <w:t>CSE-PoA</w:t>
      </w:r>
      <w:r w:rsidRPr="00AF42AF">
        <w:tab/>
        <w:t>CSE Point of Access</w:t>
      </w:r>
    </w:p>
    <w:p w14:paraId="702A57F9" w14:textId="77777777" w:rsidR="00DA7B71" w:rsidRPr="00AF42AF" w:rsidRDefault="00DA7B71" w:rsidP="00DA7B71">
      <w:pPr>
        <w:pStyle w:val="EW"/>
      </w:pPr>
      <w:r w:rsidRPr="00AF42AF">
        <w:t>CSF</w:t>
      </w:r>
      <w:r w:rsidRPr="00AF42AF">
        <w:tab/>
        <w:t>Common Services Function</w:t>
      </w:r>
    </w:p>
    <w:p w14:paraId="237DDEC6" w14:textId="77777777" w:rsidR="00DA7B71" w:rsidRPr="00AF42AF" w:rsidRDefault="00DA7B71" w:rsidP="00DA7B71">
      <w:pPr>
        <w:pStyle w:val="EW"/>
      </w:pPr>
      <w:r w:rsidRPr="00AF42AF">
        <w:lastRenderedPageBreak/>
        <w:t>DCF</w:t>
      </w:r>
      <w:r w:rsidRPr="00AF42AF">
        <w:tab/>
        <w:t>Device Configuration Function</w:t>
      </w:r>
    </w:p>
    <w:p w14:paraId="2ED81A63" w14:textId="77777777" w:rsidR="00DA7B71" w:rsidRPr="00AF42AF" w:rsidRDefault="00DA7B71" w:rsidP="00DA7B71">
      <w:pPr>
        <w:pStyle w:val="EW"/>
      </w:pPr>
      <w:r w:rsidRPr="00AF42AF">
        <w:t>DDMF</w:t>
      </w:r>
      <w:r w:rsidRPr="00AF42AF">
        <w:tab/>
        <w:t>Device Diagnostics and Monitoring Function</w:t>
      </w:r>
    </w:p>
    <w:p w14:paraId="3379143E" w14:textId="77777777" w:rsidR="00DA7B71" w:rsidRPr="00AF42AF" w:rsidRDefault="00DA7B71" w:rsidP="00DA7B71">
      <w:pPr>
        <w:pStyle w:val="EW"/>
      </w:pPr>
      <w:r w:rsidRPr="00AF42AF">
        <w:t>DFMF</w:t>
      </w:r>
      <w:r w:rsidRPr="00AF42AF">
        <w:tab/>
        <w:t>Device Firmware Management Function</w:t>
      </w:r>
    </w:p>
    <w:p w14:paraId="470A64EA" w14:textId="77777777" w:rsidR="00DA7B71" w:rsidRPr="00AF42AF" w:rsidRDefault="00DA7B71" w:rsidP="00DA7B71">
      <w:pPr>
        <w:pStyle w:val="EW"/>
      </w:pPr>
      <w:r w:rsidRPr="00AF42AF">
        <w:t>DHCP</w:t>
      </w:r>
      <w:r w:rsidRPr="00AF42AF">
        <w:tab/>
        <w:t>Dynamic Host Configuration Protocol</w:t>
      </w:r>
    </w:p>
    <w:p w14:paraId="74CE4F67" w14:textId="77777777" w:rsidR="00DA7B71" w:rsidRPr="00AF42AF" w:rsidRDefault="00DA7B71" w:rsidP="00DA7B71">
      <w:pPr>
        <w:pStyle w:val="EW"/>
      </w:pPr>
      <w:r w:rsidRPr="00AF42AF">
        <w:t>DIS CSF</w:t>
      </w:r>
      <w:r w:rsidRPr="00AF42AF">
        <w:tab/>
        <w:t>Discovery CSF</w:t>
      </w:r>
    </w:p>
    <w:p w14:paraId="29C91FED" w14:textId="77777777" w:rsidR="00DA7B71" w:rsidRPr="00AF42AF" w:rsidRDefault="00DA7B71" w:rsidP="00D007F6">
      <w:pPr>
        <w:pStyle w:val="EW"/>
      </w:pPr>
      <w:r w:rsidRPr="00AF42AF">
        <w:t>DIS</w:t>
      </w:r>
      <w:r w:rsidRPr="00AF42AF">
        <w:tab/>
        <w:t>Discovery</w:t>
      </w:r>
    </w:p>
    <w:p w14:paraId="23DA842B" w14:textId="77777777" w:rsidR="00DA7B71" w:rsidRPr="00AF42AF" w:rsidRDefault="00DA7B71" w:rsidP="00D007F6">
      <w:pPr>
        <w:pStyle w:val="EW"/>
        <w:rPr>
          <w:lang w:val="fr-FR"/>
        </w:rPr>
      </w:pPr>
      <w:r w:rsidRPr="00AF42AF">
        <w:rPr>
          <w:lang w:val="fr-FR"/>
        </w:rPr>
        <w:t>DM</w:t>
      </w:r>
      <w:r w:rsidRPr="00AF42AF">
        <w:rPr>
          <w:lang w:val="fr-FR"/>
        </w:rPr>
        <w:tab/>
        <w:t>Device Management</w:t>
      </w:r>
    </w:p>
    <w:p w14:paraId="110D1A86" w14:textId="77777777" w:rsidR="00DA7B71" w:rsidRPr="00BC1EF3" w:rsidRDefault="00BC0067" w:rsidP="00DA7B71">
      <w:pPr>
        <w:pStyle w:val="EW"/>
        <w:rPr>
          <w:lang w:val="fr-FR"/>
        </w:rPr>
      </w:pPr>
      <w:r w:rsidRPr="00BC1EF3">
        <w:rPr>
          <w:lang w:val="fr-FR"/>
        </w:rPr>
        <w:t>DMG CSF</w:t>
      </w:r>
      <w:r w:rsidRPr="00BC1EF3">
        <w:rPr>
          <w:lang w:val="fr-FR"/>
        </w:rPr>
        <w:tab/>
        <w:t>Device Management CSF</w:t>
      </w:r>
    </w:p>
    <w:p w14:paraId="3EBF434C" w14:textId="77777777" w:rsidR="00DA7B71" w:rsidRPr="00616BEC" w:rsidRDefault="00DA7B71" w:rsidP="00D007F6">
      <w:pPr>
        <w:pStyle w:val="EW"/>
      </w:pPr>
      <w:r w:rsidRPr="00616BEC">
        <w:t>DMG</w:t>
      </w:r>
      <w:r w:rsidRPr="00616BEC">
        <w:tab/>
        <w:t>Device Management</w:t>
      </w:r>
    </w:p>
    <w:p w14:paraId="4A85926D" w14:textId="77777777" w:rsidR="00DA7B71" w:rsidRPr="00AF42AF" w:rsidRDefault="00DA7B71" w:rsidP="00DA7B71">
      <w:pPr>
        <w:pStyle w:val="EW"/>
        <w:tabs>
          <w:tab w:val="left" w:pos="1911"/>
        </w:tabs>
      </w:pPr>
      <w:r w:rsidRPr="00AF42AF">
        <w:t>DMR</w:t>
      </w:r>
      <w:r w:rsidRPr="00AF42AF">
        <w:tab/>
        <w:t>Data Management and Repository</w:t>
      </w:r>
    </w:p>
    <w:p w14:paraId="014F34F2" w14:textId="77777777" w:rsidR="00DA7B71" w:rsidRPr="00AF42AF" w:rsidRDefault="00DA7B71" w:rsidP="00DA7B71">
      <w:pPr>
        <w:pStyle w:val="EW"/>
      </w:pPr>
      <w:r w:rsidRPr="00AF42AF">
        <w:t>DNS</w:t>
      </w:r>
      <w:r w:rsidRPr="00AF42AF">
        <w:tab/>
        <w:t>Domain Name Server</w:t>
      </w:r>
    </w:p>
    <w:p w14:paraId="56AED71E" w14:textId="77777777" w:rsidR="00DA7B71" w:rsidRPr="00AF42AF" w:rsidRDefault="00DA7B71" w:rsidP="00DA7B71">
      <w:pPr>
        <w:pStyle w:val="EW"/>
      </w:pPr>
      <w:r w:rsidRPr="00AF42AF">
        <w:t>DTMF</w:t>
      </w:r>
      <w:r w:rsidRPr="00AF42AF">
        <w:tab/>
        <w:t>Device Topology Management Function</w:t>
      </w:r>
    </w:p>
    <w:p w14:paraId="0C7F8460" w14:textId="77777777" w:rsidR="00DA7B71" w:rsidRPr="00AF42AF" w:rsidRDefault="00DA7B71" w:rsidP="00D007F6">
      <w:pPr>
        <w:pStyle w:val="EW"/>
      </w:pPr>
      <w:r w:rsidRPr="00AF42AF">
        <w:t>ESN</w:t>
      </w:r>
      <w:r w:rsidRPr="00AF42AF">
        <w:tab/>
        <w:t>Electronic Serial Number</w:t>
      </w:r>
    </w:p>
    <w:p w14:paraId="13061A17" w14:textId="77777777" w:rsidR="00DA7B71" w:rsidRPr="00AF42AF" w:rsidRDefault="00DA7B71" w:rsidP="00D007F6">
      <w:pPr>
        <w:pStyle w:val="EW"/>
      </w:pPr>
      <w:r w:rsidRPr="00AF42AF">
        <w:t>FQDN</w:t>
      </w:r>
      <w:r w:rsidRPr="00AF42AF">
        <w:tab/>
        <w:t>Fully Qualified Domain Name</w:t>
      </w:r>
    </w:p>
    <w:p w14:paraId="6C239535" w14:textId="77777777" w:rsidR="00DA7B71" w:rsidRPr="00AF42AF" w:rsidRDefault="00DA7B71" w:rsidP="00DA7B71">
      <w:pPr>
        <w:pStyle w:val="EW"/>
      </w:pPr>
      <w:r w:rsidRPr="00AF42AF">
        <w:t>GMG CSF</w:t>
      </w:r>
      <w:r w:rsidRPr="00AF42AF">
        <w:tab/>
        <w:t>Group Management CSF</w:t>
      </w:r>
    </w:p>
    <w:p w14:paraId="2C1FFC94" w14:textId="77777777" w:rsidR="00DA7B71" w:rsidRPr="00AF42AF" w:rsidRDefault="00DA7B71" w:rsidP="00D007F6">
      <w:pPr>
        <w:pStyle w:val="EW"/>
      </w:pPr>
      <w:r w:rsidRPr="00AF42AF">
        <w:t>GMG</w:t>
      </w:r>
      <w:r w:rsidRPr="00AF42AF">
        <w:tab/>
        <w:t>Group Management</w:t>
      </w:r>
    </w:p>
    <w:p w14:paraId="62298A03" w14:textId="77777777" w:rsidR="00DA7B71" w:rsidRPr="00AF42AF" w:rsidRDefault="00DA7B71" w:rsidP="00D007F6">
      <w:pPr>
        <w:pStyle w:val="EW"/>
      </w:pPr>
      <w:r w:rsidRPr="00AF42AF">
        <w:t>GPRS</w:t>
      </w:r>
      <w:r w:rsidRPr="00AF42AF">
        <w:tab/>
        <w:t>General Packet Radio Service</w:t>
      </w:r>
    </w:p>
    <w:p w14:paraId="6EA08388" w14:textId="77777777" w:rsidR="00DA7B71" w:rsidRPr="00AF42AF" w:rsidRDefault="00DA7B71" w:rsidP="00DA7B71">
      <w:pPr>
        <w:pStyle w:val="EW"/>
      </w:pPr>
      <w:r w:rsidRPr="00AF42AF">
        <w:t>GPS</w:t>
      </w:r>
      <w:r w:rsidRPr="00AF42AF">
        <w:tab/>
        <w:t>Global Positioning System</w:t>
      </w:r>
    </w:p>
    <w:p w14:paraId="1EE2EE92" w14:textId="77777777" w:rsidR="00DA7B71" w:rsidRPr="00AF42AF" w:rsidRDefault="00DA7B71" w:rsidP="00DA7B71">
      <w:pPr>
        <w:pStyle w:val="EW"/>
      </w:pPr>
      <w:r w:rsidRPr="00AF42AF">
        <w:t>GSMA</w:t>
      </w:r>
      <w:r w:rsidRPr="00AF42AF">
        <w:tab/>
        <w:t>GSM Association (Global System for Mobile Communications Association)</w:t>
      </w:r>
    </w:p>
    <w:p w14:paraId="02E71BC1" w14:textId="77777777" w:rsidR="00DA7B71" w:rsidRPr="00AF42AF" w:rsidRDefault="00DA7B71" w:rsidP="00D007F6">
      <w:pPr>
        <w:pStyle w:val="EW"/>
      </w:pPr>
      <w:r w:rsidRPr="00AF42AF">
        <w:t>GW</w:t>
      </w:r>
      <w:r w:rsidRPr="00AF42AF">
        <w:tab/>
        <w:t>Gateway</w:t>
      </w:r>
    </w:p>
    <w:p w14:paraId="77205DE1" w14:textId="77777777" w:rsidR="00DA7B71" w:rsidRPr="00AF42AF" w:rsidRDefault="00DA7B71" w:rsidP="00D007F6">
      <w:pPr>
        <w:pStyle w:val="EW"/>
      </w:pPr>
      <w:r w:rsidRPr="00AF42AF">
        <w:t>HA/LMA</w:t>
      </w:r>
      <w:r w:rsidRPr="00AF42AF">
        <w:tab/>
        <w:t>Home Agent/Local Mobility Agent</w:t>
      </w:r>
    </w:p>
    <w:p w14:paraId="2FBE655F" w14:textId="77777777" w:rsidR="00DA7B71" w:rsidRPr="00AF42AF" w:rsidRDefault="00DA7B71" w:rsidP="00D007F6">
      <w:pPr>
        <w:pStyle w:val="EW"/>
      </w:pPr>
      <w:r w:rsidRPr="00AF42AF">
        <w:t>HAAA</w:t>
      </w:r>
      <w:r w:rsidRPr="00AF42AF">
        <w:tab/>
        <w:t>Home AAA</w:t>
      </w:r>
    </w:p>
    <w:p w14:paraId="3643B5D2" w14:textId="77777777" w:rsidR="00DA7B71" w:rsidRPr="00AF42AF" w:rsidRDefault="00DA7B71" w:rsidP="00D007F6">
      <w:pPr>
        <w:pStyle w:val="EW"/>
      </w:pPr>
      <w:r w:rsidRPr="00AF42AF">
        <w:t>HLR</w:t>
      </w:r>
      <w:r w:rsidRPr="00AF42AF">
        <w:tab/>
        <w:t>Home Location Register</w:t>
      </w:r>
    </w:p>
    <w:p w14:paraId="5EA2F7A1" w14:textId="77777777" w:rsidR="00DA7B71" w:rsidRPr="00AF42AF" w:rsidRDefault="00DA7B71" w:rsidP="00D007F6">
      <w:pPr>
        <w:pStyle w:val="EW"/>
      </w:pPr>
      <w:r w:rsidRPr="00AF42AF">
        <w:t>HSS</w:t>
      </w:r>
      <w:r w:rsidRPr="00AF42AF">
        <w:tab/>
        <w:t>Home Subscriber Server</w:t>
      </w:r>
    </w:p>
    <w:p w14:paraId="2D02BA20" w14:textId="77777777" w:rsidR="00DA7B71" w:rsidRPr="00AF42AF" w:rsidRDefault="00DA7B71" w:rsidP="00D007F6">
      <w:pPr>
        <w:pStyle w:val="EW"/>
      </w:pPr>
      <w:r w:rsidRPr="00AF42AF">
        <w:t>HTTP</w:t>
      </w:r>
      <w:r w:rsidRPr="00AF42AF">
        <w:tab/>
        <w:t>HyperText Transfer Protocol</w:t>
      </w:r>
    </w:p>
    <w:p w14:paraId="5CAB20E9" w14:textId="77777777" w:rsidR="00DA7B71" w:rsidRPr="00AF42AF" w:rsidRDefault="00DA7B71" w:rsidP="00DA7B71">
      <w:pPr>
        <w:pStyle w:val="EW"/>
      </w:pPr>
      <w:r w:rsidRPr="00AF42AF">
        <w:t>ID</w:t>
      </w:r>
      <w:r w:rsidRPr="00AF42AF">
        <w:tab/>
        <w:t>Identifier</w:t>
      </w:r>
    </w:p>
    <w:p w14:paraId="2C1A68D5" w14:textId="77777777" w:rsidR="00DA7B71" w:rsidRPr="00AF42AF" w:rsidRDefault="00DA7B71" w:rsidP="00DA7B71">
      <w:pPr>
        <w:pStyle w:val="EW"/>
      </w:pPr>
      <w:r w:rsidRPr="00AF42AF">
        <w:t>IETF</w:t>
      </w:r>
      <w:r w:rsidRPr="00AF42AF">
        <w:tab/>
        <w:t>Internet Engineering Task Force</w:t>
      </w:r>
    </w:p>
    <w:p w14:paraId="0C347339" w14:textId="77777777" w:rsidR="00DA7B71" w:rsidRPr="00AF42AF" w:rsidRDefault="00DA7B71" w:rsidP="00DA7B71">
      <w:pPr>
        <w:pStyle w:val="EW"/>
      </w:pPr>
      <w:r w:rsidRPr="00AF42AF">
        <w:t>IMEI</w:t>
      </w:r>
      <w:r w:rsidRPr="00AF42AF">
        <w:tab/>
        <w:t>International Mobile Equipment Identity</w:t>
      </w:r>
    </w:p>
    <w:p w14:paraId="5334FBE4" w14:textId="77777777" w:rsidR="00DA7B71" w:rsidRPr="00AF42AF" w:rsidRDefault="00DA7B71" w:rsidP="00D007F6">
      <w:pPr>
        <w:pStyle w:val="EW"/>
      </w:pPr>
      <w:r w:rsidRPr="00AF42AF">
        <w:t>IMS</w:t>
      </w:r>
      <w:r w:rsidRPr="00AF42AF">
        <w:tab/>
        <w:t>IP Multimedia System</w:t>
      </w:r>
    </w:p>
    <w:p w14:paraId="32B03DC9" w14:textId="77777777" w:rsidR="00DA7B71" w:rsidRPr="00AF42AF" w:rsidRDefault="00DA7B71" w:rsidP="00D007F6">
      <w:pPr>
        <w:pStyle w:val="EW"/>
      </w:pPr>
      <w:r w:rsidRPr="00AF42AF">
        <w:t>IMSI</w:t>
      </w:r>
      <w:r w:rsidRPr="00AF42AF">
        <w:tab/>
        <w:t>International Mobile Subscriber Identity</w:t>
      </w:r>
    </w:p>
    <w:p w14:paraId="2E3F0756" w14:textId="77777777" w:rsidR="00DA7B71" w:rsidRPr="00AF42AF" w:rsidRDefault="00DA7B71" w:rsidP="00DA7B71">
      <w:pPr>
        <w:pStyle w:val="EW"/>
      </w:pPr>
      <w:r w:rsidRPr="00AF42AF">
        <w:t>IN</w:t>
      </w:r>
      <w:r w:rsidRPr="00AF42AF">
        <w:tab/>
        <w:t>Infrastructure Node</w:t>
      </w:r>
    </w:p>
    <w:p w14:paraId="43093460" w14:textId="77777777" w:rsidR="00DA7B71" w:rsidRPr="00AF42AF" w:rsidRDefault="00DA7B71" w:rsidP="00DA7B71">
      <w:pPr>
        <w:pStyle w:val="EW"/>
      </w:pPr>
      <w:r w:rsidRPr="00AF42AF">
        <w:t>IN-AE</w:t>
      </w:r>
      <w:r w:rsidRPr="00AF42AF">
        <w:tab/>
        <w:t>Application Entity that is registered with the CSE in the Infrastructure Node</w:t>
      </w:r>
    </w:p>
    <w:p w14:paraId="532B2150" w14:textId="77777777" w:rsidR="00DA7B71" w:rsidRPr="00AF42AF" w:rsidRDefault="00DA7B71" w:rsidP="00DA7B71">
      <w:pPr>
        <w:pStyle w:val="EW"/>
      </w:pPr>
      <w:r w:rsidRPr="00AF42AF">
        <w:t>IN-CSE</w:t>
      </w:r>
      <w:r w:rsidRPr="00AF42AF">
        <w:tab/>
        <w:t>CSE which resides in the Infrastructure Node</w:t>
      </w:r>
    </w:p>
    <w:p w14:paraId="38A9DD1E" w14:textId="77777777" w:rsidR="00DA7B71" w:rsidRPr="00AF42AF" w:rsidRDefault="00DA7B71" w:rsidP="00D007F6">
      <w:pPr>
        <w:pStyle w:val="EW"/>
        <w:rPr>
          <w:lang w:val="fr-FR"/>
        </w:rPr>
      </w:pPr>
      <w:r w:rsidRPr="00AF42AF">
        <w:rPr>
          <w:lang w:val="fr-FR"/>
        </w:rPr>
        <w:t>IN-DMG</w:t>
      </w:r>
      <w:r w:rsidRPr="00AF42AF">
        <w:rPr>
          <w:lang w:val="fr-FR"/>
        </w:rPr>
        <w:tab/>
        <w:t>Infrastructure Node Device ManaGement</w:t>
      </w:r>
    </w:p>
    <w:p w14:paraId="6794A6AE" w14:textId="77777777" w:rsidR="00DA7B71" w:rsidRPr="00AF42AF" w:rsidRDefault="00DA7B71" w:rsidP="00D007F6">
      <w:pPr>
        <w:pStyle w:val="EW"/>
        <w:rPr>
          <w:lang w:val="fr-FR"/>
        </w:rPr>
      </w:pPr>
      <w:r w:rsidRPr="00AF42AF">
        <w:rPr>
          <w:lang w:val="fr-FR"/>
        </w:rPr>
        <w:t>IN-DMG-MA</w:t>
      </w:r>
      <w:r w:rsidRPr="00AF42AF">
        <w:rPr>
          <w:lang w:val="fr-FR"/>
        </w:rPr>
        <w:tab/>
        <w:t>Infrastructure Node Device ManaGement Management Adapter</w:t>
      </w:r>
    </w:p>
    <w:p w14:paraId="4CCB58CC" w14:textId="77777777" w:rsidR="00DA7B71" w:rsidRPr="00AF42AF" w:rsidRDefault="00DA7B71" w:rsidP="00DA7B71">
      <w:pPr>
        <w:pStyle w:val="EW"/>
      </w:pPr>
      <w:r w:rsidRPr="00AF42AF">
        <w:t>IP</w:t>
      </w:r>
      <w:r w:rsidRPr="00AF42AF">
        <w:tab/>
        <w:t>Internet Protocol</w:t>
      </w:r>
    </w:p>
    <w:p w14:paraId="301A600E" w14:textId="77777777" w:rsidR="00DA7B71" w:rsidRPr="00AF42AF" w:rsidRDefault="00DA7B71" w:rsidP="00D007F6">
      <w:pPr>
        <w:pStyle w:val="EW"/>
      </w:pPr>
      <w:r w:rsidRPr="00AF42AF">
        <w:t>IPE</w:t>
      </w:r>
      <w:r w:rsidRPr="00AF42AF">
        <w:tab/>
        <w:t>Interworking Proxy application Entity</w:t>
      </w:r>
    </w:p>
    <w:p w14:paraId="7EE3B9AC" w14:textId="77777777" w:rsidR="00DA7B71" w:rsidRPr="00BC1EF3" w:rsidRDefault="00BC0067" w:rsidP="00D007F6">
      <w:pPr>
        <w:pStyle w:val="EW"/>
      </w:pPr>
      <w:r w:rsidRPr="00BC1EF3">
        <w:t>ISO</w:t>
      </w:r>
      <w:r w:rsidRPr="00BC1EF3">
        <w:tab/>
        <w:t>International Organization for Standardization</w:t>
      </w:r>
    </w:p>
    <w:p w14:paraId="0156EB5B" w14:textId="77777777" w:rsidR="00DA7B71" w:rsidRPr="00BC1EF3" w:rsidRDefault="00BC0067" w:rsidP="00D007F6">
      <w:pPr>
        <w:pStyle w:val="EW"/>
      </w:pPr>
      <w:r w:rsidRPr="00BC1EF3">
        <w:t>ITU-T</w:t>
      </w:r>
      <w:r w:rsidRPr="00BC1EF3">
        <w:tab/>
        <w:t>ITU Telecommunication Standardization Sector</w:t>
      </w:r>
    </w:p>
    <w:p w14:paraId="7E8FBCE0" w14:textId="77777777" w:rsidR="00DA7B71" w:rsidRPr="00BC1EF3" w:rsidRDefault="00BC0067" w:rsidP="00D007F6">
      <w:pPr>
        <w:pStyle w:val="EW"/>
      </w:pPr>
      <w:r w:rsidRPr="00BC1EF3">
        <w:t>IWF</w:t>
      </w:r>
      <w:r w:rsidRPr="00BC1EF3">
        <w:tab/>
        <w:t>InterWorking Function</w:t>
      </w:r>
    </w:p>
    <w:p w14:paraId="6B4DCDC4" w14:textId="77777777" w:rsidR="00DA7B71" w:rsidRPr="00BC1EF3" w:rsidRDefault="00BC0067" w:rsidP="00DA7B71">
      <w:pPr>
        <w:pStyle w:val="EW"/>
        <w:rPr>
          <w:lang w:val="fr-FR"/>
        </w:rPr>
      </w:pPr>
      <w:r w:rsidRPr="00BC1EF3">
        <w:rPr>
          <w:lang w:val="fr-FR"/>
        </w:rPr>
        <w:t>JNI</w:t>
      </w:r>
      <w:r w:rsidRPr="00BC1EF3">
        <w:rPr>
          <w:lang w:val="fr-FR"/>
        </w:rPr>
        <w:tab/>
        <w:t>Java Native Interface</w:t>
      </w:r>
    </w:p>
    <w:p w14:paraId="22DBCF44" w14:textId="77777777" w:rsidR="00DA7B71" w:rsidRPr="00BC1EF3" w:rsidRDefault="00BC0067" w:rsidP="00DA7B71">
      <w:pPr>
        <w:pStyle w:val="EW"/>
        <w:rPr>
          <w:lang w:val="fr-FR"/>
        </w:rPr>
      </w:pPr>
      <w:r w:rsidRPr="00BC1EF3">
        <w:rPr>
          <w:lang w:val="fr-FR"/>
        </w:rPr>
        <w:t>LOC CSF</w:t>
      </w:r>
      <w:r w:rsidRPr="00BC1EF3">
        <w:rPr>
          <w:lang w:val="fr-FR"/>
        </w:rPr>
        <w:tab/>
        <w:t>Location CSF</w:t>
      </w:r>
    </w:p>
    <w:p w14:paraId="65AB2F4E" w14:textId="77777777" w:rsidR="00DA7B71" w:rsidRPr="00BC1EF3" w:rsidRDefault="00BC0067" w:rsidP="00D007F6">
      <w:pPr>
        <w:pStyle w:val="EW"/>
      </w:pPr>
      <w:r w:rsidRPr="00BC1EF3">
        <w:t>LOC</w:t>
      </w:r>
      <w:r w:rsidRPr="00BC1EF3">
        <w:tab/>
        <w:t>Location</w:t>
      </w:r>
    </w:p>
    <w:p w14:paraId="7342A7BD" w14:textId="77777777" w:rsidR="00DA7B71" w:rsidRPr="00AF42AF" w:rsidRDefault="00DA7B71" w:rsidP="00DA7B71">
      <w:pPr>
        <w:pStyle w:val="EW"/>
      </w:pPr>
      <w:r w:rsidRPr="00AF42AF">
        <w:t>LWM2M</w:t>
      </w:r>
      <w:r w:rsidRPr="00AF42AF">
        <w:tab/>
        <w:t>Lightweight M2M</w:t>
      </w:r>
    </w:p>
    <w:p w14:paraId="5F29E6C8" w14:textId="77777777" w:rsidR="00DA7B71" w:rsidRPr="00AF42AF" w:rsidRDefault="00DA7B71" w:rsidP="00DA7B71">
      <w:pPr>
        <w:pStyle w:val="EW"/>
      </w:pPr>
      <w:r w:rsidRPr="00AF42AF">
        <w:t>M2M</w:t>
      </w:r>
      <w:r w:rsidRPr="00AF42AF">
        <w:tab/>
        <w:t>Machine to Machine</w:t>
      </w:r>
    </w:p>
    <w:p w14:paraId="658780DD" w14:textId="77777777" w:rsidR="00DA7B71" w:rsidRPr="00AF42AF" w:rsidRDefault="00DA7B71" w:rsidP="00DA7B71">
      <w:pPr>
        <w:pStyle w:val="EW"/>
      </w:pPr>
      <w:r w:rsidRPr="00AF42AF">
        <w:t>M2M-IWF</w:t>
      </w:r>
      <w:r w:rsidRPr="00AF42AF">
        <w:tab/>
        <w:t>M2M InterWorking Function</w:t>
      </w:r>
    </w:p>
    <w:p w14:paraId="1A6781F1" w14:textId="77777777" w:rsidR="00DA7B71" w:rsidRPr="00AF42AF" w:rsidRDefault="00DA7B71" w:rsidP="00DA7B71">
      <w:pPr>
        <w:pStyle w:val="EW"/>
      </w:pPr>
      <w:r w:rsidRPr="00AF42AF">
        <w:t>M2M-Sub-ID</w:t>
      </w:r>
      <w:r w:rsidRPr="00AF42AF">
        <w:tab/>
        <w:t>M2M service Subscription Identifier</w:t>
      </w:r>
    </w:p>
    <w:p w14:paraId="0FF0C45C" w14:textId="77777777" w:rsidR="00DA7B71" w:rsidRPr="00AF42AF" w:rsidRDefault="00DA7B71" w:rsidP="00D007F6">
      <w:pPr>
        <w:pStyle w:val="EW"/>
      </w:pPr>
      <w:r w:rsidRPr="00AF42AF">
        <w:t>MA</w:t>
      </w:r>
      <w:r w:rsidRPr="00AF42AF">
        <w:tab/>
        <w:t>Mandatory Announced</w:t>
      </w:r>
    </w:p>
    <w:p w14:paraId="22A9ADAE" w14:textId="77777777" w:rsidR="00DA7B71" w:rsidRPr="00AF42AF" w:rsidRDefault="00DA7B71" w:rsidP="00D007F6">
      <w:pPr>
        <w:pStyle w:val="EW"/>
      </w:pPr>
      <w:r w:rsidRPr="00AF42AF">
        <w:t>Mca</w:t>
      </w:r>
      <w:r w:rsidRPr="00AF42AF">
        <w:tab/>
        <w:t>Reference Point for M2M Communication with AE</w:t>
      </w:r>
    </w:p>
    <w:p w14:paraId="62789EC9" w14:textId="77777777" w:rsidR="00DA7B71" w:rsidRPr="00AF42AF" w:rsidRDefault="00DA7B71" w:rsidP="00D007F6">
      <w:pPr>
        <w:pStyle w:val="EW"/>
      </w:pPr>
      <w:r w:rsidRPr="00AF42AF">
        <w:t>Mcc</w:t>
      </w:r>
      <w:r w:rsidRPr="00AF42AF">
        <w:tab/>
        <w:t>Reference Point for M2M Communication with CSE</w:t>
      </w:r>
    </w:p>
    <w:p w14:paraId="48707629" w14:textId="77777777" w:rsidR="00DA7B71" w:rsidRPr="00AF42AF" w:rsidRDefault="00DA7B71" w:rsidP="00D007F6">
      <w:pPr>
        <w:pStyle w:val="EW"/>
      </w:pPr>
      <w:r w:rsidRPr="00AF42AF">
        <w:t>Mcc'</w:t>
      </w:r>
      <w:r w:rsidRPr="00AF42AF">
        <w:tab/>
        <w:t>Reference Point for M2M Communication with CSE of different M2M Service Provider</w:t>
      </w:r>
    </w:p>
    <w:p w14:paraId="1D71E760" w14:textId="77777777" w:rsidR="00DA7B71" w:rsidRPr="00AF42AF" w:rsidRDefault="00DA7B71" w:rsidP="00D007F6">
      <w:pPr>
        <w:pStyle w:val="EW"/>
      </w:pPr>
      <w:r w:rsidRPr="00AF42AF">
        <w:t>Mch</w:t>
      </w:r>
      <w:r w:rsidRPr="00AF42AF">
        <w:tab/>
        <w:t>Reference Point for M2M Communication with external charging server</w:t>
      </w:r>
    </w:p>
    <w:p w14:paraId="35C6179B" w14:textId="77777777" w:rsidR="00DA7B71" w:rsidRPr="00AF42AF" w:rsidRDefault="00DA7B71" w:rsidP="00D007F6">
      <w:pPr>
        <w:pStyle w:val="EW"/>
      </w:pPr>
      <w:r w:rsidRPr="00AF42AF">
        <w:t>Mcn</w:t>
      </w:r>
      <w:r w:rsidRPr="00AF42AF">
        <w:tab/>
        <w:t>Reference Point for M2M Communication with NSE</w:t>
      </w:r>
    </w:p>
    <w:p w14:paraId="0B8464F6" w14:textId="77777777" w:rsidR="00DA7B71" w:rsidRPr="00AF42AF" w:rsidRDefault="00DA7B71" w:rsidP="00D007F6">
      <w:pPr>
        <w:pStyle w:val="EW"/>
      </w:pPr>
      <w:r w:rsidRPr="00AF42AF">
        <w:t>MEID</w:t>
      </w:r>
      <w:r w:rsidRPr="00AF42AF">
        <w:tab/>
        <w:t>Mobile Equipment Identifier</w:t>
      </w:r>
    </w:p>
    <w:p w14:paraId="7121E810" w14:textId="77777777" w:rsidR="00DA7B71" w:rsidRPr="00AF42AF" w:rsidRDefault="00DA7B71" w:rsidP="00D007F6">
      <w:pPr>
        <w:pStyle w:val="EW"/>
      </w:pPr>
      <w:r w:rsidRPr="00AF42AF">
        <w:t>MIP</w:t>
      </w:r>
      <w:r w:rsidRPr="00AF42AF">
        <w:tab/>
        <w:t>Mobile IP</w:t>
      </w:r>
    </w:p>
    <w:p w14:paraId="3CD09E95" w14:textId="77777777" w:rsidR="00DA7B71" w:rsidRPr="00AF42AF" w:rsidRDefault="00DA7B71" w:rsidP="00DA7B71">
      <w:pPr>
        <w:pStyle w:val="EW"/>
      </w:pPr>
      <w:r w:rsidRPr="00AF42AF">
        <w:t>MN</w:t>
      </w:r>
      <w:r w:rsidRPr="00AF42AF">
        <w:tab/>
        <w:t>Middle Node</w:t>
      </w:r>
    </w:p>
    <w:p w14:paraId="2A607BD8" w14:textId="77777777" w:rsidR="00DA7B71" w:rsidRPr="00AF42AF" w:rsidRDefault="00DA7B71" w:rsidP="00D007F6">
      <w:pPr>
        <w:pStyle w:val="EW"/>
      </w:pPr>
      <w:r w:rsidRPr="00AF42AF">
        <w:t>MN-AE</w:t>
      </w:r>
      <w:r w:rsidRPr="00AF42AF">
        <w:tab/>
        <w:t>Application Entity that is registered with the CSE in Middle Node</w:t>
      </w:r>
    </w:p>
    <w:p w14:paraId="527BCC68" w14:textId="77777777" w:rsidR="00DA7B71" w:rsidRPr="00AF42AF" w:rsidRDefault="00DA7B71" w:rsidP="00DA7B71">
      <w:pPr>
        <w:pStyle w:val="EW"/>
      </w:pPr>
      <w:r w:rsidRPr="00AF42AF">
        <w:t>MN-CSE</w:t>
      </w:r>
      <w:r w:rsidRPr="00AF42AF">
        <w:tab/>
        <w:t>CSE which resides in the Middle Node</w:t>
      </w:r>
    </w:p>
    <w:p w14:paraId="725DA1CC" w14:textId="77777777" w:rsidR="00DA7B71" w:rsidRPr="00AF42AF" w:rsidRDefault="00DA7B71" w:rsidP="00DA7B71">
      <w:pPr>
        <w:pStyle w:val="EW"/>
      </w:pPr>
      <w:r w:rsidRPr="00AF42AF">
        <w:t>MQTT</w:t>
      </w:r>
      <w:r w:rsidRPr="00AF42AF">
        <w:tab/>
        <w:t>Message Queuing Telemetry Transport</w:t>
      </w:r>
    </w:p>
    <w:p w14:paraId="0D14FE28" w14:textId="77777777" w:rsidR="00DA7B71" w:rsidRPr="00AF42AF" w:rsidRDefault="00DA7B71" w:rsidP="00DA7B71">
      <w:pPr>
        <w:pStyle w:val="EW"/>
      </w:pPr>
      <w:r w:rsidRPr="00AF42AF">
        <w:t>MSISDN</w:t>
      </w:r>
      <w:r w:rsidRPr="00AF42AF">
        <w:tab/>
        <w:t>Mobile Subscriber International Subscriber Directory Number</w:t>
      </w:r>
    </w:p>
    <w:p w14:paraId="7966FF7F" w14:textId="77777777" w:rsidR="00DA7B71" w:rsidRPr="00BC1EF3" w:rsidRDefault="00BC0067" w:rsidP="00DA7B71">
      <w:pPr>
        <w:pStyle w:val="EW"/>
      </w:pPr>
      <w:r w:rsidRPr="00BC1EF3">
        <w:t>MTC</w:t>
      </w:r>
      <w:r w:rsidRPr="00BC1EF3">
        <w:tab/>
        <w:t>Machine Type Communications</w:t>
      </w:r>
    </w:p>
    <w:p w14:paraId="7F64A976" w14:textId="77777777" w:rsidR="00DA7B71" w:rsidRPr="00BC1EF3" w:rsidRDefault="00BC0067" w:rsidP="00D007F6">
      <w:pPr>
        <w:pStyle w:val="EW"/>
      </w:pPr>
      <w:r w:rsidRPr="00BC1EF3">
        <w:t>NA</w:t>
      </w:r>
      <w:r w:rsidRPr="00BC1EF3">
        <w:tab/>
        <w:t>Not Announced</w:t>
      </w:r>
    </w:p>
    <w:p w14:paraId="53C61DA9" w14:textId="77777777" w:rsidR="00DA7B71" w:rsidRPr="00AF42AF" w:rsidRDefault="00DA7B71" w:rsidP="00D007F6">
      <w:pPr>
        <w:pStyle w:val="EW"/>
      </w:pPr>
      <w:r w:rsidRPr="00AF42AF">
        <w:lastRenderedPageBreak/>
        <w:t>NAT</w:t>
      </w:r>
      <w:r w:rsidRPr="00AF42AF">
        <w:tab/>
        <w:t>Network Address Translation</w:t>
      </w:r>
    </w:p>
    <w:p w14:paraId="726CB7BB" w14:textId="77777777" w:rsidR="00DA7B71" w:rsidRPr="00AF42AF" w:rsidRDefault="00DA7B71" w:rsidP="00DA7B71">
      <w:pPr>
        <w:pStyle w:val="EW"/>
      </w:pPr>
      <w:r w:rsidRPr="00AF42AF">
        <w:t>NoDN</w:t>
      </w:r>
      <w:r w:rsidRPr="00AF42AF">
        <w:tab/>
        <w:t>Non-oneM2M Node</w:t>
      </w:r>
    </w:p>
    <w:p w14:paraId="4FD16AE2" w14:textId="77777777" w:rsidR="00DA7B71" w:rsidRPr="00AF42AF" w:rsidRDefault="00DA7B71" w:rsidP="00DA7B71">
      <w:pPr>
        <w:pStyle w:val="EW"/>
      </w:pPr>
      <w:r w:rsidRPr="00AF42AF">
        <w:t>NSE</w:t>
      </w:r>
      <w:r w:rsidRPr="00AF42AF">
        <w:tab/>
        <w:t>Network Service Entity</w:t>
      </w:r>
    </w:p>
    <w:p w14:paraId="2FFE33F3" w14:textId="77777777" w:rsidR="00DA7B71" w:rsidRPr="00AF42AF" w:rsidRDefault="00DA7B71" w:rsidP="00DA7B71">
      <w:pPr>
        <w:pStyle w:val="EW"/>
      </w:pPr>
      <w:r w:rsidRPr="00AF42AF">
        <w:t>NSSE CSF</w:t>
      </w:r>
      <w:r w:rsidRPr="00AF42AF">
        <w:tab/>
        <w:t>Network Service Exposure, Service Execution and Triggering CSF</w:t>
      </w:r>
    </w:p>
    <w:p w14:paraId="461BAE92" w14:textId="77777777" w:rsidR="00DA7B71" w:rsidRPr="00AF42AF" w:rsidRDefault="00DA7B71" w:rsidP="00D007F6">
      <w:pPr>
        <w:pStyle w:val="EW"/>
      </w:pPr>
      <w:r w:rsidRPr="00AF42AF">
        <w:t>NSSE</w:t>
      </w:r>
      <w:r w:rsidRPr="00AF42AF">
        <w:tab/>
        <w:t>Network Service Exposure, Service Execution and Triggering</w:t>
      </w:r>
    </w:p>
    <w:p w14:paraId="2F04E0D8" w14:textId="77777777" w:rsidR="00DA7B71" w:rsidRPr="00AF42AF" w:rsidRDefault="00DA7B71" w:rsidP="00D007F6">
      <w:pPr>
        <w:pStyle w:val="EW"/>
      </w:pPr>
      <w:r w:rsidRPr="00AF42AF">
        <w:t>OA</w:t>
      </w:r>
      <w:r w:rsidRPr="00AF42AF">
        <w:tab/>
        <w:t>Optional Announced</w:t>
      </w:r>
    </w:p>
    <w:p w14:paraId="69329515" w14:textId="77777777" w:rsidR="00DA7B71" w:rsidRPr="00AF42AF" w:rsidRDefault="00DA7B71" w:rsidP="00DA7B71">
      <w:pPr>
        <w:pStyle w:val="EW"/>
      </w:pPr>
      <w:r w:rsidRPr="00AF42AF">
        <w:t>OID</w:t>
      </w:r>
      <w:r w:rsidRPr="00AF42AF">
        <w:tab/>
        <w:t>Object Identifier</w:t>
      </w:r>
    </w:p>
    <w:p w14:paraId="548E45EE" w14:textId="77777777" w:rsidR="00DA7B71" w:rsidRPr="00AF42AF" w:rsidRDefault="00DA7B71" w:rsidP="00DA7B71">
      <w:pPr>
        <w:pStyle w:val="EW"/>
      </w:pPr>
      <w:r w:rsidRPr="00AF42AF">
        <w:t>OMA</w:t>
      </w:r>
      <w:r w:rsidRPr="00AF42AF">
        <w:tab/>
        <w:t>Open Mobile Alliance</w:t>
      </w:r>
    </w:p>
    <w:p w14:paraId="711DAC9A" w14:textId="77777777" w:rsidR="00DA7B71" w:rsidRPr="00AF42AF" w:rsidRDefault="00DA7B71" w:rsidP="00D007F6">
      <w:pPr>
        <w:pStyle w:val="EW"/>
      </w:pPr>
      <w:r w:rsidRPr="00AF42AF">
        <w:t>OMA-DM</w:t>
      </w:r>
      <w:r w:rsidRPr="00AF42AF">
        <w:tab/>
        <w:t>Open Mobile Alliance Device Management</w:t>
      </w:r>
    </w:p>
    <w:p w14:paraId="1A73746D" w14:textId="77777777" w:rsidR="00DA7B71" w:rsidRPr="00AF42AF" w:rsidRDefault="00DA7B71" w:rsidP="00D007F6">
      <w:pPr>
        <w:pStyle w:val="EW"/>
      </w:pPr>
      <w:r w:rsidRPr="00AF42AF">
        <w:t>PDSN</w:t>
      </w:r>
      <w:r w:rsidRPr="00AF42AF">
        <w:tab/>
        <w:t>Packet Data Serving Node</w:t>
      </w:r>
    </w:p>
    <w:p w14:paraId="5A464367" w14:textId="77777777" w:rsidR="00DA7B71" w:rsidRPr="00AF42AF" w:rsidRDefault="00DA7B71" w:rsidP="00D007F6">
      <w:pPr>
        <w:pStyle w:val="EW"/>
      </w:pPr>
      <w:r w:rsidRPr="00AF42AF">
        <w:t>PMIP</w:t>
      </w:r>
      <w:r w:rsidRPr="00AF42AF">
        <w:tab/>
        <w:t>Proxy Mobile IP</w:t>
      </w:r>
    </w:p>
    <w:p w14:paraId="54949D09" w14:textId="77777777" w:rsidR="00DA7B71" w:rsidRPr="00AF42AF" w:rsidRDefault="00DA7B71" w:rsidP="00D007F6">
      <w:pPr>
        <w:pStyle w:val="EW"/>
      </w:pPr>
      <w:r w:rsidRPr="00AF42AF">
        <w:t>PoA</w:t>
      </w:r>
      <w:r w:rsidRPr="00AF42AF">
        <w:tab/>
        <w:t>Point of Access</w:t>
      </w:r>
    </w:p>
    <w:p w14:paraId="64593B35" w14:textId="77777777" w:rsidR="00DA7B71" w:rsidRPr="00AF42AF" w:rsidRDefault="00DA7B71" w:rsidP="00DA7B71">
      <w:pPr>
        <w:pStyle w:val="EW"/>
      </w:pPr>
      <w:r w:rsidRPr="00AF42AF">
        <w:t>PPP</w:t>
      </w:r>
      <w:r w:rsidRPr="00AF42AF">
        <w:tab/>
        <w:t>Point to Point Protocol</w:t>
      </w:r>
    </w:p>
    <w:p w14:paraId="4E415165" w14:textId="77777777" w:rsidR="00DA7B71" w:rsidRPr="00AF42AF" w:rsidRDefault="00DA7B71" w:rsidP="00D007F6">
      <w:pPr>
        <w:pStyle w:val="EW"/>
      </w:pPr>
      <w:r w:rsidRPr="00AF42AF">
        <w:t>QoS</w:t>
      </w:r>
      <w:r w:rsidRPr="00AF42AF">
        <w:tab/>
        <w:t>Qualify of Service</w:t>
      </w:r>
    </w:p>
    <w:p w14:paraId="3ADC742C" w14:textId="77777777" w:rsidR="00DA7B71" w:rsidRPr="00AF42AF" w:rsidRDefault="00DA7B71" w:rsidP="00D007F6">
      <w:pPr>
        <w:pStyle w:val="EW"/>
      </w:pPr>
      <w:r w:rsidRPr="00AF42AF">
        <w:t>RAM</w:t>
      </w:r>
      <w:r w:rsidRPr="00AF42AF">
        <w:tab/>
        <w:t>Random Access Memory</w:t>
      </w:r>
    </w:p>
    <w:p w14:paraId="366185B7" w14:textId="77777777" w:rsidR="00DA7B71" w:rsidRPr="00AF42AF" w:rsidRDefault="00DA7B71" w:rsidP="00DA7B71">
      <w:pPr>
        <w:pStyle w:val="EW"/>
      </w:pPr>
      <w:r w:rsidRPr="00AF42AF">
        <w:t>REG CSF</w:t>
      </w:r>
      <w:r w:rsidRPr="00AF42AF">
        <w:tab/>
        <w:t>Registration CSF</w:t>
      </w:r>
    </w:p>
    <w:p w14:paraId="56538D21" w14:textId="77777777" w:rsidR="00DA7B71" w:rsidRPr="00AF42AF" w:rsidRDefault="00DA7B71" w:rsidP="00D007F6">
      <w:pPr>
        <w:pStyle w:val="EW"/>
      </w:pPr>
      <w:r w:rsidRPr="00AF42AF">
        <w:t>REG</w:t>
      </w:r>
      <w:r w:rsidRPr="00AF42AF">
        <w:tab/>
        <w:t>Registration</w:t>
      </w:r>
    </w:p>
    <w:p w14:paraId="5E5A080C" w14:textId="77777777" w:rsidR="00DA7B71" w:rsidRPr="00AF42AF" w:rsidRDefault="00DA7B71" w:rsidP="00D007F6">
      <w:pPr>
        <w:pStyle w:val="EW"/>
      </w:pPr>
      <w:r w:rsidRPr="00AF42AF">
        <w:t>RFC</w:t>
      </w:r>
      <w:r w:rsidRPr="00AF42AF">
        <w:tab/>
        <w:t>Request for Comments</w:t>
      </w:r>
    </w:p>
    <w:p w14:paraId="3EF3A520" w14:textId="77777777" w:rsidR="00DA7B71" w:rsidRPr="00AF42AF" w:rsidRDefault="00DA7B71" w:rsidP="00D007F6">
      <w:pPr>
        <w:pStyle w:val="EW"/>
      </w:pPr>
      <w:r w:rsidRPr="00AF42AF">
        <w:t>RO</w:t>
      </w:r>
      <w:r w:rsidRPr="00AF42AF">
        <w:tab/>
        <w:t>Read Only</w:t>
      </w:r>
    </w:p>
    <w:p w14:paraId="2412A4A1" w14:textId="77777777" w:rsidR="00DA7B71" w:rsidRPr="00AF42AF" w:rsidRDefault="00DA7B71" w:rsidP="00DA7B71">
      <w:pPr>
        <w:pStyle w:val="EW"/>
      </w:pPr>
      <w:r w:rsidRPr="00AF42AF">
        <w:t>RPC</w:t>
      </w:r>
      <w:r w:rsidRPr="00AF42AF">
        <w:tab/>
        <w:t>Remote Procedure Calls</w:t>
      </w:r>
    </w:p>
    <w:p w14:paraId="7A426C75" w14:textId="77777777" w:rsidR="00DA7B71" w:rsidRPr="00AF42AF" w:rsidRDefault="00DA7B71" w:rsidP="00D007F6">
      <w:pPr>
        <w:pStyle w:val="EW"/>
      </w:pPr>
      <w:r w:rsidRPr="00AF42AF">
        <w:t>RW</w:t>
      </w:r>
      <w:r w:rsidRPr="00AF42AF">
        <w:tab/>
        <w:t>Read Write</w:t>
      </w:r>
    </w:p>
    <w:p w14:paraId="6147B8A4" w14:textId="77777777" w:rsidR="00DA7B71" w:rsidRPr="00AF42AF" w:rsidRDefault="00DA7B71" w:rsidP="00DA7B71">
      <w:pPr>
        <w:pStyle w:val="EW"/>
      </w:pPr>
      <w:r w:rsidRPr="00AF42AF">
        <w:t>SCA CSF</w:t>
      </w:r>
      <w:r w:rsidRPr="00AF42AF">
        <w:tab/>
        <w:t>Service Charging and Accounting CSF</w:t>
      </w:r>
    </w:p>
    <w:p w14:paraId="17835A66" w14:textId="77777777" w:rsidR="00DA7B71" w:rsidRPr="00AF42AF" w:rsidRDefault="00DA7B71" w:rsidP="00D007F6">
      <w:pPr>
        <w:pStyle w:val="EW"/>
      </w:pPr>
      <w:r w:rsidRPr="00AF42AF">
        <w:t>SCA</w:t>
      </w:r>
      <w:r w:rsidRPr="00AF42AF">
        <w:tab/>
        <w:t>Service Charging and Accounting</w:t>
      </w:r>
    </w:p>
    <w:p w14:paraId="252FC755" w14:textId="77777777" w:rsidR="00DA7B71" w:rsidRPr="00AF42AF" w:rsidRDefault="00DA7B71" w:rsidP="00DA7B71">
      <w:pPr>
        <w:pStyle w:val="EW"/>
      </w:pPr>
      <w:r w:rsidRPr="00AF42AF">
        <w:t>SCS</w:t>
      </w:r>
      <w:r w:rsidRPr="00AF42AF">
        <w:tab/>
        <w:t>Services Capability Server</w:t>
      </w:r>
    </w:p>
    <w:p w14:paraId="34FEDE46" w14:textId="77777777" w:rsidR="00DA7B71" w:rsidRPr="00AF42AF" w:rsidRDefault="00DA7B71" w:rsidP="00DA7B71">
      <w:pPr>
        <w:pStyle w:val="EW"/>
      </w:pPr>
      <w:r w:rsidRPr="00AF42AF">
        <w:t>SDO</w:t>
      </w:r>
      <w:r w:rsidRPr="00AF42AF">
        <w:tab/>
        <w:t>Standards Developing Organization</w:t>
      </w:r>
    </w:p>
    <w:p w14:paraId="30A1E777" w14:textId="77777777" w:rsidR="00DA7B71" w:rsidRPr="00AF42AF" w:rsidRDefault="00DA7B71" w:rsidP="00DA7B71">
      <w:pPr>
        <w:pStyle w:val="EW"/>
      </w:pPr>
      <w:r w:rsidRPr="00AF42AF">
        <w:t>SEC CSF</w:t>
      </w:r>
      <w:r w:rsidRPr="00AF42AF">
        <w:tab/>
        <w:t>Security CSF</w:t>
      </w:r>
    </w:p>
    <w:p w14:paraId="4E39975F" w14:textId="77777777" w:rsidR="00DA7B71" w:rsidRPr="00AF42AF" w:rsidRDefault="00DA7B71" w:rsidP="00D007F6">
      <w:pPr>
        <w:pStyle w:val="EW"/>
      </w:pPr>
      <w:r w:rsidRPr="00AF42AF">
        <w:t>SEC</w:t>
      </w:r>
      <w:r w:rsidRPr="00AF42AF">
        <w:tab/>
        <w:t>Security</w:t>
      </w:r>
    </w:p>
    <w:p w14:paraId="1270FADF" w14:textId="77777777" w:rsidR="00DA7B71" w:rsidRPr="00AF42AF" w:rsidRDefault="00DA7B71" w:rsidP="00D007F6">
      <w:pPr>
        <w:pStyle w:val="EW"/>
      </w:pPr>
      <w:r w:rsidRPr="00AF42AF">
        <w:t>SIP</w:t>
      </w:r>
      <w:r w:rsidRPr="00AF42AF">
        <w:tab/>
        <w:t>Session Initiation Protocol</w:t>
      </w:r>
    </w:p>
    <w:p w14:paraId="1354EAF2" w14:textId="77777777" w:rsidR="00DA7B71" w:rsidRPr="00AF42AF" w:rsidRDefault="00DA7B71" w:rsidP="00D007F6">
      <w:pPr>
        <w:pStyle w:val="EW"/>
      </w:pPr>
      <w:r w:rsidRPr="00AF42AF">
        <w:t>SLA</w:t>
      </w:r>
      <w:r w:rsidRPr="00AF42AF">
        <w:tab/>
        <w:t>Service Level Agreement</w:t>
      </w:r>
    </w:p>
    <w:p w14:paraId="3BC606A7" w14:textId="77777777" w:rsidR="00DA7B71" w:rsidRPr="00AF42AF" w:rsidRDefault="00DA7B71" w:rsidP="00DA7B71">
      <w:pPr>
        <w:pStyle w:val="EW"/>
      </w:pPr>
      <w:r w:rsidRPr="00AF42AF">
        <w:t>SMF</w:t>
      </w:r>
      <w:r w:rsidRPr="00AF42AF">
        <w:tab/>
        <w:t>Software Monitoring Function</w:t>
      </w:r>
    </w:p>
    <w:p w14:paraId="36FA0C1C" w14:textId="77777777" w:rsidR="00DA7B71" w:rsidRPr="00AF42AF" w:rsidRDefault="00DA7B71" w:rsidP="00DA7B71">
      <w:pPr>
        <w:pStyle w:val="EW"/>
      </w:pPr>
      <w:r w:rsidRPr="00AF42AF">
        <w:t>SMS</w:t>
      </w:r>
      <w:r w:rsidRPr="00AF42AF">
        <w:tab/>
        <w:t>Short Messaging Service</w:t>
      </w:r>
    </w:p>
    <w:p w14:paraId="31AF670A" w14:textId="77777777" w:rsidR="00DA7B71" w:rsidRPr="00AF42AF" w:rsidRDefault="00DA7B71" w:rsidP="00DA7B71">
      <w:pPr>
        <w:pStyle w:val="EW"/>
      </w:pPr>
      <w:r w:rsidRPr="00AF42AF">
        <w:t>SP</w:t>
      </w:r>
      <w:r w:rsidRPr="00AF42AF">
        <w:tab/>
        <w:t>Service Provider</w:t>
      </w:r>
    </w:p>
    <w:p w14:paraId="3110AE72" w14:textId="77777777" w:rsidR="00DA7B71" w:rsidRPr="00AF42AF" w:rsidRDefault="00DA7B71" w:rsidP="00D007F6">
      <w:pPr>
        <w:pStyle w:val="EW"/>
      </w:pPr>
      <w:r w:rsidRPr="00AF42AF">
        <w:t>SP-ID</w:t>
      </w:r>
      <w:r w:rsidRPr="00AF42AF">
        <w:tab/>
        <w:t>Service Provider Identifier</w:t>
      </w:r>
    </w:p>
    <w:p w14:paraId="68010DA6" w14:textId="77777777" w:rsidR="00DA7B71" w:rsidRPr="00AF42AF" w:rsidRDefault="00DA7B71" w:rsidP="00DA7B71">
      <w:pPr>
        <w:pStyle w:val="EW"/>
      </w:pPr>
      <w:r w:rsidRPr="00AF42AF">
        <w:t>SSM</w:t>
      </w:r>
      <w:r w:rsidRPr="00AF42AF">
        <w:tab/>
        <w:t>Service Session Management</w:t>
      </w:r>
    </w:p>
    <w:p w14:paraId="0B758907" w14:textId="77777777" w:rsidR="00DA7B71" w:rsidRPr="00AF42AF" w:rsidRDefault="00DA7B71" w:rsidP="00DA7B71">
      <w:pPr>
        <w:pStyle w:val="EW"/>
      </w:pPr>
      <w:r w:rsidRPr="00AF42AF">
        <w:t>SUB CSF</w:t>
      </w:r>
      <w:r w:rsidRPr="00AF42AF">
        <w:tab/>
        <w:t>Subscription and Notification CSF</w:t>
      </w:r>
    </w:p>
    <w:p w14:paraId="37167E5A" w14:textId="77777777" w:rsidR="00DA7B71" w:rsidRPr="00AF42AF" w:rsidRDefault="00DA7B71" w:rsidP="00DA7B71">
      <w:pPr>
        <w:pStyle w:val="EW"/>
      </w:pPr>
      <w:r w:rsidRPr="00AF42AF">
        <w:t>SUB</w:t>
      </w:r>
      <w:r w:rsidRPr="00AF42AF">
        <w:tab/>
        <w:t>Subscription and Notification</w:t>
      </w:r>
    </w:p>
    <w:p w14:paraId="74FA0DFF" w14:textId="77777777" w:rsidR="00DA7B71" w:rsidRPr="00AF42AF" w:rsidRDefault="00DA7B71" w:rsidP="00DA7B71">
      <w:pPr>
        <w:pStyle w:val="EW"/>
      </w:pPr>
      <w:r w:rsidRPr="00AF42AF">
        <w:t>TR</w:t>
      </w:r>
      <w:r w:rsidRPr="00AF42AF">
        <w:tab/>
        <w:t>Technical Report</w:t>
      </w:r>
    </w:p>
    <w:p w14:paraId="37F7DE88" w14:textId="77777777" w:rsidR="00DA7B71" w:rsidRPr="00AF42AF" w:rsidRDefault="00DA7B71" w:rsidP="00DA7B71">
      <w:pPr>
        <w:pStyle w:val="EW"/>
      </w:pPr>
      <w:r w:rsidRPr="00AF42AF">
        <w:t>TS</w:t>
      </w:r>
      <w:r w:rsidRPr="00AF42AF">
        <w:tab/>
        <w:t>Technical Specification</w:t>
      </w:r>
    </w:p>
    <w:p w14:paraId="3B20DAA7" w14:textId="77777777" w:rsidR="00DA7B71" w:rsidRPr="00AF42AF" w:rsidRDefault="00DA7B71" w:rsidP="00DA7B71">
      <w:pPr>
        <w:pStyle w:val="EW"/>
      </w:pPr>
      <w:r w:rsidRPr="00AF42AF">
        <w:t>Tsms</w:t>
      </w:r>
      <w:r w:rsidRPr="00AF42AF">
        <w:tab/>
        <w:t>Interface between Short Message Entity (SME) and Short Message Service Center (SMS SC)</w:t>
      </w:r>
    </w:p>
    <w:p w14:paraId="76710AF0" w14:textId="77777777" w:rsidR="00DA7B71" w:rsidRPr="00AF42AF" w:rsidRDefault="00DA7B71" w:rsidP="00DA7B71">
      <w:pPr>
        <w:pStyle w:val="EW"/>
      </w:pPr>
      <w:r w:rsidRPr="00AF42AF">
        <w:t>Tsp</w:t>
      </w:r>
      <w:r w:rsidRPr="00AF42AF">
        <w:tab/>
        <w:t>Interface between Service Capability Server (SCS) and Machine Type Communication (MTC) InterWorking Function</w:t>
      </w:r>
    </w:p>
    <w:p w14:paraId="69BD83F5" w14:textId="77777777" w:rsidR="00DA7B71" w:rsidRPr="00AF42AF" w:rsidRDefault="00DA7B71" w:rsidP="00BC1EF3">
      <w:pPr>
        <w:pStyle w:val="EW"/>
      </w:pPr>
      <w:r w:rsidRPr="00AF42AF">
        <w:t>UE</w:t>
      </w:r>
      <w:r w:rsidRPr="00AF42AF">
        <w:tab/>
        <w:t>User Equipment</w:t>
      </w:r>
    </w:p>
    <w:p w14:paraId="267C4810" w14:textId="77777777" w:rsidR="00DA7B71" w:rsidRPr="00AF42AF" w:rsidRDefault="00DA7B71" w:rsidP="00D007F6">
      <w:pPr>
        <w:pStyle w:val="EW"/>
      </w:pPr>
      <w:r w:rsidRPr="00AF42AF">
        <w:t>UL</w:t>
      </w:r>
      <w:r w:rsidRPr="00AF42AF">
        <w:tab/>
        <w:t>UpLink</w:t>
      </w:r>
    </w:p>
    <w:p w14:paraId="08E56389" w14:textId="77777777" w:rsidR="00DA7B71" w:rsidRPr="00BC1EF3" w:rsidRDefault="00BC0067" w:rsidP="00DA7B71">
      <w:pPr>
        <w:pStyle w:val="EW"/>
      </w:pPr>
      <w:r w:rsidRPr="00BC1EF3">
        <w:t>URI</w:t>
      </w:r>
      <w:r w:rsidRPr="00BC1EF3">
        <w:tab/>
        <w:t>Uniform Resource Identifier</w:t>
      </w:r>
    </w:p>
    <w:p w14:paraId="63282A73" w14:textId="77777777" w:rsidR="00DA7B71" w:rsidRPr="00BC1EF3" w:rsidRDefault="00BC0067" w:rsidP="00D007F6">
      <w:pPr>
        <w:pStyle w:val="EW"/>
      </w:pPr>
      <w:r w:rsidRPr="00BC1EF3">
        <w:t>URL</w:t>
      </w:r>
      <w:r w:rsidRPr="00BC1EF3">
        <w:tab/>
        <w:t>Uniform Resource Locator</w:t>
      </w:r>
    </w:p>
    <w:p w14:paraId="16F17A03" w14:textId="77777777" w:rsidR="00DA7B71" w:rsidRPr="00AF42AF" w:rsidRDefault="00DA7B71" w:rsidP="00D007F6">
      <w:pPr>
        <w:pStyle w:val="EW"/>
      </w:pPr>
      <w:r w:rsidRPr="00AF42AF">
        <w:t>URN</w:t>
      </w:r>
      <w:r w:rsidRPr="00AF42AF">
        <w:tab/>
        <w:t>Uniform Resource Name</w:t>
      </w:r>
    </w:p>
    <w:p w14:paraId="48E27EB6" w14:textId="77777777" w:rsidR="00DA7B71" w:rsidRPr="00AF42AF" w:rsidRDefault="00DA7B71" w:rsidP="00D007F6">
      <w:pPr>
        <w:pStyle w:val="EW"/>
      </w:pPr>
      <w:r w:rsidRPr="00AF42AF">
        <w:t>UTRAN</w:t>
      </w:r>
      <w:r w:rsidRPr="00AF42AF">
        <w:tab/>
        <w:t>Universal Terrestrial Radio Access Network</w:t>
      </w:r>
    </w:p>
    <w:p w14:paraId="3423D9BE" w14:textId="77777777" w:rsidR="00DA7B71" w:rsidRPr="00AF42AF" w:rsidRDefault="00DA7B71" w:rsidP="00D007F6">
      <w:pPr>
        <w:pStyle w:val="EW"/>
      </w:pPr>
      <w:r w:rsidRPr="00AF42AF">
        <w:t>UUID</w:t>
      </w:r>
      <w:r w:rsidRPr="00AF42AF">
        <w:tab/>
        <w:t>Universally Unique Identifier</w:t>
      </w:r>
    </w:p>
    <w:p w14:paraId="5E652EC1" w14:textId="77777777" w:rsidR="00DA7B71" w:rsidRPr="00AF42AF" w:rsidRDefault="00DA7B71" w:rsidP="00D007F6">
      <w:pPr>
        <w:pStyle w:val="EW"/>
      </w:pPr>
      <w:r w:rsidRPr="00AF42AF">
        <w:t>WLAN</w:t>
      </w:r>
      <w:r w:rsidRPr="00AF42AF">
        <w:tab/>
        <w:t>Wireless Local Area Network</w:t>
      </w:r>
    </w:p>
    <w:p w14:paraId="6ABF8F0F" w14:textId="77777777" w:rsidR="00DA7B71" w:rsidRPr="00AF42AF" w:rsidRDefault="00DA7B71" w:rsidP="00D007F6">
      <w:pPr>
        <w:pStyle w:val="EX"/>
      </w:pPr>
      <w:r w:rsidRPr="00AF42AF">
        <w:t>WO</w:t>
      </w:r>
      <w:r w:rsidRPr="00AF42AF">
        <w:tab/>
        <w:t>Write Once</w:t>
      </w:r>
    </w:p>
    <w:p w14:paraId="51E01055" w14:textId="77777777" w:rsidR="00DA7B71" w:rsidRPr="00AF42AF" w:rsidRDefault="00DA7B71" w:rsidP="00AA01AF">
      <w:pPr>
        <w:pStyle w:val="Heading1"/>
      </w:pPr>
      <w:bookmarkStart w:id="170" w:name="_Toc428282963"/>
      <w:bookmarkStart w:id="171" w:name="_Toc428905050"/>
      <w:bookmarkStart w:id="172" w:name="_Toc428905496"/>
      <w:bookmarkStart w:id="173" w:name="_Toc428905941"/>
      <w:bookmarkStart w:id="174" w:name="_Toc429057100"/>
      <w:bookmarkStart w:id="175" w:name="_Toc429057601"/>
      <w:bookmarkStart w:id="176" w:name="_Toc436519652"/>
      <w:bookmarkStart w:id="177" w:name="_Toc406425093"/>
      <w:bookmarkStart w:id="178" w:name="_Toc408583181"/>
      <w:bookmarkStart w:id="179" w:name="_Toc408583625"/>
      <w:bookmarkStart w:id="180" w:name="_Toc416336017"/>
      <w:bookmarkStart w:id="181" w:name="_Toc410298388"/>
      <w:bookmarkStart w:id="182" w:name="_Toc452019577"/>
      <w:r w:rsidRPr="00AF42AF">
        <w:t>4</w:t>
      </w:r>
      <w:r w:rsidRPr="00AF42AF">
        <w:tab/>
        <w:t>Conventions</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1BDF7D93" w14:textId="77777777" w:rsidR="00DA7B71" w:rsidRPr="00AF42AF" w:rsidRDefault="00DA7B71" w:rsidP="00DA7B71">
      <w:pPr>
        <w:keepNext/>
        <w:keepLines/>
      </w:pPr>
      <w:r w:rsidRPr="00AF42AF">
        <w:t>The keywords "Shall", "Shall not", "May", "Need not", "Should", "Should not" in the present document are to be interpreted as described in the oneM2M Drafting Rules [</w:t>
      </w:r>
      <w:bookmarkStart w:id="183" w:name="_Hlt409171411"/>
      <w:r w:rsidR="007213A2">
        <w:fldChar w:fldCharType="begin"/>
      </w:r>
      <w:r w:rsidR="007213A2">
        <w:instrText xml:space="preserve"> REF REF_ONEM2MDRAFTINGRULES \h  \* MERGEFORMAT </w:instrText>
      </w:r>
      <w:r w:rsidR="007213A2">
        <w:fldChar w:fldCharType="separate"/>
      </w:r>
      <w:r w:rsidRPr="00AF42AF">
        <w:t>i.</w:t>
      </w:r>
      <w:r w:rsidRPr="00AF42AF">
        <w:rPr>
          <w:noProof/>
        </w:rPr>
        <w:t>29</w:t>
      </w:r>
      <w:r w:rsidR="007213A2">
        <w:fldChar w:fldCharType="end"/>
      </w:r>
      <w:bookmarkEnd w:id="183"/>
      <w:r w:rsidRPr="00AF42AF">
        <w:t>].</w:t>
      </w:r>
    </w:p>
    <w:p w14:paraId="67E12B12" w14:textId="77777777" w:rsidR="00DA7B71" w:rsidRPr="00AF42AF" w:rsidRDefault="00DA7B71" w:rsidP="00DA7B71">
      <w:pPr>
        <w:keepNext/>
        <w:keepLines/>
      </w:pPr>
      <w:r w:rsidRPr="00AF42AF">
        <w:t>To improve readability:</w:t>
      </w:r>
    </w:p>
    <w:p w14:paraId="443E33FF" w14:textId="77777777" w:rsidR="00DA7B71" w:rsidRPr="00AF42AF" w:rsidRDefault="00DA7B71" w:rsidP="00DA7B71">
      <w:pPr>
        <w:pStyle w:val="B1"/>
      </w:pPr>
      <w:r w:rsidRPr="00AF42AF">
        <w:t>The information elements of oneM2M Request/Response messages will be referred to as parameters. Parameter abbreviations will be written in bold italic.</w:t>
      </w:r>
    </w:p>
    <w:p w14:paraId="215D8B0A" w14:textId="77777777" w:rsidR="00DA7B71" w:rsidRPr="00AF42AF" w:rsidRDefault="00DA7B71" w:rsidP="00DA7B71">
      <w:pPr>
        <w:pStyle w:val="B1"/>
      </w:pPr>
      <w:r w:rsidRPr="00AF42AF">
        <w:lastRenderedPageBreak/>
        <w:t>The information elements of resources will be referred to as attributes and child resources. Attributes will be written in italics.</w:t>
      </w:r>
    </w:p>
    <w:p w14:paraId="1CABCA76" w14:textId="77777777" w:rsidR="00DA7B71" w:rsidRPr="00AF42AF" w:rsidRDefault="00DA7B71" w:rsidP="00AA01AF">
      <w:pPr>
        <w:pStyle w:val="Heading1"/>
      </w:pPr>
      <w:bookmarkStart w:id="184" w:name="_Toc428282964"/>
      <w:bookmarkStart w:id="185" w:name="_Toc428905051"/>
      <w:bookmarkStart w:id="186" w:name="_Toc428905497"/>
      <w:bookmarkStart w:id="187" w:name="_Toc428905942"/>
      <w:bookmarkStart w:id="188" w:name="_Toc429057101"/>
      <w:bookmarkStart w:id="189" w:name="_Toc429057602"/>
      <w:bookmarkStart w:id="190" w:name="_Toc436519653"/>
      <w:bookmarkStart w:id="191" w:name="_Toc406425094"/>
      <w:bookmarkStart w:id="192" w:name="_Toc408583182"/>
      <w:bookmarkStart w:id="193" w:name="_Toc408583626"/>
      <w:bookmarkStart w:id="194" w:name="_Toc416336018"/>
      <w:bookmarkStart w:id="195" w:name="_Toc410298389"/>
      <w:bookmarkStart w:id="196" w:name="_Toc452019578"/>
      <w:r w:rsidRPr="00AF42AF">
        <w:t>5</w:t>
      </w:r>
      <w:r w:rsidRPr="00AF42AF">
        <w:tab/>
        <w:t>Architecture Model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0582E3D1" w14:textId="77777777" w:rsidR="00DA7B71" w:rsidRPr="00AF42AF" w:rsidRDefault="00DA7B71" w:rsidP="00AA01AF">
      <w:pPr>
        <w:pStyle w:val="Heading2"/>
      </w:pPr>
      <w:bookmarkStart w:id="197" w:name="_Toc428282965"/>
      <w:bookmarkStart w:id="198" w:name="_Toc428905052"/>
      <w:bookmarkStart w:id="199" w:name="_Toc428905498"/>
      <w:bookmarkStart w:id="200" w:name="_Toc428905943"/>
      <w:bookmarkStart w:id="201" w:name="_Toc429057102"/>
      <w:bookmarkStart w:id="202" w:name="_Toc429057603"/>
      <w:bookmarkStart w:id="203" w:name="_Toc436519654"/>
      <w:bookmarkStart w:id="204" w:name="_Toc406425095"/>
      <w:bookmarkStart w:id="205" w:name="_Toc408583183"/>
      <w:bookmarkStart w:id="206" w:name="_Toc408583627"/>
      <w:bookmarkStart w:id="207" w:name="_Toc416336019"/>
      <w:bookmarkStart w:id="208" w:name="_Toc410298390"/>
      <w:bookmarkStart w:id="209" w:name="_Toc452019579"/>
      <w:r w:rsidRPr="00AF42AF">
        <w:t>5.1</w:t>
      </w:r>
      <w:r w:rsidRPr="00AF42AF">
        <w:tab/>
        <w:t>General Concepts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096A7F54" w14:textId="77777777"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14:paraId="55A3680C" w14:textId="77777777" w:rsidR="00DA7B71" w:rsidRDefault="00DA7B71" w:rsidP="00DA7B71">
      <w:pPr>
        <w:pStyle w:val="FL"/>
      </w:pPr>
      <w:r w:rsidRPr="009809F0">
        <w:object w:dxaOrig="3344" w:dyaOrig="3531" w14:anchorId="4D33C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2pt;height:176.25pt" o:ole="">
            <v:imagedata r:id="rId18" o:title=""/>
          </v:shape>
          <o:OLEObject Type="Embed" ProgID="Visio.Drawing.11" ShapeID="_x0000_i1025" DrawAspect="Content" ObjectID="_1536416622" r:id="rId19"/>
        </w:object>
      </w:r>
    </w:p>
    <w:p w14:paraId="78DB667A" w14:textId="77777777" w:rsidR="007213A2" w:rsidRPr="00BC1EF3" w:rsidRDefault="007213A2" w:rsidP="00BC1EF3">
      <w:pPr>
        <w:jc w:val="center"/>
        <w:rPr>
          <w:b/>
        </w:rPr>
      </w:pPr>
      <w:r w:rsidRPr="00BC1EF3">
        <w:rPr>
          <w:b/>
        </w:rPr>
        <w:t>Figure 5.1-1: oneM2M Layered Model</w:t>
      </w:r>
    </w:p>
    <w:p w14:paraId="13F75986" w14:textId="77777777" w:rsidR="00DA7B71" w:rsidRPr="00AF42AF" w:rsidRDefault="00DA7B71" w:rsidP="00AA01AF">
      <w:pPr>
        <w:pStyle w:val="Heading2"/>
      </w:pPr>
      <w:bookmarkStart w:id="210" w:name="_Toc428282966"/>
      <w:bookmarkStart w:id="211" w:name="_Toc428905053"/>
      <w:bookmarkStart w:id="212" w:name="_Toc428905499"/>
      <w:bookmarkStart w:id="213" w:name="_Toc428905944"/>
      <w:bookmarkStart w:id="214" w:name="_Toc429057103"/>
      <w:bookmarkStart w:id="215" w:name="_Toc429057604"/>
      <w:bookmarkStart w:id="216" w:name="_Toc436519655"/>
      <w:bookmarkStart w:id="217" w:name="_Toc406425096"/>
      <w:bookmarkStart w:id="218" w:name="_Toc408583184"/>
      <w:bookmarkStart w:id="219" w:name="_Toc408583628"/>
      <w:bookmarkStart w:id="220" w:name="_Toc416336020"/>
      <w:bookmarkStart w:id="221" w:name="_Toc410298391"/>
      <w:bookmarkStart w:id="222" w:name="_Toc452019580"/>
      <w:r w:rsidRPr="00AF42AF">
        <w:t>5.2</w:t>
      </w:r>
      <w:r w:rsidRPr="00AF42AF">
        <w:tab/>
        <w:t>Architecture Reference Model</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3321F42" w14:textId="77777777" w:rsidR="00DA7B71" w:rsidRPr="00AF42AF" w:rsidRDefault="00DA7B71" w:rsidP="00AA01AF">
      <w:pPr>
        <w:pStyle w:val="Heading3"/>
      </w:pPr>
      <w:bookmarkStart w:id="223" w:name="_Toc428282967"/>
      <w:bookmarkStart w:id="224" w:name="_Toc428905054"/>
      <w:bookmarkStart w:id="225" w:name="_Toc428905500"/>
      <w:bookmarkStart w:id="226" w:name="_Toc428905945"/>
      <w:bookmarkStart w:id="227" w:name="_Toc429057104"/>
      <w:bookmarkStart w:id="228" w:name="_Toc429057605"/>
      <w:bookmarkStart w:id="229" w:name="_Toc436519656"/>
      <w:bookmarkStart w:id="230" w:name="_Toc406425097"/>
      <w:bookmarkStart w:id="231" w:name="_Toc408583185"/>
      <w:bookmarkStart w:id="232" w:name="_Toc408583629"/>
      <w:bookmarkStart w:id="233" w:name="_Toc416336021"/>
      <w:bookmarkStart w:id="234" w:name="_Toc410298392"/>
      <w:bookmarkStart w:id="235" w:name="_Toc452019581"/>
      <w:r w:rsidRPr="00AF42AF">
        <w:t>5.2.1</w:t>
      </w:r>
      <w:r w:rsidRPr="00AF42AF">
        <w:tab/>
        <w:t>Functional Architecture</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4E5D596" w14:textId="77777777" w:rsidR="00DA7B71" w:rsidRPr="00AF42AF" w:rsidRDefault="00DA7B71" w:rsidP="00DA7B71">
      <w:r w:rsidRPr="00AF42AF">
        <w:t>Figure 5.2.1-1 illustrates the oneM2M functional architecture.</w:t>
      </w:r>
    </w:p>
    <w:p w14:paraId="003F8E39" w14:textId="77777777" w:rsidR="00DA7B71" w:rsidRPr="00AF42AF" w:rsidRDefault="00DA7B71" w:rsidP="00DA7B71">
      <w:pPr>
        <w:pStyle w:val="FL"/>
      </w:pPr>
      <w:r w:rsidRPr="009809F0">
        <w:object w:dxaOrig="8917" w:dyaOrig="5278" w14:anchorId="1952EF6D">
          <v:shape id="_x0000_i1026" type="#_x0000_t75" style="width:446.5pt;height:263.8pt" o:ole="">
            <v:imagedata r:id="rId20" o:title=""/>
          </v:shape>
          <o:OLEObject Type="Embed" ProgID="Visio.Drawing.11" ShapeID="_x0000_i1026" DrawAspect="Content" ObjectID="_1536416623" r:id="rId21"/>
        </w:object>
      </w:r>
      <w:r w:rsidR="007213A2">
        <w:fldChar w:fldCharType="begin"/>
      </w:r>
      <w:r w:rsidR="007213A2">
        <w:fldChar w:fldCharType="end"/>
      </w:r>
    </w:p>
    <w:p w14:paraId="213FD310" w14:textId="77777777" w:rsidR="007213A2" w:rsidRPr="00BC1EF3" w:rsidRDefault="007213A2" w:rsidP="00BC1EF3">
      <w:pPr>
        <w:jc w:val="center"/>
        <w:rPr>
          <w:b/>
        </w:rPr>
      </w:pPr>
      <w:r w:rsidRPr="00BC1EF3">
        <w:rPr>
          <w:b/>
        </w:rPr>
        <w:t>Figure 5.2.1-1: oneM2M Functional Architecture</w:t>
      </w:r>
    </w:p>
    <w:p w14:paraId="2890C2B0" w14:textId="77777777" w:rsidR="00DA7B71" w:rsidRPr="00BC1EF3" w:rsidRDefault="00DA7B71" w:rsidP="00DA7B71">
      <w:pPr>
        <w:pStyle w:val="NO"/>
      </w:pPr>
      <w:r w:rsidRPr="00AF42AF">
        <w:lastRenderedPageBreak/>
        <w:t>NOTE</w:t>
      </w:r>
      <w:r w:rsidR="00BC0067" w:rsidRPr="00BC1EF3">
        <w:t xml:space="preserve"> 1</w:t>
      </w:r>
      <w:r w:rsidRPr="00AF42AF">
        <w:t>:</w:t>
      </w:r>
      <w:r w:rsidR="00BC0067" w:rsidRPr="00BC1EF3">
        <w:tab/>
      </w:r>
      <w:r w:rsidRPr="00AF42AF">
        <w:t>Other reference points are specified</w:t>
      </w:r>
      <w:r w:rsidR="00BC0067" w:rsidRPr="00BC1EF3">
        <w:t xml:space="preserve"> in other clauses of the present document</w:t>
      </w:r>
      <w:r w:rsidRPr="00AF42AF">
        <w:t>.</w:t>
      </w:r>
      <w:r w:rsidR="00BC0067" w:rsidRPr="00BC1EF3">
        <w:t xml:space="preserve"> See clauses 6.2.4 and 12.2.1.</w:t>
      </w:r>
    </w:p>
    <w:p w14:paraId="5489B2CD" w14:textId="77777777" w:rsidR="00DA7B71" w:rsidRPr="00BC1EF3" w:rsidRDefault="00BC0067" w:rsidP="00DA7B71">
      <w:pPr>
        <w:pStyle w:val="NO"/>
      </w:pPr>
      <w:r w:rsidRPr="00BC1EF3">
        <w:t>NOTE 2:</w:t>
      </w:r>
      <w:r w:rsidRPr="00BC1EF3">
        <w:tab/>
        <w:t>The above architecture diagram is a functional diagram. For examples of physical mappings, see clause 6.</w:t>
      </w:r>
    </w:p>
    <w:p w14:paraId="419D4CA5" w14:textId="77777777" w:rsidR="00DA7B71" w:rsidRPr="00AF42AF" w:rsidRDefault="00DA7B71" w:rsidP="00DA7B71">
      <w:pPr>
        <w:keepNext/>
        <w:keepLines/>
      </w:pPr>
      <w:r w:rsidRPr="00AF42AF">
        <w:t>The oneM2M functional architecture in figure 5.2.1-1 comprises the following functions:</w:t>
      </w:r>
    </w:p>
    <w:p w14:paraId="4A923E8A" w14:textId="77777777"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14:paraId="677623D9" w14:textId="77777777"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14:paraId="3A4A355E" w14:textId="77777777" w:rsidR="00DA7B71" w:rsidRPr="00AF42AF" w:rsidRDefault="00DA7B71" w:rsidP="00DA7B71">
      <w:pPr>
        <w:pStyle w:val="B10"/>
      </w:pPr>
      <w:r w:rsidRPr="00AF42AF">
        <w:tab/>
        <w:t>Examples of service functions offered by CSE include: Data Management, Device Management, M2M</w:t>
      </w:r>
      <w:r w:rsidR="00BC0067" w:rsidRPr="00BC1EF3">
        <w:t xml:space="preserve"> Service</w:t>
      </w:r>
      <w:r w:rsidRPr="00AF42AF">
        <w:t xml:space="preserve"> Subscription Management, and Location Services. Such "sub</w:t>
      </w:r>
      <w:r w:rsidR="00BC0067" w:rsidRPr="00BC1EF3">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14:paraId="4BEE2273" w14:textId="77777777"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14:paraId="09AC84AD" w14:textId="77777777" w:rsidR="00DA7B71" w:rsidRPr="00AF42AF" w:rsidRDefault="00DA7B71" w:rsidP="00DA7B71">
      <w:pPr>
        <w:pStyle w:val="NO"/>
      </w:pPr>
      <w:r w:rsidRPr="00AF42AF">
        <w:t>NOTE</w:t>
      </w:r>
      <w:r w:rsidR="00BC0067" w:rsidRPr="00BC1EF3">
        <w:t xml:space="preserve"> 3</w:t>
      </w:r>
      <w:r w:rsidRPr="00AF42AF">
        <w:t>:</w:t>
      </w:r>
      <w:r w:rsidRPr="00AF42AF">
        <w:tab/>
        <w:t xml:space="preserve">Underlying </w:t>
      </w:r>
      <w:r w:rsidR="00BC0067" w:rsidRPr="00BC1EF3">
        <w:t>n</w:t>
      </w:r>
      <w:r w:rsidRPr="00AF42AF">
        <w:t>etworks provide data transport services between entities in the oneM2M System. Such data transport services are not included in the NSE.</w:t>
      </w:r>
    </w:p>
    <w:p w14:paraId="3A6A8DBB" w14:textId="77777777" w:rsidR="00DA7B71" w:rsidRPr="00AF42AF" w:rsidRDefault="00DA7B71" w:rsidP="00AA01AF">
      <w:pPr>
        <w:pStyle w:val="Heading3"/>
      </w:pPr>
      <w:bookmarkStart w:id="236" w:name="_Toc428282968"/>
      <w:bookmarkStart w:id="237" w:name="_Toc428905055"/>
      <w:bookmarkStart w:id="238" w:name="_Toc428905501"/>
      <w:bookmarkStart w:id="239" w:name="_Toc428905946"/>
      <w:bookmarkStart w:id="240" w:name="_Toc429057105"/>
      <w:bookmarkStart w:id="241" w:name="_Toc429057606"/>
      <w:bookmarkStart w:id="242" w:name="_Toc436519657"/>
      <w:bookmarkStart w:id="243" w:name="_Toc406425098"/>
      <w:bookmarkStart w:id="244" w:name="_Toc408583186"/>
      <w:bookmarkStart w:id="245" w:name="_Toc408583630"/>
      <w:bookmarkStart w:id="246" w:name="_Toc416336022"/>
      <w:bookmarkStart w:id="247" w:name="_Toc410298393"/>
      <w:bookmarkStart w:id="248" w:name="_Toc452019582"/>
      <w:r w:rsidRPr="00AF42AF">
        <w:t>5.2.2</w:t>
      </w:r>
      <w:r w:rsidRPr="00AF42AF">
        <w:tab/>
        <w:t>Reference Points</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CC1135" w14:textId="77777777" w:rsidR="00DA7B71" w:rsidRPr="00AF42AF" w:rsidRDefault="00DA7B71" w:rsidP="00DA7B71">
      <w:pPr>
        <w:pStyle w:val="Heading4"/>
      </w:pPr>
      <w:bookmarkStart w:id="249" w:name="_Toc429057106"/>
      <w:bookmarkStart w:id="250" w:name="_Toc429057607"/>
      <w:bookmarkStart w:id="251" w:name="_Toc436519658"/>
      <w:bookmarkStart w:id="252" w:name="_Toc452019583"/>
      <w:r w:rsidRPr="00AF42AF">
        <w:t>5.2.2.0</w:t>
      </w:r>
      <w:r w:rsidRPr="00AF42AF">
        <w:tab/>
        <w:t>Introduction</w:t>
      </w:r>
      <w:bookmarkEnd w:id="249"/>
      <w:bookmarkEnd w:id="250"/>
      <w:bookmarkEnd w:id="251"/>
      <w:bookmarkEnd w:id="252"/>
    </w:p>
    <w:p w14:paraId="43BCE2AA" w14:textId="77777777" w:rsidR="00DA7B71" w:rsidRPr="00AF42AF" w:rsidRDefault="00DA7B71" w:rsidP="00DA7B71">
      <w:pPr>
        <w:keepNext/>
        <w:keepLines/>
      </w:pPr>
      <w:r w:rsidRPr="00AF42AF">
        <w:t>A reference point consists of one or more interfaces of any kind. The following reference points are supported by the Common Services Entity (CSE). The "Mc(-) nomenclature is based on the mnemonic "M2M communications".</w:t>
      </w:r>
    </w:p>
    <w:p w14:paraId="40506761" w14:textId="77777777" w:rsidR="00DA7B71" w:rsidRPr="00BC1EF3" w:rsidRDefault="00DA7B71" w:rsidP="00DA7B71">
      <w:pPr>
        <w:pStyle w:val="NO"/>
      </w:pPr>
      <w:r w:rsidRPr="00AF42AF">
        <w:t>NOTE:</w:t>
      </w:r>
      <w:r w:rsidRPr="00AF42AF">
        <w:tab/>
        <w:t xml:space="preserve">Information exchange between two M2M </w:t>
      </w:r>
      <w:r w:rsidR="00BC0067" w:rsidRPr="00BC1EF3">
        <w:t>Entities</w:t>
      </w:r>
      <w:r w:rsidRPr="00AF42AF">
        <w:t xml:space="preserve"> assumes the usage of the transport and connectivity services of the Underlying Network, </w:t>
      </w:r>
      <w:r w:rsidR="00BC0067" w:rsidRPr="00BC1EF3">
        <w:t>therefore, they are not explicitly defined as services provided by the underlying Network Service Entity(s) in the scope of the present document.</w:t>
      </w:r>
    </w:p>
    <w:p w14:paraId="679AC2FC" w14:textId="77777777" w:rsidR="00DA7B71" w:rsidRPr="00AF42AF" w:rsidRDefault="00DA7B71" w:rsidP="00AA01AF">
      <w:pPr>
        <w:pStyle w:val="Heading4"/>
      </w:pPr>
      <w:bookmarkStart w:id="253" w:name="_Toc428282969"/>
      <w:bookmarkStart w:id="254" w:name="_Toc428905056"/>
      <w:bookmarkStart w:id="255" w:name="_Toc428905502"/>
      <w:bookmarkStart w:id="256" w:name="_Toc428905947"/>
      <w:bookmarkStart w:id="257" w:name="_Toc429057107"/>
      <w:bookmarkStart w:id="258" w:name="_Toc429057608"/>
      <w:bookmarkStart w:id="259" w:name="_Toc436519659"/>
      <w:bookmarkStart w:id="260" w:name="_Toc406425099"/>
      <w:bookmarkStart w:id="261" w:name="_Toc408583187"/>
      <w:bookmarkStart w:id="262" w:name="_Toc408583631"/>
      <w:bookmarkStart w:id="263" w:name="_Toc416336023"/>
      <w:bookmarkStart w:id="264" w:name="_Toc410298394"/>
      <w:bookmarkStart w:id="265" w:name="_Toc452019584"/>
      <w:r w:rsidRPr="00AF42AF">
        <w:t>5.2.2.1</w:t>
      </w:r>
      <w:r w:rsidRPr="00AF42AF">
        <w:tab/>
        <w:t>Mca Reference Point</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37373A14" w14:textId="77777777"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14:paraId="5CBBE6C2" w14:textId="77777777" w:rsidR="00DA7B71" w:rsidRPr="00AF42AF" w:rsidRDefault="00DA7B71" w:rsidP="00DA7B71">
      <w:pPr>
        <w:pStyle w:val="NO"/>
      </w:pPr>
      <w:r w:rsidRPr="00AF42AF">
        <w:t>NOTE:</w:t>
      </w:r>
      <w:r w:rsidRPr="00AF42AF">
        <w:tab/>
        <w:t xml:space="preserve">The AE and the CSE </w:t>
      </w:r>
      <w:r w:rsidR="00BC0067" w:rsidRPr="00BC1EF3">
        <w:t>may or may not</w:t>
      </w:r>
      <w:r w:rsidRPr="00AF42AF">
        <w:t xml:space="preserve"> be co-located within the same physical entity.</w:t>
      </w:r>
    </w:p>
    <w:p w14:paraId="2F9083FC" w14:textId="77777777" w:rsidR="00DA7B71" w:rsidRPr="00AF42AF" w:rsidRDefault="00DA7B71" w:rsidP="00AA01AF">
      <w:pPr>
        <w:pStyle w:val="Heading4"/>
      </w:pPr>
      <w:bookmarkStart w:id="266" w:name="_Toc428282970"/>
      <w:bookmarkStart w:id="267" w:name="_Toc428905057"/>
      <w:bookmarkStart w:id="268" w:name="_Toc428905503"/>
      <w:bookmarkStart w:id="269" w:name="_Toc428905948"/>
      <w:bookmarkStart w:id="270" w:name="_Toc429057108"/>
      <w:bookmarkStart w:id="271" w:name="_Toc429057609"/>
      <w:bookmarkStart w:id="272" w:name="_Toc436519660"/>
      <w:bookmarkStart w:id="273" w:name="_Toc406425100"/>
      <w:bookmarkStart w:id="274" w:name="_Toc408583188"/>
      <w:bookmarkStart w:id="275" w:name="_Toc408583632"/>
      <w:bookmarkStart w:id="276" w:name="_Toc416336024"/>
      <w:bookmarkStart w:id="277" w:name="_Toc410298395"/>
      <w:bookmarkStart w:id="278" w:name="_Toc452019585"/>
      <w:r w:rsidRPr="00AF42AF">
        <w:t>5.2.2.2</w:t>
      </w:r>
      <w:r w:rsidRPr="00AF42AF">
        <w:tab/>
        <w:t>Mcc Reference Point</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5624166A" w14:textId="77777777" w:rsidR="00DA7B71" w:rsidRPr="00AF42AF" w:rsidRDefault="00DA7B71" w:rsidP="00DA7B71">
      <w:r w:rsidRPr="00AF42AF">
        <w:t>Communication flows between two Common Services Entities (CSEs) cross the Mcc reference point. These flows enable a CSE to use the services supported by another CSE.</w:t>
      </w:r>
    </w:p>
    <w:p w14:paraId="417CBF5E" w14:textId="77777777" w:rsidR="00DA7B71" w:rsidRPr="00AF42AF" w:rsidRDefault="00DA7B71" w:rsidP="00AA01AF">
      <w:pPr>
        <w:pStyle w:val="Heading4"/>
      </w:pPr>
      <w:bookmarkStart w:id="279" w:name="_Toc428282971"/>
      <w:bookmarkStart w:id="280" w:name="_Toc428905058"/>
      <w:bookmarkStart w:id="281" w:name="_Toc428905504"/>
      <w:bookmarkStart w:id="282" w:name="_Toc428905949"/>
      <w:bookmarkStart w:id="283" w:name="_Toc429057109"/>
      <w:bookmarkStart w:id="284" w:name="_Toc429057610"/>
      <w:bookmarkStart w:id="285" w:name="_Toc436519661"/>
      <w:bookmarkStart w:id="286" w:name="_Toc406425101"/>
      <w:bookmarkStart w:id="287" w:name="_Toc408583189"/>
      <w:bookmarkStart w:id="288" w:name="_Toc408583633"/>
      <w:bookmarkStart w:id="289" w:name="_Toc416336025"/>
      <w:bookmarkStart w:id="290" w:name="_Toc410298396"/>
      <w:bookmarkStart w:id="291" w:name="_Toc452019586"/>
      <w:r w:rsidRPr="00AF42AF">
        <w:t>5.2.2.3</w:t>
      </w:r>
      <w:r w:rsidRPr="00AF42AF">
        <w:tab/>
        <w:t>Mcn Reference Point</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69C65156" w14:textId="77777777"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14:paraId="782B486D" w14:textId="77777777" w:rsidR="00DA7B71" w:rsidRPr="00AF42AF" w:rsidRDefault="00DA7B71" w:rsidP="00AA01AF">
      <w:pPr>
        <w:pStyle w:val="Heading4"/>
      </w:pPr>
      <w:bookmarkStart w:id="292" w:name="_Toc428282972"/>
      <w:bookmarkStart w:id="293" w:name="_Toc428905059"/>
      <w:bookmarkStart w:id="294" w:name="_Toc428905505"/>
      <w:bookmarkStart w:id="295" w:name="_Toc428905950"/>
      <w:bookmarkStart w:id="296" w:name="_Toc429057110"/>
      <w:bookmarkStart w:id="297" w:name="_Toc429057611"/>
      <w:bookmarkStart w:id="298" w:name="_Toc436519662"/>
      <w:bookmarkStart w:id="299" w:name="_Toc406425102"/>
      <w:bookmarkStart w:id="300" w:name="_Toc408583190"/>
      <w:bookmarkStart w:id="301" w:name="_Toc408583634"/>
      <w:bookmarkStart w:id="302" w:name="_Toc416336026"/>
      <w:bookmarkStart w:id="303" w:name="_Toc410298397"/>
      <w:bookmarkStart w:id="304" w:name="_Toc452019587"/>
      <w:r w:rsidRPr="00AF42AF">
        <w:t>5.2.2.4</w:t>
      </w:r>
      <w:r w:rsidRPr="00AF42AF">
        <w:tab/>
        <w:t>Mcc' Reference Point</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2F8664ED" w14:textId="77777777" w:rsidR="00DA7B71" w:rsidRPr="00AF42AF" w:rsidRDefault="00DA7B71" w:rsidP="00DA7B71">
      <w:r w:rsidRPr="00AF42AF">
        <w:t xml:space="preserve">Communication flows between two Common Services Entities (CSEs) in Infrastructure Nodes (IN) that are oneM2M compliant and that resides in different M2M SP domains cross the Mcc' reference point. These flows enable a CSE of </w:t>
      </w:r>
      <w:r w:rsidRPr="00AF42AF">
        <w:lastRenderedPageBreak/>
        <w:t>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14:paraId="51DA9E28" w14:textId="77777777" w:rsidR="00DA7B71" w:rsidRPr="00AF42AF" w:rsidRDefault="00DA7B71" w:rsidP="00DA7B71">
      <w:r w:rsidRPr="00AF42AF">
        <w:t>Mcc' extends the reachability of services offered over the Mcc reference point, or a subset thereof.</w:t>
      </w:r>
    </w:p>
    <w:p w14:paraId="4AF23800" w14:textId="77777777" w:rsidR="00DA7B71" w:rsidRPr="00AF42AF" w:rsidRDefault="00DA7B71" w:rsidP="00DA7B71">
      <w:r w:rsidRPr="00AF42AF">
        <w:t>The trigger for these communication flows may be initiated elsewhere in the oneM2M network.</w:t>
      </w:r>
    </w:p>
    <w:p w14:paraId="495B3F2D" w14:textId="77777777" w:rsidR="00DA7B71" w:rsidRPr="00D007F6" w:rsidRDefault="00DA7B71" w:rsidP="00AA01AF">
      <w:pPr>
        <w:pStyle w:val="Heading4"/>
      </w:pPr>
      <w:bookmarkStart w:id="305" w:name="_Toc406425103"/>
      <w:bookmarkStart w:id="306" w:name="_Toc408583191"/>
      <w:bookmarkStart w:id="307" w:name="_Toc408583635"/>
      <w:bookmarkStart w:id="308" w:name="_Toc410298398"/>
      <w:bookmarkStart w:id="309" w:name="_Toc428282973"/>
      <w:bookmarkStart w:id="310" w:name="_Toc428905060"/>
      <w:bookmarkStart w:id="311" w:name="_Toc428905506"/>
      <w:bookmarkStart w:id="312" w:name="_Toc428905951"/>
      <w:bookmarkStart w:id="313" w:name="_Toc429057111"/>
      <w:bookmarkStart w:id="314" w:name="_Toc429057612"/>
      <w:bookmarkStart w:id="315" w:name="_Toc436519663"/>
      <w:bookmarkStart w:id="316" w:name="_Toc416336027"/>
      <w:bookmarkStart w:id="317" w:name="_Toc452019588"/>
      <w:r w:rsidRPr="00AF42AF">
        <w:t>5.2.2.5</w:t>
      </w:r>
      <w:bookmarkStart w:id="318" w:name="_Hlt388610213"/>
      <w:bookmarkEnd w:id="318"/>
      <w:r w:rsidRPr="00AF42AF">
        <w:tab/>
      </w:r>
      <w:r w:rsidR="00BC0067" w:rsidRPr="00D007F6">
        <w:t>Other Reference Points</w:t>
      </w:r>
      <w:bookmarkEnd w:id="305"/>
      <w:bookmarkEnd w:id="306"/>
      <w:bookmarkEnd w:id="307"/>
      <w:bookmarkEnd w:id="308"/>
      <w:r w:rsidR="00BC0067" w:rsidRPr="00D007F6">
        <w:t xml:space="preserve"> and Interfaces</w:t>
      </w:r>
      <w:bookmarkEnd w:id="309"/>
      <w:bookmarkEnd w:id="310"/>
      <w:bookmarkEnd w:id="311"/>
      <w:bookmarkEnd w:id="312"/>
      <w:bookmarkEnd w:id="313"/>
      <w:bookmarkEnd w:id="314"/>
      <w:bookmarkEnd w:id="315"/>
      <w:bookmarkEnd w:id="316"/>
      <w:bookmarkEnd w:id="317"/>
    </w:p>
    <w:p w14:paraId="4C937FC2" w14:textId="77777777" w:rsidR="00DA7B71" w:rsidRPr="00AF42AF" w:rsidRDefault="00DA7B71" w:rsidP="00DA7B71">
      <w:pPr>
        <w:pStyle w:val="B1"/>
      </w:pPr>
      <w:r w:rsidRPr="00AF42AF">
        <w:t>See clause 12.2.1 for Mch reference point.</w:t>
      </w:r>
    </w:p>
    <w:p w14:paraId="51990A38" w14:textId="77777777"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14:paraId="7729F0E4" w14:textId="77777777" w:rsidR="00DA7B71" w:rsidRPr="00AF42AF" w:rsidRDefault="00DA7B71" w:rsidP="00AA01AF">
      <w:pPr>
        <w:pStyle w:val="Heading1"/>
      </w:pPr>
      <w:bookmarkStart w:id="319" w:name="_Toc428282974"/>
      <w:bookmarkStart w:id="320" w:name="_Toc428905061"/>
      <w:bookmarkStart w:id="321" w:name="_Toc428905507"/>
      <w:bookmarkStart w:id="322" w:name="_Toc428905952"/>
      <w:bookmarkStart w:id="323" w:name="_Toc429057112"/>
      <w:bookmarkStart w:id="324" w:name="_Toc429057613"/>
      <w:bookmarkStart w:id="325" w:name="_Toc436519664"/>
      <w:bookmarkStart w:id="326" w:name="_Toc406425104"/>
      <w:bookmarkStart w:id="327" w:name="_Toc408583192"/>
      <w:bookmarkStart w:id="328" w:name="_Toc408583636"/>
      <w:bookmarkStart w:id="329" w:name="_Toc416336028"/>
      <w:bookmarkStart w:id="330" w:name="_Toc410298399"/>
      <w:bookmarkStart w:id="331" w:name="_Toc452019589"/>
      <w:r w:rsidRPr="00AF42AF">
        <w:t>6</w:t>
      </w:r>
      <w:r w:rsidRPr="00AF42AF">
        <w:tab/>
        <w:t>oneM2M Architecture Aspects</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1F0B3FE9" w14:textId="77777777" w:rsidR="00DA7B71" w:rsidRPr="00AF42AF" w:rsidRDefault="00DA7B71" w:rsidP="00AA01AF">
      <w:pPr>
        <w:pStyle w:val="Heading2"/>
      </w:pPr>
      <w:bookmarkStart w:id="332" w:name="_Toc428282975"/>
      <w:bookmarkStart w:id="333" w:name="_Toc428905062"/>
      <w:bookmarkStart w:id="334" w:name="_Toc428905508"/>
      <w:bookmarkStart w:id="335" w:name="_Toc428905953"/>
      <w:bookmarkStart w:id="336" w:name="_Toc429057113"/>
      <w:bookmarkStart w:id="337" w:name="_Toc429057614"/>
      <w:bookmarkStart w:id="338" w:name="_Toc436519665"/>
      <w:bookmarkStart w:id="339" w:name="_Toc406425105"/>
      <w:bookmarkStart w:id="340" w:name="_Toc408583193"/>
      <w:bookmarkStart w:id="341" w:name="_Toc408583637"/>
      <w:bookmarkStart w:id="342" w:name="_Toc416336029"/>
      <w:bookmarkStart w:id="343" w:name="_Toc410298400"/>
      <w:bookmarkStart w:id="344" w:name="_Toc452019590"/>
      <w:r w:rsidRPr="00AF42AF">
        <w:t>6.1</w:t>
      </w:r>
      <w:r w:rsidRPr="00AF42AF">
        <w:tab/>
      </w:r>
      <w:r w:rsidR="00BC0067" w:rsidRPr="00D007F6">
        <w:t>Configurations supported by oneM2M Architecture</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0D9F8279" w14:textId="77777777"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14:paraId="3B5D119B" w14:textId="77777777" w:rsidR="00C84B18" w:rsidRPr="00B33089" w:rsidRDefault="00DA7B71" w:rsidP="00B33089">
      <w:pPr>
        <w:jc w:val="center"/>
        <w:rPr>
          <w:b/>
        </w:rPr>
      </w:pPr>
      <w:r w:rsidRPr="00B33089">
        <w:rPr>
          <w:b/>
        </w:rPr>
        <w:object w:dxaOrig="8969" w:dyaOrig="6305" w14:anchorId="199CD1C9">
          <v:shape id="_x0000_i1027" type="#_x0000_t75" style="width:448.65pt;height:314.85pt" o:ole="">
            <v:imagedata r:id="rId22" o:title=""/>
          </v:shape>
          <o:OLEObject Type="Embed" ProgID="Visio.Drawing.11" ShapeID="_x0000_i1027" DrawAspect="Content" ObjectID="_1536416624" r:id="rId23"/>
        </w:object>
      </w:r>
    </w:p>
    <w:p w14:paraId="7C79433E" w14:textId="77777777" w:rsidR="00BC0067" w:rsidRPr="00BC1EF3" w:rsidRDefault="007213A2" w:rsidP="00BC1EF3">
      <w:pPr>
        <w:jc w:val="center"/>
        <w:rPr>
          <w:b/>
        </w:rPr>
      </w:pPr>
      <w:r w:rsidRPr="00B33089">
        <w:rPr>
          <w:b/>
        </w:rPr>
        <w:fldChar w:fldCharType="begin"/>
      </w:r>
      <w:r w:rsidRPr="00B33089">
        <w:rPr>
          <w:b/>
        </w:rPr>
        <w:fldChar w:fldCharType="end"/>
      </w:r>
      <w:r w:rsidR="00DA7B71" w:rsidRPr="00BC1EF3">
        <w:rPr>
          <w:b/>
        </w:rPr>
        <w:t>Figure 6.1-1: Configurations supported by oneM2M Architecture</w:t>
      </w:r>
    </w:p>
    <w:p w14:paraId="53159CDB" w14:textId="77777777" w:rsidR="007213A2" w:rsidRPr="00A6180A" w:rsidRDefault="007213A2" w:rsidP="00BC1EF3">
      <w:pPr>
        <w:rPr>
          <w:b/>
        </w:rPr>
      </w:pPr>
      <w:r w:rsidRPr="00A6180A">
        <w:rPr>
          <w:b/>
        </w:rPr>
        <w:t>Nodes:</w:t>
      </w:r>
    </w:p>
    <w:p w14:paraId="7F2F56CB" w14:textId="77777777" w:rsidR="00DA7B71" w:rsidRPr="00AF42AF" w:rsidRDefault="00DA7B71" w:rsidP="00DA7B71">
      <w:r w:rsidRPr="00AF42AF">
        <w:t>Nodes are logical entities that are individually identifiable in the oneM2M System. Nodes are either CSE-Capable or Non-CSE-Capable:</w:t>
      </w:r>
    </w:p>
    <w:p w14:paraId="5621B6C3" w14:textId="77777777" w:rsidR="00DA7B71" w:rsidRPr="00AF42AF" w:rsidRDefault="00DA7B71" w:rsidP="00DA7B71">
      <w:pPr>
        <w:pStyle w:val="B1"/>
      </w:pPr>
      <w:r w:rsidRPr="00AF42AF">
        <w:t>A CSE-Capable Node is a logical entity that contains at least one oneM2M CSE and contains zero or more oneM2M</w:t>
      </w:r>
      <w:r w:rsidR="00C254E8">
        <w:rPr>
          <w:rFonts w:eastAsia="SimSun" w:hint="eastAsia"/>
          <w:lang w:eastAsia="zh-CN"/>
        </w:rPr>
        <w:t xml:space="preserve"> </w:t>
      </w:r>
      <w:r w:rsidRPr="00AF42AF">
        <w:t>AEs. The ASN, IN and MN are examples of CSE-Capable Nodes.</w:t>
      </w:r>
    </w:p>
    <w:p w14:paraId="666D2AFB" w14:textId="77777777" w:rsidR="00DA7B71" w:rsidRPr="00AF42AF" w:rsidRDefault="00DA7B71" w:rsidP="00DA7B71">
      <w:pPr>
        <w:pStyle w:val="B1"/>
      </w:pPr>
      <w:r w:rsidRPr="00AF42AF">
        <w:t>A Non-CSE-Capable Node is a logical entity that does not contain a oneM2M CSE and contains zero or more oneM2M</w:t>
      </w:r>
      <w:r w:rsidR="00C254E8">
        <w:rPr>
          <w:rFonts w:eastAsia="SimSun" w:hint="eastAsia"/>
          <w:lang w:eastAsia="zh-CN"/>
        </w:rPr>
        <w:t xml:space="preserve"> </w:t>
      </w:r>
      <w:r w:rsidRPr="00AF42AF">
        <w:t>AEs. The ADN and Non-oneM2M Node are examples of Non-CSE-Capable Nodes.</w:t>
      </w:r>
    </w:p>
    <w:p w14:paraId="0516DEB7" w14:textId="77777777" w:rsidR="00DA7B71" w:rsidRPr="00AF42AF" w:rsidRDefault="00DA7B71" w:rsidP="00DA7B71">
      <w:r w:rsidRPr="00AF42AF">
        <w:lastRenderedPageBreak/>
        <w:t>CSEs resident in different Nodes can be different and are dependent on the services supported by the CSE and the characteristics (e.g. different memory, firmware) of the physical entity that contains the CSE's Node.</w:t>
      </w:r>
    </w:p>
    <w:p w14:paraId="596ACBCD" w14:textId="77777777" w:rsidR="007213A2" w:rsidRPr="00A6180A" w:rsidRDefault="007213A2" w:rsidP="00A6180A">
      <w:pPr>
        <w:rPr>
          <w:b/>
        </w:rPr>
      </w:pPr>
      <w:r w:rsidRPr="00A6180A">
        <w:rPr>
          <w:b/>
        </w:rPr>
        <w:t>Description of Node types:</w:t>
      </w:r>
    </w:p>
    <w:p w14:paraId="71194F96" w14:textId="77777777" w:rsidR="00DA7B71" w:rsidRPr="00AF42AF" w:rsidRDefault="00DA7B71" w:rsidP="00DA7B71">
      <w:r w:rsidRPr="00AF42AF">
        <w:t>The oneM2M architecture enables the following types of Nodes. As logical objects, such Nodes may or may not be mapped to physical objects.</w:t>
      </w:r>
    </w:p>
    <w:p w14:paraId="730F1EB5" w14:textId="77777777" w:rsidR="007213A2" w:rsidRPr="00A6180A" w:rsidRDefault="007213A2" w:rsidP="00BC1EF3">
      <w:pPr>
        <w:rPr>
          <w:b/>
        </w:rPr>
      </w:pPr>
      <w:r w:rsidRPr="00A6180A">
        <w:rPr>
          <w:b/>
        </w:rPr>
        <w:t>Application Service Node (ASN):</w:t>
      </w:r>
    </w:p>
    <w:p w14:paraId="2619F147" w14:textId="77777777" w:rsidR="007213A2" w:rsidRDefault="00DA7B71" w:rsidP="00BC1EF3">
      <w:r w:rsidRPr="00AF42AF">
        <w:t>An ASN is a Node that contains one CSE and contains at least one Application Entity (AE). There may be zero or more ASNs in the Field Domain of the oneM2M System.</w:t>
      </w:r>
    </w:p>
    <w:p w14:paraId="4C49FD72" w14:textId="77777777" w:rsidR="007213A2" w:rsidRDefault="00DA7B71" w:rsidP="00BC1EF3">
      <w:r w:rsidRPr="00AF42AF">
        <w:t>The CSE in an ASN communicates over the Mcc reference point with one CSE residing in a MN or in an IN.</w:t>
      </w:r>
    </w:p>
    <w:p w14:paraId="4D8CD149" w14:textId="77777777" w:rsidR="00DA7B71" w:rsidRPr="00AF42AF" w:rsidRDefault="00DA7B71" w:rsidP="00DA7B71">
      <w:r w:rsidRPr="00AF42AF">
        <w:t>An AE in an ASN communicates over the Mca reference point with the CSE residing in the same ASN.</w:t>
      </w:r>
    </w:p>
    <w:p w14:paraId="2E45B350" w14:textId="77777777" w:rsidR="00DA7B71" w:rsidRPr="00AF42AF" w:rsidRDefault="00DA7B71" w:rsidP="00DA7B71">
      <w:r w:rsidRPr="00AF42AF">
        <w:t>An ASN communicates over Mcn with NSEs.</w:t>
      </w:r>
    </w:p>
    <w:p w14:paraId="42FCDD14" w14:textId="77777777" w:rsidR="00DA7B71" w:rsidRPr="00AF42AF" w:rsidRDefault="00DA7B71" w:rsidP="00DA7B71">
      <w:r w:rsidRPr="00AF42AF">
        <w:t>Example of physical mapping: an ASN could reside in an M2M Device.</w:t>
      </w:r>
    </w:p>
    <w:p w14:paraId="79BA1A02" w14:textId="77777777" w:rsidR="007213A2" w:rsidRPr="00A6180A" w:rsidRDefault="007213A2" w:rsidP="00A6180A">
      <w:pPr>
        <w:rPr>
          <w:b/>
        </w:rPr>
      </w:pPr>
      <w:r w:rsidRPr="00A6180A">
        <w:rPr>
          <w:b/>
        </w:rPr>
        <w:t>Application Dedicated Node (ADN):</w:t>
      </w:r>
    </w:p>
    <w:p w14:paraId="7384C572" w14:textId="77777777" w:rsidR="00DA7B71" w:rsidRPr="00AF42AF" w:rsidRDefault="00DA7B71" w:rsidP="00DA7B71">
      <w:r w:rsidRPr="00AF42AF">
        <w:t>An ADN is a Node that contains at least one AE and does not contain a CSE. There may be zero or more ADNs in the Field Domain of the oneM2M System.</w:t>
      </w:r>
    </w:p>
    <w:p w14:paraId="47979708" w14:textId="77777777" w:rsidR="00DA7B71" w:rsidRPr="00AF42AF" w:rsidRDefault="00DA7B71" w:rsidP="00DA7B71">
      <w:r w:rsidRPr="00AF42AF">
        <w:t>An AE in the ADN communicates over the Mca reference point with a CSE residing in a MN or in an IN.</w:t>
      </w:r>
    </w:p>
    <w:p w14:paraId="1D89E80C" w14:textId="77777777" w:rsidR="00DA7B71" w:rsidRPr="00AF42AF" w:rsidRDefault="00DA7B71" w:rsidP="00DA7B71">
      <w:r w:rsidRPr="00AF42AF">
        <w:t>Example of physical mapping: an Application Dedicated Node could reside in a constrained M2M Device.</w:t>
      </w:r>
    </w:p>
    <w:p w14:paraId="4E97DB8A" w14:textId="77777777" w:rsidR="007213A2" w:rsidRPr="00A6180A" w:rsidRDefault="007213A2" w:rsidP="00A6180A">
      <w:pPr>
        <w:rPr>
          <w:b/>
        </w:rPr>
      </w:pPr>
      <w:r w:rsidRPr="00A6180A">
        <w:rPr>
          <w:b/>
        </w:rPr>
        <w:t>Middle Node (MN):</w:t>
      </w:r>
    </w:p>
    <w:p w14:paraId="32CE2C67" w14:textId="77777777" w:rsidR="00DA7B71" w:rsidRPr="00AF42AF" w:rsidRDefault="00DA7B71" w:rsidP="00DA7B71">
      <w:r w:rsidRPr="00AF42AF">
        <w:t>A MN is a Node that contains one CSE and contains zero or more AEs. There may be zero or more MNs in the Field Domain of the oneM2M System.</w:t>
      </w:r>
    </w:p>
    <w:p w14:paraId="2A8A3B25" w14:textId="77777777" w:rsidR="00DA7B71" w:rsidRPr="00AF42AF" w:rsidRDefault="00DA7B71" w:rsidP="00DA7B71">
      <w:r w:rsidRPr="00AF42AF">
        <w:t>The CSE in a MN communicates over the Mcc reference point with one CSE residing in a MN or in an IN and with one or more other CSEs residing in MNs or in ASNs.</w:t>
      </w:r>
    </w:p>
    <w:p w14:paraId="140BB81C" w14:textId="77777777" w:rsidR="00DA7B71" w:rsidRPr="00AF42AF" w:rsidRDefault="00DA7B71" w:rsidP="00DA7B71">
      <w:r w:rsidRPr="00AF42AF">
        <w:t>In addition, the CSE in the MN can communicate over the Mca reference point with AEs residing in the same MN or residing in an ADN.</w:t>
      </w:r>
    </w:p>
    <w:p w14:paraId="20A2D075" w14:textId="77777777" w:rsidR="00DA7B71" w:rsidRPr="00AF42AF" w:rsidRDefault="00DA7B71" w:rsidP="00DA7B71">
      <w:r w:rsidRPr="00AF42AF">
        <w:t>A CSE in a MN communicates over Mcn with NSEs.</w:t>
      </w:r>
    </w:p>
    <w:p w14:paraId="2123DA85" w14:textId="77777777" w:rsidR="00DA7B71" w:rsidRPr="00AF42AF" w:rsidRDefault="00DA7B71" w:rsidP="00DA7B71">
      <w:r w:rsidRPr="00AF42AF">
        <w:t>Example of physical mapping: a MN could reside in an M2M Gateway.</w:t>
      </w:r>
    </w:p>
    <w:p w14:paraId="7782D4C3" w14:textId="77777777" w:rsidR="007213A2" w:rsidRPr="00A6180A" w:rsidRDefault="007213A2" w:rsidP="00A6180A">
      <w:pPr>
        <w:rPr>
          <w:b/>
        </w:rPr>
      </w:pPr>
      <w:r w:rsidRPr="00A6180A">
        <w:rPr>
          <w:b/>
        </w:rPr>
        <w:t>Infrastructure Node (IN):</w:t>
      </w:r>
    </w:p>
    <w:p w14:paraId="712942BC" w14:textId="77777777"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14:paraId="56F216EA" w14:textId="77777777" w:rsidR="00DA7B71" w:rsidRPr="00AF42AF" w:rsidRDefault="00DA7B71" w:rsidP="00DA7B71">
      <w:r w:rsidRPr="00AF42AF">
        <w:t>The CSE in the IN communicates over the Mcc reference point with one or more CSEs residing in MN(s) and/or ASN(s).</w:t>
      </w:r>
    </w:p>
    <w:p w14:paraId="2065E926" w14:textId="77777777" w:rsidR="00DA7B71" w:rsidRPr="00AF42AF" w:rsidRDefault="00DA7B71" w:rsidP="00DA7B71">
      <w:r w:rsidRPr="00AF42AF">
        <w:t>The CSE in the IN communicates over the Mca reference point with one or more AEs residing in the same IN or residing in an ADN.</w:t>
      </w:r>
    </w:p>
    <w:p w14:paraId="00AE1DFE" w14:textId="77777777" w:rsidR="00DA7B71" w:rsidRPr="00AF42AF" w:rsidRDefault="00DA7B71" w:rsidP="00DA7B71">
      <w:r w:rsidRPr="00AF42AF">
        <w:t>The CSE in the IN communicates over the Mcn reference point with NSEs, and over the Mcc' reference point with CSEs residing in the INs of other M2M Service Providers.</w:t>
      </w:r>
    </w:p>
    <w:p w14:paraId="32C13BD1" w14:textId="77777777" w:rsidR="00DA7B71" w:rsidRPr="00AF42AF" w:rsidRDefault="00DA7B71" w:rsidP="00DA7B71">
      <w:r w:rsidRPr="00AF42AF">
        <w:t>Example of physical mapping: an IN could reside in an M2M Service Infrastructure.</w:t>
      </w:r>
    </w:p>
    <w:p w14:paraId="3A2090A7" w14:textId="77777777" w:rsidR="007213A2" w:rsidRPr="00A6180A" w:rsidRDefault="007213A2" w:rsidP="00A6180A">
      <w:pPr>
        <w:rPr>
          <w:b/>
        </w:rPr>
      </w:pPr>
      <w:r w:rsidRPr="00A6180A">
        <w:rPr>
          <w:b/>
        </w:rPr>
        <w:t>Non-oneM2M Node (NoDN):</w:t>
      </w:r>
    </w:p>
    <w:p w14:paraId="0E5A1FD7" w14:textId="77777777"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14:paraId="328429B6" w14:textId="77777777" w:rsidR="00DA7B71" w:rsidRPr="00AF42AF" w:rsidRDefault="00DA7B71" w:rsidP="00DA7B71">
      <w:r w:rsidRPr="00AF42AF">
        <w:lastRenderedPageBreak/>
        <w:t>A Non-oneM2M Node communicates (as shown by dotted lines in figure 6.1-1) with the oneM2M System according to annex F.</w:t>
      </w:r>
    </w:p>
    <w:p w14:paraId="13410436" w14:textId="77777777" w:rsidR="007213A2" w:rsidRPr="00A6180A" w:rsidRDefault="00DA7B71" w:rsidP="00A6180A">
      <w:pPr>
        <w:rPr>
          <w:b/>
        </w:rPr>
      </w:pPr>
      <w:r w:rsidRPr="00A6180A">
        <w:rPr>
          <w:b/>
        </w:rPr>
        <w:t>Domain Types:</w:t>
      </w:r>
    </w:p>
    <w:p w14:paraId="404B3DF8" w14:textId="77777777" w:rsidR="00DA7B71" w:rsidRPr="00AF42AF" w:rsidRDefault="00DA7B71" w:rsidP="00DA7B71">
      <w:r w:rsidRPr="00AF42AF">
        <w:t>The Infrastructure Domain of any particular M2M Service Provider contains exactly one Infrastructure Node.</w:t>
      </w:r>
    </w:p>
    <w:p w14:paraId="21952F55" w14:textId="77777777" w:rsidR="00DA7B71" w:rsidRPr="00AF42AF" w:rsidRDefault="00DA7B71" w:rsidP="00DA7B71">
      <w:r w:rsidRPr="00AF42AF">
        <w:t>The Field Domain of any particular M2M Service Provider can contain Application Service Nodes, Application Dedicated Nodes, Middle Nodes and Non-oneM2M Nodes.</w:t>
      </w:r>
    </w:p>
    <w:p w14:paraId="73459A5B" w14:textId="77777777" w:rsidR="00DA7B71" w:rsidRPr="00D007F6" w:rsidRDefault="00DA7B71" w:rsidP="00AA01AF">
      <w:pPr>
        <w:pStyle w:val="Heading2"/>
      </w:pPr>
      <w:bookmarkStart w:id="345" w:name="_Toc428282976"/>
      <w:bookmarkStart w:id="346" w:name="_Toc428905063"/>
      <w:bookmarkStart w:id="347" w:name="_Toc428905509"/>
      <w:bookmarkStart w:id="348" w:name="_Toc428905954"/>
      <w:bookmarkStart w:id="349" w:name="_Toc429057114"/>
      <w:bookmarkStart w:id="350" w:name="_Toc429057615"/>
      <w:bookmarkStart w:id="351" w:name="_Toc436519666"/>
      <w:bookmarkStart w:id="352" w:name="_Toc406425106"/>
      <w:bookmarkStart w:id="353" w:name="_Toc408583194"/>
      <w:bookmarkStart w:id="354" w:name="_Toc408583638"/>
      <w:bookmarkStart w:id="355" w:name="_Toc416336030"/>
      <w:bookmarkStart w:id="356" w:name="_Toc410298401"/>
      <w:bookmarkStart w:id="357" w:name="_Toc452019591"/>
      <w:r w:rsidRPr="00AF42AF">
        <w:t>6.2</w:t>
      </w:r>
      <w:r w:rsidRPr="00AF42AF">
        <w:tab/>
        <w:t>Common Services Functions</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503F8407" w14:textId="77777777" w:rsidR="00DA7B71" w:rsidRPr="00AF42AF" w:rsidRDefault="00DA7B71" w:rsidP="00AA01AF">
      <w:pPr>
        <w:pStyle w:val="Heading3"/>
      </w:pPr>
      <w:bookmarkStart w:id="358" w:name="_Toc429057115"/>
      <w:bookmarkStart w:id="359" w:name="_Toc429057616"/>
      <w:bookmarkStart w:id="360" w:name="_Toc436519667"/>
      <w:bookmarkStart w:id="361" w:name="_Toc452019592"/>
      <w:r w:rsidRPr="00AF42AF">
        <w:t>6.2.0</w:t>
      </w:r>
      <w:r w:rsidRPr="00AF42AF">
        <w:tab/>
        <w:t>Introduction</w:t>
      </w:r>
      <w:bookmarkEnd w:id="358"/>
      <w:bookmarkEnd w:id="359"/>
      <w:bookmarkEnd w:id="360"/>
      <w:bookmarkEnd w:id="361"/>
    </w:p>
    <w:p w14:paraId="2FB8DAD5" w14:textId="77777777"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14:paraId="61AFF27F" w14:textId="77777777"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14:paraId="35F6D92A" w14:textId="77777777" w:rsidR="00BC0067" w:rsidRDefault="00DA7B71" w:rsidP="00BC1EF3">
      <w:pPr>
        <w:pStyle w:val="FL"/>
      </w:pPr>
      <w:r w:rsidRPr="009809F0">
        <w:object w:dxaOrig="9879" w:dyaOrig="5340" w14:anchorId="581CC9B7">
          <v:shape id="_x0000_i1028" type="#_x0000_t75" style="width:477.15pt;height:257.9pt" o:ole="">
            <v:imagedata r:id="rId24" o:title=""/>
          </v:shape>
          <o:OLEObject Type="Embed" ProgID="Visio.Drawing.11" ShapeID="_x0000_i1028" DrawAspect="Content" ObjectID="_1536416625" r:id="rId25"/>
        </w:object>
      </w:r>
      <w:r w:rsidR="007213A2">
        <w:fldChar w:fldCharType="begin"/>
      </w:r>
      <w:r w:rsidR="007213A2">
        <w:fldChar w:fldCharType="end"/>
      </w:r>
      <w:r w:rsidRPr="00AF42AF">
        <w:t>Figure 6.2-1: Common Services Functions</w:t>
      </w:r>
    </w:p>
    <w:p w14:paraId="59F5F0BB" w14:textId="77777777" w:rsidR="00DA7B71" w:rsidRPr="00AF42AF" w:rsidRDefault="00DA7B71" w:rsidP="00AA01AF">
      <w:pPr>
        <w:pStyle w:val="Heading3"/>
      </w:pPr>
      <w:bookmarkStart w:id="362" w:name="_Toc428282977"/>
      <w:bookmarkStart w:id="363" w:name="_Toc428905064"/>
      <w:bookmarkStart w:id="364" w:name="_Toc428905510"/>
      <w:bookmarkStart w:id="365" w:name="_Toc428905955"/>
      <w:bookmarkStart w:id="366" w:name="_Toc429057116"/>
      <w:bookmarkStart w:id="367" w:name="_Toc429057617"/>
      <w:bookmarkStart w:id="368" w:name="_Toc436519668"/>
      <w:bookmarkStart w:id="369" w:name="_Toc406425107"/>
      <w:bookmarkStart w:id="370" w:name="_Toc408583195"/>
      <w:bookmarkStart w:id="371" w:name="_Toc408583639"/>
      <w:bookmarkStart w:id="372" w:name="_Toc416336031"/>
      <w:bookmarkStart w:id="373" w:name="_Toc410298402"/>
      <w:bookmarkStart w:id="374" w:name="_Toc452019593"/>
      <w:r w:rsidRPr="00AF42AF">
        <w:t>6.2.1</w:t>
      </w:r>
      <w:r w:rsidRPr="00AF42AF">
        <w:tab/>
        <w:t>Application and Service Layer Management</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4B2112EB" w14:textId="77777777" w:rsidR="00DA7B71" w:rsidRPr="00AF42AF" w:rsidRDefault="00DA7B71" w:rsidP="00AA01AF">
      <w:pPr>
        <w:pStyle w:val="Heading4"/>
      </w:pPr>
      <w:bookmarkStart w:id="375" w:name="_Toc428282978"/>
      <w:bookmarkStart w:id="376" w:name="_Toc428905065"/>
      <w:bookmarkStart w:id="377" w:name="_Toc428905511"/>
      <w:bookmarkStart w:id="378" w:name="_Toc428905956"/>
      <w:bookmarkStart w:id="379" w:name="_Toc429057117"/>
      <w:bookmarkStart w:id="380" w:name="_Toc429057618"/>
      <w:bookmarkStart w:id="381" w:name="_Toc436519669"/>
      <w:bookmarkStart w:id="382" w:name="_Toc406425108"/>
      <w:bookmarkStart w:id="383" w:name="_Toc408583196"/>
      <w:bookmarkStart w:id="384" w:name="_Toc408583640"/>
      <w:bookmarkStart w:id="385" w:name="_Toc416336032"/>
      <w:bookmarkStart w:id="386" w:name="_Toc410298403"/>
      <w:bookmarkStart w:id="387" w:name="_Toc452019594"/>
      <w:r w:rsidRPr="00AF42AF">
        <w:t>6.2.1.1</w:t>
      </w:r>
      <w:r w:rsidRPr="00AF42AF">
        <w:tab/>
        <w:t>General Concepts</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4EDFAB2B" w14:textId="77777777"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14:paraId="75B67CBD" w14:textId="77777777" w:rsidR="00DA7B71" w:rsidRPr="00AF42AF" w:rsidRDefault="00DA7B71" w:rsidP="00AA01AF">
      <w:pPr>
        <w:pStyle w:val="Heading4"/>
      </w:pPr>
      <w:bookmarkStart w:id="388" w:name="_Toc428282979"/>
      <w:bookmarkStart w:id="389" w:name="_Toc428905066"/>
      <w:bookmarkStart w:id="390" w:name="_Toc428905512"/>
      <w:bookmarkStart w:id="391" w:name="_Toc428905957"/>
      <w:bookmarkStart w:id="392" w:name="_Toc429057118"/>
      <w:bookmarkStart w:id="393" w:name="_Toc429057619"/>
      <w:bookmarkStart w:id="394" w:name="_Toc436519670"/>
      <w:bookmarkStart w:id="395" w:name="_Toc406425109"/>
      <w:bookmarkStart w:id="396" w:name="_Toc408583197"/>
      <w:bookmarkStart w:id="397" w:name="_Toc408583641"/>
      <w:bookmarkStart w:id="398" w:name="_Toc416336033"/>
      <w:bookmarkStart w:id="399" w:name="_Toc410298404"/>
      <w:bookmarkStart w:id="400" w:name="_Toc452019595"/>
      <w:r w:rsidRPr="00AF42AF">
        <w:lastRenderedPageBreak/>
        <w:t>6.2.1.2</w:t>
      </w:r>
      <w:r w:rsidRPr="00AF42AF">
        <w:tab/>
        <w:t>Detailed Descriptions</w:t>
      </w:r>
      <w:bookmarkEnd w:id="388"/>
      <w:bookmarkEnd w:id="389"/>
      <w:bookmarkEnd w:id="390"/>
      <w:bookmarkEnd w:id="391"/>
      <w:bookmarkEnd w:id="392"/>
      <w:bookmarkEnd w:id="393"/>
      <w:bookmarkEnd w:id="394"/>
      <w:bookmarkEnd w:id="395"/>
      <w:bookmarkEnd w:id="396"/>
      <w:bookmarkEnd w:id="397"/>
      <w:bookmarkEnd w:id="398"/>
      <w:bookmarkEnd w:id="399"/>
      <w:bookmarkEnd w:id="400"/>
    </w:p>
    <w:p w14:paraId="74DC62FB" w14:textId="77777777" w:rsidR="00DA7B71" w:rsidRPr="00AF42AF" w:rsidRDefault="00DA7B71" w:rsidP="00DA7B71">
      <w:pPr>
        <w:pStyle w:val="Heading5"/>
      </w:pPr>
      <w:bookmarkStart w:id="401" w:name="_Toc429057119"/>
      <w:bookmarkStart w:id="402" w:name="_Toc429057620"/>
      <w:bookmarkStart w:id="403" w:name="_Toc436519671"/>
      <w:bookmarkStart w:id="404" w:name="_Toc452019596"/>
      <w:r w:rsidRPr="00AF42AF">
        <w:t>6.2.1.2.0</w:t>
      </w:r>
      <w:r w:rsidRPr="00AF42AF">
        <w:tab/>
        <w:t>Introduction</w:t>
      </w:r>
      <w:bookmarkEnd w:id="401"/>
      <w:bookmarkEnd w:id="402"/>
      <w:bookmarkEnd w:id="403"/>
      <w:bookmarkEnd w:id="404"/>
    </w:p>
    <w:p w14:paraId="45CE2EFE" w14:textId="77777777" w:rsidR="00DA7B71" w:rsidRPr="00AF42AF" w:rsidRDefault="00DA7B71" w:rsidP="00DA7B71">
      <w:pPr>
        <w:keepNext/>
        <w:keepLines/>
      </w:pPr>
      <w:r w:rsidRPr="00AF42AF">
        <w:t>The ASM CSF provides management capabilities for CSEs and AEs.</w:t>
      </w:r>
    </w:p>
    <w:p w14:paraId="11EDB133" w14:textId="77777777" w:rsidR="009E2737" w:rsidRDefault="00DA7B71" w:rsidP="00BC0067">
      <w:pPr>
        <w:pStyle w:val="FL"/>
        <w:rPr>
          <w:rFonts w:eastAsia="SimSun"/>
          <w:lang w:eastAsia="zh-CN"/>
        </w:rPr>
      </w:pPr>
      <w:r w:rsidRPr="009809F0">
        <w:object w:dxaOrig="3834" w:dyaOrig="2319" w14:anchorId="14EC9376">
          <v:shape id="_x0000_i1029" type="#_x0000_t75" style="width:191.3pt;height:116.05pt" o:ole="">
            <v:imagedata r:id="rId26" o:title=""/>
          </v:shape>
          <o:OLEObject Type="Embed" ProgID="Visio.Drawing.11" ShapeID="_x0000_i1029" DrawAspect="Content" ObjectID="_1536416626" r:id="rId27"/>
        </w:object>
      </w:r>
    </w:p>
    <w:p w14:paraId="66B3ACB8" w14:textId="77777777" w:rsidR="007213A2" w:rsidRPr="00BC1EF3" w:rsidRDefault="007213A2" w:rsidP="00BC1EF3">
      <w:pPr>
        <w:jc w:val="center"/>
        <w:rPr>
          <w:b/>
        </w:rPr>
      </w:pPr>
      <w:r w:rsidRPr="00D22279">
        <w:rPr>
          <w:b/>
        </w:rPr>
        <w:fldChar w:fldCharType="begin"/>
      </w:r>
      <w:r w:rsidRPr="00D22279">
        <w:rPr>
          <w:b/>
        </w:rPr>
        <w:fldChar w:fldCharType="end"/>
      </w:r>
      <w:r w:rsidR="00DA7B71" w:rsidRPr="00BC1EF3">
        <w:rPr>
          <w:b/>
        </w:rPr>
        <w:t>Figure 6.2.1.2-1: Management Layers and Function</w:t>
      </w:r>
    </w:p>
    <w:p w14:paraId="15F5FBB8" w14:textId="77777777" w:rsidR="00DA7B71" w:rsidRPr="00AF42AF" w:rsidRDefault="00DA7B71" w:rsidP="00DA7B71">
      <w:r w:rsidRPr="00AF42AF">
        <w:t>The ASM CSF utilizes the functions provided by the Device Management (DMG) CSF for interaction with the Management Server.</w:t>
      </w:r>
    </w:p>
    <w:p w14:paraId="18C67266" w14:textId="77777777" w:rsidR="00DA7B71" w:rsidRPr="00AF42AF" w:rsidRDefault="00DA7B71" w:rsidP="00DA7B71">
      <w:r w:rsidRPr="00AF42AF">
        <w:t>The management functions include:</w:t>
      </w:r>
    </w:p>
    <w:p w14:paraId="101F8182" w14:textId="77777777" w:rsidR="00DA7B71" w:rsidRPr="00AF42AF" w:rsidRDefault="00DA7B71" w:rsidP="00DA7B71">
      <w:pPr>
        <w:pStyle w:val="B1"/>
      </w:pPr>
      <w:r w:rsidRPr="00AF42AF">
        <w:t>Configuration Function (CF): This function enables the configuration of the capabilities and features of the CSE (e.g. CMDH policies).</w:t>
      </w:r>
    </w:p>
    <w:p w14:paraId="23B81286" w14:textId="77777777"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14:paraId="67AB5E4B" w14:textId="77777777" w:rsidR="00DA7B71" w:rsidRPr="00AF42AF" w:rsidRDefault="00DA7B71" w:rsidP="00AA01AF">
      <w:pPr>
        <w:pStyle w:val="Heading5"/>
      </w:pPr>
      <w:bookmarkStart w:id="405" w:name="_Toc428282980"/>
      <w:bookmarkStart w:id="406" w:name="_Toc428905067"/>
      <w:bookmarkStart w:id="407" w:name="_Toc428905513"/>
      <w:bookmarkStart w:id="408" w:name="_Toc428905958"/>
      <w:bookmarkStart w:id="409" w:name="_Toc429057120"/>
      <w:bookmarkStart w:id="410" w:name="_Toc429057621"/>
      <w:bookmarkStart w:id="411" w:name="_Toc436519672"/>
      <w:bookmarkStart w:id="412" w:name="_Toc406425110"/>
      <w:bookmarkStart w:id="413" w:name="_Toc408583198"/>
      <w:bookmarkStart w:id="414" w:name="_Toc408583642"/>
      <w:bookmarkStart w:id="415" w:name="_Toc416336034"/>
      <w:bookmarkStart w:id="416" w:name="_Toc410298405"/>
      <w:bookmarkStart w:id="417" w:name="_Toc452019597"/>
      <w:r w:rsidRPr="00AF42AF">
        <w:t>6.2.1.2.</w:t>
      </w:r>
      <w:r w:rsidR="00BC0067" w:rsidRPr="00D007F6">
        <w:t>1</w:t>
      </w:r>
      <w:r w:rsidRPr="00AF42AF">
        <w:tab/>
        <w:t>Software Management Function</w:t>
      </w:r>
      <w:bookmarkEnd w:id="405"/>
      <w:bookmarkEnd w:id="406"/>
      <w:bookmarkEnd w:id="407"/>
      <w:bookmarkEnd w:id="408"/>
      <w:bookmarkEnd w:id="409"/>
      <w:bookmarkEnd w:id="410"/>
      <w:bookmarkEnd w:id="411"/>
      <w:bookmarkEnd w:id="412"/>
      <w:bookmarkEnd w:id="413"/>
      <w:bookmarkEnd w:id="414"/>
      <w:bookmarkEnd w:id="415"/>
      <w:bookmarkEnd w:id="416"/>
      <w:bookmarkEnd w:id="417"/>
    </w:p>
    <w:p w14:paraId="344D4541" w14:textId="77777777" w:rsidR="00DA7B71" w:rsidRPr="00AF42AF" w:rsidRDefault="00DA7B71" w:rsidP="00DA7B71">
      <w:r w:rsidRPr="00AF42AF">
        <w:t>The Software Management Function (SMF) provides the capability to manage software components (e.g. Software Package, Software Module) for AEs and CSEs.</w:t>
      </w:r>
    </w:p>
    <w:p w14:paraId="13669892" w14:textId="77777777"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14:paraId="61F7D73A" w14:textId="77777777"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14:paraId="7C08C321" w14:textId="77777777"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14:paraId="7732BAE0" w14:textId="77777777" w:rsidR="00DA7B71" w:rsidRPr="00AF42AF" w:rsidRDefault="00DA7B71" w:rsidP="00AA01AF">
      <w:pPr>
        <w:pStyle w:val="Heading3"/>
      </w:pPr>
      <w:bookmarkStart w:id="418" w:name="_Toc428282981"/>
      <w:bookmarkStart w:id="419" w:name="_Toc428905068"/>
      <w:bookmarkStart w:id="420" w:name="_Toc428905514"/>
      <w:bookmarkStart w:id="421" w:name="_Toc428905959"/>
      <w:bookmarkStart w:id="422" w:name="_Toc429057121"/>
      <w:bookmarkStart w:id="423" w:name="_Toc429057622"/>
      <w:bookmarkStart w:id="424" w:name="_Toc436519673"/>
      <w:bookmarkStart w:id="425" w:name="_Toc406425111"/>
      <w:bookmarkStart w:id="426" w:name="_Toc408583199"/>
      <w:bookmarkStart w:id="427" w:name="_Toc408583643"/>
      <w:bookmarkStart w:id="428" w:name="_Toc416336035"/>
      <w:bookmarkStart w:id="429" w:name="_Toc410298406"/>
      <w:bookmarkStart w:id="430" w:name="_Toc452019598"/>
      <w:r w:rsidRPr="00AF42AF">
        <w:t>6.2.2</w:t>
      </w:r>
      <w:r w:rsidRPr="00AF42AF">
        <w:tab/>
        <w:t>Communication Management and Delivery Handling</w:t>
      </w:r>
      <w:bookmarkEnd w:id="418"/>
      <w:bookmarkEnd w:id="419"/>
      <w:bookmarkEnd w:id="420"/>
      <w:bookmarkEnd w:id="421"/>
      <w:bookmarkEnd w:id="422"/>
      <w:bookmarkEnd w:id="423"/>
      <w:bookmarkEnd w:id="424"/>
      <w:bookmarkEnd w:id="425"/>
      <w:bookmarkEnd w:id="426"/>
      <w:bookmarkEnd w:id="427"/>
      <w:bookmarkEnd w:id="428"/>
      <w:bookmarkEnd w:id="429"/>
      <w:bookmarkEnd w:id="430"/>
    </w:p>
    <w:p w14:paraId="7038272C" w14:textId="77777777" w:rsidR="00DA7B71" w:rsidRPr="00AF42AF" w:rsidRDefault="00DA7B71" w:rsidP="00AA01AF">
      <w:pPr>
        <w:pStyle w:val="Heading4"/>
      </w:pPr>
      <w:bookmarkStart w:id="431" w:name="_Toc428282982"/>
      <w:bookmarkStart w:id="432" w:name="_Toc428905069"/>
      <w:bookmarkStart w:id="433" w:name="_Toc428905515"/>
      <w:bookmarkStart w:id="434" w:name="_Toc428905960"/>
      <w:bookmarkStart w:id="435" w:name="_Toc429057122"/>
      <w:bookmarkStart w:id="436" w:name="_Toc429057623"/>
      <w:bookmarkStart w:id="437" w:name="_Toc436519674"/>
      <w:bookmarkStart w:id="438" w:name="_Toc406425112"/>
      <w:bookmarkStart w:id="439" w:name="_Toc408583200"/>
      <w:bookmarkStart w:id="440" w:name="_Toc408583644"/>
      <w:bookmarkStart w:id="441" w:name="_Toc416336036"/>
      <w:bookmarkStart w:id="442" w:name="_Toc410298407"/>
      <w:bookmarkStart w:id="443" w:name="_Toc452019599"/>
      <w:r w:rsidRPr="00AF42AF">
        <w:t>6.2.2.1</w:t>
      </w:r>
      <w:bookmarkStart w:id="444" w:name="_Hlt379536651"/>
      <w:bookmarkEnd w:id="444"/>
      <w:r w:rsidRPr="00AF42AF">
        <w:tab/>
        <w:t>General Concepts</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3543B04E" w14:textId="77777777" w:rsidR="00DA7B71" w:rsidRPr="00AF42AF" w:rsidRDefault="00DA7B71" w:rsidP="00DA7B71">
      <w:r w:rsidRPr="00AF42AF">
        <w:t>The Communication Management and Delivery Handling (CMDH) CSF provides communications with other CSEs, AEs and NSEs.</w:t>
      </w:r>
    </w:p>
    <w:p w14:paraId="00CF7AC7" w14:textId="77777777"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14:paraId="32A5E0FC" w14:textId="77777777"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14:paraId="20B50256" w14:textId="77777777" w:rsidR="00DA7B71" w:rsidRPr="00AF42AF" w:rsidRDefault="00DA7B71" w:rsidP="00AA01AF">
      <w:pPr>
        <w:pStyle w:val="Heading4"/>
      </w:pPr>
      <w:bookmarkStart w:id="445" w:name="_Toc428282983"/>
      <w:bookmarkStart w:id="446" w:name="_Toc428905070"/>
      <w:bookmarkStart w:id="447" w:name="_Toc428905516"/>
      <w:bookmarkStart w:id="448" w:name="_Toc428905961"/>
      <w:bookmarkStart w:id="449" w:name="_Toc429057123"/>
      <w:bookmarkStart w:id="450" w:name="_Toc429057624"/>
      <w:bookmarkStart w:id="451" w:name="_Toc436519675"/>
      <w:bookmarkStart w:id="452" w:name="_Toc406425113"/>
      <w:bookmarkStart w:id="453" w:name="_Toc408583201"/>
      <w:bookmarkStart w:id="454" w:name="_Toc408583645"/>
      <w:bookmarkStart w:id="455" w:name="_Toc416336037"/>
      <w:bookmarkStart w:id="456" w:name="_Toc410298408"/>
      <w:bookmarkStart w:id="457" w:name="_Toc452019600"/>
      <w:r w:rsidRPr="00AF42AF">
        <w:lastRenderedPageBreak/>
        <w:t>6.2.2.2</w:t>
      </w:r>
      <w:r w:rsidRPr="00AF42AF">
        <w:tab/>
        <w:t>Detailed Descriptions</w:t>
      </w:r>
      <w:bookmarkEnd w:id="445"/>
      <w:bookmarkEnd w:id="446"/>
      <w:bookmarkEnd w:id="447"/>
      <w:bookmarkEnd w:id="448"/>
      <w:bookmarkEnd w:id="449"/>
      <w:bookmarkEnd w:id="450"/>
      <w:bookmarkEnd w:id="451"/>
      <w:bookmarkEnd w:id="452"/>
      <w:bookmarkEnd w:id="453"/>
      <w:bookmarkEnd w:id="454"/>
      <w:bookmarkEnd w:id="455"/>
      <w:bookmarkEnd w:id="456"/>
      <w:bookmarkEnd w:id="457"/>
    </w:p>
    <w:p w14:paraId="5B27539A" w14:textId="77777777"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14:paraId="0EBF1F8A" w14:textId="77777777"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14:paraId="5529B22B" w14:textId="77777777" w:rsidR="00DA7B71" w:rsidRPr="00AF42AF" w:rsidRDefault="00DA7B71" w:rsidP="00DA7B71">
      <w:r w:rsidRPr="00AF42AF">
        <w:t>The target entity may be reached either directly or via the CSE(s) of a MN(s).</w:t>
      </w:r>
    </w:p>
    <w:p w14:paraId="3BA50EF0" w14:textId="77777777" w:rsidR="00DA7B71" w:rsidRPr="00AF42AF" w:rsidRDefault="00DA7B71" w:rsidP="00DA7B71">
      <w:r w:rsidRPr="00AF42AF">
        <w:t>As part of the delivery request, the CMDH CSF can be provided with acceptable delivery parameters for the Originator (e.g. acceptable expiration time for delivery).</w:t>
      </w:r>
    </w:p>
    <w:p w14:paraId="463AD591" w14:textId="77777777" w:rsidR="00DA7B71" w:rsidRPr="00AF42AF" w:rsidRDefault="00DA7B71" w:rsidP="00DA7B71">
      <w:r w:rsidRPr="00AF42AF">
        <w:t>The functions supported by the CMDH CSF are as follows:</w:t>
      </w:r>
    </w:p>
    <w:p w14:paraId="5A200759" w14:textId="77777777"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14:paraId="19C6BBD9" w14:textId="77777777"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7821377D" w14:textId="77777777" w:rsidR="00DA7B71" w:rsidRPr="00AF42AF" w:rsidRDefault="00DA7B71" w:rsidP="00DA7B71">
      <w:pPr>
        <w:pStyle w:val="B1"/>
      </w:pPr>
      <w:r w:rsidRPr="00AF42AF">
        <w:t>For the delivery of communication, ability to be aware of the availability of the Underlying Networks.</w:t>
      </w:r>
    </w:p>
    <w:p w14:paraId="2D5AB770" w14:textId="77777777" w:rsidR="00DA7B71" w:rsidRPr="00AF42AF" w:rsidRDefault="00DA7B71" w:rsidP="00DA7B71">
      <w:pPr>
        <w:pStyle w:val="B1"/>
      </w:pPr>
      <w:r w:rsidRPr="00AF42AF">
        <w:t>Ability to manage the proper use of buffers for store-and-forward processing through use of CMDH policies.</w:t>
      </w:r>
    </w:p>
    <w:p w14:paraId="0C3C1570" w14:textId="77777777" w:rsidR="00DA7B71" w:rsidRPr="00AF42AF" w:rsidRDefault="00DA7B71" w:rsidP="00AA01AF">
      <w:pPr>
        <w:pStyle w:val="Heading3"/>
      </w:pPr>
      <w:bookmarkStart w:id="458" w:name="_Toc428282984"/>
      <w:bookmarkStart w:id="459" w:name="_Toc428905071"/>
      <w:bookmarkStart w:id="460" w:name="_Toc428905517"/>
      <w:bookmarkStart w:id="461" w:name="_Toc428905962"/>
      <w:bookmarkStart w:id="462" w:name="_Toc429057124"/>
      <w:bookmarkStart w:id="463" w:name="_Toc429057625"/>
      <w:bookmarkStart w:id="464" w:name="_Toc436519676"/>
      <w:bookmarkStart w:id="465" w:name="_Toc406425114"/>
      <w:bookmarkStart w:id="466" w:name="_Toc408583202"/>
      <w:bookmarkStart w:id="467" w:name="_Toc408583646"/>
      <w:bookmarkStart w:id="468" w:name="_Toc416336038"/>
      <w:bookmarkStart w:id="469" w:name="_Toc410298409"/>
      <w:bookmarkStart w:id="470" w:name="_Toc452019601"/>
      <w:r w:rsidRPr="00AF42AF">
        <w:t>6.2.3</w:t>
      </w:r>
      <w:r w:rsidRPr="00AF42AF">
        <w:tab/>
        <w:t>Data Management and Repository</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780F23AE" w14:textId="77777777" w:rsidR="00DA7B71" w:rsidRPr="00AF42AF" w:rsidRDefault="00DA7B71" w:rsidP="00AA01AF">
      <w:pPr>
        <w:pStyle w:val="Heading4"/>
      </w:pPr>
      <w:bookmarkStart w:id="471" w:name="_Toc428282985"/>
      <w:bookmarkStart w:id="472" w:name="_Toc428905072"/>
      <w:bookmarkStart w:id="473" w:name="_Toc428905518"/>
      <w:bookmarkStart w:id="474" w:name="_Toc428905963"/>
      <w:bookmarkStart w:id="475" w:name="_Toc429057125"/>
      <w:bookmarkStart w:id="476" w:name="_Toc429057626"/>
      <w:bookmarkStart w:id="477" w:name="_Toc436519677"/>
      <w:bookmarkStart w:id="478" w:name="_Toc406425115"/>
      <w:bookmarkStart w:id="479" w:name="_Toc408583203"/>
      <w:bookmarkStart w:id="480" w:name="_Toc408583647"/>
      <w:bookmarkStart w:id="481" w:name="_Toc416336039"/>
      <w:bookmarkStart w:id="482" w:name="_Toc410298410"/>
      <w:bookmarkStart w:id="483" w:name="_Toc452019602"/>
      <w:r w:rsidRPr="00AF42AF">
        <w:t>6.2.3.1</w:t>
      </w:r>
      <w:r w:rsidRPr="00AF42AF">
        <w:tab/>
        <w:t>General Concepts</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77D8BAAD" w14:textId="77777777" w:rsidR="00DA7B71" w:rsidRPr="00AF42AF" w:rsidRDefault="00DA7B71" w:rsidP="00DA7B71">
      <w:r w:rsidRPr="00AF42AF">
        <w:t>One of the purposes of CSEs is to enable AEs to exchange data with each other.</w:t>
      </w:r>
    </w:p>
    <w:p w14:paraId="507E716A" w14:textId="77777777"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14:paraId="1DD1BF02" w14:textId="77777777" w:rsidR="00DA7B71" w:rsidRPr="00AF42AF" w:rsidRDefault="00DA7B71" w:rsidP="00DA7B71">
      <w:pPr>
        <w:pStyle w:val="NO"/>
      </w:pPr>
      <w:r w:rsidRPr="00AF42AF">
        <w:t>NOTE:</w:t>
      </w:r>
      <w:r w:rsidRPr="00AF42AF">
        <w:tab/>
        <w:t>Collection of large amounts of data is known as the Big Data Repository and is not part of the present document.</w:t>
      </w:r>
    </w:p>
    <w:p w14:paraId="12997EDB" w14:textId="77777777" w:rsidR="00DA7B71" w:rsidRPr="00AF42AF" w:rsidRDefault="00DA7B71" w:rsidP="00AA01AF">
      <w:pPr>
        <w:pStyle w:val="Heading4"/>
      </w:pPr>
      <w:bookmarkStart w:id="484" w:name="_Toc428282986"/>
      <w:bookmarkStart w:id="485" w:name="_Toc428905073"/>
      <w:bookmarkStart w:id="486" w:name="_Toc428905519"/>
      <w:bookmarkStart w:id="487" w:name="_Toc428905964"/>
      <w:bookmarkStart w:id="488" w:name="_Toc429057126"/>
      <w:bookmarkStart w:id="489" w:name="_Toc429057627"/>
      <w:bookmarkStart w:id="490" w:name="_Toc436519678"/>
      <w:bookmarkStart w:id="491" w:name="_Toc406425116"/>
      <w:bookmarkStart w:id="492" w:name="_Toc408583204"/>
      <w:bookmarkStart w:id="493" w:name="_Toc408583648"/>
      <w:bookmarkStart w:id="494" w:name="_Toc416336040"/>
      <w:bookmarkStart w:id="495" w:name="_Toc410298411"/>
      <w:bookmarkStart w:id="496" w:name="_Toc452019603"/>
      <w:r w:rsidRPr="00AF42AF">
        <w:t>6.2.3.2</w:t>
      </w:r>
      <w:r w:rsidRPr="00AF42AF">
        <w:tab/>
        <w:t>Detailed Descriptions</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25A443D8" w14:textId="77777777"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14:paraId="29CB765C" w14:textId="77777777" w:rsidR="00DA7B71" w:rsidRPr="00AF42AF" w:rsidRDefault="00DA7B71" w:rsidP="00DA7B71">
      <w:r w:rsidRPr="00AF42AF">
        <w:t>The following are examples of DMR CSF functionalities:</w:t>
      </w:r>
    </w:p>
    <w:p w14:paraId="7D88666F" w14:textId="77777777"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14:paraId="74CEA74F" w14:textId="77777777" w:rsidR="00DA7B71" w:rsidRPr="00AF42AF" w:rsidRDefault="00DA7B71" w:rsidP="00DA7B71">
      <w:pPr>
        <w:pStyle w:val="B1"/>
      </w:pPr>
      <w:r w:rsidRPr="00AF42AF">
        <w:t>Provides the means to aggregate data received from different entities.</w:t>
      </w:r>
    </w:p>
    <w:p w14:paraId="36F56C9F" w14:textId="77777777"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14:paraId="0054F166" w14:textId="77777777" w:rsidR="00DA7B71" w:rsidRPr="00AF42AF" w:rsidRDefault="00DA7B71" w:rsidP="00DA7B71">
      <w:pPr>
        <w:pStyle w:val="B1"/>
      </w:pPr>
      <w:r w:rsidRPr="00AF42AF">
        <w:t>Ability to provide the means to perform data analytics on large amount of data to allow service providers to provide value-added services.</w:t>
      </w:r>
    </w:p>
    <w:p w14:paraId="55BD7D2B" w14:textId="77777777" w:rsidR="00DA7B71" w:rsidRPr="00AF42AF" w:rsidRDefault="00DA7B71" w:rsidP="00AA01AF">
      <w:pPr>
        <w:pStyle w:val="Heading3"/>
      </w:pPr>
      <w:bookmarkStart w:id="497" w:name="_Toc428282987"/>
      <w:bookmarkStart w:id="498" w:name="_Toc428905074"/>
      <w:bookmarkStart w:id="499" w:name="_Toc428905520"/>
      <w:bookmarkStart w:id="500" w:name="_Toc428905965"/>
      <w:bookmarkStart w:id="501" w:name="_Toc429057127"/>
      <w:bookmarkStart w:id="502" w:name="_Toc429057628"/>
      <w:bookmarkStart w:id="503" w:name="_Toc436519679"/>
      <w:bookmarkStart w:id="504" w:name="_Toc406425117"/>
      <w:bookmarkStart w:id="505" w:name="_Toc408583205"/>
      <w:bookmarkStart w:id="506" w:name="_Toc408583649"/>
      <w:bookmarkStart w:id="507" w:name="_Toc416336041"/>
      <w:bookmarkStart w:id="508" w:name="_Toc410298412"/>
      <w:bookmarkStart w:id="509" w:name="_Toc452019604"/>
      <w:r w:rsidRPr="00AF42AF">
        <w:t>6.2.4</w:t>
      </w:r>
      <w:r w:rsidRPr="00AF42AF">
        <w:tab/>
        <w:t>Device Management</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6177AD6B" w14:textId="77777777" w:rsidR="00DA7B71" w:rsidRPr="00AF42AF" w:rsidRDefault="00DA7B71" w:rsidP="00AA01AF">
      <w:pPr>
        <w:pStyle w:val="Heading4"/>
      </w:pPr>
      <w:bookmarkStart w:id="510" w:name="_Toc428282988"/>
      <w:bookmarkStart w:id="511" w:name="_Toc428905075"/>
      <w:bookmarkStart w:id="512" w:name="_Toc428905521"/>
      <w:bookmarkStart w:id="513" w:name="_Toc428905966"/>
      <w:bookmarkStart w:id="514" w:name="_Toc429057128"/>
      <w:bookmarkStart w:id="515" w:name="_Toc429057629"/>
      <w:bookmarkStart w:id="516" w:name="_Toc436519680"/>
      <w:bookmarkStart w:id="517" w:name="_Toc406425118"/>
      <w:bookmarkStart w:id="518" w:name="_Toc408583206"/>
      <w:bookmarkStart w:id="519" w:name="_Toc408583650"/>
      <w:bookmarkStart w:id="520" w:name="_Toc416336042"/>
      <w:bookmarkStart w:id="521" w:name="_Toc410298413"/>
      <w:bookmarkStart w:id="522" w:name="_Toc452019605"/>
      <w:r w:rsidRPr="00AF42AF">
        <w:t>6.2.4.1</w:t>
      </w:r>
      <w:r w:rsidRPr="00AF42AF">
        <w:tab/>
        <w:t>General Concepts</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744BF15" w14:textId="77777777" w:rsidR="00DA7B71" w:rsidRPr="00AF42AF" w:rsidRDefault="00DA7B71" w:rsidP="00AA01AF">
      <w:pPr>
        <w:pStyle w:val="Heading5"/>
      </w:pPr>
      <w:bookmarkStart w:id="523" w:name="_Toc429057129"/>
      <w:bookmarkStart w:id="524" w:name="_Toc429057630"/>
      <w:bookmarkStart w:id="525" w:name="_Toc436519681"/>
      <w:bookmarkStart w:id="526" w:name="_Toc452019606"/>
      <w:r w:rsidRPr="00AF42AF">
        <w:t>6.2.4.1.0</w:t>
      </w:r>
      <w:r w:rsidRPr="00AF42AF">
        <w:tab/>
        <w:t>Introduction</w:t>
      </w:r>
      <w:bookmarkEnd w:id="523"/>
      <w:bookmarkEnd w:id="524"/>
      <w:bookmarkEnd w:id="525"/>
      <w:bookmarkEnd w:id="526"/>
    </w:p>
    <w:p w14:paraId="336360F8" w14:textId="77777777"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14:paraId="068BE9DB" w14:textId="77777777" w:rsidR="00DA7B71" w:rsidRPr="00AF42AF" w:rsidRDefault="00DA7B71" w:rsidP="00AA01AF">
      <w:pPr>
        <w:pStyle w:val="Heading5"/>
      </w:pPr>
      <w:bookmarkStart w:id="527" w:name="_Hlt412803228"/>
      <w:bookmarkStart w:id="528" w:name="_Toc428282989"/>
      <w:bookmarkStart w:id="529" w:name="_Toc428905076"/>
      <w:bookmarkStart w:id="530" w:name="_Toc428905522"/>
      <w:bookmarkStart w:id="531" w:name="_Toc428905967"/>
      <w:bookmarkStart w:id="532" w:name="_Toc429057130"/>
      <w:bookmarkStart w:id="533" w:name="_Toc429057631"/>
      <w:bookmarkStart w:id="534" w:name="_Toc436519682"/>
      <w:bookmarkStart w:id="535" w:name="_Toc406425119"/>
      <w:bookmarkStart w:id="536" w:name="_Toc408583207"/>
      <w:bookmarkStart w:id="537" w:name="_Toc408583651"/>
      <w:bookmarkStart w:id="538" w:name="_Toc416336043"/>
      <w:bookmarkStart w:id="539" w:name="_Toc410298414"/>
      <w:bookmarkStart w:id="540" w:name="_Toc452019607"/>
      <w:bookmarkEnd w:id="527"/>
      <w:r w:rsidRPr="00AF42AF">
        <w:t>6.2.4.1.1</w:t>
      </w:r>
      <w:bookmarkStart w:id="541" w:name="_Hlt412803206"/>
      <w:bookmarkEnd w:id="541"/>
      <w:r w:rsidRPr="00AF42AF">
        <w:tab/>
        <w:t>Device Management Architecture</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40972F48" w14:textId="744802ED" w:rsidR="00DA7B71" w:rsidRPr="00AF42AF" w:rsidRDefault="00DA7B71" w:rsidP="00DA7B71">
      <w:r w:rsidRPr="00AF42AF">
        <w:t xml:space="preserve">In order to manage the CSE and device capabilities of the MNs, ASNs and ADNs, the DMG can utilize existing </w:t>
      </w:r>
      <w:r w:rsidR="00C6722E">
        <w:rPr>
          <w:rFonts w:eastAsia="SimSun" w:hint="eastAsia"/>
          <w:lang w:eastAsia="zh-CN"/>
        </w:rPr>
        <w:t>technology specific protocols</w:t>
      </w:r>
      <w:r w:rsidRPr="00AF42AF">
        <w:t xml:space="preserve"> (e.g. TR</w:t>
      </w:r>
      <w:r w:rsidRPr="00AF42AF">
        <w:noBreakHyphen/>
        <w:t>069</w:t>
      </w:r>
      <w:r w:rsidR="002B6DE6" w:rsidRPr="00AF42AF">
        <w:t xml:space="preserve"> [</w:t>
      </w:r>
      <w:hyperlink w:anchor="REF_TR_069" w:history="1">
        <w:r w:rsidR="00475EB7" w:rsidRPr="00475EB7">
          <w:rPr>
            <w:rStyle w:val="Hyperlink"/>
            <w:rFonts w:eastAsia="SimSun"/>
            <w:color w:val="000000"/>
            <w:u w:val="none"/>
            <w:lang w:eastAsia="zh-CN"/>
          </w:rPr>
          <w:t>i.2</w:t>
        </w:r>
      </w:hyperlink>
      <w:r w:rsidR="002B6DE6" w:rsidRPr="00AF42AF">
        <w:t>]</w:t>
      </w:r>
      <w:r w:rsidRPr="00AF42AF">
        <w:t>, OMA-DM [</w:t>
      </w:r>
      <w:hyperlink w:anchor="REF_OMA_DM" w:history="1">
        <w:r w:rsidR="00475EB7" w:rsidRPr="00475EB7">
          <w:rPr>
            <w:rStyle w:val="Hyperlink"/>
            <w:rFonts w:eastAsia="SimSun"/>
            <w:color w:val="000000"/>
            <w:u w:val="none"/>
            <w:lang w:eastAsia="zh-CN"/>
          </w:rPr>
          <w:t>i.3</w:t>
        </w:r>
      </w:hyperlink>
      <w:r w:rsidRPr="00AF42AF">
        <w:t>], and LWM2M [</w:t>
      </w:r>
      <w:hyperlink w:anchor="REF_LWM2M" w:history="1">
        <w:r w:rsidR="00475EB7" w:rsidRPr="00475EB7">
          <w:rPr>
            <w:rStyle w:val="Hyperlink"/>
            <w:rFonts w:eastAsia="SimSun"/>
            <w:color w:val="000000"/>
            <w:u w:val="none"/>
            <w:lang w:eastAsia="zh-CN"/>
          </w:rPr>
          <w:t>i.4</w:t>
        </w:r>
      </w:hyperlink>
      <w:r w:rsidRPr="00AF42AF">
        <w:t xml:space="preserve">]) in addition to management of Management Resources across the Mcc reference point. When the </w:t>
      </w:r>
      <w:r w:rsidR="00C6722E">
        <w:rPr>
          <w:rFonts w:eastAsia="SimSun" w:hint="eastAsia"/>
          <w:lang w:eastAsia="zh-CN"/>
        </w:rPr>
        <w:t>technology specific protocols</w:t>
      </w:r>
      <w:r w:rsidRPr="00AF42AF">
        <w:t xml:space="preserve"> </w:t>
      </w:r>
      <w:r w:rsidR="00C6722E">
        <w:rPr>
          <w:rFonts w:eastAsia="SimSun" w:hint="eastAsia"/>
          <w:lang w:eastAsia="zh-CN"/>
        </w:rPr>
        <w:t>are</w:t>
      </w:r>
      <w:r w:rsidRPr="00AF42AF">
        <w:t xml:space="preserve"> used to manage the MN, ASN or ADN, the DMG of the IN translates or adapts the management related requests from other CSEs or from AEs to the </w:t>
      </w:r>
      <w:r w:rsidR="00C6722E">
        <w:rPr>
          <w:rFonts w:eastAsia="SimSun" w:hint="eastAsia"/>
          <w:lang w:eastAsia="zh-CN"/>
        </w:rPr>
        <w:t>technology specific requests</w:t>
      </w:r>
      <w:r w:rsidRPr="00AF42AF">
        <w:t xml:space="preserve"> of the corresponding</w:t>
      </w:r>
      <w:r w:rsidR="00180C4C">
        <w:t xml:space="preserve"> </w:t>
      </w:r>
      <w:r w:rsidR="00C6722E">
        <w:rPr>
          <w:rFonts w:eastAsia="SimSun" w:hint="eastAsia"/>
          <w:lang w:eastAsia="zh-CN"/>
        </w:rPr>
        <w:t>technologies</w:t>
      </w:r>
      <w:r w:rsidRPr="00AF42AF">
        <w:t>.</w:t>
      </w:r>
    </w:p>
    <w:p w14:paraId="02FDA3E5" w14:textId="3E0A66B7"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w:t>
      </w:r>
      <w:r w:rsidR="00180C4C">
        <w:t xml:space="preserve"> </w:t>
      </w:r>
      <w:r w:rsidR="00C6722E">
        <w:rPr>
          <w:rFonts w:eastAsia="SimSun" w:hint="eastAsia"/>
          <w:lang w:eastAsia="zh-CN"/>
        </w:rPr>
        <w:t>technology specific protocols</w:t>
      </w:r>
      <w:r w:rsidRPr="00AF42AF">
        <w:t>.</w:t>
      </w:r>
    </w:p>
    <w:p w14:paraId="57852749" w14:textId="77777777"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w:t>
      </w:r>
      <w:r w:rsidR="00C6722E">
        <w:rPr>
          <w:rFonts w:eastAsia="SimSun" w:hint="eastAsia"/>
          <w:lang w:eastAsia="zh-CN"/>
        </w:rPr>
        <w:t>technology specific protocol</w:t>
      </w:r>
      <w:r w:rsidRPr="00AF42AF">
        <w:t xml:space="preserve"> that is used (e.g. TR-069 [</w:t>
      </w:r>
      <w:hyperlink w:anchor="REF_TR_069" w:history="1">
        <w:r w:rsidR="00475EB7" w:rsidRPr="00475EB7">
          <w:rPr>
            <w:rStyle w:val="Hyperlink"/>
            <w:rFonts w:eastAsia="SimSun"/>
            <w:color w:val="000000"/>
            <w:u w:val="none"/>
            <w:lang w:eastAsia="zh-CN"/>
          </w:rPr>
          <w:t>i.2</w:t>
        </w:r>
      </w:hyperlink>
      <w:r w:rsidRPr="00AF42AF">
        <w:t>] or LWM2M [</w:t>
      </w:r>
      <w:hyperlink w:anchor="REF_LWM2M" w:history="1">
        <w:r w:rsidR="00475EB7" w:rsidRPr="00475EB7">
          <w:rPr>
            <w:rStyle w:val="Hyperlink"/>
            <w:rFonts w:eastAsia="SimSun"/>
            <w:color w:val="000000"/>
            <w:u w:val="none"/>
            <w:lang w:eastAsia="zh-CN"/>
          </w:rPr>
          <w:t>i.4</w:t>
        </w:r>
      </w:hyperlink>
      <w:r w:rsidRPr="00AF42AF">
        <w:t xml:space="preserve">]). The </w:t>
      </w:r>
      <w:r w:rsidRPr="00AF42AF">
        <w:rPr>
          <w:b/>
        </w:rPr>
        <w:t>mc</w:t>
      </w:r>
      <w:r w:rsidRPr="00AF42AF">
        <w:t xml:space="preserve"> interface is technology dependent and is outside the scope of the present document.</w:t>
      </w:r>
    </w:p>
    <w:p w14:paraId="2A4103F9" w14:textId="77777777"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14:paraId="1B4239E1" w14:textId="77777777"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14:paraId="56B33F15" w14:textId="77777777" w:rsidR="001C2028" w:rsidRDefault="001C2028" w:rsidP="00BC0067">
      <w:pPr>
        <w:pStyle w:val="FL"/>
        <w:rPr>
          <w:rFonts w:eastAsia="SimSun"/>
          <w:b w:val="0"/>
          <w:lang w:eastAsia="zh-CN"/>
        </w:rPr>
      </w:pPr>
      <w:r w:rsidRPr="00180FC9">
        <w:rPr>
          <w:b w:val="0"/>
        </w:rPr>
        <w:object w:dxaOrig="10295" w:dyaOrig="4636" w14:anchorId="7876EFD8">
          <v:shape id="_x0000_i1030" type="#_x0000_t75" style="width:468pt;height:211.15pt" o:ole="">
            <v:imagedata r:id="rId28" o:title=""/>
          </v:shape>
          <o:OLEObject Type="Embed" ProgID="Visio.Drawing.11" ShapeID="_x0000_i1030" DrawAspect="Content" ObjectID="_1536416627" r:id="rId29"/>
        </w:object>
      </w:r>
    </w:p>
    <w:p w14:paraId="3587FA5F" w14:textId="77777777" w:rsidR="00BC0067" w:rsidRPr="001A52AC" w:rsidRDefault="007213A2" w:rsidP="00BC1EF3">
      <w:pPr>
        <w:pStyle w:val="FL"/>
        <w:rPr>
          <w:lang w:val="fr-FR"/>
        </w:rPr>
      </w:pPr>
      <w:r>
        <w:fldChar w:fldCharType="begin"/>
      </w:r>
      <w:r>
        <w:fldChar w:fldCharType="end"/>
      </w:r>
      <w:r w:rsidR="00DA7B71" w:rsidRPr="00616BEC">
        <w:rPr>
          <w:lang w:val="fr-FR"/>
        </w:rPr>
        <w:t>Figure 6.2.4.1.1-1: Device Management Architecture</w:t>
      </w:r>
    </w:p>
    <w:p w14:paraId="3C9CDE03" w14:textId="77777777" w:rsidR="00DA7B71" w:rsidRPr="00616BEC" w:rsidRDefault="00DA7B71" w:rsidP="00AA01AF">
      <w:pPr>
        <w:pStyle w:val="Heading5"/>
        <w:rPr>
          <w:lang w:val="fr-FR"/>
        </w:rPr>
      </w:pPr>
      <w:bookmarkStart w:id="542" w:name="_Hlt412803286"/>
      <w:bookmarkStart w:id="543" w:name="_Toc428282990"/>
      <w:bookmarkStart w:id="544" w:name="_Toc428905077"/>
      <w:bookmarkStart w:id="545" w:name="_Toc428905523"/>
      <w:bookmarkStart w:id="546" w:name="_Toc428905968"/>
      <w:bookmarkStart w:id="547" w:name="_Toc429057131"/>
      <w:bookmarkStart w:id="548" w:name="_Toc429057632"/>
      <w:bookmarkStart w:id="549" w:name="_Toc436519683"/>
      <w:bookmarkStart w:id="550" w:name="_Toc406425120"/>
      <w:bookmarkStart w:id="551" w:name="_Toc408583208"/>
      <w:bookmarkStart w:id="552" w:name="_Toc408583652"/>
      <w:bookmarkStart w:id="553" w:name="_Toc416336044"/>
      <w:bookmarkStart w:id="554" w:name="_Toc410298415"/>
      <w:bookmarkStart w:id="555" w:name="_Toc452019608"/>
      <w:bookmarkEnd w:id="542"/>
      <w:r w:rsidRPr="00616BEC">
        <w:rPr>
          <w:lang w:val="fr-FR"/>
        </w:rPr>
        <w:t>6.2.4.1.2</w:t>
      </w:r>
      <w:r w:rsidRPr="00616BEC">
        <w:rPr>
          <w:lang w:val="fr-FR"/>
        </w:rPr>
        <w:tab/>
        <w:t>Management Server Interaction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68FDE836" w14:textId="77777777" w:rsidR="007213A2" w:rsidRDefault="00DA7B71" w:rsidP="00BC1EF3">
      <w:pPr>
        <w:pStyle w:val="Heading6"/>
      </w:pPr>
      <w:bookmarkStart w:id="556" w:name="_Toc428282991"/>
      <w:r w:rsidRPr="00AF42AF">
        <w:t>6.2.4.1.2.1</w:t>
      </w:r>
      <w:r w:rsidRPr="00AF42AF">
        <w:tab/>
        <w:t>Overview</w:t>
      </w:r>
      <w:bookmarkEnd w:id="556"/>
    </w:p>
    <w:p w14:paraId="6FC258A0" w14:textId="77777777" w:rsidR="00DA7B71" w:rsidRPr="00AF42AF" w:rsidRDefault="00DA7B71" w:rsidP="00DA7B71">
      <w:r w:rsidRPr="00AF42AF">
        <w:t xml:space="preserve">The DMG CSF in the IN has the capability to utilize Management Servers from </w:t>
      </w:r>
      <w:r w:rsidR="00C6722E">
        <w:rPr>
          <w:rFonts w:eastAsia="SimSun" w:hint="eastAsia"/>
          <w:lang w:eastAsia="zh-CN"/>
        </w:rPr>
        <w:t>technology specific protocols</w:t>
      </w:r>
      <w:r w:rsidRPr="00AF42AF">
        <w:t xml:space="preserve"> (e.g. TR-069 [</w:t>
      </w:r>
      <w:hyperlink w:anchor="REF_TR_069" w:history="1">
        <w:r w:rsidR="00475EB7" w:rsidRPr="00475EB7">
          <w:rPr>
            <w:rStyle w:val="Hyperlink"/>
            <w:rFonts w:eastAsia="SimSun"/>
            <w:color w:val="000000"/>
            <w:u w:val="none"/>
            <w:lang w:eastAsia="zh-CN"/>
          </w:rPr>
          <w:t>i.2</w:t>
        </w:r>
      </w:hyperlink>
      <w:r w:rsidRPr="00AF42AF">
        <w:t>], OMA DM [</w:t>
      </w:r>
      <w:hyperlink w:anchor="REF_OMA_DM" w:history="1">
        <w:r w:rsidR="00475EB7" w:rsidRPr="00475EB7">
          <w:rPr>
            <w:rStyle w:val="Hyperlink"/>
            <w:rFonts w:eastAsia="SimSun"/>
            <w:color w:val="000000"/>
            <w:u w:val="none"/>
            <w:lang w:eastAsia="zh-CN"/>
          </w:rPr>
          <w:t>i.3</w:t>
        </w:r>
      </w:hyperlink>
      <w:r w:rsidRPr="00AF42AF">
        <w:t>], LWM2M [</w:t>
      </w:r>
      <w:hyperlink w:anchor="REF_LWM2M" w:history="1">
        <w:r w:rsidR="00475EB7" w:rsidRPr="00475EB7">
          <w:rPr>
            <w:rStyle w:val="Hyperlink"/>
            <w:rFonts w:eastAsia="SimSun"/>
            <w:color w:val="000000"/>
            <w:u w:val="none"/>
            <w:lang w:eastAsia="zh-CN"/>
          </w:rPr>
          <w:t>i.4</w:t>
        </w:r>
      </w:hyperlink>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14:paraId="0DCED961" w14:textId="77777777" w:rsidR="00DA7B71" w:rsidRPr="00AF42AF" w:rsidRDefault="00DA7B71" w:rsidP="00DA7B71">
      <w:pPr>
        <w:pStyle w:val="B1"/>
      </w:pPr>
      <w:r w:rsidRPr="00AF42AF">
        <w:t>Protocol Translation between DMG and the Management Server:</w:t>
      </w:r>
    </w:p>
    <w:p w14:paraId="53761D67" w14:textId="77777777"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14:paraId="7552D6F9" w14:textId="77777777" w:rsidR="00DA7B71" w:rsidRPr="00AF42AF" w:rsidRDefault="00DA7B71" w:rsidP="00DA7B71">
      <w:pPr>
        <w:pStyle w:val="B1"/>
      </w:pPr>
      <w:r w:rsidRPr="00AF42AF">
        <w:t>Interaction with the Management Server:</w:t>
      </w:r>
    </w:p>
    <w:p w14:paraId="060E1781" w14:textId="77777777"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14:paraId="65A86BE1" w14:textId="77777777" w:rsidR="00DA7B71" w:rsidRPr="00AF42AF" w:rsidRDefault="00DA7B71" w:rsidP="00DA7B71">
      <w:pPr>
        <w:pStyle w:val="B1"/>
      </w:pPr>
      <w:r w:rsidRPr="00AF42AF">
        <w:t>Management Server selection:</w:t>
      </w:r>
    </w:p>
    <w:p w14:paraId="093F838A" w14:textId="77777777"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14:paraId="64A5EEB7" w14:textId="77777777" w:rsidR="00DA7B71" w:rsidRPr="00AF42AF" w:rsidRDefault="00DA7B71" w:rsidP="00DA7B71">
      <w:pPr>
        <w:pStyle w:val="B1"/>
      </w:pPr>
      <w:r w:rsidRPr="00AF42AF">
        <w:t xml:space="preserve">Discovery of </w:t>
      </w:r>
      <w:r w:rsidR="00C6722E">
        <w:rPr>
          <w:rFonts w:eastAsia="SimSun" w:hint="eastAsia"/>
          <w:lang w:eastAsia="zh-CN"/>
        </w:rPr>
        <w:t xml:space="preserve">technology specific data model </w:t>
      </w:r>
      <w:r w:rsidRPr="00AF42AF">
        <w:t>objects:</w:t>
      </w:r>
    </w:p>
    <w:p w14:paraId="4CC3DB6A" w14:textId="77777777" w:rsidR="00DA7B71" w:rsidRPr="00AF42AF" w:rsidRDefault="00DA7B71" w:rsidP="00DA7B71">
      <w:pPr>
        <w:pStyle w:val="B2"/>
      </w:pPr>
      <w:r w:rsidRPr="00AF42AF">
        <w:t xml:space="preserve">When the IN-DMG-MA maintains information (i.e. metadata, values) of the </w:t>
      </w:r>
      <w:r w:rsidR="00B07B19">
        <w:rPr>
          <w:rFonts w:eastAsia="SimSun" w:hint="eastAsia"/>
          <w:lang w:eastAsia="zh-CN"/>
        </w:rPr>
        <w:t>technology specific data model</w:t>
      </w:r>
      <w:r w:rsidRPr="00AF42AF">
        <w:t xml:space="preserve"> objects managed by a Management Server using the </w:t>
      </w:r>
      <w:r w:rsidRPr="00AF42AF">
        <w:rPr>
          <w:b/>
        </w:rPr>
        <w:t>ms</w:t>
      </w:r>
      <w:r w:rsidRPr="00AF42AF">
        <w:t xml:space="preserve"> interface, the IN-DMG-MA will be </w:t>
      </w:r>
      <w:r w:rsidRPr="00AF42AF">
        <w:lastRenderedPageBreak/>
        <w:t xml:space="preserve">capable of discovering and keep up to date the </w:t>
      </w:r>
      <w:r w:rsidR="00B07B19">
        <w:rPr>
          <w:rFonts w:eastAsia="SimSun" w:hint="eastAsia"/>
          <w:lang w:eastAsia="zh-CN"/>
        </w:rPr>
        <w:t>technology specific data model</w:t>
      </w:r>
      <w:r w:rsidRPr="00AF42AF">
        <w:t xml:space="preserve"> object's information that are managed by the IN-DMG and a Management Server.</w:t>
      </w:r>
    </w:p>
    <w:p w14:paraId="10C551CB" w14:textId="77777777"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14:paraId="5B90C77F" w14:textId="77777777" w:rsidR="0052121B" w:rsidRDefault="00DA7B71" w:rsidP="00BC0067">
      <w:pPr>
        <w:pStyle w:val="FL"/>
        <w:rPr>
          <w:rFonts w:eastAsia="SimSun"/>
          <w:lang w:eastAsia="zh-CN"/>
        </w:rPr>
      </w:pPr>
      <w:r w:rsidRPr="009809F0">
        <w:object w:dxaOrig="10040" w:dyaOrig="3513" w14:anchorId="4C28FD78">
          <v:shape id="_x0000_i1031" type="#_x0000_t75" style="width:472.3pt;height:166.55pt" o:ole="">
            <v:imagedata r:id="rId30" o:title=""/>
          </v:shape>
          <o:OLEObject Type="Embed" ProgID="Visio.Drawing.11" ShapeID="_x0000_i1031" DrawAspect="Content" ObjectID="_1536416628" r:id="rId31"/>
        </w:object>
      </w:r>
    </w:p>
    <w:p w14:paraId="7CDF9BE1" w14:textId="13231073" w:rsidR="00BC0067" w:rsidRDefault="007213A2" w:rsidP="00BC1EF3">
      <w:pPr>
        <w:pStyle w:val="FL"/>
      </w:pPr>
      <w:r>
        <w:fldChar w:fldCharType="begin"/>
      </w:r>
      <w:r>
        <w:fldChar w:fldCharType="end"/>
      </w:r>
      <w:r w:rsidR="00DA7B71" w:rsidRPr="00AF42AF">
        <w:t>Figure 6.2.4.1.2.1-1: Management Server in Underlying Network</w:t>
      </w:r>
    </w:p>
    <w:p w14:paraId="296BFD5A" w14:textId="77777777" w:rsidR="00AA35DB" w:rsidRDefault="00AA35DB" w:rsidP="00AA35DB">
      <w:pPr>
        <w:pStyle w:val="FL"/>
      </w:pPr>
    </w:p>
    <w:p w14:paraId="2EE32DDA" w14:textId="77777777" w:rsidR="00BC0067" w:rsidRDefault="00DA7B71" w:rsidP="00BC1EF3">
      <w:pPr>
        <w:pStyle w:val="FL"/>
      </w:pPr>
      <w:r w:rsidRPr="009809F0">
        <w:object w:dxaOrig="9941" w:dyaOrig="3599" w14:anchorId="391D6BCF">
          <v:shape id="_x0000_i1032" type="#_x0000_t75" style="width:477.15pt;height:172.5pt" o:ole="">
            <v:imagedata r:id="rId32" o:title=""/>
          </v:shape>
          <o:OLEObject Type="Embed" ProgID="Visio.Drawing.11" ShapeID="_x0000_i1032" DrawAspect="Content" ObjectID="_1536416629" r:id="rId33"/>
        </w:object>
      </w:r>
      <w:r w:rsidR="007213A2">
        <w:fldChar w:fldCharType="begin"/>
      </w:r>
      <w:r w:rsidR="007213A2">
        <w:fldChar w:fldCharType="end"/>
      </w:r>
      <w:r w:rsidRPr="00AF42AF">
        <w:t>Figure 6.2.4.1.2.1-2: Management Server in M2M Service Layer</w:t>
      </w:r>
    </w:p>
    <w:p w14:paraId="5C62DAF6" w14:textId="77777777"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technology </w:t>
      </w:r>
      <w:r w:rsidR="00B07B19">
        <w:rPr>
          <w:rFonts w:eastAsia="SimSun" w:hint="eastAsia"/>
          <w:lang w:eastAsia="zh-CN"/>
        </w:rPr>
        <w:t xml:space="preserve">specific protocol </w:t>
      </w:r>
      <w:r w:rsidRPr="00AF42AF">
        <w:t xml:space="preserve">can be different depending whether the Management Server resides in the Underlying Network or in the Services Layer. For example in figure 6.2.4.1.2.1-1, the Management Server in the Underlying Network controls access of the exposed resources from the technology </w:t>
      </w:r>
      <w:r w:rsidR="00B07B19">
        <w:rPr>
          <w:rFonts w:eastAsia="SimSun" w:hint="eastAsia"/>
          <w:lang w:eastAsia="zh-CN"/>
        </w:rPr>
        <w:t xml:space="preserve">specific protocol, </w:t>
      </w:r>
      <w:r w:rsidRPr="00AF42AF">
        <w:t>while, in the figure 6.2.4.1.2.1-2, the Management Server in the M2M Service Layer controls access to the resources.</w:t>
      </w:r>
    </w:p>
    <w:p w14:paraId="5776F63E" w14:textId="77777777" w:rsidR="007213A2" w:rsidRDefault="00DA7B71" w:rsidP="00BC1EF3">
      <w:pPr>
        <w:pStyle w:val="Heading6"/>
      </w:pPr>
      <w:bookmarkStart w:id="557" w:name="_Toc428282992"/>
      <w:r w:rsidRPr="00AF42AF">
        <w:t>6.2.4.1.2.2</w:t>
      </w:r>
      <w:r w:rsidRPr="00AF42AF">
        <w:tab/>
        <w:t>Management Server - Access Permissions</w:t>
      </w:r>
      <w:bookmarkEnd w:id="557"/>
    </w:p>
    <w:p w14:paraId="09D1916D" w14:textId="77777777"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14:paraId="47C4C176" w14:textId="77777777" w:rsidR="00DA7B71" w:rsidRPr="00AF42AF" w:rsidRDefault="00DA7B71" w:rsidP="00DA7B71">
      <w:r w:rsidRPr="00AF42AF">
        <w:t>The DMG CSF management functions that cause impacts to the Underlying Network utilize access permissions that are delegated from the provider of the network service layer.</w:t>
      </w:r>
    </w:p>
    <w:p w14:paraId="623EB4EA" w14:textId="77777777" w:rsidR="007213A2" w:rsidRDefault="00DA7B71" w:rsidP="00BC1EF3">
      <w:pPr>
        <w:pStyle w:val="Heading6"/>
      </w:pPr>
      <w:r w:rsidRPr="00AF42AF">
        <w:lastRenderedPageBreak/>
        <w:t>6.2.4.1.2.3</w:t>
      </w:r>
      <w:r w:rsidRPr="00AF42AF">
        <w:tab/>
        <w:t xml:space="preserve">Management Server - </w:t>
      </w:r>
      <w:r w:rsidR="00BC0067" w:rsidRPr="00D007F6">
        <w:t>External management object discovery</w:t>
      </w:r>
    </w:p>
    <w:p w14:paraId="1AAF682D" w14:textId="77777777" w:rsidR="00DA7B71" w:rsidRPr="00AF42AF" w:rsidRDefault="00DA7B71" w:rsidP="00DA7B71">
      <w:pPr>
        <w:keepNext/>
        <w:keepLines/>
      </w:pPr>
      <w:r w:rsidRPr="00AF42AF">
        <w:t xml:space="preserve">An IN-DMG-MA discovers information of the </w:t>
      </w:r>
      <w:r w:rsidR="00B07B19">
        <w:rPr>
          <w:rFonts w:eastAsia="SimSun" w:hint="eastAsia"/>
          <w:lang w:eastAsia="zh-CN"/>
        </w:rPr>
        <w:t>technology specific data model</w:t>
      </w:r>
      <w:r w:rsidRPr="00AF42AF">
        <w:t xml:space="preserve"> objects managed by a Management Server using the </w:t>
      </w:r>
      <w:r w:rsidRPr="00AF42AF">
        <w:rPr>
          <w:b/>
        </w:rPr>
        <w:t xml:space="preserve">ms </w:t>
      </w:r>
      <w:r w:rsidRPr="00AF42AF">
        <w:t>interface. The discovery of this information includes:</w:t>
      </w:r>
    </w:p>
    <w:p w14:paraId="563C40CA" w14:textId="77777777" w:rsidR="00DA7B71" w:rsidRPr="00AF42AF" w:rsidRDefault="00DA7B71" w:rsidP="00DA7B71">
      <w:pPr>
        <w:pStyle w:val="B1"/>
      </w:pPr>
      <w:r w:rsidRPr="00AF42AF">
        <w:t>The M2M devices, devices in the M2M Area Network and M2M Applications to which the Management Server has access.</w:t>
      </w:r>
    </w:p>
    <w:p w14:paraId="608E794C" w14:textId="77777777" w:rsidR="00DA7B71" w:rsidRPr="00AF42AF" w:rsidRDefault="00DA7B71" w:rsidP="00DA7B71">
      <w:pPr>
        <w:pStyle w:val="B1"/>
      </w:pPr>
      <w:r w:rsidRPr="00AF42AF">
        <w:t xml:space="preserve">The metadata associated with the </w:t>
      </w:r>
      <w:r w:rsidR="00B07B19">
        <w:rPr>
          <w:rFonts w:eastAsia="SimSun" w:hint="eastAsia"/>
          <w:lang w:eastAsia="zh-CN"/>
        </w:rPr>
        <w:t>technology specific data model</w:t>
      </w:r>
      <w:r w:rsidRPr="00AF42AF">
        <w:t xml:space="preserve"> objects associated the M2M devices, devices in the M2M Area Network and M2M Applications. This metadata includes items such as the supported data/object model.</w:t>
      </w:r>
    </w:p>
    <w:p w14:paraId="54D0325F" w14:textId="55290F79" w:rsidR="00DA7B71" w:rsidRPr="00AF42AF" w:rsidRDefault="00DA7B71" w:rsidP="00DA7B71">
      <w:r w:rsidRPr="00AF42AF">
        <w:t xml:space="preserve">The IN-DMG-MA is capable of being kept up-to-date of the changes in the M2M Devices, devices in the M2M Area Network and M2M Applications or the metadata of the </w:t>
      </w:r>
      <w:r w:rsidR="00B07B19">
        <w:rPr>
          <w:rFonts w:eastAsia="SimSun" w:hint="eastAsia"/>
          <w:lang w:eastAsia="zh-CN"/>
        </w:rPr>
        <w:t xml:space="preserve">technology specific data model </w:t>
      </w:r>
      <w:r w:rsidRPr="00AF42AF">
        <w:t>objects associated with those entities. In addition, the IN-DMG-MA can maintain the value associated</w:t>
      </w:r>
      <w:r w:rsidR="00B07B19" w:rsidRPr="00B07B19">
        <w:rPr>
          <w:rFonts w:eastAsia="SimSun" w:hint="eastAsia"/>
          <w:lang w:eastAsia="zh-CN"/>
        </w:rPr>
        <w:t xml:space="preserve"> </w:t>
      </w:r>
      <w:r w:rsidR="00B07B19">
        <w:rPr>
          <w:rFonts w:eastAsia="SimSun" w:hint="eastAsia"/>
          <w:lang w:eastAsia="zh-CN"/>
        </w:rPr>
        <w:t>technology specific data model</w:t>
      </w:r>
      <w:r w:rsidRPr="00AF42AF">
        <w:t xml:space="preserve"> objects, associated the M2M devices, devices in the M2M Network and M2M Applications.</w:t>
      </w:r>
    </w:p>
    <w:p w14:paraId="52295794" w14:textId="77777777" w:rsidR="00DA7B71" w:rsidRPr="00AF42AF" w:rsidRDefault="00DA7B71" w:rsidP="00AA01AF">
      <w:pPr>
        <w:pStyle w:val="Heading5"/>
      </w:pPr>
      <w:bookmarkStart w:id="558" w:name="_Toc428282993"/>
      <w:bookmarkStart w:id="559" w:name="_Toc428905078"/>
      <w:bookmarkStart w:id="560" w:name="_Toc428905524"/>
      <w:bookmarkStart w:id="561" w:name="_Toc428905969"/>
      <w:bookmarkStart w:id="562" w:name="_Toc429057132"/>
      <w:bookmarkStart w:id="563" w:name="_Toc429057633"/>
      <w:bookmarkStart w:id="564" w:name="_Toc436519684"/>
      <w:bookmarkStart w:id="565" w:name="_Toc406425121"/>
      <w:bookmarkStart w:id="566" w:name="_Toc408583209"/>
      <w:bookmarkStart w:id="567" w:name="_Toc408583653"/>
      <w:bookmarkStart w:id="568" w:name="_Toc416336045"/>
      <w:bookmarkStart w:id="569" w:name="_Toc410298416"/>
      <w:bookmarkStart w:id="570" w:name="_Toc452019609"/>
      <w:r w:rsidRPr="00AF42AF">
        <w:t>6.2.4.1.3</w:t>
      </w:r>
      <w:r w:rsidRPr="00AF42AF">
        <w:tab/>
        <w:t>Management Client Interaction</w:t>
      </w:r>
      <w:bookmarkEnd w:id="558"/>
      <w:bookmarkEnd w:id="559"/>
      <w:bookmarkEnd w:id="560"/>
      <w:bookmarkEnd w:id="561"/>
      <w:bookmarkEnd w:id="562"/>
      <w:bookmarkEnd w:id="563"/>
      <w:bookmarkEnd w:id="564"/>
      <w:bookmarkEnd w:id="565"/>
      <w:bookmarkEnd w:id="566"/>
      <w:bookmarkEnd w:id="567"/>
      <w:bookmarkEnd w:id="568"/>
      <w:bookmarkEnd w:id="569"/>
      <w:bookmarkEnd w:id="570"/>
    </w:p>
    <w:p w14:paraId="1711A647" w14:textId="77777777" w:rsidR="007213A2" w:rsidRDefault="00DA7B71" w:rsidP="001A52AC">
      <w:pPr>
        <w:pStyle w:val="Heading6"/>
      </w:pPr>
      <w:bookmarkStart w:id="571" w:name="_Toc428282994"/>
      <w:bookmarkStart w:id="572" w:name="_Toc436519685"/>
      <w:r w:rsidRPr="00AF42AF">
        <w:t>6.2.4.1.3.1</w:t>
      </w:r>
      <w:r w:rsidRPr="00AF42AF">
        <w:tab/>
        <w:t>Overview</w:t>
      </w:r>
      <w:bookmarkEnd w:id="571"/>
      <w:bookmarkEnd w:id="572"/>
    </w:p>
    <w:p w14:paraId="1B24BFA5" w14:textId="77777777" w:rsidR="00DA7B71" w:rsidRPr="00AF42AF" w:rsidRDefault="00DA7B71" w:rsidP="00DA7B71">
      <w:r w:rsidRPr="00AF42AF">
        <w:t>The DMG CSF in the MN or ASN can use the Management Client from existing management technologies (e.g. TR</w:t>
      </w:r>
      <w:r w:rsidRPr="00AF42AF">
        <w:noBreakHyphen/>
        <w:t>069 [</w:t>
      </w:r>
      <w:hyperlink w:anchor="REF_TR_069" w:history="1">
        <w:r w:rsidR="00475EB7" w:rsidRPr="00475EB7">
          <w:rPr>
            <w:rStyle w:val="Hyperlink"/>
            <w:rFonts w:eastAsia="SimSun"/>
            <w:color w:val="000000"/>
            <w:u w:val="none"/>
            <w:lang w:eastAsia="zh-CN"/>
          </w:rPr>
          <w:t>i.2</w:t>
        </w:r>
      </w:hyperlink>
      <w:r w:rsidRPr="00AF42AF">
        <w:t>], OMA DM [</w:t>
      </w:r>
      <w:hyperlink w:anchor="REF_OMA_DM" w:history="1">
        <w:r w:rsidR="00475EB7" w:rsidRPr="00475EB7">
          <w:rPr>
            <w:rStyle w:val="Hyperlink"/>
            <w:rFonts w:eastAsia="SimSun"/>
            <w:color w:val="000000"/>
            <w:u w:val="none"/>
            <w:lang w:eastAsia="zh-CN"/>
          </w:rPr>
          <w:t>i.3</w:t>
        </w:r>
      </w:hyperlink>
      <w:r w:rsidRPr="00AF42AF">
        <w:t>], LWM2M [</w:t>
      </w:r>
      <w:hyperlink w:anchor="REF_LWM2M" w:history="1">
        <w:r w:rsidR="00475EB7" w:rsidRPr="00475EB7">
          <w:rPr>
            <w:rStyle w:val="Hyperlink"/>
            <w:rFonts w:eastAsia="SimSun"/>
            <w:color w:val="000000"/>
            <w:u w:val="none"/>
            <w:lang w:eastAsia="zh-CN"/>
          </w:rPr>
          <w:t>i.4</w:t>
        </w:r>
      </w:hyperlink>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hyperlink w:anchor="REF_OMA_DM" w:history="1">
        <w:r w:rsidR="00475EB7" w:rsidRPr="00475EB7">
          <w:rPr>
            <w:rStyle w:val="Hyperlink"/>
            <w:rFonts w:eastAsia="SimSun"/>
            <w:color w:val="000000"/>
            <w:u w:val="none"/>
            <w:lang w:eastAsia="zh-CN"/>
          </w:rPr>
          <w:t>i.3</w:t>
        </w:r>
      </w:hyperlink>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14:paraId="6BD8EC37" w14:textId="77777777" w:rsidR="00DA7B71" w:rsidRPr="00AF42AF" w:rsidRDefault="00DA7B71" w:rsidP="00DA7B71">
      <w:pPr>
        <w:pStyle w:val="B1"/>
      </w:pPr>
      <w:r w:rsidRPr="00AF42AF">
        <w:t>Interaction with the Management Client:</w:t>
      </w:r>
    </w:p>
    <w:p w14:paraId="7BEADA8F" w14:textId="77777777"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w:t>
      </w:r>
      <w:r w:rsidR="00B07B19">
        <w:rPr>
          <w:rFonts w:eastAsia="SimSun" w:hint="eastAsia"/>
          <w:lang w:eastAsia="zh-CN"/>
        </w:rPr>
        <w:t xml:space="preserve">technology specific data model </w:t>
      </w:r>
      <w:r w:rsidRPr="00AF42AF">
        <w:t>objects supported by the Management Client.</w:t>
      </w:r>
    </w:p>
    <w:p w14:paraId="7BCFA565" w14:textId="77777777" w:rsidR="00DA7B71" w:rsidRPr="00AF42AF" w:rsidRDefault="00DA7B71" w:rsidP="00DA7B71">
      <w:pPr>
        <w:pStyle w:val="B1"/>
      </w:pPr>
      <w:r w:rsidRPr="00AF42AF">
        <w:t>Mapping between the DMG and Management Client:</w:t>
      </w:r>
    </w:p>
    <w:p w14:paraId="680900DC" w14:textId="77777777" w:rsidR="00DA7B71" w:rsidRPr="00AF42AF" w:rsidRDefault="00DA7B71" w:rsidP="00DA7B71">
      <w:pPr>
        <w:pStyle w:val="B2"/>
      </w:pPr>
      <w:r w:rsidRPr="00AF42AF">
        <w:t xml:space="preserve">After the Management Adapter discovers the </w:t>
      </w:r>
      <w:r w:rsidR="00B07B19">
        <w:rPr>
          <w:rFonts w:eastAsia="SimSun" w:hint="eastAsia"/>
          <w:lang w:eastAsia="zh-CN"/>
        </w:rPr>
        <w:t xml:space="preserve">technology specific data model </w:t>
      </w:r>
      <w:r w:rsidRPr="00AF42AF">
        <w:t xml:space="preserve">objects supported by the Management Client; the Management Adapter performs the mapping between the </w:t>
      </w:r>
      <w:r w:rsidR="00B07B19">
        <w:rPr>
          <w:rFonts w:eastAsia="SimSun" w:hint="eastAsia"/>
          <w:lang w:eastAsia="zh-CN"/>
        </w:rPr>
        <w:t xml:space="preserve">technology specific data model </w:t>
      </w:r>
      <w:r w:rsidRPr="00AF42AF">
        <w:t>objects to resources. The DMG in the MN or ASN can create those resources in the IN-CSE, and the resources can be used by the IN-AE to manage the device capabilities pertaining to the MN or ASN.</w:t>
      </w:r>
    </w:p>
    <w:p w14:paraId="3C72EACA" w14:textId="77777777" w:rsidR="00DA7B71" w:rsidRPr="00AF42AF" w:rsidRDefault="00DA7B71" w:rsidP="00DA7B71">
      <w:pPr>
        <w:pStyle w:val="FL"/>
      </w:pPr>
      <w:r w:rsidRPr="00AF42AF">
        <w:object w:dxaOrig="9941" w:dyaOrig="3599" w14:anchorId="4115CE24">
          <v:shape id="_x0000_i1033" type="#_x0000_t75" style="width:467.45pt;height:168.7pt" o:ole="">
            <v:imagedata r:id="rId34" o:title=""/>
          </v:shape>
          <o:OLEObject Type="Embed" ProgID="Visio.Drawing.11" ShapeID="_x0000_i1033" DrawAspect="Content" ObjectID="_1536416630" r:id="rId35"/>
        </w:object>
      </w:r>
    </w:p>
    <w:p w14:paraId="1FA60C52" w14:textId="77777777" w:rsidR="007213A2" w:rsidRPr="00BC1EF3" w:rsidRDefault="007213A2" w:rsidP="00BC1EF3">
      <w:pPr>
        <w:jc w:val="center"/>
        <w:rPr>
          <w:b/>
        </w:rPr>
      </w:pPr>
      <w:r w:rsidRPr="00BC1EF3">
        <w:rPr>
          <w:b/>
        </w:rPr>
        <w:t>Figure 6.2.4.1.3.1-1: Management Client Interaction using "Ia" interface</w:t>
      </w:r>
    </w:p>
    <w:p w14:paraId="40335D76" w14:textId="77777777" w:rsidR="00DA7B71" w:rsidRPr="00AF42AF" w:rsidRDefault="00DA7B71" w:rsidP="00AA01AF">
      <w:pPr>
        <w:pStyle w:val="Heading5"/>
      </w:pPr>
      <w:bookmarkStart w:id="573" w:name="_Toc428282995"/>
      <w:bookmarkStart w:id="574" w:name="_Toc428905079"/>
      <w:bookmarkStart w:id="575" w:name="_Toc428905525"/>
      <w:bookmarkStart w:id="576" w:name="_Toc428905970"/>
      <w:bookmarkStart w:id="577" w:name="_Toc429057133"/>
      <w:bookmarkStart w:id="578" w:name="_Toc429057634"/>
      <w:bookmarkStart w:id="579" w:name="_Toc436519686"/>
      <w:bookmarkStart w:id="580" w:name="_Toc406425122"/>
      <w:bookmarkStart w:id="581" w:name="_Toc408583210"/>
      <w:bookmarkStart w:id="582" w:name="_Toc408583654"/>
      <w:bookmarkStart w:id="583" w:name="_Toc416336046"/>
      <w:bookmarkStart w:id="584" w:name="_Toc410298417"/>
      <w:bookmarkStart w:id="585" w:name="_Toc452019610"/>
      <w:r w:rsidRPr="00AF42AF">
        <w:t>6.2.4.1.4</w:t>
      </w:r>
      <w:r w:rsidRPr="00AF42AF">
        <w:tab/>
        <w:t>Device Management Resource Lifecycle</w:t>
      </w:r>
      <w:bookmarkEnd w:id="573"/>
      <w:bookmarkEnd w:id="574"/>
      <w:bookmarkEnd w:id="575"/>
      <w:bookmarkEnd w:id="576"/>
      <w:bookmarkEnd w:id="577"/>
      <w:bookmarkEnd w:id="578"/>
      <w:bookmarkEnd w:id="579"/>
      <w:bookmarkEnd w:id="580"/>
      <w:bookmarkEnd w:id="581"/>
      <w:bookmarkEnd w:id="582"/>
      <w:bookmarkEnd w:id="583"/>
      <w:bookmarkEnd w:id="584"/>
      <w:bookmarkEnd w:id="585"/>
    </w:p>
    <w:p w14:paraId="0D955023" w14:textId="77777777" w:rsidR="007213A2" w:rsidRDefault="00DA7B71" w:rsidP="00BC1EF3">
      <w:pPr>
        <w:pStyle w:val="Heading6"/>
      </w:pPr>
      <w:bookmarkStart w:id="586" w:name="_Toc428282996"/>
      <w:r w:rsidRPr="00AF42AF">
        <w:t>6.2.4.1.4.1</w:t>
      </w:r>
      <w:r w:rsidRPr="00AF42AF">
        <w:tab/>
        <w:t>Resource Attributes from Device Management Resources</w:t>
      </w:r>
      <w:bookmarkEnd w:id="586"/>
    </w:p>
    <w:p w14:paraId="34300125" w14:textId="77777777" w:rsidR="00DA7B71" w:rsidRPr="00AF42AF" w:rsidRDefault="00DA7B71" w:rsidP="00DA7B71">
      <w:r w:rsidRPr="00AF42AF">
        <w:t xml:space="preserve">The lifecycle of a Device Management Resource is implemented using the resource management information defined in clause 9.1 through clause 9.5 and the corresponding procedures to Create, Retrieve, Update and Delete the resources are </w:t>
      </w:r>
      <w:r w:rsidRPr="00AF42AF">
        <w:lastRenderedPageBreak/>
        <w:t>defined in clause 10. This clause describes additional resource management and procedures for Device Management Resources.</w:t>
      </w:r>
    </w:p>
    <w:p w14:paraId="30A8A549" w14:textId="77777777" w:rsidR="007213A2" w:rsidRDefault="00DA7B71" w:rsidP="00BC1EF3">
      <w:pPr>
        <w:pStyle w:val="Heading6"/>
      </w:pPr>
      <w:bookmarkStart w:id="587" w:name="_Toc428282997"/>
      <w:r w:rsidRPr="00AF42AF">
        <w:t>6.2.4.1.4.2</w:t>
      </w:r>
      <w:r w:rsidRPr="00AF42AF">
        <w:tab/>
        <w:t>Overview</w:t>
      </w:r>
      <w:bookmarkEnd w:id="587"/>
    </w:p>
    <w:p w14:paraId="50D9A7E0" w14:textId="77777777"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14:paraId="490A2BB8" w14:textId="77777777" w:rsidR="00DA7B71" w:rsidRPr="00AF42AF" w:rsidRDefault="00DA7B71" w:rsidP="00DA7B71">
      <w:pPr>
        <w:pStyle w:val="B1"/>
      </w:pPr>
      <w:r w:rsidRPr="00AF42AF">
        <w:t xml:space="preserve">Manage </w:t>
      </w:r>
      <w:r w:rsidR="00B07B19">
        <w:rPr>
          <w:rFonts w:eastAsia="SimSun" w:hint="eastAsia"/>
          <w:lang w:eastAsia="zh-CN"/>
        </w:rPr>
        <w:t xml:space="preserve">technology specific data model </w:t>
      </w:r>
      <w:r w:rsidRPr="00AF42AF">
        <w:t>objects via a Management Server which requires the information necessary to identify and access the Management Server.</w:t>
      </w:r>
    </w:p>
    <w:p w14:paraId="263C088A" w14:textId="77777777" w:rsidR="00DA7B71" w:rsidRPr="00AF42AF" w:rsidRDefault="00DA7B71" w:rsidP="00DA7B71">
      <w:pPr>
        <w:pStyle w:val="B1"/>
      </w:pPr>
      <w:r w:rsidRPr="00AF42AF">
        <w:t xml:space="preserve">Invoke the security mechanism of the Management Server in order to authorize access to the </w:t>
      </w:r>
      <w:r w:rsidR="00B07B19">
        <w:rPr>
          <w:rFonts w:eastAsia="SimSun" w:hint="eastAsia"/>
          <w:lang w:eastAsia="zh-CN"/>
        </w:rPr>
        <w:t xml:space="preserve">technology specific data model </w:t>
      </w:r>
      <w:r w:rsidRPr="00AF42AF">
        <w:t>objects.</w:t>
      </w:r>
    </w:p>
    <w:p w14:paraId="68204FAD" w14:textId="77777777" w:rsidR="007213A2" w:rsidRDefault="00DA7B71" w:rsidP="00BC1EF3">
      <w:pPr>
        <w:pStyle w:val="Heading6"/>
      </w:pPr>
      <w:bookmarkStart w:id="588" w:name="_Toc428282998"/>
      <w:r w:rsidRPr="00AF42AF">
        <w:t>6.2.4.1.4.3</w:t>
      </w:r>
      <w:r w:rsidRPr="00AF42AF">
        <w:tab/>
        <w:t>Procedures for Creation, Update and Deletion of Device Management Resources</w:t>
      </w:r>
      <w:bookmarkEnd w:id="588"/>
    </w:p>
    <w:p w14:paraId="3A9D8CDE" w14:textId="77777777"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14:paraId="49320580" w14:textId="77777777" w:rsidR="00DA7B71" w:rsidRPr="00AF42AF" w:rsidRDefault="00DA7B71" w:rsidP="00DA7B71">
      <w:pPr>
        <w:pStyle w:val="B1"/>
      </w:pPr>
      <w:r w:rsidRPr="00AF42AF">
        <w:t>By administrative means using the Mca reference point.</w:t>
      </w:r>
    </w:p>
    <w:p w14:paraId="1F09EC13" w14:textId="77777777" w:rsidR="00DA7B71" w:rsidRPr="00AF42AF" w:rsidRDefault="00DA7B71" w:rsidP="00DA7B71">
      <w:pPr>
        <w:pStyle w:val="B1"/>
      </w:pPr>
      <w:r w:rsidRPr="00AF42AF">
        <w:t>Directly by a CSE based on a discovery or another event within the CSE.</w:t>
      </w:r>
    </w:p>
    <w:p w14:paraId="5AB24FF2" w14:textId="77777777"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14:paraId="05B1D5DA" w14:textId="77777777"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14:paraId="1265C4FE" w14:textId="77777777" w:rsidR="00DA7B71" w:rsidRPr="00AF42AF" w:rsidRDefault="00DA7B71" w:rsidP="00AA01AF">
      <w:pPr>
        <w:pStyle w:val="Heading4"/>
      </w:pPr>
      <w:bookmarkStart w:id="589" w:name="_Toc428282999"/>
      <w:bookmarkStart w:id="590" w:name="_Toc428905080"/>
      <w:bookmarkStart w:id="591" w:name="_Toc428905526"/>
      <w:bookmarkStart w:id="592" w:name="_Toc428905971"/>
      <w:bookmarkStart w:id="593" w:name="_Toc429057134"/>
      <w:bookmarkStart w:id="594" w:name="_Toc429057635"/>
      <w:bookmarkStart w:id="595" w:name="_Toc436519687"/>
      <w:bookmarkStart w:id="596" w:name="_Toc406425123"/>
      <w:bookmarkStart w:id="597" w:name="_Toc408583211"/>
      <w:bookmarkStart w:id="598" w:name="_Toc408583655"/>
      <w:bookmarkStart w:id="599" w:name="_Toc416336047"/>
      <w:bookmarkStart w:id="600" w:name="_Toc410298418"/>
      <w:bookmarkStart w:id="601" w:name="_Toc452019611"/>
      <w:r w:rsidRPr="00AF42AF">
        <w:t>6.2.4.2</w:t>
      </w:r>
      <w:r w:rsidRPr="00AF42AF">
        <w:tab/>
        <w:t>Detailed Descriptions</w:t>
      </w:r>
      <w:bookmarkStart w:id="602" w:name="_Hlt412803461"/>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54311F9" w14:textId="77777777" w:rsidR="00DA7B71" w:rsidRPr="00AF42AF" w:rsidRDefault="00DA7B71" w:rsidP="00AA01AF">
      <w:pPr>
        <w:pStyle w:val="Heading5"/>
      </w:pPr>
      <w:bookmarkStart w:id="603" w:name="_Toc429057135"/>
      <w:bookmarkStart w:id="604" w:name="_Toc429057636"/>
      <w:bookmarkStart w:id="605" w:name="_Toc436519688"/>
      <w:bookmarkStart w:id="606" w:name="_Toc452019612"/>
      <w:r w:rsidRPr="00AF42AF">
        <w:t>6.2.4.2.0</w:t>
      </w:r>
      <w:r w:rsidRPr="00AF42AF">
        <w:tab/>
        <w:t>Introduction</w:t>
      </w:r>
      <w:bookmarkEnd w:id="603"/>
      <w:bookmarkEnd w:id="604"/>
      <w:bookmarkEnd w:id="605"/>
      <w:bookmarkEnd w:id="606"/>
    </w:p>
    <w:p w14:paraId="59156528" w14:textId="77777777" w:rsidR="00DA7B71" w:rsidRPr="00AF42AF" w:rsidRDefault="00DA7B71" w:rsidP="00DA7B71">
      <w:r w:rsidRPr="00AF42AF">
        <w:t>The DMG CSF provides capabilities for the purpose of managing M2M Devices/Gateways as well as devices in M2M Area Networks.</w:t>
      </w:r>
    </w:p>
    <w:p w14:paraId="762B11CB" w14:textId="77777777" w:rsidR="009F08CB" w:rsidRDefault="00DA7B71" w:rsidP="00BC0067">
      <w:pPr>
        <w:pStyle w:val="FL"/>
        <w:rPr>
          <w:rFonts w:eastAsia="SimSun"/>
          <w:lang w:eastAsia="zh-CN"/>
        </w:rPr>
      </w:pPr>
      <w:r w:rsidRPr="009809F0">
        <w:object w:dxaOrig="9185" w:dyaOrig="3900" w14:anchorId="5C424A59">
          <v:shape id="_x0000_i1034" type="#_x0000_t75" style="width:459.95pt;height:195.6pt" o:ole="">
            <v:imagedata r:id="rId36" o:title=""/>
          </v:shape>
          <o:OLEObject Type="Embed" ProgID="Visio.Drawing.11" ShapeID="_x0000_i1034" DrawAspect="Content" ObjectID="_1536416631" r:id="rId37"/>
        </w:object>
      </w:r>
    </w:p>
    <w:p w14:paraId="24D6985C" w14:textId="4F24D641" w:rsidR="00BC0067" w:rsidRDefault="007213A2" w:rsidP="00BC1EF3">
      <w:pPr>
        <w:pStyle w:val="FL"/>
      </w:pPr>
      <w:r>
        <w:fldChar w:fldCharType="begin"/>
      </w:r>
      <w:r>
        <w:fldChar w:fldCharType="end"/>
      </w:r>
      <w:r w:rsidR="00DA7B71" w:rsidRPr="00AF42AF">
        <w:t>Figure 6.2.4.2-1: Device Management Entities and Functions</w:t>
      </w:r>
    </w:p>
    <w:p w14:paraId="579FB951" w14:textId="77777777" w:rsidR="00DA7B71" w:rsidRPr="00AF42AF" w:rsidRDefault="00DA7B71" w:rsidP="00DA7B71">
      <w:r w:rsidRPr="00AF42AF">
        <w:t>Such capabilities include:</w:t>
      </w:r>
    </w:p>
    <w:p w14:paraId="25954599" w14:textId="77777777"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14:paraId="6A9BCB02" w14:textId="77777777" w:rsidR="00DA7B71" w:rsidRPr="00AF42AF" w:rsidRDefault="00DA7B71" w:rsidP="00DA7B71">
      <w:pPr>
        <w:pStyle w:val="B1"/>
      </w:pPr>
      <w:r w:rsidRPr="00AF42AF">
        <w:lastRenderedPageBreak/>
        <w:t>Device Diagnostics and Monitoring Function (DDMF): This function includes the troubleshooting through the use of diagnostic tests and retrieval of operational status and statistics associated with the M2M Device, M2M Gateway or device in the M2M Area Network.</w:t>
      </w:r>
    </w:p>
    <w:p w14:paraId="75C7F00D" w14:textId="77777777"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14:paraId="12512B3F" w14:textId="77777777"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14:paraId="4EF4C190" w14:textId="77777777" w:rsidR="00DA7B71" w:rsidRPr="00AF42AF" w:rsidRDefault="00DA7B71" w:rsidP="00AA01AF">
      <w:pPr>
        <w:pStyle w:val="Heading5"/>
      </w:pPr>
      <w:bookmarkStart w:id="607" w:name="_Toc428283000"/>
      <w:bookmarkStart w:id="608" w:name="_Toc428905081"/>
      <w:bookmarkStart w:id="609" w:name="_Toc428905527"/>
      <w:bookmarkStart w:id="610" w:name="_Toc428905972"/>
      <w:bookmarkStart w:id="611" w:name="_Toc429057136"/>
      <w:bookmarkStart w:id="612" w:name="_Toc429057637"/>
      <w:bookmarkStart w:id="613" w:name="_Toc436519689"/>
      <w:bookmarkStart w:id="614" w:name="_Toc406425124"/>
      <w:bookmarkStart w:id="615" w:name="_Toc408583212"/>
      <w:bookmarkStart w:id="616" w:name="_Toc408583656"/>
      <w:bookmarkStart w:id="617" w:name="_Toc416336048"/>
      <w:bookmarkStart w:id="618" w:name="_Toc410298419"/>
      <w:bookmarkStart w:id="619" w:name="_Toc452019613"/>
      <w:r w:rsidRPr="00AF42AF">
        <w:t>6.2.4.2.1</w:t>
      </w:r>
      <w:r w:rsidRPr="00AF42AF">
        <w:tab/>
        <w:t>Device Configuration Function</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1EB29B90" w14:textId="77777777"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14:paraId="4506AC84" w14:textId="77777777" w:rsidR="00DA7B71" w:rsidRPr="00AF42AF" w:rsidRDefault="00DA7B71" w:rsidP="00DA7B71">
      <w:r w:rsidRPr="00AF42AF">
        <w:t>These device configuration capabilities include:</w:t>
      </w:r>
    </w:p>
    <w:p w14:paraId="2C152F8D" w14:textId="77777777" w:rsidR="00DA7B71" w:rsidRPr="00AF42AF" w:rsidRDefault="00DA7B71" w:rsidP="00DA7B71">
      <w:pPr>
        <w:pStyle w:val="B1"/>
      </w:pPr>
      <w:r w:rsidRPr="00AF42AF">
        <w:t>Discovery of a device's management objects and attributes.</w:t>
      </w:r>
    </w:p>
    <w:p w14:paraId="43CE07C5" w14:textId="77777777" w:rsidR="00DA7B71" w:rsidRPr="00AF42AF" w:rsidRDefault="00DA7B71" w:rsidP="00DA7B71">
      <w:pPr>
        <w:pStyle w:val="B1"/>
      </w:pPr>
      <w:r w:rsidRPr="00AF42AF">
        <w:t>Ability to enable or disable a device capability.</w:t>
      </w:r>
    </w:p>
    <w:p w14:paraId="520CD859" w14:textId="77777777" w:rsidR="00DA7B71" w:rsidRPr="00AF42AF" w:rsidRDefault="00DA7B71" w:rsidP="00DA7B71">
      <w:pPr>
        <w:pStyle w:val="B1"/>
      </w:pPr>
      <w:r w:rsidRPr="00AF42AF">
        <w:t>Provisioning configuration parameters of a device.</w:t>
      </w:r>
    </w:p>
    <w:p w14:paraId="51D4A89F" w14:textId="77777777" w:rsidR="00DA7B71" w:rsidRPr="00AF42AF" w:rsidRDefault="00DA7B71" w:rsidP="00AA01AF">
      <w:pPr>
        <w:pStyle w:val="Heading5"/>
      </w:pPr>
      <w:bookmarkStart w:id="620" w:name="_Toc428283001"/>
      <w:bookmarkStart w:id="621" w:name="_Toc428905082"/>
      <w:bookmarkStart w:id="622" w:name="_Toc428905528"/>
      <w:bookmarkStart w:id="623" w:name="_Toc428905973"/>
      <w:bookmarkStart w:id="624" w:name="_Toc429057137"/>
      <w:bookmarkStart w:id="625" w:name="_Toc429057638"/>
      <w:bookmarkStart w:id="626" w:name="_Toc436519690"/>
      <w:bookmarkStart w:id="627" w:name="_Toc406425125"/>
      <w:bookmarkStart w:id="628" w:name="_Toc408583213"/>
      <w:bookmarkStart w:id="629" w:name="_Toc408583657"/>
      <w:bookmarkStart w:id="630" w:name="_Toc416336049"/>
      <w:bookmarkStart w:id="631" w:name="_Toc410298420"/>
      <w:bookmarkStart w:id="632" w:name="_Toc452019614"/>
      <w:r w:rsidRPr="00AF42AF">
        <w:t>6.2.4.2.2</w:t>
      </w:r>
      <w:r w:rsidRPr="00AF42AF">
        <w:tab/>
        <w:t>Device Diagnostics and Monitoring Function</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6655B0E1" w14:textId="77777777" w:rsidR="00DA7B71" w:rsidRPr="00AF42AF" w:rsidRDefault="00DA7B71" w:rsidP="00DA7B71">
      <w:r w:rsidRPr="00AF42AF">
        <w:t>The Device Diagnostics and Monitoring Function (DDMF) permits the troubleshooting of device capabilities that are necessary to support M2M Services and AEs in M2M Devices, M2M Gateways or devices in an M2M Area Network.</w:t>
      </w:r>
    </w:p>
    <w:p w14:paraId="006F8EC5" w14:textId="77777777" w:rsidR="00DA7B71" w:rsidRPr="00AF42AF" w:rsidRDefault="00DA7B71" w:rsidP="00DA7B71">
      <w:r w:rsidRPr="00AF42AF">
        <w:t>These device diagnostic and monitoring capabilities include:</w:t>
      </w:r>
    </w:p>
    <w:p w14:paraId="52C4C5AD" w14:textId="77777777" w:rsidR="00DA7B71" w:rsidRPr="00AF42AF" w:rsidRDefault="00DA7B71" w:rsidP="00DA7B71">
      <w:pPr>
        <w:pStyle w:val="B1"/>
      </w:pPr>
      <w:r w:rsidRPr="00AF42AF">
        <w:t>Configuration of diagnostics and monitoring parameters on the device.</w:t>
      </w:r>
    </w:p>
    <w:p w14:paraId="61E05AD5" w14:textId="77777777" w:rsidR="00DA7B71" w:rsidRPr="00AF42AF" w:rsidRDefault="00DA7B71" w:rsidP="00DA7B71">
      <w:pPr>
        <w:pStyle w:val="B1"/>
      </w:pPr>
      <w:r w:rsidRPr="00AF42AF">
        <w:t>Retrieval of device information that identifies a device and its model and manufacturer.</w:t>
      </w:r>
    </w:p>
    <w:p w14:paraId="770992A3" w14:textId="77777777" w:rsidR="00DA7B71" w:rsidRPr="00AF42AF" w:rsidRDefault="00DA7B71" w:rsidP="00DA7B71">
      <w:pPr>
        <w:pStyle w:val="B1"/>
      </w:pPr>
      <w:r w:rsidRPr="00AF42AF">
        <w:t>Retrieval of device information for the software and firmware installed on the device.</w:t>
      </w:r>
    </w:p>
    <w:p w14:paraId="454B81AF" w14:textId="77777777" w:rsidR="00DA7B71" w:rsidRPr="00AF42AF" w:rsidRDefault="00DA7B71" w:rsidP="00DA7B71">
      <w:pPr>
        <w:pStyle w:val="B1"/>
      </w:pPr>
      <w:r w:rsidRPr="00AF42AF">
        <w:t>Retrieval of information related to a battery within the device.</w:t>
      </w:r>
    </w:p>
    <w:p w14:paraId="7CBAE3D2" w14:textId="77777777" w:rsidR="00DA7B71" w:rsidRPr="00AF42AF" w:rsidRDefault="00DA7B71" w:rsidP="00DA7B71">
      <w:pPr>
        <w:pStyle w:val="B1"/>
      </w:pPr>
      <w:r w:rsidRPr="00AF42AF">
        <w:t>Retrieval of information associated with the memory in use by a device.</w:t>
      </w:r>
    </w:p>
    <w:p w14:paraId="28C2F9E8" w14:textId="77777777" w:rsidR="00DA7B71" w:rsidRPr="00AF42AF" w:rsidRDefault="00DA7B71" w:rsidP="00DA7B71">
      <w:pPr>
        <w:pStyle w:val="B1"/>
      </w:pPr>
      <w:r w:rsidRPr="00AF42AF">
        <w:t>Retrieval of the event logs from a device.</w:t>
      </w:r>
    </w:p>
    <w:p w14:paraId="5AFA149E" w14:textId="77777777" w:rsidR="00DA7B71" w:rsidRPr="00AF42AF" w:rsidRDefault="00DA7B71" w:rsidP="00DA7B71">
      <w:pPr>
        <w:pStyle w:val="B1"/>
      </w:pPr>
      <w:r w:rsidRPr="00AF42AF">
        <w:t>Device reboot diagnostic operation.</w:t>
      </w:r>
    </w:p>
    <w:p w14:paraId="46F5DB59" w14:textId="77777777" w:rsidR="00DA7B71" w:rsidRPr="00AF42AF" w:rsidRDefault="00DA7B71" w:rsidP="00DA7B71">
      <w:pPr>
        <w:pStyle w:val="B1"/>
      </w:pPr>
      <w:r w:rsidRPr="00AF42AF">
        <w:t>Device factory reset diagnostic operation.</w:t>
      </w:r>
    </w:p>
    <w:p w14:paraId="60ECB906" w14:textId="77777777" w:rsidR="00DA7B71" w:rsidRPr="00AF42AF" w:rsidRDefault="00DA7B71" w:rsidP="00AA01AF">
      <w:pPr>
        <w:pStyle w:val="Heading5"/>
      </w:pPr>
      <w:bookmarkStart w:id="633" w:name="_Toc428283002"/>
      <w:bookmarkStart w:id="634" w:name="_Toc428905083"/>
      <w:bookmarkStart w:id="635" w:name="_Toc428905529"/>
      <w:bookmarkStart w:id="636" w:name="_Toc428905974"/>
      <w:bookmarkStart w:id="637" w:name="_Toc429057138"/>
      <w:bookmarkStart w:id="638" w:name="_Toc429057639"/>
      <w:bookmarkStart w:id="639" w:name="_Toc436519691"/>
      <w:bookmarkStart w:id="640" w:name="_Toc406425126"/>
      <w:bookmarkStart w:id="641" w:name="_Toc408583214"/>
      <w:bookmarkStart w:id="642" w:name="_Toc408583658"/>
      <w:bookmarkStart w:id="643" w:name="_Toc416336050"/>
      <w:bookmarkStart w:id="644" w:name="_Toc410298421"/>
      <w:bookmarkStart w:id="645" w:name="_Toc452019615"/>
      <w:r w:rsidRPr="00AF42AF">
        <w:t>6.2.4.2.3</w:t>
      </w:r>
      <w:r w:rsidRPr="00AF42AF">
        <w:tab/>
        <w:t>Device Firmware Management Function</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4831742" w14:textId="77777777" w:rsidR="00DA7B71" w:rsidRPr="00AF42AF" w:rsidRDefault="00DA7B71" w:rsidP="00DA7B71">
      <w:r w:rsidRPr="00AF42AF">
        <w:t>The Device Firmware Management Function (DFMF) provides lifecycle management for firmware associated with a device.</w:t>
      </w:r>
    </w:p>
    <w:p w14:paraId="64203762" w14:textId="77777777"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14:paraId="42F9A6E8" w14:textId="77777777" w:rsidR="00DA7B71" w:rsidRPr="00AF42AF" w:rsidRDefault="00DA7B71" w:rsidP="00AA01AF">
      <w:pPr>
        <w:pStyle w:val="Heading5"/>
      </w:pPr>
      <w:bookmarkStart w:id="646" w:name="_Toc428283003"/>
      <w:bookmarkStart w:id="647" w:name="_Toc428905084"/>
      <w:bookmarkStart w:id="648" w:name="_Toc428905530"/>
      <w:bookmarkStart w:id="649" w:name="_Toc428905975"/>
      <w:bookmarkStart w:id="650" w:name="_Toc429057139"/>
      <w:bookmarkStart w:id="651" w:name="_Toc429057640"/>
      <w:bookmarkStart w:id="652" w:name="_Toc436519692"/>
      <w:bookmarkStart w:id="653" w:name="_Toc406425127"/>
      <w:bookmarkStart w:id="654" w:name="_Toc408583215"/>
      <w:bookmarkStart w:id="655" w:name="_Toc408583659"/>
      <w:bookmarkStart w:id="656" w:name="_Toc416336051"/>
      <w:bookmarkStart w:id="657" w:name="_Toc410298422"/>
      <w:bookmarkStart w:id="658" w:name="_Toc452019616"/>
      <w:r w:rsidRPr="00AF42AF">
        <w:t>6.2.4.2.4</w:t>
      </w:r>
      <w:r w:rsidRPr="00AF42AF">
        <w:tab/>
        <w:t>Device Topology Management Function</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7E84F93B" w14:textId="77777777" w:rsidR="00DA7B71" w:rsidRPr="00AF42AF" w:rsidRDefault="00DA7B71" w:rsidP="00DA7B71">
      <w:r w:rsidRPr="00AF42AF">
        <w:t>The Device Topology Management Function (DTMF) is a function that is specific to M2M Gateways where an M2M Gateway maintains zero or more M2M Area Networks.</w:t>
      </w:r>
    </w:p>
    <w:p w14:paraId="4E5A3C4D" w14:textId="77777777" w:rsidR="00DA7B71" w:rsidRPr="00AF42AF" w:rsidRDefault="00DA7B71" w:rsidP="00DA7B71">
      <w:pPr>
        <w:keepNext/>
        <w:keepLines/>
      </w:pPr>
      <w:r w:rsidRPr="00AF42AF">
        <w:t>These device topology management capabilities include:</w:t>
      </w:r>
    </w:p>
    <w:p w14:paraId="76C83727" w14:textId="77777777" w:rsidR="00DA7B71" w:rsidRPr="00AF42AF" w:rsidRDefault="00DA7B71" w:rsidP="00DA7B71">
      <w:pPr>
        <w:pStyle w:val="B1"/>
      </w:pPr>
      <w:r w:rsidRPr="00AF42AF">
        <w:t>Configuration of the topology of the M2M Area Network.</w:t>
      </w:r>
    </w:p>
    <w:p w14:paraId="79F8C38F" w14:textId="77777777" w:rsidR="00DA7B71" w:rsidRPr="00AF42AF" w:rsidRDefault="00DA7B71" w:rsidP="00DA7B71">
      <w:pPr>
        <w:pStyle w:val="B1"/>
      </w:pPr>
      <w:r w:rsidRPr="00AF42AF">
        <w:lastRenderedPageBreak/>
        <w:t>Retrieval of information related to the devices attached to the M2M Area Network.</w:t>
      </w:r>
    </w:p>
    <w:p w14:paraId="57733078" w14:textId="77777777" w:rsidR="00DA7B71" w:rsidRPr="00AF42AF" w:rsidRDefault="00DA7B71" w:rsidP="00DA7B71">
      <w:pPr>
        <w:pStyle w:val="B1"/>
      </w:pPr>
      <w:r w:rsidRPr="00AF42AF">
        <w:t>Retrieval of information that describes the transport protocol associated with the M2M Area Network.</w:t>
      </w:r>
    </w:p>
    <w:p w14:paraId="79175E9B" w14:textId="77777777" w:rsidR="00DA7B71" w:rsidRPr="00AF42AF" w:rsidRDefault="00DA7B71" w:rsidP="00DA7B71">
      <w:pPr>
        <w:pStyle w:val="B1"/>
      </w:pPr>
      <w:r w:rsidRPr="00AF42AF">
        <w:t>Retrieval of information that describes the characteristics associated with online/offline status of devices in the M2M Area Network.</w:t>
      </w:r>
    </w:p>
    <w:p w14:paraId="1095598C" w14:textId="77777777" w:rsidR="00DA7B71" w:rsidRPr="00AF42AF" w:rsidRDefault="00DA7B71" w:rsidP="00AA01AF">
      <w:pPr>
        <w:pStyle w:val="Heading3"/>
      </w:pPr>
      <w:bookmarkStart w:id="659" w:name="_Toc428283004"/>
      <w:bookmarkStart w:id="660" w:name="_Toc428905085"/>
      <w:bookmarkStart w:id="661" w:name="_Toc428905531"/>
      <w:bookmarkStart w:id="662" w:name="_Toc428905976"/>
      <w:bookmarkStart w:id="663" w:name="_Toc429057140"/>
      <w:bookmarkStart w:id="664" w:name="_Toc429057641"/>
      <w:bookmarkStart w:id="665" w:name="_Toc436519693"/>
      <w:bookmarkStart w:id="666" w:name="_Toc406425128"/>
      <w:bookmarkStart w:id="667" w:name="_Toc408583216"/>
      <w:bookmarkStart w:id="668" w:name="_Toc408583660"/>
      <w:bookmarkStart w:id="669" w:name="_Toc416336052"/>
      <w:bookmarkStart w:id="670" w:name="_Toc410298423"/>
      <w:bookmarkStart w:id="671" w:name="_Toc452019617"/>
      <w:r w:rsidRPr="00AF42AF">
        <w:t>6.2.5</w:t>
      </w:r>
      <w:r w:rsidRPr="00AF42AF">
        <w:tab/>
        <w:t>Discovery</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4C98FF70" w14:textId="77777777" w:rsidR="00DA7B71" w:rsidRPr="00AF42AF" w:rsidRDefault="00DA7B71" w:rsidP="00AA01AF">
      <w:pPr>
        <w:pStyle w:val="Heading4"/>
      </w:pPr>
      <w:bookmarkStart w:id="672" w:name="_Toc428283005"/>
      <w:bookmarkStart w:id="673" w:name="_Toc428905086"/>
      <w:bookmarkStart w:id="674" w:name="_Toc428905532"/>
      <w:bookmarkStart w:id="675" w:name="_Toc428905977"/>
      <w:bookmarkStart w:id="676" w:name="_Toc429057141"/>
      <w:bookmarkStart w:id="677" w:name="_Toc429057642"/>
      <w:bookmarkStart w:id="678" w:name="_Toc436519694"/>
      <w:bookmarkStart w:id="679" w:name="_Toc406425129"/>
      <w:bookmarkStart w:id="680" w:name="_Toc408583217"/>
      <w:bookmarkStart w:id="681" w:name="_Toc408583661"/>
      <w:bookmarkStart w:id="682" w:name="_Toc416336053"/>
      <w:bookmarkStart w:id="683" w:name="_Toc410298424"/>
      <w:bookmarkStart w:id="684" w:name="_Toc452019618"/>
      <w:r w:rsidRPr="00AF42AF">
        <w:t>6.2.5.1</w:t>
      </w:r>
      <w:r w:rsidRPr="00AF42AF">
        <w:tab/>
        <w:t>General Concepts</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248C52A4" w14:textId="77777777"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14:paraId="364B2715" w14:textId="77777777" w:rsidR="00DA7B71" w:rsidRPr="00AF42AF" w:rsidRDefault="00DA7B71" w:rsidP="00AA01AF">
      <w:pPr>
        <w:pStyle w:val="Heading4"/>
      </w:pPr>
      <w:bookmarkStart w:id="685" w:name="_Hlt412803494"/>
      <w:bookmarkStart w:id="686" w:name="_Toc428283006"/>
      <w:bookmarkStart w:id="687" w:name="_Toc428905087"/>
      <w:bookmarkStart w:id="688" w:name="_Toc428905533"/>
      <w:bookmarkStart w:id="689" w:name="_Toc428905978"/>
      <w:bookmarkStart w:id="690" w:name="_Toc429057142"/>
      <w:bookmarkStart w:id="691" w:name="_Toc429057643"/>
      <w:bookmarkStart w:id="692" w:name="_Toc436519695"/>
      <w:bookmarkStart w:id="693" w:name="_Toc406425130"/>
      <w:bookmarkStart w:id="694" w:name="_Toc408583218"/>
      <w:bookmarkStart w:id="695" w:name="_Toc408583662"/>
      <w:bookmarkStart w:id="696" w:name="_Toc416336054"/>
      <w:bookmarkStart w:id="697" w:name="_Toc410298425"/>
      <w:bookmarkStart w:id="698" w:name="_Toc452019619"/>
      <w:bookmarkEnd w:id="685"/>
      <w:r w:rsidRPr="00AF42AF">
        <w:t>6.2.5.2</w:t>
      </w:r>
      <w:r w:rsidRPr="00AF42AF">
        <w:tab/>
        <w:t>Detailed Descriptions</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7C2731BC" w14:textId="77777777"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14:paraId="06ABE2BA" w14:textId="77777777"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14:paraId="0B259C91" w14:textId="77777777" w:rsidR="00DA7B71" w:rsidRPr="00AF42AF" w:rsidRDefault="00DA7B71" w:rsidP="00DA7B71">
      <w:r w:rsidRPr="00AF42AF">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14:paraId="3CF4137C" w14:textId="77777777" w:rsidR="00DA7B71" w:rsidRPr="00AF42AF" w:rsidRDefault="00DA7B71" w:rsidP="00AA01AF">
      <w:pPr>
        <w:pStyle w:val="Heading3"/>
      </w:pPr>
      <w:bookmarkStart w:id="699" w:name="_Toc428283007"/>
      <w:bookmarkStart w:id="700" w:name="_Toc428905088"/>
      <w:bookmarkStart w:id="701" w:name="_Toc428905534"/>
      <w:bookmarkStart w:id="702" w:name="_Toc428905979"/>
      <w:bookmarkStart w:id="703" w:name="_Toc429057143"/>
      <w:bookmarkStart w:id="704" w:name="_Toc429057644"/>
      <w:bookmarkStart w:id="705" w:name="_Toc436519696"/>
      <w:bookmarkStart w:id="706" w:name="_Toc406425131"/>
      <w:bookmarkStart w:id="707" w:name="_Toc408583219"/>
      <w:bookmarkStart w:id="708" w:name="_Toc408583663"/>
      <w:bookmarkStart w:id="709" w:name="_Toc416336055"/>
      <w:bookmarkStart w:id="710" w:name="_Toc410298426"/>
      <w:bookmarkStart w:id="711" w:name="_Toc452019620"/>
      <w:r w:rsidRPr="00AF42AF">
        <w:t>6.2.6</w:t>
      </w:r>
      <w:r w:rsidRPr="00AF42AF">
        <w:tab/>
        <w:t>Group Management</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7A9C4759" w14:textId="77777777" w:rsidR="00DA7B71" w:rsidRPr="00AF42AF" w:rsidRDefault="00DA7B71" w:rsidP="00AA01AF">
      <w:pPr>
        <w:pStyle w:val="Heading4"/>
      </w:pPr>
      <w:bookmarkStart w:id="712" w:name="_Toc428283008"/>
      <w:bookmarkStart w:id="713" w:name="_Toc428905089"/>
      <w:bookmarkStart w:id="714" w:name="_Toc428905535"/>
      <w:bookmarkStart w:id="715" w:name="_Toc428905980"/>
      <w:bookmarkStart w:id="716" w:name="_Toc429057144"/>
      <w:bookmarkStart w:id="717" w:name="_Toc429057645"/>
      <w:bookmarkStart w:id="718" w:name="_Toc436519697"/>
      <w:bookmarkStart w:id="719" w:name="_Toc406425132"/>
      <w:bookmarkStart w:id="720" w:name="_Toc408583220"/>
      <w:bookmarkStart w:id="721" w:name="_Toc408583664"/>
      <w:bookmarkStart w:id="722" w:name="_Toc416336056"/>
      <w:bookmarkStart w:id="723" w:name="_Toc410298427"/>
      <w:bookmarkStart w:id="724" w:name="_Toc452019621"/>
      <w:r w:rsidRPr="00AF42AF">
        <w:t>6.2.6.1</w:t>
      </w:r>
      <w:r w:rsidRPr="00AF42AF">
        <w:tab/>
        <w:t>General Concepts</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86A103A" w14:textId="77777777"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14:paraId="77FD5450" w14:textId="77777777" w:rsidR="00DA7B71" w:rsidRPr="00AF42AF" w:rsidRDefault="00DA7B71" w:rsidP="00AA01AF">
      <w:pPr>
        <w:pStyle w:val="Heading4"/>
      </w:pPr>
      <w:bookmarkStart w:id="725" w:name="_Toc428283009"/>
      <w:bookmarkStart w:id="726" w:name="_Toc428905090"/>
      <w:bookmarkStart w:id="727" w:name="_Toc428905536"/>
      <w:bookmarkStart w:id="728" w:name="_Toc428905981"/>
      <w:bookmarkStart w:id="729" w:name="_Toc429057145"/>
      <w:bookmarkStart w:id="730" w:name="_Toc429057646"/>
      <w:bookmarkStart w:id="731" w:name="_Toc436519698"/>
      <w:bookmarkStart w:id="732" w:name="_Toc406425133"/>
      <w:bookmarkStart w:id="733" w:name="_Toc408583221"/>
      <w:bookmarkStart w:id="734" w:name="_Toc408583665"/>
      <w:bookmarkStart w:id="735" w:name="_Toc416336057"/>
      <w:bookmarkStart w:id="736" w:name="_Toc410298428"/>
      <w:bookmarkStart w:id="737" w:name="_Toc452019622"/>
      <w:r w:rsidRPr="00AF42AF">
        <w:t>6.2.6.2</w:t>
      </w:r>
      <w:r w:rsidRPr="00AF42AF">
        <w:tab/>
        <w:t>Detailed Descriptions</w:t>
      </w:r>
      <w:bookmarkEnd w:id="725"/>
      <w:bookmarkEnd w:id="726"/>
      <w:bookmarkEnd w:id="727"/>
      <w:bookmarkEnd w:id="728"/>
      <w:bookmarkEnd w:id="729"/>
      <w:bookmarkEnd w:id="730"/>
      <w:bookmarkEnd w:id="731"/>
      <w:bookmarkEnd w:id="732"/>
      <w:bookmarkEnd w:id="733"/>
      <w:bookmarkEnd w:id="734"/>
      <w:bookmarkEnd w:id="735"/>
      <w:bookmarkEnd w:id="736"/>
      <w:bookmarkEnd w:id="737"/>
    </w:p>
    <w:p w14:paraId="4C9879B2" w14:textId="77777777"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14:paraId="10818C97" w14:textId="77777777" w:rsidR="00DA7B71" w:rsidRPr="00AF42AF" w:rsidRDefault="00DA7B71" w:rsidP="00DA7B71">
      <w:pPr>
        <w:keepNext/>
        <w:keepLines/>
      </w:pPr>
      <w:commentRangeStart w:id="738"/>
      <w:r w:rsidRPr="00AF42AF">
        <w:t>When facilitating access control using a group, only members with the same access control policy towards a resource are included in the same group. Also, only AEs or CSEs which have a common role with regards to access control policy are included in the same group</w:t>
      </w:r>
      <w:commentRangeEnd w:id="738"/>
      <w:r w:rsidR="00EC6299">
        <w:rPr>
          <w:rStyle w:val="CommentReference"/>
          <w:rFonts w:eastAsia="MS Mincho"/>
          <w:lang w:eastAsia="x-none"/>
        </w:rPr>
        <w:commentReference w:id="738"/>
      </w:r>
      <w:r w:rsidRPr="00AF42AF">
        <w:t>. This is used as a representation of the role when facilitating role based access control.</w:t>
      </w:r>
    </w:p>
    <w:p w14:paraId="54FB380C" w14:textId="77777777" w:rsidR="00DA7B71" w:rsidRPr="00AF42AF" w:rsidRDefault="00DA7B71" w:rsidP="00DA7B71">
      <w:r w:rsidRPr="00AF42AF">
        <w:t>The service functions supported by the GMG CSF are as follows:</w:t>
      </w:r>
    </w:p>
    <w:p w14:paraId="44A2113B" w14:textId="77777777"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14:paraId="187BDB5A" w14:textId="77777777"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14:paraId="629ADA25" w14:textId="77777777" w:rsidR="00DA7B71" w:rsidRPr="00AF42AF" w:rsidRDefault="00DA7B71" w:rsidP="00DA7B71">
      <w:pPr>
        <w:pStyle w:val="B1"/>
      </w:pPr>
      <w:r w:rsidRPr="00AF42AF">
        <w:lastRenderedPageBreak/>
        <w:t>Handles the requests to retrieve the information (e.g. address, metadata, etc.) of a group and its associated members.</w:t>
      </w:r>
    </w:p>
    <w:p w14:paraId="69AF9E19" w14:textId="77777777"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14:paraId="11510B10" w14:textId="77777777"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14:paraId="6D222074" w14:textId="77777777"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14:paraId="5143F275" w14:textId="77777777" w:rsidR="00DA7B71" w:rsidRPr="00AF42AF" w:rsidRDefault="00DA7B71" w:rsidP="00DA7B71">
      <w:pPr>
        <w:pStyle w:val="B1"/>
      </w:pPr>
      <w:r w:rsidRPr="00AF42AF">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6B95722" w14:textId="77777777" w:rsidR="00DA7B71" w:rsidRPr="00D007F6" w:rsidRDefault="00DA7B71" w:rsidP="00AA01AF">
      <w:pPr>
        <w:pStyle w:val="Heading3"/>
      </w:pPr>
      <w:bookmarkStart w:id="739" w:name="_Hlt412803517"/>
      <w:bookmarkStart w:id="740" w:name="_Toc428283010"/>
      <w:bookmarkStart w:id="741" w:name="_Toc428905091"/>
      <w:bookmarkStart w:id="742" w:name="_Toc428905537"/>
      <w:bookmarkStart w:id="743" w:name="_Toc428905982"/>
      <w:bookmarkStart w:id="744" w:name="_Toc429057146"/>
      <w:bookmarkStart w:id="745" w:name="_Toc429057647"/>
      <w:bookmarkStart w:id="746" w:name="_Toc436519699"/>
      <w:bookmarkStart w:id="747" w:name="_Toc406425134"/>
      <w:bookmarkStart w:id="748" w:name="_Toc408583222"/>
      <w:bookmarkStart w:id="749" w:name="_Toc408583666"/>
      <w:bookmarkStart w:id="750" w:name="_Toc416336058"/>
      <w:bookmarkStart w:id="751" w:name="_Toc410298429"/>
      <w:bookmarkStart w:id="752" w:name="_Toc452019623"/>
      <w:bookmarkEnd w:id="739"/>
      <w:r w:rsidRPr="00AF42AF">
        <w:t>6.2.7</w:t>
      </w:r>
      <w:r w:rsidRPr="00AF42AF">
        <w:tab/>
        <w:t>Location</w:t>
      </w:r>
      <w:bookmarkEnd w:id="740"/>
      <w:bookmarkEnd w:id="741"/>
      <w:bookmarkEnd w:id="742"/>
      <w:bookmarkEnd w:id="743"/>
      <w:bookmarkEnd w:id="744"/>
      <w:bookmarkEnd w:id="745"/>
      <w:bookmarkEnd w:id="746"/>
      <w:bookmarkEnd w:id="747"/>
      <w:bookmarkEnd w:id="748"/>
      <w:bookmarkEnd w:id="749"/>
      <w:bookmarkEnd w:id="750"/>
      <w:bookmarkEnd w:id="751"/>
      <w:bookmarkEnd w:id="752"/>
    </w:p>
    <w:p w14:paraId="7F508B04" w14:textId="77777777" w:rsidR="00DA7B71" w:rsidRPr="00AF42AF" w:rsidRDefault="00DA7B71" w:rsidP="00AA01AF">
      <w:pPr>
        <w:pStyle w:val="Heading4"/>
      </w:pPr>
      <w:bookmarkStart w:id="753" w:name="_Toc428283011"/>
      <w:bookmarkStart w:id="754" w:name="_Toc428905092"/>
      <w:bookmarkStart w:id="755" w:name="_Toc428905538"/>
      <w:bookmarkStart w:id="756" w:name="_Toc428905983"/>
      <w:bookmarkStart w:id="757" w:name="_Toc429057147"/>
      <w:bookmarkStart w:id="758" w:name="_Toc429057648"/>
      <w:bookmarkStart w:id="759" w:name="_Toc436519700"/>
      <w:bookmarkStart w:id="760" w:name="_Toc406425135"/>
      <w:bookmarkStart w:id="761" w:name="_Toc408583223"/>
      <w:bookmarkStart w:id="762" w:name="_Toc408583667"/>
      <w:bookmarkStart w:id="763" w:name="_Toc416336059"/>
      <w:bookmarkStart w:id="764" w:name="_Toc410298430"/>
      <w:bookmarkStart w:id="765" w:name="_Toc452019624"/>
      <w:r w:rsidRPr="00AF42AF">
        <w:t>6.2.7.1</w:t>
      </w:r>
      <w:r w:rsidRPr="00AF42AF">
        <w:tab/>
        <w:t>General Concepts</w:t>
      </w:r>
      <w:bookmarkEnd w:id="753"/>
      <w:bookmarkEnd w:id="754"/>
      <w:bookmarkEnd w:id="755"/>
      <w:bookmarkEnd w:id="756"/>
      <w:bookmarkEnd w:id="757"/>
      <w:bookmarkEnd w:id="758"/>
      <w:bookmarkEnd w:id="759"/>
      <w:bookmarkEnd w:id="760"/>
      <w:bookmarkEnd w:id="761"/>
      <w:bookmarkEnd w:id="762"/>
      <w:bookmarkEnd w:id="763"/>
      <w:bookmarkEnd w:id="764"/>
      <w:bookmarkEnd w:id="765"/>
    </w:p>
    <w:p w14:paraId="4FF20639" w14:textId="77777777"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14:paraId="12E59698" w14:textId="77777777" w:rsidR="00DA7B71" w:rsidRPr="00AF42AF" w:rsidRDefault="00DA7B71" w:rsidP="00DA7B71">
      <w:pPr>
        <w:pStyle w:val="NO"/>
      </w:pPr>
      <w:r w:rsidRPr="00AF42AF">
        <w:t>NOTE:</w:t>
      </w:r>
      <w:r w:rsidRPr="00AF42AF">
        <w:tab/>
        <w:t>Geographical location information can include more than simply the longitude and the latitude information.</w:t>
      </w:r>
    </w:p>
    <w:p w14:paraId="0CCF0F8D" w14:textId="77777777" w:rsidR="00DA7B71" w:rsidRPr="00AF42AF" w:rsidRDefault="00DA7B71" w:rsidP="00AA01AF">
      <w:pPr>
        <w:pStyle w:val="Heading4"/>
      </w:pPr>
      <w:bookmarkStart w:id="766" w:name="_Toc428283012"/>
      <w:bookmarkStart w:id="767" w:name="_Toc428905093"/>
      <w:bookmarkStart w:id="768" w:name="_Toc428905539"/>
      <w:bookmarkStart w:id="769" w:name="_Toc428905984"/>
      <w:bookmarkStart w:id="770" w:name="_Toc429057148"/>
      <w:bookmarkStart w:id="771" w:name="_Toc429057649"/>
      <w:bookmarkStart w:id="772" w:name="_Toc436519701"/>
      <w:bookmarkStart w:id="773" w:name="_Toc406425136"/>
      <w:bookmarkStart w:id="774" w:name="_Toc408583224"/>
      <w:bookmarkStart w:id="775" w:name="_Toc408583668"/>
      <w:bookmarkStart w:id="776" w:name="_Toc416336060"/>
      <w:bookmarkStart w:id="777" w:name="_Toc410298431"/>
      <w:bookmarkStart w:id="778" w:name="_Toc452019625"/>
      <w:r w:rsidRPr="00AF42AF">
        <w:t>6.2.7.2</w:t>
      </w:r>
      <w:r w:rsidRPr="00AF42AF">
        <w:tab/>
        <w:t>Detailed Descriptions</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E944EE3" w14:textId="77777777"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14:paraId="1AA36349" w14:textId="77777777" w:rsidR="00DA7B71" w:rsidRPr="00AF42AF" w:rsidRDefault="00BC0067" w:rsidP="00DA7B71">
      <w:pPr>
        <w:pStyle w:val="B1"/>
      </w:pPr>
      <w:r w:rsidRPr="00BC1EF3">
        <w:t>a</w:t>
      </w:r>
      <w:r w:rsidR="00DA7B71" w:rsidRPr="00AF42AF">
        <w:t xml:space="preserve"> location server in the Underlying Network;</w:t>
      </w:r>
    </w:p>
    <w:p w14:paraId="0924B513" w14:textId="77777777" w:rsidR="00DA7B71" w:rsidRPr="00AF42AF" w:rsidRDefault="00BC0067" w:rsidP="00DA7B71">
      <w:pPr>
        <w:pStyle w:val="B1"/>
      </w:pPr>
      <w:r w:rsidRPr="00BC1EF3">
        <w:t>a</w:t>
      </w:r>
      <w:r w:rsidR="00DA7B71" w:rsidRPr="00AF42AF">
        <w:t xml:space="preserve"> GPS module in an M2M device; or</w:t>
      </w:r>
    </w:p>
    <w:p w14:paraId="60434D4D" w14:textId="77777777" w:rsidR="00DA7B71" w:rsidRPr="00AF42AF" w:rsidRDefault="00BC0067" w:rsidP="00DA7B71">
      <w:pPr>
        <w:pStyle w:val="B1"/>
      </w:pPr>
      <w:r w:rsidRPr="00BC1EF3">
        <w:t>i</w:t>
      </w:r>
      <w:r w:rsidR="00DA7B71" w:rsidRPr="00AF42AF">
        <w:t>nformation for inferring location stored in other Nodes.</w:t>
      </w:r>
    </w:p>
    <w:p w14:paraId="10F9740B" w14:textId="77777777"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14:paraId="4CE58125" w14:textId="77777777" w:rsidR="00DA7B71" w:rsidRPr="00BC1EF3" w:rsidRDefault="00DA7B71" w:rsidP="00DA7B71">
      <w:pPr>
        <w:pStyle w:val="NO"/>
      </w:pPr>
      <w:r w:rsidRPr="00AF42AF">
        <w:t>NOTE:</w:t>
      </w:r>
      <w:r w:rsidRPr="00AF42AF">
        <w:tab/>
        <w:t xml:space="preserve">The location technology (e.g. Cell-ID, </w:t>
      </w:r>
      <w:r w:rsidR="00BC0067" w:rsidRPr="00BC1EF3">
        <w:t>a</w:t>
      </w:r>
      <w:r w:rsidRPr="00AF42AF">
        <w:t>ssist</w:t>
      </w:r>
      <w:r w:rsidR="00BC0067" w:rsidRPr="00BC1EF3">
        <w:t>ed</w:t>
      </w:r>
      <w:r w:rsidRPr="00AF42AF">
        <w:t xml:space="preserve">-GPS, and </w:t>
      </w:r>
      <w:r w:rsidR="00BC0067" w:rsidRPr="00BC1EF3">
        <w:t>f</w:t>
      </w:r>
      <w:r w:rsidRPr="00AF42AF">
        <w:t xml:space="preserve">ingerprint) used by the Underlying Network depends on </w:t>
      </w:r>
      <w:r w:rsidR="00BC0067" w:rsidRPr="00BC1EF3">
        <w:t>its</w:t>
      </w:r>
      <w:r w:rsidRPr="00AF42AF">
        <w:t xml:space="preserve"> capabilities</w:t>
      </w:r>
      <w:r w:rsidR="00BC0067" w:rsidRPr="00BC1EF3">
        <w:t>.</w:t>
      </w:r>
    </w:p>
    <w:p w14:paraId="1B98364B" w14:textId="77777777" w:rsidR="00DA7B71" w:rsidRPr="00AF42AF" w:rsidRDefault="00DA7B71" w:rsidP="00DA7B71">
      <w:pPr>
        <w:keepNext/>
        <w:keepLines/>
      </w:pPr>
      <w:r w:rsidRPr="00AF42AF">
        <w:t>The functions supported by the LOC CSF are as follows:</w:t>
      </w:r>
    </w:p>
    <w:p w14:paraId="3967AA85" w14:textId="77777777" w:rsidR="00DA7B71" w:rsidRPr="00AF42AF" w:rsidRDefault="00DA7B71" w:rsidP="00DA7B71">
      <w:pPr>
        <w:pStyle w:val="B1"/>
      </w:pPr>
      <w:r w:rsidRPr="00AF42AF">
        <w:t>Requests other Nodes to share and report their own or other Nodes' geographical location information with the requesting AEs.</w:t>
      </w:r>
    </w:p>
    <w:p w14:paraId="590590E6" w14:textId="77777777" w:rsidR="00DA7B71" w:rsidRPr="00AF42AF" w:rsidRDefault="00DA7B71" w:rsidP="00DA7B71">
      <w:pPr>
        <w:pStyle w:val="B1"/>
      </w:pPr>
      <w:r w:rsidRPr="00AF42AF">
        <w:t>Provides means for protecting the confidentiality of geographical location information.</w:t>
      </w:r>
    </w:p>
    <w:p w14:paraId="4594A690" w14:textId="77777777" w:rsidR="00DA7B71" w:rsidRPr="00AF42AF" w:rsidRDefault="00DA7B71" w:rsidP="00AA01AF">
      <w:pPr>
        <w:pStyle w:val="Heading3"/>
      </w:pPr>
      <w:bookmarkStart w:id="779" w:name="_Toc428283013"/>
      <w:bookmarkStart w:id="780" w:name="_Toc428905094"/>
      <w:bookmarkStart w:id="781" w:name="_Toc428905540"/>
      <w:bookmarkStart w:id="782" w:name="_Toc428905985"/>
      <w:bookmarkStart w:id="783" w:name="_Toc429057149"/>
      <w:bookmarkStart w:id="784" w:name="_Toc429057650"/>
      <w:bookmarkStart w:id="785" w:name="_Toc436519702"/>
      <w:bookmarkStart w:id="786" w:name="_Toc406425137"/>
      <w:bookmarkStart w:id="787" w:name="_Toc408583225"/>
      <w:bookmarkStart w:id="788" w:name="_Toc408583669"/>
      <w:bookmarkStart w:id="789" w:name="_Toc416336061"/>
      <w:bookmarkStart w:id="790" w:name="_Toc410298432"/>
      <w:bookmarkStart w:id="791" w:name="_Toc452019626"/>
      <w:r w:rsidRPr="00AF42AF">
        <w:t>6.2.8</w:t>
      </w:r>
      <w:r w:rsidRPr="00AF42AF">
        <w:tab/>
        <w:t>Network Service Exposure, Service Execution and Triggering</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72C6C870" w14:textId="77777777" w:rsidR="00DA7B71" w:rsidRPr="00AF42AF" w:rsidRDefault="00DA7B71" w:rsidP="00AA01AF">
      <w:pPr>
        <w:pStyle w:val="Heading4"/>
      </w:pPr>
      <w:bookmarkStart w:id="792" w:name="_Toc428283014"/>
      <w:bookmarkStart w:id="793" w:name="_Toc428905095"/>
      <w:bookmarkStart w:id="794" w:name="_Toc428905541"/>
      <w:bookmarkStart w:id="795" w:name="_Toc428905986"/>
      <w:bookmarkStart w:id="796" w:name="_Toc429057150"/>
      <w:bookmarkStart w:id="797" w:name="_Toc429057651"/>
      <w:bookmarkStart w:id="798" w:name="_Toc436519703"/>
      <w:bookmarkStart w:id="799" w:name="_Toc406425138"/>
      <w:bookmarkStart w:id="800" w:name="_Toc408583226"/>
      <w:bookmarkStart w:id="801" w:name="_Toc408583670"/>
      <w:bookmarkStart w:id="802" w:name="_Toc416336062"/>
      <w:bookmarkStart w:id="803" w:name="_Toc410298433"/>
      <w:bookmarkStart w:id="804" w:name="_Toc452019627"/>
      <w:r w:rsidRPr="00AF42AF">
        <w:t>6.2.8.1</w:t>
      </w:r>
      <w:r w:rsidRPr="00AF42AF">
        <w:tab/>
        <w:t>General Concepts</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4F0460A1" w14:textId="77777777"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14:paraId="75FBE8B6" w14:textId="77777777" w:rsidR="00DA7B71" w:rsidRPr="00AF42AF" w:rsidRDefault="00DA7B71" w:rsidP="00DA7B71">
      <w:pPr>
        <w:pStyle w:val="NO"/>
      </w:pPr>
      <w:r w:rsidRPr="00AF42AF">
        <w:lastRenderedPageBreak/>
        <w:t>NOTE:</w:t>
      </w:r>
      <w:r w:rsidRPr="00AF42AF">
        <w:tab/>
        <w:t>The NSSE CSF provides adaptation for different sets of network service functions supported by various Underlying Networks.</w:t>
      </w:r>
    </w:p>
    <w:p w14:paraId="5C1B815B" w14:textId="77777777"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263E67FC" w14:textId="77777777" w:rsidR="00DA7B71" w:rsidRPr="00AF42AF" w:rsidRDefault="00DA7B71" w:rsidP="00AA01AF">
      <w:pPr>
        <w:pStyle w:val="Heading4"/>
      </w:pPr>
      <w:bookmarkStart w:id="805" w:name="_Toc428283015"/>
      <w:bookmarkStart w:id="806" w:name="_Toc428905096"/>
      <w:bookmarkStart w:id="807" w:name="_Toc428905542"/>
      <w:bookmarkStart w:id="808" w:name="_Toc428905987"/>
      <w:bookmarkStart w:id="809" w:name="_Toc429057151"/>
      <w:bookmarkStart w:id="810" w:name="_Toc429057652"/>
      <w:bookmarkStart w:id="811" w:name="_Toc436519704"/>
      <w:bookmarkStart w:id="812" w:name="_Toc406425139"/>
      <w:bookmarkStart w:id="813" w:name="_Toc408583227"/>
      <w:bookmarkStart w:id="814" w:name="_Toc408583671"/>
      <w:bookmarkStart w:id="815" w:name="_Toc416336063"/>
      <w:bookmarkStart w:id="816" w:name="_Toc410298434"/>
      <w:bookmarkStart w:id="817" w:name="_Toc452019628"/>
      <w:r w:rsidRPr="00AF42AF">
        <w:t>6.2.8.2</w:t>
      </w:r>
      <w:r w:rsidRPr="00AF42AF">
        <w:tab/>
        <w:t>Detailed Descriptions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432805EA" w14:textId="77777777"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14:paraId="7177B3E7" w14:textId="77777777"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14:paraId="183D9337" w14:textId="77777777" w:rsidR="00DA7B71" w:rsidRPr="00AF42AF" w:rsidRDefault="00DA7B71" w:rsidP="00DA7B71">
      <w:r w:rsidRPr="00AF42AF">
        <w:t>Other CSFs in a CSE that need to use the services offered by the Underlying Network use the NSSE CSF.</w:t>
      </w:r>
    </w:p>
    <w:p w14:paraId="0D4566D9" w14:textId="77777777" w:rsidR="00DA7B71" w:rsidRPr="00AF42AF" w:rsidRDefault="00DA7B71" w:rsidP="00DA7B71">
      <w:r w:rsidRPr="00AF42AF">
        <w:t>The service functions supported by the NSSE CSF are as follows:</w:t>
      </w:r>
    </w:p>
    <w:p w14:paraId="3A873959" w14:textId="77777777" w:rsidR="00DA7B71" w:rsidRPr="00AF42AF" w:rsidRDefault="00DA7B71" w:rsidP="00DA7B71">
      <w:pPr>
        <w:pStyle w:val="B1"/>
      </w:pPr>
      <w:r w:rsidRPr="00AF42AF">
        <w:t>The NSSE CSF shields other CSFs and AEs from the specific technology and mechanisms supported by the Underlying Networks.</w:t>
      </w:r>
    </w:p>
    <w:p w14:paraId="70AFCCBE" w14:textId="77777777"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14:paraId="234E84D2" w14:textId="77777777"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14:paraId="164A2011" w14:textId="77777777"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14:paraId="34BCF35C" w14:textId="77777777" w:rsidR="00DA7B71" w:rsidRPr="00AF42AF" w:rsidRDefault="00DA7B71" w:rsidP="00AA01AF">
      <w:pPr>
        <w:pStyle w:val="Heading3"/>
      </w:pPr>
      <w:bookmarkStart w:id="818" w:name="_Toc428283016"/>
      <w:bookmarkStart w:id="819" w:name="_Toc428905097"/>
      <w:bookmarkStart w:id="820" w:name="_Toc428905543"/>
      <w:bookmarkStart w:id="821" w:name="_Toc428905988"/>
      <w:bookmarkStart w:id="822" w:name="_Toc429057152"/>
      <w:bookmarkStart w:id="823" w:name="_Toc429057653"/>
      <w:bookmarkStart w:id="824" w:name="_Toc436519705"/>
      <w:bookmarkStart w:id="825" w:name="_Toc406425140"/>
      <w:bookmarkStart w:id="826" w:name="_Toc408583228"/>
      <w:bookmarkStart w:id="827" w:name="_Toc408583672"/>
      <w:bookmarkStart w:id="828" w:name="_Toc416336064"/>
      <w:bookmarkStart w:id="829" w:name="_Toc410298435"/>
      <w:bookmarkStart w:id="830" w:name="_Toc452019629"/>
      <w:r w:rsidRPr="00AF42AF">
        <w:t>6.2.9</w:t>
      </w:r>
      <w:r w:rsidRPr="00AF42AF">
        <w:tab/>
        <w:t>Registration</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4FD0D954" w14:textId="77777777" w:rsidR="00DA7B71" w:rsidRPr="00AF42AF" w:rsidRDefault="00DA7B71" w:rsidP="00AA01AF">
      <w:pPr>
        <w:pStyle w:val="Heading4"/>
      </w:pPr>
      <w:bookmarkStart w:id="831" w:name="_Toc428283017"/>
      <w:bookmarkStart w:id="832" w:name="_Toc428905098"/>
      <w:bookmarkStart w:id="833" w:name="_Toc428905544"/>
      <w:bookmarkStart w:id="834" w:name="_Toc428905989"/>
      <w:bookmarkStart w:id="835" w:name="_Toc429057153"/>
      <w:bookmarkStart w:id="836" w:name="_Toc429057654"/>
      <w:bookmarkStart w:id="837" w:name="_Toc436519706"/>
      <w:bookmarkStart w:id="838" w:name="_Toc406425141"/>
      <w:bookmarkStart w:id="839" w:name="_Toc408583229"/>
      <w:bookmarkStart w:id="840" w:name="_Toc408583673"/>
      <w:bookmarkStart w:id="841" w:name="_Toc416336065"/>
      <w:bookmarkStart w:id="842" w:name="_Toc410298436"/>
      <w:bookmarkStart w:id="843" w:name="_Toc452019630"/>
      <w:r w:rsidRPr="00AF42AF">
        <w:t>6.2.9.1</w:t>
      </w:r>
      <w:r w:rsidRPr="00AF42AF">
        <w:tab/>
        <w:t>General Concepts</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1A2E3B3E" w14:textId="77777777"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14:paraId="7AA37730" w14:textId="77777777" w:rsidR="00DA7B71" w:rsidRPr="00AF42AF" w:rsidRDefault="00DA7B71" w:rsidP="00AA01AF">
      <w:pPr>
        <w:pStyle w:val="Heading4"/>
      </w:pPr>
      <w:bookmarkStart w:id="844" w:name="_Toc428283018"/>
      <w:bookmarkStart w:id="845" w:name="_Toc428905099"/>
      <w:bookmarkStart w:id="846" w:name="_Toc428905545"/>
      <w:bookmarkStart w:id="847" w:name="_Toc428905990"/>
      <w:bookmarkStart w:id="848" w:name="_Toc429057154"/>
      <w:bookmarkStart w:id="849" w:name="_Toc429057655"/>
      <w:bookmarkStart w:id="850" w:name="_Toc436519707"/>
      <w:bookmarkStart w:id="851" w:name="_Toc406425142"/>
      <w:bookmarkStart w:id="852" w:name="_Toc408583230"/>
      <w:bookmarkStart w:id="853" w:name="_Toc408583674"/>
      <w:bookmarkStart w:id="854" w:name="_Toc416336066"/>
      <w:bookmarkStart w:id="855" w:name="_Toc410298437"/>
      <w:bookmarkStart w:id="856" w:name="_Toc452019631"/>
      <w:r w:rsidRPr="00AF42AF">
        <w:t>6.2.9.2</w:t>
      </w:r>
      <w:r w:rsidRPr="00AF42AF">
        <w:tab/>
        <w:t>Detailed Descriptions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6C205915" w14:textId="77777777" w:rsidR="00DA7B71" w:rsidRPr="00AF42AF" w:rsidRDefault="00DA7B71" w:rsidP="00DA7B71">
      <w:pPr>
        <w:keepNext/>
        <w:keepLines/>
      </w:pPr>
      <w:r w:rsidRPr="00AF42AF">
        <w:t>Registration is the process of delivering AE or CSE information to another CSE in order to use M2M Services.</w:t>
      </w:r>
    </w:p>
    <w:p w14:paraId="30066328" w14:textId="77777777"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14:paraId="0016B7FF" w14:textId="77777777"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14:paraId="029D698A" w14:textId="77777777"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14:paraId="6BE67393" w14:textId="77777777"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14:paraId="02ECCEDA" w14:textId="77777777"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14:paraId="51C8399E" w14:textId="77777777" w:rsidR="00DA7B71" w:rsidRPr="00AF42AF" w:rsidRDefault="00DA7B71" w:rsidP="00DA7B71">
      <w:r w:rsidRPr="00AF42AF">
        <w:lastRenderedPageBreak/>
        <w:t>The capabilities supported by the REG CSF are as follows:</w:t>
      </w:r>
    </w:p>
    <w:p w14:paraId="095733A0" w14:textId="77777777" w:rsidR="00DA7B71" w:rsidRPr="00AF42AF" w:rsidRDefault="00BC0067" w:rsidP="00DA7B71">
      <w:pPr>
        <w:pStyle w:val="B1"/>
      </w:pPr>
      <w:r w:rsidRPr="00BC1EF3">
        <w:t>a</w:t>
      </w:r>
      <w:r w:rsidR="00DA7B71" w:rsidRPr="00AF42AF">
        <w:t xml:space="preserve">bility for AEs to register to their associated CSE, as per </w:t>
      </w:r>
      <w:r w:rsidRPr="00BC1EF3">
        <w:t>t</w:t>
      </w:r>
      <w:r w:rsidR="00DA7B71" w:rsidRPr="00AF42AF">
        <w:t>able 6.</w:t>
      </w:r>
      <w:r w:rsidRPr="00BC1EF3">
        <w:t>4</w:t>
      </w:r>
      <w:r w:rsidR="00DA7B71" w:rsidRPr="00AF42AF">
        <w:t>-1;</w:t>
      </w:r>
    </w:p>
    <w:p w14:paraId="716447B4" w14:textId="77777777" w:rsidR="00DA7B71" w:rsidRPr="00AF42AF" w:rsidRDefault="00BC0067" w:rsidP="00DA7B71">
      <w:pPr>
        <w:pStyle w:val="B1"/>
      </w:pPr>
      <w:r w:rsidRPr="00BC1EF3">
        <w:t>a</w:t>
      </w:r>
      <w:r w:rsidR="00DA7B71" w:rsidRPr="00AF42AF">
        <w:t xml:space="preserve">bility for CSE to register to the other CSE, as per </w:t>
      </w:r>
      <w:r w:rsidRPr="00BC1EF3">
        <w:t>t</w:t>
      </w:r>
      <w:r w:rsidR="00DA7B71" w:rsidRPr="00AF42AF">
        <w:t>able 6.</w:t>
      </w:r>
      <w:r w:rsidRPr="00BC1EF3">
        <w:t>4</w:t>
      </w:r>
      <w:r w:rsidR="00DA7B71" w:rsidRPr="00AF42AF">
        <w:t>-1;</w:t>
      </w:r>
    </w:p>
    <w:p w14:paraId="2F1FC8A4" w14:textId="77777777" w:rsidR="00DA7B71" w:rsidRPr="00AF42AF" w:rsidRDefault="00BC0067" w:rsidP="00DA7B71">
      <w:pPr>
        <w:pStyle w:val="B1"/>
      </w:pPr>
      <w:r w:rsidRPr="00BC1EF3">
        <w:t>a</w:t>
      </w:r>
      <w:r w:rsidR="00DA7B71" w:rsidRPr="00AF42AF">
        <w:t>bility for an ASN-CSE/MN-CSE to register association of its M2M-Ext-ID (if available) with its CSE</w:t>
      </w:r>
      <w:r w:rsidRPr="00BC1EF3">
        <w:noBreakHyphen/>
      </w:r>
      <w:r w:rsidR="00DA7B71" w:rsidRPr="00AF42AF">
        <w:t>ID (see clause 7.1.8)</w:t>
      </w:r>
      <w:r w:rsidRPr="00BC1EF3">
        <w:t>;</w:t>
      </w:r>
    </w:p>
    <w:p w14:paraId="716105FB" w14:textId="77777777" w:rsidR="00DA7B71" w:rsidRPr="00AF42AF" w:rsidRDefault="00BC0067" w:rsidP="00DA7B71">
      <w:pPr>
        <w:pStyle w:val="B1"/>
      </w:pPr>
      <w:r w:rsidRPr="00BC1EF3">
        <w:t>a</w:t>
      </w:r>
      <w:r w:rsidR="00DA7B71" w:rsidRPr="00AF42AF">
        <w:t>bility for an ASN-CSE/MN-CSE to register association of its Trigger-Recipient-ID (if available) with its CSE-ID (see clause 7.1.8). When Trigger-Recipient-ID is not present, it is assumed that the CSE is not able to receive triggers.</w:t>
      </w:r>
    </w:p>
    <w:p w14:paraId="322F562F" w14:textId="77777777" w:rsidR="00DA7B71" w:rsidRPr="00AF42AF" w:rsidRDefault="00DA7B71" w:rsidP="00DA7B71">
      <w:pPr>
        <w:pStyle w:val="NO"/>
      </w:pPr>
      <w:r w:rsidRPr="00AF42AF">
        <w:t>NOTE:</w:t>
      </w:r>
      <w:r w:rsidR="00BC0067" w:rsidRPr="00BC1EF3">
        <w:tab/>
      </w:r>
      <w:r w:rsidRPr="00AF42AF">
        <w:t>Such registrations are applicable to a single M2M Service Provider Domain.</w:t>
      </w:r>
    </w:p>
    <w:p w14:paraId="5D0A2768" w14:textId="77777777" w:rsidR="00DA7B71" w:rsidRPr="00AF42AF" w:rsidRDefault="00DA7B71" w:rsidP="00DA7B71">
      <w:r w:rsidRPr="00AF42AF">
        <w:t>Registration information for a Node includes:</w:t>
      </w:r>
    </w:p>
    <w:p w14:paraId="6996B4EB" w14:textId="77777777" w:rsidR="00DA7B71" w:rsidRPr="00AF42AF" w:rsidRDefault="00DA7B71" w:rsidP="00DA7B71">
      <w:pPr>
        <w:pStyle w:val="B1"/>
      </w:pPr>
      <w:r w:rsidRPr="00AF42AF">
        <w:t>Identifier of the Node.</w:t>
      </w:r>
    </w:p>
    <w:p w14:paraId="55A78A0A" w14:textId="77777777"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14:paraId="17678657" w14:textId="77777777" w:rsidR="00DA7B71" w:rsidRPr="00AF42AF" w:rsidRDefault="00DA7B71" w:rsidP="00AA01AF">
      <w:pPr>
        <w:pStyle w:val="Heading3"/>
      </w:pPr>
      <w:bookmarkStart w:id="857" w:name="_Toc428283019"/>
      <w:bookmarkStart w:id="858" w:name="_Toc428905100"/>
      <w:bookmarkStart w:id="859" w:name="_Toc428905546"/>
      <w:bookmarkStart w:id="860" w:name="_Toc428905991"/>
      <w:bookmarkStart w:id="861" w:name="_Toc429057155"/>
      <w:bookmarkStart w:id="862" w:name="_Toc429057656"/>
      <w:bookmarkStart w:id="863" w:name="_Toc436519708"/>
      <w:bookmarkStart w:id="864" w:name="_Toc406425143"/>
      <w:bookmarkStart w:id="865" w:name="_Toc408583231"/>
      <w:bookmarkStart w:id="866" w:name="_Toc408583675"/>
      <w:bookmarkStart w:id="867" w:name="_Toc416336067"/>
      <w:bookmarkStart w:id="868" w:name="_Toc410298438"/>
      <w:bookmarkStart w:id="869" w:name="_Toc452019632"/>
      <w:r w:rsidRPr="00AF42AF">
        <w:t>6.2.10</w:t>
      </w:r>
      <w:r w:rsidRPr="00AF42AF">
        <w:tab/>
        <w:t>Security</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79996FE0" w14:textId="77777777" w:rsidR="00DA7B71" w:rsidRPr="00D007F6" w:rsidRDefault="00DA7B71" w:rsidP="00AA01AF">
      <w:pPr>
        <w:pStyle w:val="Heading4"/>
      </w:pPr>
      <w:bookmarkStart w:id="870" w:name="_Toc428283020"/>
      <w:bookmarkStart w:id="871" w:name="_Toc428905101"/>
      <w:bookmarkStart w:id="872" w:name="_Toc428905547"/>
      <w:bookmarkStart w:id="873" w:name="_Toc428905992"/>
      <w:bookmarkStart w:id="874" w:name="_Toc429057156"/>
      <w:bookmarkStart w:id="875" w:name="_Toc429057657"/>
      <w:bookmarkStart w:id="876" w:name="_Toc436519709"/>
      <w:bookmarkStart w:id="877" w:name="_Toc406425144"/>
      <w:bookmarkStart w:id="878" w:name="_Toc408583232"/>
      <w:bookmarkStart w:id="879" w:name="_Toc408583676"/>
      <w:bookmarkStart w:id="880" w:name="_Toc416336068"/>
      <w:bookmarkStart w:id="881" w:name="_Toc410298439"/>
      <w:bookmarkStart w:id="882" w:name="_Toc452019633"/>
      <w:r w:rsidRPr="00AF42AF">
        <w:t>6.2.10.1</w:t>
      </w:r>
      <w:r w:rsidRPr="00AF42AF">
        <w:tab/>
        <w:t>General Concepts</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0E65CE07" w14:textId="77777777" w:rsidR="00DA7B71" w:rsidRPr="00AF42AF" w:rsidRDefault="00DA7B71" w:rsidP="00DA7B71">
      <w:r w:rsidRPr="00AF42AF">
        <w:t>The Security (SEC) CSF comprises the following functionalities:</w:t>
      </w:r>
    </w:p>
    <w:p w14:paraId="729D9A83" w14:textId="77777777" w:rsidR="00DA7B71" w:rsidRPr="00AF42AF" w:rsidRDefault="00DA7B71" w:rsidP="00DA7B71">
      <w:pPr>
        <w:pStyle w:val="B1"/>
      </w:pPr>
      <w:r w:rsidRPr="00AF42AF">
        <w:t>Sensitive data handling;</w:t>
      </w:r>
    </w:p>
    <w:p w14:paraId="233D87BB" w14:textId="77777777" w:rsidR="00DA7B71" w:rsidRPr="00AF42AF" w:rsidRDefault="00DA7B71" w:rsidP="00DA7B71">
      <w:pPr>
        <w:pStyle w:val="B1"/>
      </w:pPr>
      <w:r w:rsidRPr="00AF42AF">
        <w:t>Security administration;</w:t>
      </w:r>
    </w:p>
    <w:p w14:paraId="0A8CD965" w14:textId="77777777" w:rsidR="00DA7B71" w:rsidRPr="00AF42AF" w:rsidRDefault="00DA7B71" w:rsidP="00DA7B71">
      <w:pPr>
        <w:pStyle w:val="B1"/>
      </w:pPr>
      <w:r w:rsidRPr="00AF42AF">
        <w:t>Security association establishment;</w:t>
      </w:r>
    </w:p>
    <w:p w14:paraId="587C9D9B" w14:textId="77777777" w:rsidR="00DA7B71" w:rsidRPr="00AF42AF" w:rsidRDefault="00DA7B71" w:rsidP="00DA7B71">
      <w:pPr>
        <w:pStyle w:val="B1"/>
      </w:pPr>
      <w:r w:rsidRPr="00AF42AF">
        <w:t>Access control including identification, authentication and authorization;</w:t>
      </w:r>
    </w:p>
    <w:p w14:paraId="3FB719B4" w14:textId="77777777" w:rsidR="00DA7B71" w:rsidRPr="00AF42AF" w:rsidRDefault="00DA7B71" w:rsidP="00DA7B71">
      <w:pPr>
        <w:pStyle w:val="B1"/>
      </w:pPr>
      <w:r w:rsidRPr="00AF42AF">
        <w:t>Identity management.</w:t>
      </w:r>
    </w:p>
    <w:p w14:paraId="6E61D26C" w14:textId="77777777"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14:paraId="39D276BD" w14:textId="77777777"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r w:rsidR="007213A2">
        <w:fldChar w:fldCharType="begin"/>
      </w:r>
      <w:r w:rsidR="007213A2">
        <w:instrText xml:space="preserve">REF REF_TS118103 \h  \* MERGEFORMAT </w:instrText>
      </w:r>
      <w:r w:rsidR="007213A2">
        <w:fldChar w:fldCharType="separate"/>
      </w:r>
      <w:r w:rsidR="000E6529">
        <w:rPr>
          <w:rFonts w:eastAsia="SimSun" w:hint="eastAsia"/>
          <w:lang w:eastAsia="zh-CN"/>
        </w:rPr>
        <w:t>3</w:t>
      </w:r>
      <w:r w:rsidR="007213A2">
        <w:fldChar w:fldCharType="end"/>
      </w:r>
      <w:r w:rsidRPr="00AF42AF">
        <w:t>].</w:t>
      </w:r>
    </w:p>
    <w:p w14:paraId="5A221417" w14:textId="77777777" w:rsidR="00DA7B71" w:rsidRPr="00AF42AF" w:rsidRDefault="00DA7B71" w:rsidP="00DA7B71">
      <w:pPr>
        <w:pStyle w:val="NO"/>
      </w:pPr>
      <w:r w:rsidRPr="00AF42AF">
        <w:t>NOTE:</w:t>
      </w:r>
      <w:r w:rsidR="00BC0067" w:rsidRPr="00BC1EF3">
        <w:tab/>
      </w:r>
      <w:r w:rsidRPr="00AF42AF">
        <w:t>ASM and DMG CSFs do not include security management capabilities of the SEC CSF.</w:t>
      </w:r>
    </w:p>
    <w:p w14:paraId="6869919E" w14:textId="77777777" w:rsidR="00DA7B71" w:rsidRPr="00AF42AF" w:rsidRDefault="00DA7B71" w:rsidP="00DA7B71">
      <w:r w:rsidRPr="00AF42AF">
        <w:t>Security administration functionality enables services such as the following:</w:t>
      </w:r>
    </w:p>
    <w:p w14:paraId="35043D61" w14:textId="77777777" w:rsidR="00DA7B71" w:rsidRPr="00AF42AF" w:rsidRDefault="00DA7B71" w:rsidP="00DA7B71">
      <w:pPr>
        <w:pStyle w:val="B1"/>
      </w:pPr>
      <w:r w:rsidRPr="00AF42AF">
        <w:t>Creation and administration of dedicated security environment supported by Sensitive Data Handling functionality</w:t>
      </w:r>
      <w:r w:rsidR="00BC0067" w:rsidRPr="00BC1EF3">
        <w:t>.</w:t>
      </w:r>
    </w:p>
    <w:p w14:paraId="7EB38A0D" w14:textId="77777777" w:rsidR="00DA7B71" w:rsidRPr="00AF42AF" w:rsidRDefault="00DA7B71" w:rsidP="00DA7B71">
      <w:pPr>
        <w:pStyle w:val="B1"/>
      </w:pPr>
      <w:r w:rsidRPr="00AF42AF">
        <w:t>Post-provisioning of a root credential protected by the security environment</w:t>
      </w:r>
      <w:r w:rsidR="00BC0067" w:rsidRPr="00BC1EF3">
        <w:t>.</w:t>
      </w:r>
    </w:p>
    <w:p w14:paraId="48C4106E" w14:textId="77777777" w:rsidR="00DA7B71" w:rsidRPr="00AF42AF" w:rsidRDefault="00DA7B71" w:rsidP="00DA7B71">
      <w:pPr>
        <w:pStyle w:val="B1"/>
      </w:pPr>
      <w:r w:rsidRPr="00AF42AF">
        <w:t>Provisioning and administration of subscriptions related to M2M Common Services and M2M Application Services.</w:t>
      </w:r>
    </w:p>
    <w:p w14:paraId="24B7219B" w14:textId="77777777"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14:paraId="20910264" w14:textId="77777777"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14:paraId="761569F3" w14:textId="77777777" w:rsidR="00DA7B71" w:rsidRPr="00AF42AF" w:rsidRDefault="00DA7B71" w:rsidP="00DA7B71">
      <w:r w:rsidRPr="00AF42AF">
        <w:lastRenderedPageBreak/>
        <w:t>While unique identifier of an entity are used for authentication and identity management, this functionality provides pseudonyms which serve as temporary identifiers which cannot be linked to the true identity of either the associated entity or its user.</w:t>
      </w:r>
    </w:p>
    <w:p w14:paraId="2E8E9540" w14:textId="77777777" w:rsidR="00DA7B71" w:rsidRPr="00AF42AF" w:rsidRDefault="00DA7B71" w:rsidP="00AA01AF">
      <w:pPr>
        <w:pStyle w:val="Heading4"/>
      </w:pPr>
      <w:bookmarkStart w:id="883" w:name="_Toc428283021"/>
      <w:bookmarkStart w:id="884" w:name="_Toc428905102"/>
      <w:bookmarkStart w:id="885" w:name="_Toc428905548"/>
      <w:bookmarkStart w:id="886" w:name="_Toc428905993"/>
      <w:bookmarkStart w:id="887" w:name="_Toc429057157"/>
      <w:bookmarkStart w:id="888" w:name="_Toc429057658"/>
      <w:bookmarkStart w:id="889" w:name="_Toc436519710"/>
      <w:bookmarkStart w:id="890" w:name="_Toc406425145"/>
      <w:bookmarkStart w:id="891" w:name="_Toc408583233"/>
      <w:bookmarkStart w:id="892" w:name="_Toc408583677"/>
      <w:bookmarkStart w:id="893" w:name="_Toc416336069"/>
      <w:bookmarkStart w:id="894" w:name="_Toc410298440"/>
      <w:bookmarkStart w:id="895" w:name="_Toc452019634"/>
      <w:r w:rsidRPr="00AF42AF">
        <w:t>6.2.10.2</w:t>
      </w:r>
      <w:r w:rsidRPr="00AF42AF">
        <w:tab/>
        <w:t>Detailed Descriptions</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2F008966" w14:textId="77777777" w:rsidR="00DA7B71" w:rsidRPr="00AF42AF" w:rsidRDefault="00DA7B71" w:rsidP="00DA7B71">
      <w:r w:rsidRPr="00AF42AF">
        <w:t>The functionalities supported by the SEC CSF are as follows:</w:t>
      </w:r>
    </w:p>
    <w:p w14:paraId="42A3DD07" w14:textId="77777777" w:rsidR="00DA7B71" w:rsidRPr="00AF42AF" w:rsidRDefault="00DA7B71" w:rsidP="00DA7B71">
      <w:pPr>
        <w:pStyle w:val="B1"/>
      </w:pPr>
      <w:r w:rsidRPr="00AF42AF">
        <w:t>Sensitive data handling:</w:t>
      </w:r>
    </w:p>
    <w:p w14:paraId="2363409E" w14:textId="77777777" w:rsidR="00DA7B71" w:rsidRPr="00AF42AF" w:rsidRDefault="00DA7B71" w:rsidP="00DA7B71">
      <w:pPr>
        <w:pStyle w:val="B2"/>
      </w:pPr>
      <w:r w:rsidRPr="00AF42AF">
        <w:t>Provides the capability to protect the local credentials on which security relies during storage and manipulation.</w:t>
      </w:r>
    </w:p>
    <w:p w14:paraId="31B2B688" w14:textId="77777777"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14:paraId="30113DAC" w14:textId="77777777" w:rsidR="00DA7B71" w:rsidRPr="00AF42AF" w:rsidRDefault="00DA7B71" w:rsidP="00DA7B71">
      <w:pPr>
        <w:pStyle w:val="B2"/>
      </w:pPr>
      <w:r w:rsidRPr="00AF42AF">
        <w:t>Performs other sensitive functions as well, such as security algorithms running in cryptographically separated secure environments.</w:t>
      </w:r>
    </w:p>
    <w:p w14:paraId="2077C727" w14:textId="77777777" w:rsidR="00DA7B71" w:rsidRPr="00AF42AF" w:rsidRDefault="00DA7B71" w:rsidP="00DA7B71">
      <w:pPr>
        <w:pStyle w:val="B1"/>
      </w:pPr>
      <w:r w:rsidRPr="00AF42AF">
        <w:t>Security administration:</w:t>
      </w:r>
    </w:p>
    <w:p w14:paraId="2E1FEA93" w14:textId="77777777" w:rsidR="00DA7B71" w:rsidRPr="00AF42AF" w:rsidRDefault="00DA7B71" w:rsidP="00DA7B71">
      <w:pPr>
        <w:pStyle w:val="B2"/>
      </w:pPr>
      <w:r w:rsidRPr="00AF42AF">
        <w:t>Creates and administers dedicated secure environment supported by sensitive data handling functionality.</w:t>
      </w:r>
    </w:p>
    <w:p w14:paraId="1976E737" w14:textId="77777777" w:rsidR="00DA7B71" w:rsidRPr="00AF42AF" w:rsidRDefault="00DA7B71" w:rsidP="00DA7B71">
      <w:pPr>
        <w:pStyle w:val="B2"/>
      </w:pPr>
      <w:r w:rsidRPr="00AF42AF">
        <w:t>Post-provisions master credentials protected by the secure environment.</w:t>
      </w:r>
    </w:p>
    <w:p w14:paraId="0190EC58" w14:textId="77777777"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1EF3">
        <w:t>e</w:t>
      </w:r>
      <w:r w:rsidRPr="00AF42AF">
        <w:t xml:space="preserve"> remote provisioning needs to be performed or re-initiated after deployment.</w:t>
      </w:r>
    </w:p>
    <w:p w14:paraId="2FC7AAC3" w14:textId="77777777"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9EEB690" w14:textId="77777777" w:rsidR="00DA7B71" w:rsidRPr="00AF42AF" w:rsidRDefault="00DA7B71" w:rsidP="00DA7B71">
      <w:pPr>
        <w:pStyle w:val="B1"/>
      </w:pPr>
      <w:r w:rsidRPr="00AF42AF">
        <w:t>Security association establishment:</w:t>
      </w:r>
    </w:p>
    <w:p w14:paraId="75DE685F" w14:textId="77777777"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056F397" w14:textId="77777777" w:rsidR="00DA7B71" w:rsidRPr="00AF42AF" w:rsidRDefault="00DA7B71" w:rsidP="00DA7B71">
      <w:pPr>
        <w:pStyle w:val="B1"/>
      </w:pPr>
      <w:r w:rsidRPr="00AF42AF">
        <w:t>Access control:</w:t>
      </w:r>
    </w:p>
    <w:p w14:paraId="52CBDFD1" w14:textId="77777777"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7256276B" w14:textId="77777777" w:rsidR="00DA7B71" w:rsidRPr="00AF42AF" w:rsidRDefault="00DA7B71" w:rsidP="00DA7B71">
      <w:pPr>
        <w:pStyle w:val="B1"/>
      </w:pPr>
      <w:r w:rsidRPr="00AF42AF">
        <w:t>Identity protection:</w:t>
      </w:r>
    </w:p>
    <w:p w14:paraId="6E33338C" w14:textId="77777777"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14:paraId="3D4D6F7B" w14:textId="77777777" w:rsidR="00DA7B71" w:rsidRPr="00AF42AF" w:rsidRDefault="00DA7B71" w:rsidP="00DA7B71">
      <w:r w:rsidRPr="00AF42AF">
        <w:t xml:space="preserve">Detailed functionalities are described in the oneM2M Security </w:t>
      </w:r>
      <w:r>
        <w:t>SolutionsTechnical</w:t>
      </w:r>
      <w:r w:rsidRPr="00AF42AF">
        <w:t xml:space="preserve"> Specification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5EBA91A1" w14:textId="77777777" w:rsidR="00DA7B71" w:rsidRPr="00AF42AF" w:rsidRDefault="00DA7B71" w:rsidP="00AA01AF">
      <w:pPr>
        <w:pStyle w:val="Heading3"/>
      </w:pPr>
      <w:bookmarkStart w:id="896" w:name="_Toc428283022"/>
      <w:bookmarkStart w:id="897" w:name="_Toc428905103"/>
      <w:bookmarkStart w:id="898" w:name="_Toc428905549"/>
      <w:bookmarkStart w:id="899" w:name="_Toc428905994"/>
      <w:bookmarkStart w:id="900" w:name="_Toc429057158"/>
      <w:bookmarkStart w:id="901" w:name="_Toc429057659"/>
      <w:bookmarkStart w:id="902" w:name="_Toc436519711"/>
      <w:bookmarkStart w:id="903" w:name="_Toc406425146"/>
      <w:bookmarkStart w:id="904" w:name="_Toc408583234"/>
      <w:bookmarkStart w:id="905" w:name="_Toc408583678"/>
      <w:bookmarkStart w:id="906" w:name="_Toc416336070"/>
      <w:bookmarkStart w:id="907" w:name="_Toc410298441"/>
      <w:bookmarkStart w:id="908" w:name="_Toc452019635"/>
      <w:r w:rsidRPr="00AF42AF">
        <w:t>6.2.11</w:t>
      </w:r>
      <w:r w:rsidRPr="00AF42AF">
        <w:tab/>
        <w:t>Service Charging and Accounting</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3671C66C" w14:textId="77777777" w:rsidR="00DA7B71" w:rsidRPr="00AF42AF" w:rsidRDefault="00DA7B71" w:rsidP="00AA01AF">
      <w:pPr>
        <w:pStyle w:val="Heading4"/>
      </w:pPr>
      <w:bookmarkStart w:id="909" w:name="_Toc428283023"/>
      <w:bookmarkStart w:id="910" w:name="_Toc428905104"/>
      <w:bookmarkStart w:id="911" w:name="_Toc428905550"/>
      <w:bookmarkStart w:id="912" w:name="_Toc428905995"/>
      <w:bookmarkStart w:id="913" w:name="_Toc429057159"/>
      <w:bookmarkStart w:id="914" w:name="_Toc429057660"/>
      <w:bookmarkStart w:id="915" w:name="_Toc436519712"/>
      <w:bookmarkStart w:id="916" w:name="_Toc406425147"/>
      <w:bookmarkStart w:id="917" w:name="_Toc408583235"/>
      <w:bookmarkStart w:id="918" w:name="_Toc408583679"/>
      <w:bookmarkStart w:id="919" w:name="_Toc416336071"/>
      <w:bookmarkStart w:id="920" w:name="_Toc410298442"/>
      <w:bookmarkStart w:id="921" w:name="_Toc452019636"/>
      <w:r w:rsidRPr="00AF42AF">
        <w:t>6.2.11.1</w:t>
      </w:r>
      <w:r w:rsidRPr="00AF42AF">
        <w:tab/>
        <w:t>General Concepts</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45D5FD84" w14:textId="77777777"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14:paraId="3D6B9A74" w14:textId="77777777" w:rsidR="00DA7B71" w:rsidRPr="00AF42AF" w:rsidRDefault="00DA7B71" w:rsidP="00AA01AF">
      <w:pPr>
        <w:pStyle w:val="Heading4"/>
      </w:pPr>
      <w:bookmarkStart w:id="922" w:name="_Toc428283024"/>
      <w:bookmarkStart w:id="923" w:name="_Toc428905105"/>
      <w:bookmarkStart w:id="924" w:name="_Toc428905551"/>
      <w:bookmarkStart w:id="925" w:name="_Toc428905996"/>
      <w:bookmarkStart w:id="926" w:name="_Toc429057160"/>
      <w:bookmarkStart w:id="927" w:name="_Toc429057661"/>
      <w:bookmarkStart w:id="928" w:name="_Toc436519713"/>
      <w:bookmarkStart w:id="929" w:name="_Toc406425148"/>
      <w:bookmarkStart w:id="930" w:name="_Toc408583236"/>
      <w:bookmarkStart w:id="931" w:name="_Toc408583680"/>
      <w:bookmarkStart w:id="932" w:name="_Toc416336072"/>
      <w:bookmarkStart w:id="933" w:name="_Toc410298443"/>
      <w:bookmarkStart w:id="934" w:name="_Toc452019637"/>
      <w:r w:rsidRPr="00AF42AF">
        <w:lastRenderedPageBreak/>
        <w:t>6.2.11.2</w:t>
      </w:r>
      <w:r w:rsidRPr="00AF42AF">
        <w:tab/>
        <w:t>Detailed Descriptions</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64112463" w14:textId="77777777"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14:paraId="00ADD86A" w14:textId="77777777"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14:paraId="285403F2" w14:textId="77777777" w:rsidR="00DA7B71" w:rsidRPr="00AF42AF" w:rsidRDefault="00DA7B71" w:rsidP="00DA7B71">
      <w:r w:rsidRPr="00AF42AF">
        <w:t>The SCA CSF supports one or multiple charging models, such as the following:</w:t>
      </w:r>
    </w:p>
    <w:p w14:paraId="3A281F8D" w14:textId="77777777" w:rsidR="00DA7B71" w:rsidRPr="00AF42AF" w:rsidRDefault="00DA7B71" w:rsidP="00DA7B71">
      <w:pPr>
        <w:pStyle w:val="B1"/>
      </w:pPr>
      <w:r w:rsidRPr="00AF42AF">
        <w:t>Subscription based charging: A service subscriber is charged based on service layer subscriptions.</w:t>
      </w:r>
    </w:p>
    <w:p w14:paraId="304F31E3" w14:textId="77777777" w:rsidR="00DA7B71" w:rsidRPr="00AF42AF" w:rsidRDefault="00DA7B71" w:rsidP="00DA7B71">
      <w:pPr>
        <w:pStyle w:val="B1"/>
      </w:pPr>
      <w:r w:rsidRPr="00AF42AF">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14:paraId="6939A289" w14:textId="77777777" w:rsidR="00DA7B71" w:rsidRPr="00AF42AF" w:rsidRDefault="00DA7B71" w:rsidP="00DA7B71">
      <w:pPr>
        <w:keepNext/>
        <w:keepLines/>
      </w:pPr>
      <w:r w:rsidRPr="00AF42AF">
        <w:t>The Service Layer charging system consists of the following logical functions:</w:t>
      </w:r>
    </w:p>
    <w:p w14:paraId="631D5023" w14:textId="77777777" w:rsidR="00DA7B71" w:rsidRPr="00AF42AF" w:rsidRDefault="00DA7B71" w:rsidP="00DA7B71">
      <w:pPr>
        <w:pStyle w:val="B1"/>
      </w:pPr>
      <w:r w:rsidRPr="00AF42AF">
        <w:t>Charging management function: This function handles charging related policies, configurations, function communications and interacting with the charging system in the Underlying Network. Charging related policies.</w:t>
      </w:r>
    </w:p>
    <w:p w14:paraId="76983DE8" w14:textId="77777777"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14:paraId="498BDC66" w14:textId="77777777"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15931D48" w14:textId="77777777" w:rsidR="00DA7B71" w:rsidRPr="00BC1EF3" w:rsidRDefault="00DA7B71" w:rsidP="00DA7B71">
      <w:pPr>
        <w:pStyle w:val="NO"/>
      </w:pPr>
      <w:r w:rsidRPr="00AF42AF">
        <w:t>NOTE:</w:t>
      </w:r>
      <w:r w:rsidR="00BC0067" w:rsidRPr="00BC1EF3">
        <w:tab/>
      </w:r>
      <w:r w:rsidRPr="00AF42AF">
        <w:t xml:space="preserve">Charging </w:t>
      </w:r>
      <w:r w:rsidR="00BC0067" w:rsidRPr="00BC1EF3">
        <w:t>t</w:t>
      </w:r>
      <w:r w:rsidRPr="00AF42AF">
        <w:t xml:space="preserve">riggering and </w:t>
      </w:r>
      <w:r w:rsidR="00BC0067" w:rsidRPr="00BC1EF3">
        <w:t>o</w:t>
      </w:r>
      <w:r w:rsidRPr="00AF42AF">
        <w:t xml:space="preserve">ffline </w:t>
      </w:r>
      <w:r w:rsidR="00BC0067" w:rsidRPr="00BC1EF3">
        <w:t>c</w:t>
      </w:r>
      <w:r w:rsidRPr="00AF42AF">
        <w:t xml:space="preserve">harging </w:t>
      </w:r>
      <w:r w:rsidR="00BC0067" w:rsidRPr="00BC1EF3">
        <w:t>f</w:t>
      </w:r>
      <w:r w:rsidRPr="00AF42AF">
        <w:t xml:space="preserve">unction </w:t>
      </w:r>
      <w:r w:rsidR="00BC0067" w:rsidRPr="00BC1EF3">
        <w:t xml:space="preserve">are </w:t>
      </w:r>
      <w:r w:rsidRPr="00AF42AF">
        <w:t xml:space="preserve">based on charging policies. The system may record information for other purposes such as for </w:t>
      </w:r>
      <w:r w:rsidR="00BC0067" w:rsidRPr="00BC1EF3">
        <w:t>e</w:t>
      </w:r>
      <w:r w:rsidRPr="00AF42AF">
        <w:t xml:space="preserve">vent </w:t>
      </w:r>
      <w:r w:rsidR="00BC0067" w:rsidRPr="00BC1EF3">
        <w:t>l</w:t>
      </w:r>
      <w:r w:rsidRPr="00AF42AF">
        <w:t>ogging. Some of such information may be applicable for charging purposes.</w:t>
      </w:r>
    </w:p>
    <w:p w14:paraId="47D72008" w14:textId="77777777" w:rsidR="00DA7B71" w:rsidRPr="00AF42AF" w:rsidRDefault="00DA7B71" w:rsidP="00AA01AF">
      <w:pPr>
        <w:pStyle w:val="Heading3"/>
      </w:pPr>
      <w:bookmarkStart w:id="935" w:name="_Toc428283025"/>
      <w:bookmarkStart w:id="936" w:name="_Toc428905106"/>
      <w:bookmarkStart w:id="937" w:name="_Toc428905552"/>
      <w:bookmarkStart w:id="938" w:name="_Toc428905997"/>
      <w:bookmarkStart w:id="939" w:name="_Toc429057161"/>
      <w:bookmarkStart w:id="940" w:name="_Toc429057662"/>
      <w:bookmarkStart w:id="941" w:name="_Toc436519714"/>
      <w:bookmarkStart w:id="942" w:name="_Toc406425149"/>
      <w:bookmarkStart w:id="943" w:name="_Toc408583237"/>
      <w:bookmarkStart w:id="944" w:name="_Toc408583681"/>
      <w:bookmarkStart w:id="945" w:name="_Toc416336073"/>
      <w:bookmarkStart w:id="946" w:name="_Toc410298444"/>
      <w:bookmarkStart w:id="947" w:name="_Toc452019638"/>
      <w:r w:rsidRPr="00AF42AF">
        <w:t>6.2.12</w:t>
      </w:r>
      <w:r w:rsidRPr="00AF42AF">
        <w:tab/>
        <w:t>Subscription and Notification</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22F4BAAF" w14:textId="77777777" w:rsidR="00DA7B71" w:rsidRPr="00AF42AF" w:rsidRDefault="00DA7B71" w:rsidP="00AA01AF">
      <w:pPr>
        <w:pStyle w:val="Heading4"/>
      </w:pPr>
      <w:bookmarkStart w:id="948" w:name="_Toc428283026"/>
      <w:bookmarkStart w:id="949" w:name="_Toc428905107"/>
      <w:bookmarkStart w:id="950" w:name="_Toc428905553"/>
      <w:bookmarkStart w:id="951" w:name="_Toc428905998"/>
      <w:bookmarkStart w:id="952" w:name="_Toc429057162"/>
      <w:bookmarkStart w:id="953" w:name="_Toc429057663"/>
      <w:bookmarkStart w:id="954" w:name="_Toc436519715"/>
      <w:bookmarkStart w:id="955" w:name="_Toc406425150"/>
      <w:bookmarkStart w:id="956" w:name="_Toc408583238"/>
      <w:bookmarkStart w:id="957" w:name="_Toc408583682"/>
      <w:bookmarkStart w:id="958" w:name="_Toc416336074"/>
      <w:bookmarkStart w:id="959" w:name="_Toc410298445"/>
      <w:bookmarkStart w:id="960" w:name="_Toc452019639"/>
      <w:r w:rsidRPr="00AF42AF">
        <w:t>6.2.12.1</w:t>
      </w:r>
      <w:r w:rsidRPr="00AF42AF">
        <w:tab/>
        <w:t>General Concepts</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21AA9502" w14:textId="77777777" w:rsidR="00DA7B71" w:rsidRPr="00AF42AF" w:rsidRDefault="00DA7B71" w:rsidP="00DA7B71">
      <w:r w:rsidRPr="00AF42AF">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14:paraId="28232181" w14:textId="77777777" w:rsidR="00DA7B71" w:rsidRPr="00AF42AF" w:rsidRDefault="00DA7B71" w:rsidP="00AA01AF">
      <w:pPr>
        <w:pStyle w:val="Heading4"/>
      </w:pPr>
      <w:bookmarkStart w:id="961" w:name="_Toc428283027"/>
      <w:bookmarkStart w:id="962" w:name="_Toc428905108"/>
      <w:bookmarkStart w:id="963" w:name="_Toc428905554"/>
      <w:bookmarkStart w:id="964" w:name="_Toc428905999"/>
      <w:bookmarkStart w:id="965" w:name="_Toc429057163"/>
      <w:bookmarkStart w:id="966" w:name="_Toc429057664"/>
      <w:bookmarkStart w:id="967" w:name="_Toc436519716"/>
      <w:bookmarkStart w:id="968" w:name="_Toc406425151"/>
      <w:bookmarkStart w:id="969" w:name="_Toc408583239"/>
      <w:bookmarkStart w:id="970" w:name="_Toc408583683"/>
      <w:bookmarkStart w:id="971" w:name="_Toc416336075"/>
      <w:bookmarkStart w:id="972" w:name="_Toc410298446"/>
      <w:bookmarkStart w:id="973" w:name="_Toc452019640"/>
      <w:r w:rsidRPr="00AF42AF">
        <w:t>6.2.12.2</w:t>
      </w:r>
      <w:r w:rsidRPr="00AF42AF">
        <w:tab/>
        <w:t>Detailed Descriptions</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66C9190B" w14:textId="77777777" w:rsidR="00DA7B71" w:rsidRPr="00AF42AF" w:rsidRDefault="00DA7B71" w:rsidP="00DA7B71">
      <w:r w:rsidRPr="00AF42AF">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w:t>
      </w:r>
      <w:bookmarkStart w:id="974" w:name="_Hlt412803687"/>
      <w:bookmarkEnd w:id="974"/>
      <w:r w:rsidRPr="00AF42AF">
        <w:t>n conjunction with CMDH policies.</w:t>
      </w:r>
    </w:p>
    <w:p w14:paraId="4BD2AA44" w14:textId="77777777" w:rsidR="00DA7B71" w:rsidRPr="00AF42AF" w:rsidRDefault="00DA7B71" w:rsidP="00DA7B71">
      <w:r w:rsidRPr="00AF42AF">
        <w:t>A subscription is represented as resource subscription in the CSE resource structure.</w:t>
      </w:r>
    </w:p>
    <w:p w14:paraId="6BDAC26D" w14:textId="77777777" w:rsidR="00DA7B71" w:rsidRPr="00AF42AF" w:rsidRDefault="00DA7B71" w:rsidP="00DA7B71">
      <w:r w:rsidRPr="00AF42AF">
        <w:lastRenderedPageBreak/>
        <w:t>The functions supported by the SUB CSF are as follows:</w:t>
      </w:r>
    </w:p>
    <w:p w14:paraId="4261B3A1" w14:textId="77777777" w:rsidR="00DA7B71" w:rsidRPr="00AF42AF" w:rsidRDefault="00DA7B71" w:rsidP="00DA7B71">
      <w:pPr>
        <w:pStyle w:val="B1"/>
      </w:pPr>
      <w:r w:rsidRPr="00AF42AF">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14:paraId="3934EDD9" w14:textId="77777777"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14:paraId="3E9566D0" w14:textId="77777777" w:rsidR="00DA7B71" w:rsidRPr="00AF42AF" w:rsidRDefault="00DA7B71" w:rsidP="00AA01AF">
      <w:pPr>
        <w:pStyle w:val="Heading2"/>
      </w:pPr>
      <w:bookmarkStart w:id="975" w:name="_Toc428283028"/>
      <w:bookmarkStart w:id="976" w:name="_Toc428905109"/>
      <w:bookmarkStart w:id="977" w:name="_Toc428905555"/>
      <w:bookmarkStart w:id="978" w:name="_Toc428906000"/>
      <w:bookmarkStart w:id="979" w:name="_Toc429057164"/>
      <w:bookmarkStart w:id="980" w:name="_Toc429057665"/>
      <w:bookmarkStart w:id="981" w:name="_Toc436519717"/>
      <w:bookmarkStart w:id="982" w:name="_Toc406425152"/>
      <w:bookmarkStart w:id="983" w:name="_Toc408583240"/>
      <w:bookmarkStart w:id="984" w:name="_Toc408583684"/>
      <w:bookmarkStart w:id="985" w:name="_Toc416336076"/>
      <w:bookmarkStart w:id="986" w:name="_Toc410298447"/>
      <w:bookmarkStart w:id="987" w:name="_Toc452019641"/>
      <w:r w:rsidRPr="00AF42AF">
        <w:t>6.</w:t>
      </w:r>
      <w:r w:rsidR="00BC0067" w:rsidRPr="00D007F6">
        <w:t>3</w:t>
      </w:r>
      <w:r w:rsidRPr="00AF42AF">
        <w:tab/>
        <w:t>Security Aspects</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04961042" w14:textId="77777777" w:rsidR="00DA7B71" w:rsidRPr="00AF42AF" w:rsidRDefault="00DA7B71" w:rsidP="00DA7B71">
      <w:pPr>
        <w:keepNext/>
        <w:keepLines/>
      </w:pPr>
      <w:r w:rsidRPr="00AF42AF">
        <w:t>The Technical Report TR-0008 [</w:t>
      </w:r>
      <w:hyperlink w:anchor="REF_ONEM2MTR_0008" w:history="1">
        <w:r w:rsidR="00475EB7" w:rsidRPr="00475EB7">
          <w:rPr>
            <w:rStyle w:val="Hyperlink"/>
            <w:rFonts w:eastAsia="SimSun"/>
            <w:color w:val="auto"/>
            <w:u w:val="none"/>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14:paraId="0BFA6D86" w14:textId="77777777"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21487457" w14:textId="77777777" w:rsidR="00DA7B71" w:rsidRPr="00BC1EF3"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14:paraId="73A3EC18" w14:textId="77777777"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14:paraId="72A54149" w14:textId="77777777" w:rsidR="00BC0067" w:rsidRPr="00BC1EF3" w:rsidRDefault="00DA7B71" w:rsidP="00BC1EF3">
      <w:r w:rsidRPr="00D007F6">
        <w:t>Security aspects are described</w:t>
      </w:r>
      <w:r w:rsidR="00BC0067" w:rsidRPr="00BC1EF3">
        <w:t xml:space="preserve"> </w:t>
      </w:r>
      <w:r w:rsidRPr="00D007F6">
        <w:t xml:space="preserve">in oneM2M Security Solutions Technical Specification </w:t>
      </w:r>
      <w:r w:rsidRPr="00AF42AF">
        <w:t>[</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48C6955D" w14:textId="77777777" w:rsidR="00DA7B71" w:rsidRPr="00D007F6" w:rsidRDefault="00BC0067" w:rsidP="00AA01AF">
      <w:pPr>
        <w:pStyle w:val="Heading2"/>
      </w:pPr>
      <w:bookmarkStart w:id="988" w:name="_Toc428283029"/>
      <w:bookmarkStart w:id="989" w:name="_Toc428905110"/>
      <w:bookmarkStart w:id="990" w:name="_Toc428905556"/>
      <w:bookmarkStart w:id="991" w:name="_Toc428906001"/>
      <w:bookmarkStart w:id="992" w:name="_Toc429057165"/>
      <w:bookmarkStart w:id="993" w:name="_Toc429057666"/>
      <w:bookmarkStart w:id="994" w:name="_Toc436519718"/>
      <w:bookmarkStart w:id="995" w:name="_Toc406425153"/>
      <w:bookmarkStart w:id="996" w:name="_Toc408583241"/>
      <w:bookmarkStart w:id="997" w:name="_Toc408583685"/>
      <w:bookmarkStart w:id="998" w:name="_Toc416336077"/>
      <w:bookmarkStart w:id="999" w:name="_Toc410298448"/>
      <w:bookmarkStart w:id="1000" w:name="_Toc452019642"/>
      <w:r w:rsidRPr="00D007F6">
        <w:t>6.4</w:t>
      </w:r>
      <w:r w:rsidRPr="00D007F6">
        <w:tab/>
        <w:t>Intra-M2M SP Communication</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055CF6C4" w14:textId="77777777" w:rsidR="00DA7B71" w:rsidRPr="00BC1EF3" w:rsidRDefault="00BC0067" w:rsidP="00DA7B71">
      <w:r w:rsidRPr="00BC1EF3">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14:paraId="5A7378D8" w14:textId="77777777" w:rsidR="00DA7B71" w:rsidRPr="00BC1EF3" w:rsidRDefault="00BC0067" w:rsidP="00DA7B71">
      <w:r w:rsidRPr="00BC1EF3">
        <w:t>An AE shall perform registration with a CSE in order to be able to use M2M Services offered by that CSE. As a result of successful AE registration, the AE and the CSE establish a relationship allowing them to exchange information.</w:t>
      </w:r>
    </w:p>
    <w:p w14:paraId="1AEFE6CA" w14:textId="77777777" w:rsidR="00DA7B71" w:rsidRPr="00BC1EF3" w:rsidRDefault="00BC0067" w:rsidP="00DA7B71">
      <w:r w:rsidRPr="00BC1EF3">
        <w:t>Table 6.4-1 shows which oneM2M entity types shall be able to register with which other entity types.</w:t>
      </w:r>
    </w:p>
    <w:p w14:paraId="00759194" w14:textId="77777777" w:rsidR="007213A2" w:rsidRPr="00BC1EF3" w:rsidRDefault="007213A2" w:rsidP="00BC1EF3">
      <w:pPr>
        <w:jc w:val="center"/>
        <w:rPr>
          <w:b/>
        </w:rPr>
      </w:pPr>
      <w:r w:rsidRPr="00BC1EF3">
        <w:rPr>
          <w:b/>
        </w:rP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firstRow="1" w:lastRow="0" w:firstColumn="1" w:lastColumn="0" w:noHBand="0" w:noVBand="1"/>
      </w:tblPr>
      <w:tblGrid>
        <w:gridCol w:w="1388"/>
        <w:gridCol w:w="1892"/>
        <w:gridCol w:w="2430"/>
      </w:tblGrid>
      <w:tr w:rsidR="00DA7B71" w:rsidRPr="00AF42AF" w14:paraId="4E6218B6" w14:textId="77777777" w:rsidTr="001A52AC">
        <w:trPr>
          <w:cantSplit/>
          <w:jc w:val="center"/>
        </w:trPr>
        <w:tc>
          <w:tcPr>
            <w:tcW w:w="1388" w:type="dxa"/>
            <w:tcBorders>
              <w:bottom w:val="single" w:sz="8" w:space="0" w:color="000000"/>
            </w:tcBorders>
            <w:shd w:val="clear" w:color="auto" w:fill="D9D9D9"/>
            <w:vAlign w:val="center"/>
          </w:tcPr>
          <w:p w14:paraId="395E851A" w14:textId="77777777" w:rsidR="00DA7B71" w:rsidRPr="00BC1EF3" w:rsidRDefault="00DA7B71" w:rsidP="00DA7B71">
            <w:pPr>
              <w:pStyle w:val="TAH"/>
              <w:rPr>
                <w:lang w:val="en-GB"/>
              </w:rPr>
            </w:pPr>
            <w:r w:rsidRPr="00BC1EF3">
              <w:rPr>
                <w:lang w:val="en-GB"/>
              </w:rPr>
              <w:t>Originator</w:t>
            </w:r>
          </w:p>
          <w:p w14:paraId="7A2501F9" w14:textId="77777777" w:rsidR="00DA7B71" w:rsidRPr="00BC1EF3" w:rsidRDefault="00DA7B71" w:rsidP="00DA7B71">
            <w:pPr>
              <w:pStyle w:val="TAH"/>
              <w:rPr>
                <w:lang w:val="en-GB"/>
              </w:rPr>
            </w:pPr>
            <w:r w:rsidRPr="00BC1EF3">
              <w:rPr>
                <w:lang w:val="en-GB"/>
              </w:rPr>
              <w:t>(Registree)</w:t>
            </w:r>
          </w:p>
        </w:tc>
        <w:tc>
          <w:tcPr>
            <w:tcW w:w="1892" w:type="dxa"/>
            <w:tcBorders>
              <w:bottom w:val="single" w:sz="8" w:space="0" w:color="000000"/>
            </w:tcBorders>
            <w:shd w:val="clear" w:color="auto" w:fill="D9D9D9"/>
            <w:vAlign w:val="center"/>
          </w:tcPr>
          <w:p w14:paraId="78C9965A" w14:textId="77777777" w:rsidR="00DA7B71" w:rsidRPr="00BC1EF3" w:rsidRDefault="00DA7B71" w:rsidP="00DA7B71">
            <w:pPr>
              <w:pStyle w:val="TAH"/>
              <w:rPr>
                <w:lang w:val="en-GB"/>
              </w:rPr>
            </w:pPr>
            <w:r w:rsidRPr="00BC1EF3">
              <w:rPr>
                <w:lang w:val="en-GB"/>
              </w:rPr>
              <w:t>Receiver</w:t>
            </w:r>
          </w:p>
          <w:p w14:paraId="689A0649" w14:textId="77777777" w:rsidR="00DA7B71" w:rsidRPr="00BC1EF3" w:rsidRDefault="00DA7B71" w:rsidP="00DA7B71">
            <w:pPr>
              <w:pStyle w:val="TAH"/>
              <w:rPr>
                <w:lang w:val="en-GB"/>
              </w:rPr>
            </w:pPr>
            <w:r w:rsidRPr="00BC1EF3">
              <w:rPr>
                <w:lang w:val="en-GB"/>
              </w:rPr>
              <w:t>(Registrar)</w:t>
            </w:r>
          </w:p>
        </w:tc>
        <w:tc>
          <w:tcPr>
            <w:tcW w:w="2430" w:type="dxa"/>
            <w:tcBorders>
              <w:bottom w:val="single" w:sz="8" w:space="0" w:color="000000"/>
            </w:tcBorders>
            <w:shd w:val="clear" w:color="auto" w:fill="D9D9D9"/>
            <w:vAlign w:val="center"/>
          </w:tcPr>
          <w:p w14:paraId="77F007A4" w14:textId="77777777" w:rsidR="00DA7B71" w:rsidRPr="00BC1EF3" w:rsidRDefault="00DA7B71" w:rsidP="00DA7B71">
            <w:pPr>
              <w:pStyle w:val="TAH"/>
              <w:rPr>
                <w:lang w:val="en-GB"/>
              </w:rPr>
            </w:pPr>
            <w:r w:rsidRPr="00BC1EF3">
              <w:rPr>
                <w:lang w:val="en-GB"/>
              </w:rPr>
              <w:t>Registration Procedure</w:t>
            </w:r>
          </w:p>
        </w:tc>
      </w:tr>
      <w:tr w:rsidR="00DA7B71" w:rsidRPr="00AF42AF" w14:paraId="03866380" w14:textId="77777777" w:rsidTr="001A52AC">
        <w:trPr>
          <w:cantSplit/>
          <w:jc w:val="center"/>
        </w:trPr>
        <w:tc>
          <w:tcPr>
            <w:tcW w:w="1388" w:type="dxa"/>
            <w:shd w:val="clear" w:color="auto" w:fill="auto"/>
            <w:vAlign w:val="center"/>
          </w:tcPr>
          <w:p w14:paraId="245ADAF5" w14:textId="77777777" w:rsidR="00DA7B71" w:rsidRPr="00BC1EF3" w:rsidRDefault="00DA7B71" w:rsidP="00DA7B71">
            <w:pPr>
              <w:pStyle w:val="TAC"/>
              <w:rPr>
                <w:lang w:val="en-GB"/>
              </w:rPr>
            </w:pPr>
            <w:r w:rsidRPr="00BC1EF3">
              <w:rPr>
                <w:lang w:val="en-GB"/>
              </w:rPr>
              <w:t>ADN-AE</w:t>
            </w:r>
          </w:p>
        </w:tc>
        <w:tc>
          <w:tcPr>
            <w:tcW w:w="1892" w:type="dxa"/>
            <w:shd w:val="clear" w:color="auto" w:fill="auto"/>
            <w:vAlign w:val="center"/>
          </w:tcPr>
          <w:p w14:paraId="4C8E9E81" w14:textId="77777777" w:rsidR="00DA7B71" w:rsidRPr="00BC1EF3" w:rsidRDefault="00DA7B71" w:rsidP="00DA7B71">
            <w:pPr>
              <w:pStyle w:val="TAC"/>
              <w:rPr>
                <w:lang w:val="en-GB"/>
              </w:rPr>
            </w:pPr>
            <w:r w:rsidRPr="00BC1EF3">
              <w:rPr>
                <w:lang w:val="en-GB"/>
              </w:rPr>
              <w:t>MN-CSE, IN-CSE</w:t>
            </w:r>
          </w:p>
        </w:tc>
        <w:tc>
          <w:tcPr>
            <w:tcW w:w="2430" w:type="dxa"/>
            <w:vMerge w:val="restart"/>
            <w:shd w:val="clear" w:color="auto" w:fill="auto"/>
            <w:vAlign w:val="center"/>
          </w:tcPr>
          <w:p w14:paraId="166388DE" w14:textId="77777777" w:rsidR="00DA7B71" w:rsidRPr="00BC1EF3" w:rsidRDefault="00DA7B71" w:rsidP="00DA7B71">
            <w:pPr>
              <w:pStyle w:val="TAC"/>
              <w:rPr>
                <w:lang w:val="en-GB"/>
              </w:rPr>
            </w:pPr>
            <w:r w:rsidRPr="00BC1EF3">
              <w:rPr>
                <w:lang w:val="en-GB"/>
              </w:rPr>
              <w:t>AE registration procedure see</w:t>
            </w:r>
            <w:r w:rsidR="00BC0067" w:rsidRPr="00BC1EF3">
              <w:rPr>
                <w:lang w:val="en-GB"/>
              </w:rPr>
              <w:t xml:space="preserve"> clause 10.1.1.2.2</w:t>
            </w:r>
          </w:p>
        </w:tc>
      </w:tr>
      <w:tr w:rsidR="00DA7B71" w:rsidRPr="00AF42AF" w14:paraId="4FFB846D" w14:textId="77777777" w:rsidTr="001A52AC">
        <w:trPr>
          <w:cantSplit/>
          <w:jc w:val="center"/>
        </w:trPr>
        <w:tc>
          <w:tcPr>
            <w:tcW w:w="1388" w:type="dxa"/>
            <w:shd w:val="clear" w:color="auto" w:fill="auto"/>
            <w:vAlign w:val="center"/>
          </w:tcPr>
          <w:p w14:paraId="55A3D77A" w14:textId="77777777" w:rsidR="00DA7B71" w:rsidRPr="00BC1EF3" w:rsidRDefault="00DA7B71" w:rsidP="00DA7B71">
            <w:pPr>
              <w:pStyle w:val="TAC"/>
              <w:rPr>
                <w:lang w:val="en-GB"/>
              </w:rPr>
            </w:pPr>
            <w:r w:rsidRPr="00BC1EF3">
              <w:rPr>
                <w:lang w:val="en-GB"/>
              </w:rPr>
              <w:t>ASN-AE</w:t>
            </w:r>
          </w:p>
        </w:tc>
        <w:tc>
          <w:tcPr>
            <w:tcW w:w="1892" w:type="dxa"/>
            <w:shd w:val="clear" w:color="auto" w:fill="auto"/>
            <w:vAlign w:val="center"/>
          </w:tcPr>
          <w:p w14:paraId="098E4315" w14:textId="77777777" w:rsidR="00DA7B71" w:rsidRPr="00BC1EF3" w:rsidRDefault="00DA7B71" w:rsidP="00DA7B71">
            <w:pPr>
              <w:pStyle w:val="TAC"/>
              <w:rPr>
                <w:lang w:val="en-GB"/>
              </w:rPr>
            </w:pPr>
            <w:r w:rsidRPr="00BC1EF3">
              <w:rPr>
                <w:lang w:val="en-GB"/>
              </w:rPr>
              <w:t>ASN-CSE</w:t>
            </w:r>
          </w:p>
        </w:tc>
        <w:tc>
          <w:tcPr>
            <w:tcW w:w="2430" w:type="dxa"/>
            <w:vMerge/>
            <w:shd w:val="clear" w:color="auto" w:fill="auto"/>
          </w:tcPr>
          <w:p w14:paraId="31B0355A" w14:textId="77777777" w:rsidR="00DA7B71" w:rsidRPr="00BC1EF3" w:rsidRDefault="00DA7B71" w:rsidP="00DA7B71">
            <w:pPr>
              <w:pStyle w:val="TAC"/>
              <w:rPr>
                <w:lang w:val="en-GB"/>
              </w:rPr>
            </w:pPr>
          </w:p>
        </w:tc>
      </w:tr>
      <w:tr w:rsidR="00DA7B71" w:rsidRPr="00AF42AF" w14:paraId="1A225D32" w14:textId="77777777" w:rsidTr="001A52AC">
        <w:trPr>
          <w:cantSplit/>
          <w:jc w:val="center"/>
        </w:trPr>
        <w:tc>
          <w:tcPr>
            <w:tcW w:w="1388" w:type="dxa"/>
            <w:shd w:val="clear" w:color="auto" w:fill="auto"/>
            <w:vAlign w:val="center"/>
          </w:tcPr>
          <w:p w14:paraId="7F14356A" w14:textId="77777777" w:rsidR="00DA7B71" w:rsidRPr="00BC1EF3" w:rsidRDefault="00DA7B71" w:rsidP="00DA7B71">
            <w:pPr>
              <w:pStyle w:val="TAC"/>
              <w:rPr>
                <w:lang w:val="en-GB"/>
              </w:rPr>
            </w:pPr>
            <w:r w:rsidRPr="00BC1EF3">
              <w:rPr>
                <w:lang w:val="en-GB"/>
              </w:rPr>
              <w:t>MN-AE</w:t>
            </w:r>
          </w:p>
        </w:tc>
        <w:tc>
          <w:tcPr>
            <w:tcW w:w="1892" w:type="dxa"/>
            <w:shd w:val="clear" w:color="auto" w:fill="auto"/>
            <w:vAlign w:val="center"/>
          </w:tcPr>
          <w:p w14:paraId="45523252" w14:textId="77777777" w:rsidR="00DA7B71" w:rsidRPr="00BC1EF3" w:rsidRDefault="00DA7B71" w:rsidP="00DA7B71">
            <w:pPr>
              <w:pStyle w:val="TAC"/>
              <w:rPr>
                <w:lang w:val="en-GB"/>
              </w:rPr>
            </w:pPr>
            <w:r w:rsidRPr="00BC1EF3">
              <w:rPr>
                <w:lang w:val="en-GB"/>
              </w:rPr>
              <w:t>MN-CSE</w:t>
            </w:r>
          </w:p>
        </w:tc>
        <w:tc>
          <w:tcPr>
            <w:tcW w:w="2430" w:type="dxa"/>
            <w:vMerge/>
            <w:shd w:val="clear" w:color="auto" w:fill="auto"/>
          </w:tcPr>
          <w:p w14:paraId="7D6155B8" w14:textId="77777777" w:rsidR="00DA7B71" w:rsidRPr="00BC1EF3" w:rsidRDefault="00DA7B71" w:rsidP="00DA7B71">
            <w:pPr>
              <w:pStyle w:val="TAC"/>
              <w:rPr>
                <w:lang w:val="en-GB"/>
              </w:rPr>
            </w:pPr>
          </w:p>
        </w:tc>
      </w:tr>
      <w:tr w:rsidR="00DA7B71" w:rsidRPr="00AF42AF" w14:paraId="1B9DE95C" w14:textId="77777777" w:rsidTr="001A52AC">
        <w:trPr>
          <w:cantSplit/>
          <w:jc w:val="center"/>
        </w:trPr>
        <w:tc>
          <w:tcPr>
            <w:tcW w:w="1388" w:type="dxa"/>
            <w:shd w:val="clear" w:color="auto" w:fill="auto"/>
            <w:vAlign w:val="center"/>
          </w:tcPr>
          <w:p w14:paraId="335E09A0" w14:textId="77777777" w:rsidR="00DA7B71" w:rsidRPr="00BC1EF3" w:rsidRDefault="00DA7B71" w:rsidP="00DA7B71">
            <w:pPr>
              <w:pStyle w:val="TAC"/>
              <w:rPr>
                <w:lang w:val="en-GB"/>
              </w:rPr>
            </w:pPr>
            <w:r w:rsidRPr="00BC1EF3">
              <w:rPr>
                <w:lang w:val="en-GB"/>
              </w:rPr>
              <w:t>IN-AE</w:t>
            </w:r>
          </w:p>
        </w:tc>
        <w:tc>
          <w:tcPr>
            <w:tcW w:w="1892" w:type="dxa"/>
            <w:shd w:val="clear" w:color="auto" w:fill="auto"/>
            <w:vAlign w:val="center"/>
          </w:tcPr>
          <w:p w14:paraId="39A41D63" w14:textId="77777777" w:rsidR="00DA7B71" w:rsidRPr="00BC1EF3" w:rsidRDefault="00DA7B71" w:rsidP="00DA7B71">
            <w:pPr>
              <w:pStyle w:val="TAC"/>
              <w:rPr>
                <w:lang w:val="en-GB"/>
              </w:rPr>
            </w:pPr>
            <w:r w:rsidRPr="00BC1EF3">
              <w:rPr>
                <w:lang w:val="en-GB"/>
              </w:rPr>
              <w:t>IN-CSE</w:t>
            </w:r>
          </w:p>
        </w:tc>
        <w:tc>
          <w:tcPr>
            <w:tcW w:w="2430" w:type="dxa"/>
            <w:vMerge/>
            <w:shd w:val="clear" w:color="auto" w:fill="auto"/>
          </w:tcPr>
          <w:p w14:paraId="680825C5" w14:textId="77777777" w:rsidR="00DA7B71" w:rsidRPr="00BC1EF3" w:rsidRDefault="00DA7B71" w:rsidP="00DA7B71">
            <w:pPr>
              <w:pStyle w:val="TAC"/>
              <w:rPr>
                <w:lang w:val="en-GB"/>
              </w:rPr>
            </w:pPr>
          </w:p>
        </w:tc>
      </w:tr>
      <w:tr w:rsidR="00DA7B71" w:rsidRPr="00AF42AF" w14:paraId="45DD3FBA" w14:textId="77777777" w:rsidTr="001A52AC">
        <w:trPr>
          <w:cantSplit/>
          <w:jc w:val="center"/>
        </w:trPr>
        <w:tc>
          <w:tcPr>
            <w:tcW w:w="1388" w:type="dxa"/>
            <w:shd w:val="clear" w:color="auto" w:fill="auto"/>
            <w:vAlign w:val="center"/>
          </w:tcPr>
          <w:p w14:paraId="140E2C64" w14:textId="77777777" w:rsidR="00DA7B71" w:rsidRPr="00BC1EF3" w:rsidRDefault="00DA7B71" w:rsidP="00DA7B71">
            <w:pPr>
              <w:pStyle w:val="TAC"/>
              <w:rPr>
                <w:lang w:val="en-GB"/>
              </w:rPr>
            </w:pPr>
            <w:r w:rsidRPr="00BC1EF3">
              <w:rPr>
                <w:lang w:val="en-GB"/>
              </w:rPr>
              <w:t>ASN-CSE</w:t>
            </w:r>
          </w:p>
        </w:tc>
        <w:tc>
          <w:tcPr>
            <w:tcW w:w="1892" w:type="dxa"/>
            <w:shd w:val="clear" w:color="auto" w:fill="auto"/>
            <w:vAlign w:val="center"/>
          </w:tcPr>
          <w:p w14:paraId="7EC9B41E" w14:textId="77777777" w:rsidR="00DA7B71" w:rsidRPr="00BC1EF3" w:rsidRDefault="00DA7B71" w:rsidP="00DA7B71">
            <w:pPr>
              <w:pStyle w:val="TAC"/>
              <w:rPr>
                <w:lang w:val="en-GB"/>
              </w:rPr>
            </w:pPr>
            <w:r w:rsidRPr="00BC1EF3">
              <w:rPr>
                <w:lang w:val="en-GB"/>
              </w:rPr>
              <w:t>MN-CSE, IN-CSE</w:t>
            </w:r>
          </w:p>
        </w:tc>
        <w:tc>
          <w:tcPr>
            <w:tcW w:w="2430" w:type="dxa"/>
            <w:vMerge w:val="restart"/>
            <w:shd w:val="clear" w:color="auto" w:fill="auto"/>
            <w:vAlign w:val="center"/>
          </w:tcPr>
          <w:p w14:paraId="1B0FE128" w14:textId="77777777" w:rsidR="00DA7B71" w:rsidRPr="00BC1EF3" w:rsidRDefault="00DA7B71" w:rsidP="00DA7B71">
            <w:pPr>
              <w:pStyle w:val="TAC"/>
              <w:rPr>
                <w:lang w:val="en-GB"/>
              </w:rPr>
            </w:pPr>
            <w:r w:rsidRPr="00BC1EF3">
              <w:rPr>
                <w:lang w:val="en-GB"/>
              </w:rPr>
              <w:t>CSE registration</w:t>
            </w:r>
          </w:p>
          <w:p w14:paraId="4B3D718E" w14:textId="77777777" w:rsidR="00DA7B71" w:rsidRPr="00BC1EF3" w:rsidRDefault="00DA7B71" w:rsidP="00DA7B71">
            <w:pPr>
              <w:pStyle w:val="TAC"/>
              <w:rPr>
                <w:lang w:val="en-GB"/>
              </w:rPr>
            </w:pPr>
            <w:r w:rsidRPr="00BC1EF3">
              <w:rPr>
                <w:lang w:val="en-GB"/>
              </w:rPr>
              <w:t>procedure</w:t>
            </w:r>
          </w:p>
          <w:p w14:paraId="0F3A2D01" w14:textId="77777777" w:rsidR="00DA7B71" w:rsidRPr="00BC1EF3" w:rsidRDefault="00DA7B71" w:rsidP="00DA7B71">
            <w:pPr>
              <w:pStyle w:val="TAC"/>
              <w:rPr>
                <w:lang w:val="en-GB"/>
              </w:rPr>
            </w:pPr>
            <w:r w:rsidRPr="00BC1EF3">
              <w:rPr>
                <w:lang w:val="en-GB"/>
              </w:rPr>
              <w:t>see clause 10.1.1.</w:t>
            </w:r>
            <w:r w:rsidR="00BC0067" w:rsidRPr="00BC1EF3">
              <w:rPr>
                <w:lang w:val="en-GB"/>
              </w:rPr>
              <w:t>2.1</w:t>
            </w:r>
          </w:p>
        </w:tc>
      </w:tr>
      <w:tr w:rsidR="00DA7B71" w:rsidRPr="00AF42AF" w14:paraId="0BD004B2" w14:textId="77777777" w:rsidTr="001A52AC">
        <w:trPr>
          <w:cantSplit/>
          <w:jc w:val="center"/>
        </w:trPr>
        <w:tc>
          <w:tcPr>
            <w:tcW w:w="1388" w:type="dxa"/>
            <w:shd w:val="clear" w:color="auto" w:fill="auto"/>
            <w:vAlign w:val="center"/>
          </w:tcPr>
          <w:p w14:paraId="53E29D88" w14:textId="77777777" w:rsidR="00DA7B71" w:rsidRPr="00BC1EF3" w:rsidRDefault="00DA7B71" w:rsidP="00DA7B71">
            <w:pPr>
              <w:pStyle w:val="TAC"/>
              <w:rPr>
                <w:lang w:val="en-GB"/>
              </w:rPr>
            </w:pPr>
            <w:r w:rsidRPr="00BC1EF3">
              <w:rPr>
                <w:lang w:val="en-GB"/>
              </w:rPr>
              <w:t>MN-CSE</w:t>
            </w:r>
          </w:p>
        </w:tc>
        <w:tc>
          <w:tcPr>
            <w:tcW w:w="1892" w:type="dxa"/>
            <w:shd w:val="clear" w:color="auto" w:fill="auto"/>
            <w:vAlign w:val="center"/>
          </w:tcPr>
          <w:p w14:paraId="37C257E1" w14:textId="77777777" w:rsidR="00DA7B71" w:rsidRPr="00BC1EF3" w:rsidDel="0057139B" w:rsidRDefault="00DA7B71" w:rsidP="00DA7B71">
            <w:pPr>
              <w:pStyle w:val="TAC"/>
              <w:rPr>
                <w:lang w:val="en-GB"/>
              </w:rPr>
            </w:pPr>
            <w:r w:rsidRPr="00BC1EF3">
              <w:rPr>
                <w:lang w:val="en-GB"/>
              </w:rPr>
              <w:t>MN-CSE, IN-CSE</w:t>
            </w:r>
          </w:p>
        </w:tc>
        <w:tc>
          <w:tcPr>
            <w:tcW w:w="2430" w:type="dxa"/>
            <w:vMerge/>
            <w:shd w:val="clear" w:color="auto" w:fill="auto"/>
          </w:tcPr>
          <w:p w14:paraId="35B214AD" w14:textId="77777777" w:rsidR="00DA7B71" w:rsidRPr="00BC1EF3" w:rsidDel="0057139B" w:rsidRDefault="00DA7B71" w:rsidP="00DA7B71">
            <w:pPr>
              <w:pStyle w:val="TAC"/>
              <w:rPr>
                <w:b/>
                <w:sz w:val="20"/>
                <w:lang w:val="en-GB"/>
              </w:rPr>
            </w:pPr>
          </w:p>
        </w:tc>
      </w:tr>
    </w:tbl>
    <w:p w14:paraId="4650DDF5" w14:textId="77777777" w:rsidR="00DA7B71" w:rsidRPr="00AF42AF" w:rsidRDefault="00DA7B71" w:rsidP="00DA7B71"/>
    <w:p w14:paraId="275FC9CF" w14:textId="77777777" w:rsidR="00DA7B71" w:rsidRPr="00BC1EF3" w:rsidRDefault="00BC0067" w:rsidP="00DA7B71">
      <w:commentRangeStart w:id="1001"/>
      <w:r w:rsidRPr="00BC1EF3">
        <w:t>The Originator (Registree) in table 6.4-1 requests the registration and the Receiver (Registrar) is responsible for verifying the request, and checking the authentication and authorization of the Originator in order to establish a peer relationship.</w:t>
      </w:r>
    </w:p>
    <w:p w14:paraId="20CDE0D2" w14:textId="77777777" w:rsidR="00DA7B71" w:rsidRPr="00AF42AF" w:rsidRDefault="00DA7B71" w:rsidP="00DA7B71">
      <w:pPr>
        <w:pStyle w:val="B1"/>
      </w:pPr>
      <w:r w:rsidRPr="00AF42AF">
        <w:t>An AE shall not be registered to more than one CSE (ASN-CSE, MN-CSE or IN-CSE).</w:t>
      </w:r>
    </w:p>
    <w:p w14:paraId="15368ADE" w14:textId="77777777" w:rsidR="00DA7B71" w:rsidRPr="00AF42AF" w:rsidRDefault="00DA7B71" w:rsidP="00DA7B71">
      <w:pPr>
        <w:pStyle w:val="B1"/>
      </w:pPr>
      <w:r w:rsidRPr="00AF42AF">
        <w:t>An ASN-CSE shall be able to be registered to at most one other CSE (MN-CSE or IN-CSE).</w:t>
      </w:r>
    </w:p>
    <w:p w14:paraId="687A316D" w14:textId="77777777" w:rsidR="00DA7B71" w:rsidRPr="00AF42AF" w:rsidRDefault="00DA7B71" w:rsidP="00DA7B71">
      <w:pPr>
        <w:pStyle w:val="B1"/>
      </w:pPr>
      <w:r w:rsidRPr="00AF42AF">
        <w:t>An MN-CSE shall be able to be registered to at most one other CSE (MN-CSE or IN-CSE).</w:t>
      </w:r>
    </w:p>
    <w:p w14:paraId="32C70714" w14:textId="77777777" w:rsidR="00DA7B71" w:rsidRPr="00BC1EF3" w:rsidRDefault="00BC0067" w:rsidP="00DA7B71">
      <w:r w:rsidRPr="00BC1EF3">
        <w:lastRenderedPageBreak/>
        <w:t>An MN-CSE shall be able to support only a single registration towards another MN-CSE or an IN-CSE. A concatenation (registration chain) of multiple uni-directional registrations shall not form a loop. E.g. two MN</w:t>
      </w:r>
      <w:r w:rsidRPr="00BC1EF3">
        <w:noBreakHyphen/>
        <w:t>CSEs A and B, cannot register with each other. Three MN-CSEs A, B and C, where A registers to B, and B registers to C, then C cannot register to A.</w:t>
      </w:r>
      <w:commentRangeEnd w:id="1001"/>
      <w:r w:rsidR="00153AEC">
        <w:rPr>
          <w:rStyle w:val="CommentReference"/>
          <w:rFonts w:eastAsia="MS Mincho"/>
          <w:lang w:eastAsia="x-none"/>
        </w:rPr>
        <w:commentReference w:id="1001"/>
      </w:r>
    </w:p>
    <w:p w14:paraId="186753FF" w14:textId="77777777" w:rsidR="00DA7B71" w:rsidRPr="00AF42AF" w:rsidRDefault="00DA7B71" w:rsidP="00AA01AF">
      <w:pPr>
        <w:pStyle w:val="Heading2"/>
      </w:pPr>
      <w:bookmarkStart w:id="1002" w:name="_Toc428283030"/>
      <w:bookmarkStart w:id="1003" w:name="_Toc428905111"/>
      <w:bookmarkStart w:id="1004" w:name="_Toc428905557"/>
      <w:bookmarkStart w:id="1005" w:name="_Toc428906002"/>
      <w:bookmarkStart w:id="1006" w:name="_Toc429057166"/>
      <w:bookmarkStart w:id="1007" w:name="_Toc429057667"/>
      <w:bookmarkStart w:id="1008" w:name="_Toc436519719"/>
      <w:bookmarkStart w:id="1009" w:name="_Toc406425154"/>
      <w:bookmarkStart w:id="1010" w:name="_Toc408583242"/>
      <w:bookmarkStart w:id="1011" w:name="_Toc408583686"/>
      <w:bookmarkStart w:id="1012" w:name="_Toc416336078"/>
      <w:bookmarkStart w:id="1013" w:name="_Toc410298449"/>
      <w:bookmarkStart w:id="1014" w:name="_Toc452019643"/>
      <w:r w:rsidRPr="00AF42AF">
        <w:t>6.</w:t>
      </w:r>
      <w:r w:rsidR="00BC0067" w:rsidRPr="00D007F6">
        <w:t>5</w:t>
      </w:r>
      <w:r w:rsidRPr="00AF42AF">
        <w:tab/>
        <w:t>Inter-M2M SP Communication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F0E2D49" w14:textId="77777777" w:rsidR="00DA7B71" w:rsidRPr="00AF42AF" w:rsidRDefault="00DA7B71" w:rsidP="00AA01AF">
      <w:pPr>
        <w:pStyle w:val="Heading3"/>
      </w:pPr>
      <w:bookmarkStart w:id="1015" w:name="_Toc428283031"/>
      <w:bookmarkStart w:id="1016" w:name="_Toc428905112"/>
      <w:bookmarkStart w:id="1017" w:name="_Toc428905558"/>
      <w:bookmarkStart w:id="1018" w:name="_Toc428906003"/>
      <w:bookmarkStart w:id="1019" w:name="_Toc429057167"/>
      <w:bookmarkStart w:id="1020" w:name="_Toc429057668"/>
      <w:bookmarkStart w:id="1021" w:name="_Toc436519720"/>
      <w:bookmarkStart w:id="1022" w:name="_Toc406425155"/>
      <w:bookmarkStart w:id="1023" w:name="_Toc408583243"/>
      <w:bookmarkStart w:id="1024" w:name="_Toc408583687"/>
      <w:bookmarkStart w:id="1025" w:name="_Toc416336079"/>
      <w:bookmarkStart w:id="1026" w:name="_Toc410298450"/>
      <w:bookmarkStart w:id="1027" w:name="_Toc452019644"/>
      <w:r w:rsidRPr="00AF42AF">
        <w:t>6.</w:t>
      </w:r>
      <w:r w:rsidR="00BC0067" w:rsidRPr="00D007F6">
        <w:t>5</w:t>
      </w:r>
      <w:r w:rsidRPr="00AF42AF">
        <w:t>.1</w:t>
      </w:r>
      <w:r w:rsidRPr="00AF42AF">
        <w:tab/>
        <w:t xml:space="preserve">Inter M2M SP </w:t>
      </w:r>
      <w:r w:rsidR="00BC0067" w:rsidRPr="00D007F6">
        <w:t>C</w:t>
      </w:r>
      <w:r w:rsidRPr="00AF42AF">
        <w:t xml:space="preserve">ommunication for oneM2M </w:t>
      </w:r>
      <w:r w:rsidR="00BC0067" w:rsidRPr="00D007F6">
        <w:t>C</w:t>
      </w:r>
      <w:r w:rsidRPr="00AF42AF">
        <w:t xml:space="preserve">ompliant </w:t>
      </w:r>
      <w:r w:rsidR="00BC0067" w:rsidRPr="00D007F6">
        <w:t>N</w:t>
      </w:r>
      <w:r w:rsidRPr="00AF42AF">
        <w:t>odes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6DEC2694" w14:textId="77777777" w:rsidR="00DA7B71" w:rsidRPr="00AF42AF" w:rsidRDefault="00DA7B71" w:rsidP="00AA01AF">
      <w:pPr>
        <w:pStyle w:val="Heading4"/>
      </w:pPr>
      <w:bookmarkStart w:id="1028" w:name="_Toc429057168"/>
      <w:bookmarkStart w:id="1029" w:name="_Toc429057669"/>
      <w:bookmarkStart w:id="1030" w:name="_Toc436519721"/>
      <w:bookmarkStart w:id="1031" w:name="_Toc452019645"/>
      <w:r w:rsidRPr="00AF42AF">
        <w:t>6.5.1.0</w:t>
      </w:r>
      <w:r w:rsidRPr="00AF42AF">
        <w:tab/>
        <w:t>Introduction</w:t>
      </w:r>
      <w:bookmarkEnd w:id="1028"/>
      <w:bookmarkEnd w:id="1029"/>
      <w:bookmarkEnd w:id="1030"/>
      <w:bookmarkEnd w:id="1031"/>
    </w:p>
    <w:p w14:paraId="1790EC89" w14:textId="77777777"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14:paraId="2DCF057C" w14:textId="77777777"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14:paraId="7A1224FC" w14:textId="77777777"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14:paraId="2521C791" w14:textId="77777777" w:rsidR="00DA7B71" w:rsidRPr="00AF42AF" w:rsidRDefault="00DA7B71" w:rsidP="00DA7B71">
      <w:r w:rsidRPr="00AF42AF">
        <w:t>In this configuration approach, public DNS shall be used to support traffic routing for inter M2M SP communication in accordance with [</w:t>
      </w:r>
      <w:r w:rsidR="007213A2">
        <w:fldChar w:fldCharType="begin"/>
      </w:r>
      <w:r w:rsidR="007213A2">
        <w:instrText xml:space="preserve">REF REF_GSMA_IR67 \h  \* MERGEFORMAT </w:instrText>
      </w:r>
      <w:r w:rsidR="007213A2">
        <w:fldChar w:fldCharType="separate"/>
      </w:r>
      <w:r w:rsidRPr="00AF42AF">
        <w:t>i.</w:t>
      </w:r>
      <w:r w:rsidRPr="00AF42AF">
        <w:rPr>
          <w:noProof/>
        </w:rPr>
        <w:t>15</w:t>
      </w:r>
      <w:r w:rsidR="007213A2">
        <w:fldChar w:fldCharType="end"/>
      </w:r>
      <w:r w:rsidRPr="00AF42AF">
        <w:t xml:space="preserve">]. This relies on public domain names being allocated to communicating CSE entities within the oneM2M architecture, and to whom access across domains is permitted through policies. To that effect, </w:t>
      </w:r>
      <w:commentRangeStart w:id="1032"/>
      <w:r w:rsidRPr="00AF42AF">
        <w:t>an M2M SP supporting inter- M2M SP communication shall ensure that the public domain names for the CSEs whose functionality is available across domains are held in its public DNS and shall always point to the IP address associated with the Infrastructure Node for the domain</w:t>
      </w:r>
      <w:commentRangeEnd w:id="1032"/>
      <w:r w:rsidR="00CB4808">
        <w:rPr>
          <w:rStyle w:val="CommentReference"/>
          <w:lang w:eastAsia="x-none"/>
        </w:rPr>
        <w:commentReference w:id="1032"/>
      </w:r>
      <w:r w:rsidRPr="00AF42AF">
        <w:t xml:space="preserve"> (being the entry point) for accessibility purposes.</w:t>
      </w:r>
    </w:p>
    <w:p w14:paraId="1BF1CE6F" w14:textId="77777777"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14:paraId="26893A1D" w14:textId="77777777" w:rsidR="00DA7B71" w:rsidRPr="00AF42AF" w:rsidRDefault="00DA7B71" w:rsidP="00DA7B71">
      <w:commentRangeStart w:id="1033"/>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w:t>
      </w:r>
      <w:commentRangeEnd w:id="1033"/>
      <w:r w:rsidR="00647AE6">
        <w:rPr>
          <w:rStyle w:val="CommentReference"/>
          <w:lang w:eastAsia="x-none"/>
        </w:rPr>
        <w:commentReference w:id="1033"/>
      </w:r>
      <w:r w:rsidRPr="00AF42AF">
        <w:t>DNS entries for CSEs can also be created/removed for registered CSEs at any time by the M2M SP through administrative means to handle dynamic policies.</w:t>
      </w:r>
    </w:p>
    <w:p w14:paraId="79873071" w14:textId="77777777" w:rsidR="00DA7B71" w:rsidRPr="00AF42AF" w:rsidRDefault="00DA7B71" w:rsidP="00AA01AF">
      <w:pPr>
        <w:pStyle w:val="Heading4"/>
      </w:pPr>
      <w:bookmarkStart w:id="1034" w:name="_Toc428283032"/>
      <w:bookmarkStart w:id="1035" w:name="_Toc428905113"/>
      <w:bookmarkStart w:id="1036" w:name="_Toc428905559"/>
      <w:bookmarkStart w:id="1037" w:name="_Toc428906004"/>
      <w:bookmarkStart w:id="1038" w:name="_Toc429057169"/>
      <w:bookmarkStart w:id="1039" w:name="_Toc429057670"/>
      <w:bookmarkStart w:id="1040" w:name="_Toc436519722"/>
      <w:bookmarkStart w:id="1041" w:name="_Toc406425156"/>
      <w:bookmarkStart w:id="1042" w:name="_Toc408583244"/>
      <w:bookmarkStart w:id="1043" w:name="_Toc408583688"/>
      <w:bookmarkStart w:id="1044" w:name="_Toc416336080"/>
      <w:bookmarkStart w:id="1045" w:name="_Toc410298451"/>
      <w:bookmarkStart w:id="1046" w:name="_Toc452019646"/>
      <w:r w:rsidRPr="00AF42AF">
        <w:t>6.</w:t>
      </w:r>
      <w:r w:rsidR="00BC0067" w:rsidRPr="00D007F6">
        <w:t>5</w:t>
      </w:r>
      <w:r w:rsidRPr="00AF42AF">
        <w:t>.1.1</w:t>
      </w:r>
      <w:r w:rsidRPr="00AF42AF">
        <w:tab/>
        <w:t>Public Domain Names and CSEs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25A4AF2" w14:textId="77777777"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14:paraId="6CFA1554" w14:textId="77777777"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14:paraId="51113B8A" w14:textId="77777777" w:rsidR="00DA7B71" w:rsidRPr="00AF42AF" w:rsidRDefault="00DA7B71" w:rsidP="00DA7B71">
      <w:r w:rsidRPr="00AF42AF">
        <w:t xml:space="preserve">Accordingly, </w:t>
      </w:r>
      <w:commentRangeStart w:id="1047"/>
      <w:r w:rsidRPr="00AF42AF">
        <w:t>the structure of the public domain of the CSEs in IN/MN/ASN shall follow the following naming convention</w:t>
      </w:r>
      <w:commentRangeEnd w:id="1047"/>
      <w:r w:rsidR="00E92918">
        <w:rPr>
          <w:rStyle w:val="CommentReference"/>
          <w:lang w:eastAsia="x-none"/>
        </w:rPr>
        <w:commentReference w:id="1047"/>
      </w:r>
      <w:r w:rsidRPr="00AF42AF">
        <w:t>, which relies on the CSE identifier (CSE-ID) as part of the naming convention to facilitate the DNS entry creation:</w:t>
      </w:r>
    </w:p>
    <w:p w14:paraId="1D25F913" w14:textId="77777777"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14:paraId="54D0FC82" w14:textId="77777777" w:rsidR="00DA7B71" w:rsidRPr="00AF42AF" w:rsidRDefault="00DA7B71" w:rsidP="00DA7B71">
      <w:pPr>
        <w:pStyle w:val="B1"/>
      </w:pPr>
      <w:r w:rsidRPr="00AF42AF">
        <w:t>Middle Node CSE public domain name: &lt;Middle Node CSE Identifier&gt;.&lt;Infrastructure Node public domain name&gt;.</w:t>
      </w:r>
    </w:p>
    <w:p w14:paraId="7073E050" w14:textId="77777777"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14:paraId="28715C25" w14:textId="77777777" w:rsidR="00DA7B71" w:rsidRPr="00AF42AF" w:rsidRDefault="00DA7B71" w:rsidP="00DA7B71">
      <w:r w:rsidRPr="00AF42AF">
        <w:lastRenderedPageBreak/>
        <w:t>Both the MN-CSE and the ASN-CSE public domain names are sub-domains of the Infrastructure Node public domain name.</w:t>
      </w:r>
    </w:p>
    <w:p w14:paraId="1FE8AD51" w14:textId="77777777" w:rsidR="00DA7B71" w:rsidRPr="00AF42AF" w:rsidRDefault="00DA7B71" w:rsidP="00DA7B71">
      <w:r w:rsidRPr="00AF42AF">
        <w:t>The A/AAAA records in the DNS, as per [</w:t>
      </w:r>
      <w:r w:rsidR="007213A2">
        <w:fldChar w:fldCharType="begin"/>
      </w:r>
      <w:r w:rsidR="007213A2">
        <w:instrText xml:space="preserve">REF REF_IETFRFC1035 \h  \* MERGEFORMAT </w:instrText>
      </w:r>
      <w:r w:rsidR="007213A2">
        <w:fldChar w:fldCharType="separate"/>
      </w:r>
      <w:r w:rsidRPr="00AF42AF">
        <w:t>i.</w:t>
      </w:r>
      <w:r w:rsidRPr="00AF42AF">
        <w:rPr>
          <w:noProof/>
        </w:rPr>
        <w:t>9</w:t>
      </w:r>
      <w:r w:rsidR="007213A2">
        <w:fldChar w:fldCharType="end"/>
      </w:r>
      <w:r w:rsidRPr="00AF42AF">
        <w:t>], [</w:t>
      </w:r>
      <w:r w:rsidR="007213A2">
        <w:fldChar w:fldCharType="begin"/>
      </w:r>
      <w:r w:rsidR="007213A2">
        <w:instrText xml:space="preserve">REF REF_IETFRFC3596 \h  \* MERGEFORMAT </w:instrText>
      </w:r>
      <w:r w:rsidR="007213A2">
        <w:fldChar w:fldCharType="separate"/>
      </w:r>
      <w:r w:rsidRPr="00AF42AF">
        <w:t>i.</w:t>
      </w:r>
      <w:r w:rsidRPr="00AF42AF">
        <w:rPr>
          <w:noProof/>
        </w:rPr>
        <w:t>11</w:t>
      </w:r>
      <w:r w:rsidR="007213A2">
        <w:fldChar w:fldCharType="end"/>
      </w:r>
      <w:r w:rsidRPr="00AF42AF">
        <w:t>] and [</w:t>
      </w:r>
      <w:r w:rsidR="007213A2">
        <w:fldChar w:fldCharType="begin"/>
      </w:r>
      <w:r w:rsidR="007213A2">
        <w:instrText xml:space="preserve">REF REF_IETFRFC6895 \h  \* MERGEFORMAT </w:instrText>
      </w:r>
      <w:r w:rsidR="007213A2">
        <w:fldChar w:fldCharType="separate"/>
      </w:r>
      <w:r w:rsidRPr="00AF42AF">
        <w:t>i.</w:t>
      </w:r>
      <w:r w:rsidRPr="00AF42AF">
        <w:rPr>
          <w:noProof/>
        </w:rPr>
        <w:t>14</w:t>
      </w:r>
      <w:r w:rsidR="007213A2">
        <w:fldChar w:fldCharType="end"/>
      </w:r>
      <w:r w:rsidRPr="00AF42AF">
        <w:t>] shall consist of the public domain name of the CSE and the IP address of the M2M Infrastructure Node, since the M2M Infrastructure Node is the entry point of the M2M Service Provider domain name where it belongs to.</w:t>
      </w:r>
    </w:p>
    <w:p w14:paraId="3C4DC6E8" w14:textId="77777777"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14:paraId="0ED47AE4" w14:textId="77777777" w:rsidR="007213A2" w:rsidRDefault="00DA7B71" w:rsidP="00BC1EF3">
      <w:r w:rsidRPr="00AF42AF">
        <w:t>EXAMPLE:</w:t>
      </w:r>
    </w:p>
    <w:p w14:paraId="087B30AF" w14:textId="77777777" w:rsidR="007213A2" w:rsidRDefault="00DA7B71" w:rsidP="00BC1EF3">
      <w:r w:rsidRPr="00AF42AF">
        <w:t>These 3 host entries are valid entries in the DNS:</w:t>
      </w:r>
    </w:p>
    <w:p w14:paraId="7907515C" w14:textId="77777777" w:rsidR="00DA7B71" w:rsidRPr="00AF42AF" w:rsidRDefault="00DA7B71" w:rsidP="00DA7B71">
      <w:pPr>
        <w:pStyle w:val="B1"/>
      </w:pPr>
      <w:r w:rsidRPr="00AF42AF">
        <w:t>MN-CSEID.IN-CSEID.m2m.myoperator.org</w:t>
      </w:r>
    </w:p>
    <w:p w14:paraId="28C92192" w14:textId="77777777" w:rsidR="00DA7B71" w:rsidRPr="00AF42AF" w:rsidRDefault="00DA7B71" w:rsidP="00DA7B71">
      <w:pPr>
        <w:pStyle w:val="B1"/>
      </w:pPr>
      <w:r w:rsidRPr="00AF42AF">
        <w:t>node1.node2.m2m.myoperator.org</w:t>
      </w:r>
    </w:p>
    <w:p w14:paraId="4719AE4A" w14:textId="77777777" w:rsidR="00DA7B71" w:rsidRPr="00AF42AF" w:rsidRDefault="00DA7B71" w:rsidP="00DA7B71">
      <w:pPr>
        <w:pStyle w:val="B1"/>
      </w:pPr>
      <w:r w:rsidRPr="00AF42AF">
        <w:t>MN-CSEID.node22.m2m.myoperator.org</w:t>
      </w:r>
    </w:p>
    <w:p w14:paraId="3F4014F7" w14:textId="77777777" w:rsidR="00DA7B71" w:rsidRPr="00AF42AF" w:rsidRDefault="00DA7B71" w:rsidP="00AA01AF">
      <w:pPr>
        <w:pStyle w:val="Heading3"/>
      </w:pPr>
      <w:bookmarkStart w:id="1048" w:name="_Toc428283033"/>
      <w:bookmarkStart w:id="1049" w:name="_Toc428905114"/>
      <w:bookmarkStart w:id="1050" w:name="_Toc428905560"/>
      <w:bookmarkStart w:id="1051" w:name="_Toc428906005"/>
      <w:bookmarkStart w:id="1052" w:name="_Toc429057170"/>
      <w:bookmarkStart w:id="1053" w:name="_Toc429057671"/>
      <w:bookmarkStart w:id="1054" w:name="_Toc436519723"/>
      <w:bookmarkStart w:id="1055" w:name="_Toc406425157"/>
      <w:bookmarkStart w:id="1056" w:name="_Toc408583245"/>
      <w:bookmarkStart w:id="1057" w:name="_Toc408583689"/>
      <w:bookmarkStart w:id="1058" w:name="_Toc416336081"/>
      <w:bookmarkStart w:id="1059" w:name="_Toc410298452"/>
      <w:bookmarkStart w:id="1060" w:name="_Toc452019647"/>
      <w:r w:rsidRPr="00AF42AF">
        <w:t>6.</w:t>
      </w:r>
      <w:r w:rsidR="00BC0067" w:rsidRPr="00D007F6">
        <w:t>5</w:t>
      </w:r>
      <w:r w:rsidRPr="00AF42AF">
        <w:t>.2</w:t>
      </w:r>
      <w:r w:rsidRPr="00AF42AF">
        <w:tab/>
        <w:t>Inter M2M SP Generic Procedures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18711788" w14:textId="77777777" w:rsidR="00DA7B71" w:rsidRPr="00AF42AF" w:rsidRDefault="00DA7B71" w:rsidP="00AA01AF">
      <w:pPr>
        <w:pStyle w:val="Heading4"/>
      </w:pPr>
      <w:bookmarkStart w:id="1061" w:name="_Toc429057171"/>
      <w:bookmarkStart w:id="1062" w:name="_Toc429057672"/>
      <w:bookmarkStart w:id="1063" w:name="_Toc436519724"/>
      <w:bookmarkStart w:id="1064" w:name="_Toc452019648"/>
      <w:r w:rsidRPr="00AF42AF">
        <w:t>6.5.2.0</w:t>
      </w:r>
      <w:r w:rsidRPr="00AF42AF">
        <w:tab/>
        <w:t>Introduction</w:t>
      </w:r>
      <w:bookmarkEnd w:id="1061"/>
      <w:bookmarkEnd w:id="1062"/>
      <w:bookmarkEnd w:id="1063"/>
      <w:bookmarkEnd w:id="1064"/>
    </w:p>
    <w:p w14:paraId="45A0810A" w14:textId="77777777" w:rsidR="00DA7B71" w:rsidRPr="00AF42AF" w:rsidRDefault="00DA7B71" w:rsidP="00DA7B71">
      <w:r w:rsidRPr="00AF42AF">
        <w:t>This clause describes the behaviour of the M2M Nodes in support of inter-M2M SP procedures.</w:t>
      </w:r>
    </w:p>
    <w:p w14:paraId="39834529" w14:textId="77777777" w:rsidR="00DA7B71" w:rsidRPr="00AF42AF" w:rsidRDefault="00DA7B71" w:rsidP="00AA01AF">
      <w:pPr>
        <w:pStyle w:val="Heading4"/>
      </w:pPr>
      <w:bookmarkStart w:id="1065" w:name="_Toc428283034"/>
      <w:bookmarkStart w:id="1066" w:name="_Toc428905115"/>
      <w:bookmarkStart w:id="1067" w:name="_Toc428905561"/>
      <w:bookmarkStart w:id="1068" w:name="_Toc428906006"/>
      <w:bookmarkStart w:id="1069" w:name="_Toc429057172"/>
      <w:bookmarkStart w:id="1070" w:name="_Toc429057673"/>
      <w:bookmarkStart w:id="1071" w:name="_Toc436519725"/>
      <w:bookmarkStart w:id="1072" w:name="_Toc406425158"/>
      <w:bookmarkStart w:id="1073" w:name="_Toc408583246"/>
      <w:bookmarkStart w:id="1074" w:name="_Toc408583690"/>
      <w:bookmarkStart w:id="1075" w:name="_Toc416336082"/>
      <w:bookmarkStart w:id="1076" w:name="_Toc410298453"/>
      <w:bookmarkStart w:id="1077" w:name="_Toc452019649"/>
      <w:r w:rsidRPr="00AF42AF">
        <w:t>6.</w:t>
      </w:r>
      <w:r w:rsidR="00BC0067" w:rsidRPr="00D007F6">
        <w:t>5</w:t>
      </w:r>
      <w:r w:rsidRPr="00AF42AF">
        <w:t>.2.1</w:t>
      </w:r>
      <w:r w:rsidRPr="00AF42AF">
        <w:tab/>
      </w:r>
      <w:commentRangeStart w:id="1078"/>
      <w:r w:rsidRPr="00AF42AF">
        <w:t xml:space="preserve">Actions of the Originating M2M </w:t>
      </w:r>
      <w:r w:rsidR="00BC0067" w:rsidRPr="00D007F6">
        <w:t>N</w:t>
      </w:r>
      <w:r w:rsidRPr="00AF42AF">
        <w:t>ode in the Originating Domain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commentRangeEnd w:id="1078"/>
      <w:r w:rsidR="00B64938">
        <w:rPr>
          <w:rStyle w:val="CommentReference"/>
          <w:rFonts w:ascii="Times New Roman" w:hAnsi="Times New Roman"/>
        </w:rPr>
        <w:commentReference w:id="1078"/>
      </w:r>
    </w:p>
    <w:p w14:paraId="7C00F847" w14:textId="77777777"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14:paraId="4C41B973" w14:textId="77777777" w:rsidR="00DA7B71" w:rsidRPr="00AF42AF" w:rsidRDefault="00DA7B71" w:rsidP="00DA7B71">
      <w:pPr>
        <w:keepNext/>
        <w:keepLines/>
      </w:pPr>
      <w:r w:rsidRPr="00AF42AF">
        <w:t>The Originator shall use any of the options defined in clause 9.3.1 to identify the target host and resource for that purpose.</w:t>
      </w:r>
    </w:p>
    <w:p w14:paraId="10743BC9" w14:textId="77777777" w:rsidR="00DA7B71" w:rsidRPr="00AF42AF" w:rsidRDefault="00DA7B71" w:rsidP="00AA01AF">
      <w:pPr>
        <w:pStyle w:val="Heading4"/>
      </w:pPr>
      <w:bookmarkStart w:id="1079" w:name="_Toc428283035"/>
      <w:bookmarkStart w:id="1080" w:name="_Toc428905116"/>
      <w:bookmarkStart w:id="1081" w:name="_Toc428905562"/>
      <w:bookmarkStart w:id="1082" w:name="_Toc428906007"/>
      <w:bookmarkStart w:id="1083" w:name="_Toc429057173"/>
      <w:bookmarkStart w:id="1084" w:name="_Toc429057674"/>
      <w:bookmarkStart w:id="1085" w:name="_Toc436519726"/>
      <w:bookmarkStart w:id="1086" w:name="_Toc406425159"/>
      <w:bookmarkStart w:id="1087" w:name="_Toc408583247"/>
      <w:bookmarkStart w:id="1088" w:name="_Toc408583691"/>
      <w:bookmarkStart w:id="1089" w:name="_Toc416336083"/>
      <w:bookmarkStart w:id="1090" w:name="_Toc410298454"/>
      <w:bookmarkStart w:id="1091" w:name="_Toc452019650"/>
      <w:r w:rsidRPr="00AF42AF">
        <w:t>6.</w:t>
      </w:r>
      <w:r w:rsidR="00BC0067" w:rsidRPr="00D007F6">
        <w:t>5</w:t>
      </w:r>
      <w:r w:rsidRPr="00AF42AF">
        <w:t>.2.2</w:t>
      </w:r>
      <w:r w:rsidR="00BC0067" w:rsidRPr="00D007F6">
        <w:tab/>
      </w:r>
      <w:commentRangeStart w:id="1092"/>
      <w:r w:rsidRPr="00AF42AF">
        <w:t>Actions of the Receiving CSE in the Originating Domain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commentRangeEnd w:id="1092"/>
      <w:r w:rsidR="00B64938">
        <w:rPr>
          <w:rStyle w:val="CommentReference"/>
          <w:rFonts w:ascii="Times New Roman" w:hAnsi="Times New Roman"/>
        </w:rPr>
        <w:commentReference w:id="1092"/>
      </w:r>
    </w:p>
    <w:p w14:paraId="56263AAD" w14:textId="58E1FA54" w:rsidR="00DA7B71" w:rsidRPr="00AF42AF" w:rsidRDefault="00DA7B71" w:rsidP="00DA7B71">
      <w:r w:rsidRPr="00AF42AF">
        <w:t xml:space="preserve">The receiving CSE in the originating domain shall check if the addressed resource is locally available. If the addressed resource is not locally available, then the request shall be forwarded to the next </w:t>
      </w:r>
      <w:r w:rsidR="0023594E">
        <w:rPr>
          <w:rFonts w:eastAsia="SimSun" w:hint="eastAsia"/>
          <w:lang w:eastAsia="zh-CN"/>
        </w:rPr>
        <w:t>CSE</w:t>
      </w:r>
      <w:r w:rsidRPr="00AF42AF">
        <w:t>.</w:t>
      </w:r>
    </w:p>
    <w:p w14:paraId="13A5E295" w14:textId="77777777"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14:paraId="5DF21889" w14:textId="77777777" w:rsidR="00DA7B71" w:rsidRPr="00AF42AF" w:rsidRDefault="00DA7B71" w:rsidP="00DA7B71">
      <w:r w:rsidRPr="00AF42AF">
        <w:t>Subsequently, the IN in the originating domain shall forward the request to the IN of the target domain.</w:t>
      </w:r>
    </w:p>
    <w:p w14:paraId="2BA438A1" w14:textId="77777777" w:rsidR="00DA7B71" w:rsidRPr="00D007F6" w:rsidRDefault="00DA7B71" w:rsidP="00AA01AF">
      <w:pPr>
        <w:pStyle w:val="Heading4"/>
      </w:pPr>
      <w:bookmarkStart w:id="1093" w:name="_Toc428283036"/>
      <w:bookmarkStart w:id="1094" w:name="_Toc428905117"/>
      <w:bookmarkStart w:id="1095" w:name="_Toc428905563"/>
      <w:bookmarkStart w:id="1096" w:name="_Toc428906008"/>
      <w:bookmarkStart w:id="1097" w:name="_Toc429057174"/>
      <w:bookmarkStart w:id="1098" w:name="_Toc429057675"/>
      <w:bookmarkStart w:id="1099" w:name="_Toc436519727"/>
      <w:bookmarkStart w:id="1100" w:name="_Toc406425160"/>
      <w:bookmarkStart w:id="1101" w:name="_Toc408583248"/>
      <w:bookmarkStart w:id="1102" w:name="_Toc408583692"/>
      <w:bookmarkStart w:id="1103" w:name="_Toc416336084"/>
      <w:bookmarkStart w:id="1104" w:name="_Toc410298455"/>
      <w:bookmarkStart w:id="1105" w:name="_Toc452019651"/>
      <w:r w:rsidRPr="00AF42AF">
        <w:t>6.</w:t>
      </w:r>
      <w:r w:rsidR="00BC0067" w:rsidRPr="00D007F6">
        <w:t>5</w:t>
      </w:r>
      <w:r w:rsidRPr="00AF42AF">
        <w:t>.2.3</w:t>
      </w:r>
      <w:r w:rsidRPr="00AF42AF">
        <w:tab/>
        <w:t xml:space="preserve">Actions in the IN of the </w:t>
      </w:r>
      <w:r w:rsidR="00BC0067" w:rsidRPr="00D007F6">
        <w:t>T</w:t>
      </w:r>
      <w:r w:rsidRPr="00AF42AF">
        <w:t xml:space="preserve">arget </w:t>
      </w:r>
      <w:r w:rsidR="00BC0067" w:rsidRPr="00D007F6">
        <w:t>D</w:t>
      </w:r>
      <w:r w:rsidRPr="00AF42AF">
        <w:t>omain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561D51CD" w14:textId="77777777"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14:paraId="3DD81318" w14:textId="77777777" w:rsidR="00DA7B71" w:rsidRPr="00BC1EF3"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14:paraId="25614F98" w14:textId="77777777" w:rsidR="00DA7B71" w:rsidRPr="00AF42AF" w:rsidRDefault="00DA7B71" w:rsidP="00AA01AF">
      <w:pPr>
        <w:pStyle w:val="Heading3"/>
      </w:pPr>
      <w:bookmarkStart w:id="1106" w:name="_Toc428283037"/>
      <w:bookmarkStart w:id="1107" w:name="_Toc428905118"/>
      <w:bookmarkStart w:id="1108" w:name="_Toc428905564"/>
      <w:bookmarkStart w:id="1109" w:name="_Toc428906009"/>
      <w:bookmarkStart w:id="1110" w:name="_Toc429057175"/>
      <w:bookmarkStart w:id="1111" w:name="_Toc429057676"/>
      <w:bookmarkStart w:id="1112" w:name="_Toc436519728"/>
      <w:bookmarkStart w:id="1113" w:name="_Toc406425161"/>
      <w:bookmarkStart w:id="1114" w:name="_Toc408583249"/>
      <w:bookmarkStart w:id="1115" w:name="_Toc408583693"/>
      <w:bookmarkStart w:id="1116" w:name="_Toc416336085"/>
      <w:bookmarkStart w:id="1117" w:name="_Toc410298456"/>
      <w:bookmarkStart w:id="1118" w:name="_Toc452019652"/>
      <w:r w:rsidRPr="00AF42AF">
        <w:t>6.</w:t>
      </w:r>
      <w:r w:rsidR="00BC0067" w:rsidRPr="00D007F6">
        <w:t>5</w:t>
      </w:r>
      <w:r w:rsidRPr="00AF42AF">
        <w:t>.3</w:t>
      </w:r>
      <w:r w:rsidR="00BC0067" w:rsidRPr="00D007F6">
        <w:tab/>
      </w:r>
      <w:r w:rsidRPr="00AF42AF">
        <w:t>DNS Provisioning for Inter-M2M SP Communication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13745D3" w14:textId="77777777" w:rsidR="00DA7B71" w:rsidRPr="00AF42AF" w:rsidRDefault="00DA7B71" w:rsidP="00AA01AF">
      <w:pPr>
        <w:pStyle w:val="Heading4"/>
      </w:pPr>
      <w:bookmarkStart w:id="1119" w:name="_Toc429057176"/>
      <w:bookmarkStart w:id="1120" w:name="_Toc429057677"/>
      <w:bookmarkStart w:id="1121" w:name="_Toc436519729"/>
      <w:bookmarkStart w:id="1122" w:name="_Toc452019653"/>
      <w:r w:rsidRPr="00AF42AF">
        <w:t>6.5.3.0</w:t>
      </w:r>
      <w:r w:rsidRPr="00AF42AF">
        <w:tab/>
        <w:t>Introduction</w:t>
      </w:r>
      <w:bookmarkEnd w:id="1119"/>
      <w:bookmarkEnd w:id="1120"/>
      <w:bookmarkEnd w:id="1121"/>
      <w:bookmarkEnd w:id="1122"/>
    </w:p>
    <w:p w14:paraId="607E6DB1" w14:textId="77777777" w:rsidR="00DA7B71" w:rsidRPr="00AF42AF" w:rsidRDefault="00DA7B71" w:rsidP="00DA7B71">
      <w:commentRangeStart w:id="1123"/>
      <w:r w:rsidRPr="00AF42AF">
        <w:t>As specified previously</w:t>
      </w:r>
      <w:commentRangeEnd w:id="1123"/>
      <w:r w:rsidR="003C2BFA">
        <w:rPr>
          <w:rStyle w:val="CommentReference"/>
          <w:lang w:eastAsia="x-none"/>
        </w:rPr>
        <w:commentReference w:id="1123"/>
      </w:r>
      <w:r w:rsidRPr="00AF42AF">
        <w:t>,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14:paraId="6D43086C" w14:textId="77777777" w:rsidR="00DA7B71" w:rsidRPr="00AF42AF" w:rsidRDefault="00DA7B71" w:rsidP="00DA7B71">
      <w:r w:rsidRPr="00AF42AF">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rsidRPr="00AF42AF">
        <w:noBreakHyphen/>
        <w:t>registered CSE in the IN-CSE if the M2M SP policies do allow access to the CSE across multiple M2M domains.</w:t>
      </w:r>
    </w:p>
    <w:p w14:paraId="3FA7115E" w14:textId="77777777" w:rsidR="00DA7B71" w:rsidRPr="00AF42AF" w:rsidRDefault="00DA7B71" w:rsidP="00AA01AF">
      <w:pPr>
        <w:pStyle w:val="Heading4"/>
      </w:pPr>
      <w:bookmarkStart w:id="1124" w:name="_Toc428283038"/>
      <w:bookmarkStart w:id="1125" w:name="_Toc428905119"/>
      <w:bookmarkStart w:id="1126" w:name="_Toc428905565"/>
      <w:bookmarkStart w:id="1127" w:name="_Toc428906010"/>
      <w:bookmarkStart w:id="1128" w:name="_Toc429057177"/>
      <w:bookmarkStart w:id="1129" w:name="_Toc429057678"/>
      <w:bookmarkStart w:id="1130" w:name="_Toc436519730"/>
      <w:bookmarkStart w:id="1131" w:name="_Toc406425162"/>
      <w:bookmarkStart w:id="1132" w:name="_Toc408583250"/>
      <w:bookmarkStart w:id="1133" w:name="_Toc408583694"/>
      <w:bookmarkStart w:id="1134" w:name="_Toc416336086"/>
      <w:bookmarkStart w:id="1135" w:name="_Toc410298457"/>
      <w:bookmarkStart w:id="1136" w:name="_Toc452019654"/>
      <w:r w:rsidRPr="00AF42AF">
        <w:t>6.</w:t>
      </w:r>
      <w:r w:rsidR="00BC0067" w:rsidRPr="00D007F6">
        <w:t>5</w:t>
      </w:r>
      <w:r w:rsidRPr="00AF42AF">
        <w:t>.3.1</w:t>
      </w:r>
      <w:r w:rsidR="00BC0067" w:rsidRPr="00D007F6">
        <w:tab/>
      </w:r>
      <w:r w:rsidRPr="00AF42AF">
        <w:t>Inter-M2M SP Communication Access Control Policies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07521FFD" w14:textId="77777777"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14:paraId="74A1E268" w14:textId="77777777" w:rsidR="00DA7B71" w:rsidRPr="00AF42AF" w:rsidRDefault="00DA7B71" w:rsidP="00AA01AF">
      <w:pPr>
        <w:pStyle w:val="Heading3"/>
      </w:pPr>
      <w:bookmarkStart w:id="1137" w:name="_Toc428283039"/>
      <w:bookmarkStart w:id="1138" w:name="_Toc428905120"/>
      <w:bookmarkStart w:id="1139" w:name="_Toc428905566"/>
      <w:bookmarkStart w:id="1140" w:name="_Toc428906011"/>
      <w:bookmarkStart w:id="1141" w:name="_Toc429057178"/>
      <w:bookmarkStart w:id="1142" w:name="_Toc429057679"/>
      <w:bookmarkStart w:id="1143" w:name="_Toc436519731"/>
      <w:bookmarkStart w:id="1144" w:name="_Toc406425163"/>
      <w:bookmarkStart w:id="1145" w:name="_Toc408583251"/>
      <w:bookmarkStart w:id="1146" w:name="_Toc408583695"/>
      <w:bookmarkStart w:id="1147" w:name="_Toc416336087"/>
      <w:bookmarkStart w:id="1148" w:name="_Toc410298458"/>
      <w:bookmarkStart w:id="1149" w:name="_Toc452019655"/>
      <w:r w:rsidRPr="00AF42AF">
        <w:t>6.</w:t>
      </w:r>
      <w:r w:rsidR="00BC0067" w:rsidRPr="00D007F6">
        <w:t>5</w:t>
      </w:r>
      <w:r w:rsidRPr="00AF42AF">
        <w:t>.</w:t>
      </w:r>
      <w:r w:rsidR="00BC0067" w:rsidRPr="00D007F6">
        <w:t>4</w:t>
      </w:r>
      <w:r w:rsidRPr="00AF42AF">
        <w:tab/>
        <w:t>Conditional Inter-M2M Service Provider CSE Registration</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177A426" w14:textId="77777777"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14:paraId="65E0FCBA" w14:textId="77777777" w:rsidR="00DA7B71" w:rsidRPr="00AF42AF" w:rsidRDefault="00DA7B71" w:rsidP="00DA7B71">
      <w:pPr>
        <w:pStyle w:val="B1"/>
      </w:pPr>
      <w:commentRangeStart w:id="1150"/>
      <w:r w:rsidRPr="00AF42AF">
        <w:t>The AE or CSE in either domain requires a representation of its own domain, notably the IN-CSE of its domain, in the peer domain to create resources in the peer domain</w:t>
      </w:r>
      <w:commentRangeEnd w:id="1150"/>
      <w:r w:rsidR="003C2BFA">
        <w:rPr>
          <w:rStyle w:val="CommentReference"/>
          <w:lang w:val="en-GB"/>
        </w:rPr>
        <w:commentReference w:id="1150"/>
      </w:r>
      <w:r w:rsidRPr="00AF42AF">
        <w:t>. As an example, when it is required for an AE or a CSE to create and operate under the representation of an IN-CSE resource from a different M2M SP Domain. This enables the AE or CSE to have a behavior that is identical in both the intra- and inter-M2M SP cases.</w:t>
      </w:r>
    </w:p>
    <w:p w14:paraId="034C4AE2" w14:textId="77777777"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14:paraId="20E180D8" w14:textId="77777777"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14:paraId="06188F8E" w14:textId="77777777" w:rsidR="00DA7B71" w:rsidRPr="00AF42AF" w:rsidRDefault="00DA7B71" w:rsidP="00DA7B71">
      <w:r w:rsidRPr="00AF42AF">
        <w:t>No additional security is required respect to the basic procedure as described in clauses 6.5.1, 6.5.2 and 6.5.3.</w:t>
      </w:r>
    </w:p>
    <w:p w14:paraId="7747DDB9" w14:textId="77777777" w:rsidR="00DA7B71" w:rsidRPr="00AF42AF" w:rsidRDefault="00DA7B71" w:rsidP="00DA7B71">
      <w:r w:rsidRPr="00AF42AF">
        <w:t>Table 6.5.4-1 shows which oneM2M entity types can register with which other entity types across the Mcc' reference point.</w:t>
      </w:r>
    </w:p>
    <w:p w14:paraId="1B1209AE" w14:textId="77777777" w:rsidR="007213A2" w:rsidRPr="00BC1EF3" w:rsidRDefault="007213A2" w:rsidP="00BC1EF3">
      <w:pPr>
        <w:jc w:val="center"/>
        <w:rPr>
          <w:b/>
        </w:rPr>
      </w:pPr>
      <w:r w:rsidRPr="00BC1EF3">
        <w:rPr>
          <w:b/>
        </w:rPr>
        <w:t>Table 6.5.4-1: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firstRow="1" w:lastRow="0" w:firstColumn="1" w:lastColumn="0" w:noHBand="0" w:noVBand="1"/>
      </w:tblPr>
      <w:tblGrid>
        <w:gridCol w:w="1388"/>
        <w:gridCol w:w="1892"/>
        <w:gridCol w:w="2430"/>
      </w:tblGrid>
      <w:tr w:rsidR="00DA7B71" w:rsidRPr="00AF42AF" w14:paraId="01F4637C" w14:textId="77777777" w:rsidTr="001A52AC">
        <w:trPr>
          <w:cantSplit/>
          <w:jc w:val="center"/>
        </w:trPr>
        <w:tc>
          <w:tcPr>
            <w:tcW w:w="1388" w:type="dxa"/>
            <w:tcBorders>
              <w:bottom w:val="single" w:sz="8" w:space="0" w:color="000000"/>
            </w:tcBorders>
            <w:shd w:val="clear" w:color="auto" w:fill="D9D9D9"/>
            <w:vAlign w:val="center"/>
          </w:tcPr>
          <w:p w14:paraId="1E0A1B46" w14:textId="77777777" w:rsidR="00DA7B71" w:rsidRPr="009B13EC" w:rsidRDefault="00DA7B71" w:rsidP="00DA7B71">
            <w:pPr>
              <w:pStyle w:val="TAH"/>
              <w:rPr>
                <w:lang w:val="en-GB"/>
              </w:rPr>
            </w:pPr>
            <w:r w:rsidRPr="009B13EC">
              <w:rPr>
                <w:lang w:val="en-GB"/>
              </w:rPr>
              <w:t>Originator</w:t>
            </w:r>
          </w:p>
          <w:p w14:paraId="04C515B7" w14:textId="77777777" w:rsidR="00DA7B71" w:rsidRPr="009B13EC" w:rsidRDefault="00DA7B71" w:rsidP="00DA7B71">
            <w:pPr>
              <w:pStyle w:val="TAH"/>
              <w:rPr>
                <w:lang w:val="en-GB"/>
              </w:rPr>
            </w:pPr>
            <w:r w:rsidRPr="009B13EC">
              <w:rPr>
                <w:lang w:val="en-GB"/>
              </w:rPr>
              <w:t>(Registree)</w:t>
            </w:r>
          </w:p>
        </w:tc>
        <w:tc>
          <w:tcPr>
            <w:tcW w:w="1892" w:type="dxa"/>
            <w:tcBorders>
              <w:bottom w:val="single" w:sz="8" w:space="0" w:color="000000"/>
            </w:tcBorders>
            <w:shd w:val="clear" w:color="auto" w:fill="D9D9D9"/>
            <w:vAlign w:val="center"/>
          </w:tcPr>
          <w:p w14:paraId="17DEB352" w14:textId="77777777" w:rsidR="00DA7B71" w:rsidRPr="009B13EC" w:rsidRDefault="00DA7B71" w:rsidP="00DA7B71">
            <w:pPr>
              <w:pStyle w:val="TAH"/>
              <w:rPr>
                <w:lang w:val="en-GB"/>
              </w:rPr>
            </w:pPr>
            <w:r w:rsidRPr="009B13EC">
              <w:rPr>
                <w:lang w:val="en-GB"/>
              </w:rPr>
              <w:t>Receiver</w:t>
            </w:r>
          </w:p>
          <w:p w14:paraId="55922036" w14:textId="77777777" w:rsidR="00DA7B71" w:rsidRPr="009B13EC" w:rsidRDefault="00DA7B71" w:rsidP="00DA7B71">
            <w:pPr>
              <w:pStyle w:val="TAH"/>
              <w:rPr>
                <w:lang w:val="en-GB"/>
              </w:rPr>
            </w:pPr>
            <w:r w:rsidRPr="009B13EC">
              <w:rPr>
                <w:lang w:val="en-GB"/>
              </w:rPr>
              <w:t>(Registrar)</w:t>
            </w:r>
          </w:p>
        </w:tc>
        <w:tc>
          <w:tcPr>
            <w:tcW w:w="2430" w:type="dxa"/>
            <w:tcBorders>
              <w:bottom w:val="single" w:sz="8" w:space="0" w:color="000000"/>
            </w:tcBorders>
            <w:shd w:val="clear" w:color="auto" w:fill="D9D9D9"/>
            <w:vAlign w:val="center"/>
          </w:tcPr>
          <w:p w14:paraId="61EAA622" w14:textId="77777777" w:rsidR="00DA7B71" w:rsidRPr="009B13EC" w:rsidRDefault="00DA7B71" w:rsidP="00DA7B71">
            <w:pPr>
              <w:pStyle w:val="TAH"/>
              <w:rPr>
                <w:lang w:val="en-GB"/>
              </w:rPr>
            </w:pPr>
            <w:r w:rsidRPr="009B13EC">
              <w:rPr>
                <w:lang w:val="en-GB"/>
              </w:rPr>
              <w:t>Registration Procedure</w:t>
            </w:r>
          </w:p>
        </w:tc>
      </w:tr>
      <w:tr w:rsidR="00DA7B71" w:rsidRPr="00AF42AF" w14:paraId="6A8F24F1" w14:textId="77777777" w:rsidTr="001A52AC">
        <w:trPr>
          <w:cantSplit/>
          <w:jc w:val="center"/>
        </w:trPr>
        <w:tc>
          <w:tcPr>
            <w:tcW w:w="1388" w:type="dxa"/>
            <w:shd w:val="clear" w:color="auto" w:fill="auto"/>
            <w:vAlign w:val="center"/>
          </w:tcPr>
          <w:p w14:paraId="17994C90" w14:textId="77777777" w:rsidR="00DA7B71" w:rsidRPr="00BC1EF3" w:rsidRDefault="00BC0067" w:rsidP="00DA7B71">
            <w:pPr>
              <w:pStyle w:val="TAC"/>
              <w:rPr>
                <w:lang w:val="en-GB"/>
              </w:rPr>
            </w:pPr>
            <w:r w:rsidRPr="00BC1EF3">
              <w:rPr>
                <w:lang w:val="en-GB"/>
              </w:rPr>
              <w:t>I</w:t>
            </w:r>
            <w:r w:rsidR="00DA7B71" w:rsidRPr="00BC1EF3">
              <w:rPr>
                <w:lang w:val="en-GB"/>
              </w:rPr>
              <w:t>N-CSE</w:t>
            </w:r>
          </w:p>
        </w:tc>
        <w:tc>
          <w:tcPr>
            <w:tcW w:w="1892" w:type="dxa"/>
            <w:shd w:val="clear" w:color="auto" w:fill="auto"/>
            <w:vAlign w:val="center"/>
          </w:tcPr>
          <w:p w14:paraId="6F1AF2D9" w14:textId="77777777" w:rsidR="00DA7B71" w:rsidRPr="00BC1EF3" w:rsidDel="0057139B" w:rsidRDefault="00DA7B71" w:rsidP="00DA7B71">
            <w:pPr>
              <w:pStyle w:val="TAC"/>
              <w:rPr>
                <w:lang w:val="en-GB"/>
              </w:rPr>
            </w:pPr>
            <w:r w:rsidRPr="00BC1EF3">
              <w:rPr>
                <w:lang w:val="en-GB"/>
              </w:rPr>
              <w:t>IN-CSE</w:t>
            </w:r>
          </w:p>
        </w:tc>
        <w:tc>
          <w:tcPr>
            <w:tcW w:w="2430" w:type="dxa"/>
            <w:shd w:val="clear" w:color="auto" w:fill="auto"/>
          </w:tcPr>
          <w:p w14:paraId="77E36B0F" w14:textId="77777777" w:rsidR="00DA7B71" w:rsidRPr="00BC1EF3" w:rsidDel="0057139B" w:rsidRDefault="00DA7B71" w:rsidP="00DA7B71">
            <w:pPr>
              <w:pStyle w:val="TAC"/>
              <w:rPr>
                <w:lang w:val="en-GB"/>
              </w:rPr>
            </w:pPr>
            <w:r w:rsidRPr="00BC1EF3">
              <w:rPr>
                <w:lang w:val="en-GB"/>
              </w:rPr>
              <w:t>CSE registration procedure. See clause 10.1.1.2.1</w:t>
            </w:r>
          </w:p>
        </w:tc>
      </w:tr>
    </w:tbl>
    <w:p w14:paraId="1089338E" w14:textId="77777777" w:rsidR="00DA7B71" w:rsidRPr="00AF42AF" w:rsidRDefault="00DA7B71" w:rsidP="00DA7B71"/>
    <w:p w14:paraId="7A8B87AE" w14:textId="77777777" w:rsidR="00DA7B71" w:rsidRPr="00BC1EF3" w:rsidRDefault="00BC0067" w:rsidP="00DA7B71">
      <w:r w:rsidRPr="00BC1EF3">
        <w:t>An IN-CSE is allowed to register to the IN-CSE of multiple different M2M SP domains in the oneM2M System.</w:t>
      </w:r>
    </w:p>
    <w:p w14:paraId="55E107C9" w14:textId="77777777" w:rsidR="00DA7B71" w:rsidRPr="00BC1EF3" w:rsidRDefault="00BC0067" w:rsidP="00DA7B71">
      <w:r w:rsidRPr="00BC1EF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14:paraId="34F48150" w14:textId="77777777" w:rsidR="00DA7B71" w:rsidRPr="00AF42AF" w:rsidRDefault="00DA7B71" w:rsidP="00AA01AF">
      <w:pPr>
        <w:pStyle w:val="Heading2"/>
      </w:pPr>
      <w:bookmarkStart w:id="1151" w:name="_Toc428283040"/>
      <w:bookmarkStart w:id="1152" w:name="_Toc428905121"/>
      <w:bookmarkStart w:id="1153" w:name="_Toc428905567"/>
      <w:bookmarkStart w:id="1154" w:name="_Toc428906012"/>
      <w:bookmarkStart w:id="1155" w:name="_Toc429057179"/>
      <w:bookmarkStart w:id="1156" w:name="_Toc429057680"/>
      <w:bookmarkStart w:id="1157" w:name="_Toc436519732"/>
      <w:bookmarkStart w:id="1158" w:name="_Toc406425164"/>
      <w:bookmarkStart w:id="1159" w:name="_Toc408583252"/>
      <w:bookmarkStart w:id="1160" w:name="_Toc408583696"/>
      <w:bookmarkStart w:id="1161" w:name="_Toc416336088"/>
      <w:bookmarkStart w:id="1162" w:name="_Toc410298459"/>
      <w:bookmarkStart w:id="1163" w:name="_Toc452019656"/>
      <w:r w:rsidRPr="00AF42AF">
        <w:t>6.</w:t>
      </w:r>
      <w:r w:rsidR="00BC0067" w:rsidRPr="00D007F6">
        <w:t>6</w:t>
      </w:r>
      <w:r w:rsidRPr="00AF42AF">
        <w:tab/>
        <w:t>M2M Service Subscription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2311A4FE" w14:textId="0A6CB854"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w:t>
      </w:r>
    </w:p>
    <w:p w14:paraId="4D79F55D" w14:textId="77777777" w:rsidR="00DA7B71" w:rsidRPr="00AF42AF" w:rsidRDefault="00DA7B71" w:rsidP="00DA7B71">
      <w:r w:rsidRPr="00AF42AF">
        <w:t xml:space="preserve">How to authorize the request operation based on M2M Service Subscription resource are defined in </w:t>
      </w:r>
      <w:r w:rsidR="006C7807">
        <w:rPr>
          <w:rFonts w:eastAsia="SimSun" w:hint="eastAsia"/>
          <w:lang w:eastAsia="zh-CN"/>
        </w:rPr>
        <w:t>one</w:t>
      </w:r>
      <w:r w:rsidR="006C7807">
        <w:t>M2M TS 0003</w:t>
      </w:r>
      <w:r w:rsidRPr="00AF42AF">
        <w:t> [</w:t>
      </w:r>
      <w:r w:rsidR="007213A2">
        <w:fldChar w:fldCharType="begin"/>
      </w:r>
      <w:r w:rsidR="007213A2">
        <w:instrText xml:space="preserve">REF REF_ONEM2MT2_0003TS118103  \h  \* MERGEFORMAT </w:instrText>
      </w:r>
      <w:r w:rsidR="007213A2">
        <w:fldChar w:fldCharType="separate"/>
      </w:r>
      <w:r w:rsidR="00AC5324">
        <w:rPr>
          <w:rFonts w:eastAsia="SimSun" w:hint="eastAsia"/>
          <w:lang w:eastAsia="zh-CN"/>
        </w:rPr>
        <w:t>3</w:t>
      </w:r>
      <w:r w:rsidR="007213A2">
        <w:fldChar w:fldCharType="end"/>
      </w:r>
      <w:r w:rsidRPr="00AF42AF">
        <w:t>].</w:t>
      </w:r>
    </w:p>
    <w:p w14:paraId="5AC6CB99" w14:textId="77777777" w:rsidR="00DA7B71" w:rsidRPr="00AF42AF" w:rsidRDefault="00DA7B71" w:rsidP="00DA7B71">
      <w:r w:rsidRPr="00AF42AF">
        <w:t>An M2M Service Subscription shall be used for the following purposes:</w:t>
      </w:r>
    </w:p>
    <w:p w14:paraId="177D8C1E" w14:textId="77777777" w:rsidR="00DA7B71" w:rsidRPr="00AF42AF" w:rsidRDefault="00DA7B71" w:rsidP="00DA7B71">
      <w:pPr>
        <w:pStyle w:val="B1"/>
      </w:pPr>
      <w:r w:rsidRPr="00AF42AF">
        <w:t>Serve as a basis for authorization for resource operations.</w:t>
      </w:r>
    </w:p>
    <w:p w14:paraId="46752514" w14:textId="77777777" w:rsidR="00DA7B71" w:rsidRPr="00AF42AF" w:rsidRDefault="00DA7B71" w:rsidP="00DA7B71">
      <w:pPr>
        <w:pStyle w:val="B1"/>
      </w:pPr>
      <w:r w:rsidRPr="00AF42AF">
        <w:lastRenderedPageBreak/>
        <w:t>Serve as the basis for charging.</w:t>
      </w:r>
    </w:p>
    <w:p w14:paraId="171C435D" w14:textId="77777777" w:rsidR="00DA7B71" w:rsidRPr="00AF42AF" w:rsidRDefault="00DA7B71" w:rsidP="00DA7B71">
      <w:pPr>
        <w:pStyle w:val="B1"/>
      </w:pPr>
      <w:r w:rsidRPr="00AF42AF">
        <w:t>Identify which Nodes are part of this M2M Service Subscription.</w:t>
      </w:r>
    </w:p>
    <w:p w14:paraId="32510B1F" w14:textId="77777777" w:rsidR="00DA7B71" w:rsidRPr="00AF42AF" w:rsidRDefault="00DA7B71" w:rsidP="00AA01AF">
      <w:pPr>
        <w:pStyle w:val="Heading1"/>
      </w:pPr>
      <w:bookmarkStart w:id="1164" w:name="_Toc428283041"/>
      <w:bookmarkStart w:id="1165" w:name="_Toc428905122"/>
      <w:bookmarkStart w:id="1166" w:name="_Toc428905568"/>
      <w:bookmarkStart w:id="1167" w:name="_Toc428906013"/>
      <w:bookmarkStart w:id="1168" w:name="_Toc429057180"/>
      <w:bookmarkStart w:id="1169" w:name="_Toc429057681"/>
      <w:bookmarkStart w:id="1170" w:name="_Toc436519733"/>
      <w:bookmarkStart w:id="1171" w:name="_Toc406425165"/>
      <w:bookmarkStart w:id="1172" w:name="_Toc408583253"/>
      <w:bookmarkStart w:id="1173" w:name="_Toc408583697"/>
      <w:bookmarkStart w:id="1174" w:name="_Toc416336089"/>
      <w:bookmarkStart w:id="1175" w:name="_Toc410298460"/>
      <w:bookmarkStart w:id="1176" w:name="_Toc452019657"/>
      <w:r w:rsidRPr="00AF42AF">
        <w:t>7</w:t>
      </w:r>
      <w:r w:rsidRPr="00AF42AF">
        <w:tab/>
        <w:t>M2M Entities and Object Identification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6A2470E9" w14:textId="77777777" w:rsidR="00DA7B71" w:rsidRPr="00AF42AF" w:rsidRDefault="00DA7B71" w:rsidP="00AA01AF">
      <w:pPr>
        <w:pStyle w:val="Heading2"/>
      </w:pPr>
      <w:bookmarkStart w:id="1177" w:name="_Hlt412788563"/>
      <w:bookmarkStart w:id="1178" w:name="_Toc428283042"/>
      <w:bookmarkStart w:id="1179" w:name="_Toc428905123"/>
      <w:bookmarkStart w:id="1180" w:name="_Toc428905569"/>
      <w:bookmarkStart w:id="1181" w:name="_Toc428906014"/>
      <w:bookmarkStart w:id="1182" w:name="_Toc429057181"/>
      <w:bookmarkStart w:id="1183" w:name="_Toc429057682"/>
      <w:bookmarkStart w:id="1184" w:name="_Toc436519734"/>
      <w:bookmarkStart w:id="1185" w:name="_Toc406425166"/>
      <w:bookmarkStart w:id="1186" w:name="_Toc408583254"/>
      <w:bookmarkStart w:id="1187" w:name="_Toc408583698"/>
      <w:bookmarkStart w:id="1188" w:name="_Toc416336090"/>
      <w:bookmarkStart w:id="1189" w:name="_Toc410298461"/>
      <w:bookmarkStart w:id="1190" w:name="_Toc452019658"/>
      <w:bookmarkEnd w:id="1177"/>
      <w:r w:rsidRPr="00AF42AF">
        <w:t>7.1</w:t>
      </w:r>
      <w:r w:rsidRPr="00AF42AF">
        <w:tab/>
        <w:t>M2M Identifiers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30C93E2" w14:textId="77777777" w:rsidR="00DA7B71" w:rsidRPr="00AF42AF" w:rsidRDefault="00DA7B71" w:rsidP="00DA7B71">
      <w:pPr>
        <w:pStyle w:val="Heading3"/>
      </w:pPr>
      <w:bookmarkStart w:id="1191" w:name="_Toc429057182"/>
      <w:bookmarkStart w:id="1192" w:name="_Toc429057683"/>
      <w:bookmarkStart w:id="1193" w:name="_Toc436519735"/>
      <w:bookmarkStart w:id="1194" w:name="_Toc452019659"/>
      <w:r w:rsidRPr="00AF42AF">
        <w:t>7.1.0</w:t>
      </w:r>
      <w:r w:rsidRPr="00AF42AF">
        <w:tab/>
        <w:t>Introduction</w:t>
      </w:r>
      <w:bookmarkEnd w:id="1191"/>
      <w:bookmarkEnd w:id="1192"/>
      <w:bookmarkEnd w:id="1193"/>
      <w:bookmarkEnd w:id="1194"/>
    </w:p>
    <w:p w14:paraId="6491F487" w14:textId="77777777" w:rsidR="00DA7B71" w:rsidRPr="00AF42AF" w:rsidRDefault="00DA7B71" w:rsidP="00DA7B71">
      <w:r w:rsidRPr="00AF42AF">
        <w:t>This clause provides a list of identifiers required for the purpose of interworking within the oneM2M architectural model.</w:t>
      </w:r>
    </w:p>
    <w:p w14:paraId="4E5EDE6C" w14:textId="77777777"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14:paraId="2887A6FC" w14:textId="77777777" w:rsidR="00DA7B71" w:rsidRPr="00AF42AF" w:rsidRDefault="00DA7B71" w:rsidP="00AA01AF">
      <w:pPr>
        <w:pStyle w:val="Heading3"/>
      </w:pPr>
      <w:bookmarkStart w:id="1195" w:name="_Toc428283043"/>
      <w:bookmarkStart w:id="1196" w:name="_Toc428905124"/>
      <w:bookmarkStart w:id="1197" w:name="_Toc428905570"/>
      <w:bookmarkStart w:id="1198" w:name="_Toc428906015"/>
      <w:bookmarkStart w:id="1199" w:name="_Toc429057183"/>
      <w:bookmarkStart w:id="1200" w:name="_Toc429057684"/>
      <w:bookmarkStart w:id="1201" w:name="_Toc436519736"/>
      <w:bookmarkStart w:id="1202" w:name="_Toc406425167"/>
      <w:bookmarkStart w:id="1203" w:name="_Toc408583255"/>
      <w:bookmarkStart w:id="1204" w:name="_Toc408583699"/>
      <w:bookmarkStart w:id="1205" w:name="_Toc416336091"/>
      <w:bookmarkStart w:id="1206" w:name="_Toc410298462"/>
      <w:bookmarkStart w:id="1207" w:name="_Toc452019660"/>
      <w:r w:rsidRPr="00AF42AF">
        <w:t>7.1.1</w:t>
      </w:r>
      <w:r w:rsidRPr="00AF42AF">
        <w:tab/>
      </w:r>
      <w:commentRangeStart w:id="1208"/>
      <w:r w:rsidRPr="00AF42AF">
        <w:t>M2M Service Provider Identifier (M2M-SP-ID)</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commentRangeEnd w:id="1208"/>
      <w:r w:rsidR="005B3756">
        <w:rPr>
          <w:rStyle w:val="CommentReference"/>
          <w:rFonts w:ascii="Times New Roman" w:eastAsia="MS Mincho" w:hAnsi="Times New Roman"/>
          <w:lang w:eastAsia="x-none"/>
        </w:rPr>
        <w:commentReference w:id="1208"/>
      </w:r>
    </w:p>
    <w:p w14:paraId="771DCB8A" w14:textId="77777777" w:rsidR="00DA7B71" w:rsidRPr="00AF42AF" w:rsidRDefault="00DA7B71" w:rsidP="00DA7B71">
      <w:r w:rsidRPr="00AF42AF">
        <w:t>An M2M Service Provider shall be uniquely identified by the M2M Service Provider Identifier (M2M-SP-ID). This is a static value assigned to the Service Provider.</w:t>
      </w:r>
    </w:p>
    <w:p w14:paraId="4D165D9A" w14:textId="77777777" w:rsidR="00DA7B71" w:rsidRPr="00BC1EF3" w:rsidRDefault="00BC0067" w:rsidP="00AA01AF">
      <w:pPr>
        <w:pStyle w:val="Heading3"/>
        <w:rPr>
          <w:lang w:val="fr-FR"/>
        </w:rPr>
      </w:pPr>
      <w:bookmarkStart w:id="1209" w:name="_Toc428283044"/>
      <w:bookmarkStart w:id="1210" w:name="_Toc428905125"/>
      <w:bookmarkStart w:id="1211" w:name="_Toc428905571"/>
      <w:bookmarkStart w:id="1212" w:name="_Toc428906016"/>
      <w:bookmarkStart w:id="1213" w:name="_Toc429057184"/>
      <w:bookmarkStart w:id="1214" w:name="_Toc429057685"/>
      <w:bookmarkStart w:id="1215" w:name="_Toc436519737"/>
      <w:bookmarkStart w:id="1216" w:name="_Toc406425168"/>
      <w:bookmarkStart w:id="1217" w:name="_Toc408583256"/>
      <w:bookmarkStart w:id="1218" w:name="_Toc408583700"/>
      <w:bookmarkStart w:id="1219" w:name="_Toc416336092"/>
      <w:bookmarkStart w:id="1220" w:name="_Toc410298463"/>
      <w:bookmarkStart w:id="1221" w:name="_Toc452019661"/>
      <w:r w:rsidRPr="00BC1EF3">
        <w:rPr>
          <w:lang w:val="fr-FR"/>
        </w:rPr>
        <w:t>7.1.2</w:t>
      </w:r>
      <w:r w:rsidRPr="00BC1EF3">
        <w:rPr>
          <w:lang w:val="fr-FR"/>
        </w:rPr>
        <w:tab/>
        <w:t>Application Entity Identifier (AE-ID)</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E11A925" w14:textId="77777777"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14:paraId="3692E63B" w14:textId="77777777" w:rsidR="00DA7B71" w:rsidRPr="00BC1EF3" w:rsidRDefault="00DA7B71" w:rsidP="00DA7B71">
      <w:r w:rsidRPr="00AF42AF">
        <w:t>The AE-ID is globally unique</w:t>
      </w:r>
      <w:r w:rsidR="00BC0067" w:rsidRPr="00BC1EF3">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14:paraId="3C972D97" w14:textId="77777777"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0EBCD0A0" w14:textId="77777777" w:rsidR="00DA7B71" w:rsidRPr="00AF42AF" w:rsidRDefault="00DA7B71" w:rsidP="00DA7B71">
      <w:commentRangeStart w:id="1222"/>
      <w:r w:rsidRPr="00AF42AF">
        <w:t xml:space="preserve">The Hosting CSE of the AE shall </w:t>
      </w:r>
      <w:r w:rsidR="00BC0067" w:rsidRPr="00BC1EF3">
        <w:t xml:space="preserve">perform this task of adding or removing the identifier portions according to clause </w:t>
      </w:r>
      <w:r w:rsidRPr="00AF42AF">
        <w:t>7.2.</w:t>
      </w:r>
      <w:commentRangeEnd w:id="1222"/>
      <w:r w:rsidR="00590F8F">
        <w:rPr>
          <w:rStyle w:val="CommentReference"/>
          <w:lang w:eastAsia="x-none"/>
        </w:rPr>
        <w:commentReference w:id="1222"/>
      </w:r>
    </w:p>
    <w:p w14:paraId="7C9C4AA3" w14:textId="77777777" w:rsidR="00DA7B71" w:rsidRPr="00AF42AF" w:rsidRDefault="00DA7B71" w:rsidP="00AA01AF">
      <w:pPr>
        <w:pStyle w:val="Heading3"/>
      </w:pPr>
      <w:bookmarkStart w:id="1223" w:name="_Toc428283045"/>
      <w:bookmarkStart w:id="1224" w:name="_Toc428905126"/>
      <w:bookmarkStart w:id="1225" w:name="_Toc428905572"/>
      <w:bookmarkStart w:id="1226" w:name="_Toc428906017"/>
      <w:bookmarkStart w:id="1227" w:name="_Toc429057185"/>
      <w:bookmarkStart w:id="1228" w:name="_Toc429057686"/>
      <w:bookmarkStart w:id="1229" w:name="_Toc436519738"/>
      <w:bookmarkStart w:id="1230" w:name="_Toc406425169"/>
      <w:bookmarkStart w:id="1231" w:name="_Toc408583257"/>
      <w:bookmarkStart w:id="1232" w:name="_Toc408583701"/>
      <w:bookmarkStart w:id="1233" w:name="_Toc416336093"/>
      <w:bookmarkStart w:id="1234" w:name="_Toc410298464"/>
      <w:bookmarkStart w:id="1235" w:name="_Toc452019662"/>
      <w:r w:rsidRPr="00AF42AF">
        <w:t>7.1.3</w:t>
      </w:r>
      <w:r w:rsidRPr="00AF42AF">
        <w:tab/>
        <w:t>Application Identifier (App-ID)</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12E8381E" w14:textId="77777777"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 xml:space="preserve">ID is not guaranteed to be globally unique. </w:t>
      </w:r>
      <w:commentRangeStart w:id="1236"/>
      <w:r w:rsidRPr="00AF42AF">
        <w:t>The detail format is described in clause 7.2.</w:t>
      </w:r>
      <w:commentRangeEnd w:id="1236"/>
      <w:r w:rsidR="00590F8F">
        <w:rPr>
          <w:rStyle w:val="CommentReference"/>
          <w:lang w:eastAsia="x-none"/>
        </w:rPr>
        <w:commentReference w:id="1236"/>
      </w:r>
    </w:p>
    <w:p w14:paraId="71BD95C3" w14:textId="77777777" w:rsidR="00DA7B71" w:rsidRPr="00AF42AF" w:rsidRDefault="00DA7B71" w:rsidP="00AA01AF">
      <w:pPr>
        <w:pStyle w:val="Heading3"/>
      </w:pPr>
      <w:bookmarkStart w:id="1237" w:name="_Toc428283046"/>
      <w:bookmarkStart w:id="1238" w:name="_Toc428905127"/>
      <w:bookmarkStart w:id="1239" w:name="_Toc428905573"/>
      <w:bookmarkStart w:id="1240" w:name="_Toc428906018"/>
      <w:bookmarkStart w:id="1241" w:name="_Toc429057186"/>
      <w:bookmarkStart w:id="1242" w:name="_Toc429057687"/>
      <w:bookmarkStart w:id="1243" w:name="_Toc436519739"/>
      <w:bookmarkStart w:id="1244" w:name="_Toc406425170"/>
      <w:bookmarkStart w:id="1245" w:name="_Toc408583258"/>
      <w:bookmarkStart w:id="1246" w:name="_Toc408583702"/>
      <w:bookmarkStart w:id="1247" w:name="_Toc416336094"/>
      <w:bookmarkStart w:id="1248" w:name="_Toc410298465"/>
      <w:bookmarkStart w:id="1249" w:name="_Toc452019663"/>
      <w:r w:rsidRPr="00AF42AF">
        <w:t>7.1.4</w:t>
      </w:r>
      <w:r w:rsidRPr="00AF42AF">
        <w:tab/>
        <w:t>CSE Identifier (CSE-ID)</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12742E4" w14:textId="77777777" w:rsidR="00DA7B71" w:rsidRPr="00AF42AF" w:rsidRDefault="00DA7B71" w:rsidP="00DA7B71">
      <w:r w:rsidRPr="00AF42AF">
        <w:t>A CSE shall be identified by a globally unique identifier, the CSE-ID, when instantiated within an M2M Node in the M2M System.</w:t>
      </w:r>
    </w:p>
    <w:p w14:paraId="2A3DF1C8" w14:textId="77777777" w:rsidR="00DA7B71" w:rsidRPr="00AF42AF" w:rsidRDefault="00DA7B71" w:rsidP="00DA7B71">
      <w:r w:rsidRPr="00AF42AF">
        <w:t>The CSE-ID is globally unique.</w:t>
      </w:r>
      <w:r w:rsidR="00BC0067" w:rsidRPr="00BC1EF3">
        <w:t xml:space="preserve"> When used internally within a specific M2M SP domain. It is sufficient to be unique within that M2M Service Provider domain. It is extended to become globally unique when used outside the M2M Service Provider boundaries. </w:t>
      </w:r>
      <w:commentRangeStart w:id="1250"/>
      <w:r w:rsidR="00BC0067" w:rsidRPr="00BC1EF3">
        <w:t xml:space="preserve">The IN-CSE shall perform this task of adding or removing the identifier portions according to clause </w:t>
      </w:r>
      <w:r w:rsidRPr="00AF42AF">
        <w:t>7.2.</w:t>
      </w:r>
      <w:commentRangeEnd w:id="1250"/>
      <w:r w:rsidR="00590F8F">
        <w:rPr>
          <w:rStyle w:val="CommentReference"/>
          <w:lang w:eastAsia="x-none"/>
        </w:rPr>
        <w:commentReference w:id="1250"/>
      </w:r>
    </w:p>
    <w:p w14:paraId="25714E0A" w14:textId="77777777" w:rsidR="00DA7B71" w:rsidRPr="00AF42AF" w:rsidRDefault="00DA7B71" w:rsidP="00DA7B71">
      <w:r w:rsidRPr="00AF42AF">
        <w:t>The CSE-ID shall identify the CSE for the purpose of all interactions from/to the CSE within the M2M System.</w:t>
      </w:r>
    </w:p>
    <w:p w14:paraId="06CB9AF2" w14:textId="77777777" w:rsidR="00DA7B71" w:rsidRPr="00BC1EF3" w:rsidRDefault="00BC0067" w:rsidP="00AA01AF">
      <w:pPr>
        <w:pStyle w:val="Heading3"/>
        <w:rPr>
          <w:lang w:val="fr-FR"/>
        </w:rPr>
      </w:pPr>
      <w:bookmarkStart w:id="1251" w:name="_Toc428283047"/>
      <w:bookmarkStart w:id="1252" w:name="_Toc428905128"/>
      <w:bookmarkStart w:id="1253" w:name="_Toc428905574"/>
      <w:bookmarkStart w:id="1254" w:name="_Toc428906019"/>
      <w:bookmarkStart w:id="1255" w:name="_Toc429057187"/>
      <w:bookmarkStart w:id="1256" w:name="_Toc429057688"/>
      <w:bookmarkStart w:id="1257" w:name="_Toc436519740"/>
      <w:bookmarkStart w:id="1258" w:name="_Toc406425171"/>
      <w:bookmarkStart w:id="1259" w:name="_Toc408583259"/>
      <w:bookmarkStart w:id="1260" w:name="_Toc408583703"/>
      <w:bookmarkStart w:id="1261" w:name="_Toc416336095"/>
      <w:bookmarkStart w:id="1262" w:name="_Toc410298466"/>
      <w:bookmarkStart w:id="1263" w:name="_Toc452019664"/>
      <w:r w:rsidRPr="00BC1EF3">
        <w:rPr>
          <w:lang w:val="fr-FR"/>
        </w:rPr>
        <w:lastRenderedPageBreak/>
        <w:t>7.1.5</w:t>
      </w:r>
      <w:r w:rsidRPr="00BC1EF3">
        <w:rPr>
          <w:lang w:val="fr-FR"/>
        </w:rPr>
        <w:tab/>
        <w:t>M2M Node Identifier (M2M-Node-ID)</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4C03EA10" w14:textId="77777777" w:rsidR="00DA7B71" w:rsidRPr="00AF42AF" w:rsidRDefault="00DA7B71" w:rsidP="00DA7B71">
      <w:commentRangeStart w:id="1264"/>
      <w:r w:rsidRPr="00AF42AF">
        <w:t>An M2M Node, hosting a CSE and/or Application(s) shall be identified by a globally unique identifier, the M2M</w:t>
      </w:r>
      <w:r w:rsidRPr="00AF42AF">
        <w:noBreakHyphen/>
        <w:t>Node</w:t>
      </w:r>
      <w:r w:rsidRPr="00AF42AF">
        <w:noBreakHyphen/>
        <w:t>ID.</w:t>
      </w:r>
      <w:commentRangeEnd w:id="1264"/>
      <w:r w:rsidR="00590F8F">
        <w:rPr>
          <w:rStyle w:val="CommentReference"/>
          <w:lang w:eastAsia="x-none"/>
        </w:rPr>
        <w:commentReference w:id="1264"/>
      </w:r>
    </w:p>
    <w:p w14:paraId="4D3751D6" w14:textId="77777777" w:rsidR="00DA7B71" w:rsidRPr="00AF42AF" w:rsidRDefault="00DA7B71" w:rsidP="00DA7B71">
      <w:r w:rsidRPr="00AF42AF">
        <w:t>The M2M System shall allow the M2M Service Provider to set the CSE-ID and the M2M-Node-ID to the same value.</w:t>
      </w:r>
    </w:p>
    <w:p w14:paraId="5E4B5967" w14:textId="77777777" w:rsidR="00DA7B71" w:rsidRPr="00AF42AF" w:rsidRDefault="00DA7B71" w:rsidP="00DA7B71">
      <w:r w:rsidRPr="00AF42AF">
        <w:t>The M2M-Node-ID enables the M2M Service Provider to bind a CSE-ID to a specific M2M Node.</w:t>
      </w:r>
    </w:p>
    <w:p w14:paraId="0BB1BC62" w14:textId="77777777" w:rsidR="00DA7B71" w:rsidRPr="00AF42AF" w:rsidRDefault="00DA7B71" w:rsidP="00DA7B71">
      <w:r w:rsidRPr="00AF42AF">
        <w:t>Examples of allocating a globally unique M2M-Node-ID include the use of Object Identity (OID) and IMEI. For details on OID, see annex H.</w:t>
      </w:r>
    </w:p>
    <w:p w14:paraId="3C94A7A9" w14:textId="77777777" w:rsidR="00DA7B71" w:rsidRPr="00AF42AF" w:rsidRDefault="00DA7B71" w:rsidP="00AA01AF">
      <w:pPr>
        <w:pStyle w:val="Heading3"/>
      </w:pPr>
      <w:bookmarkStart w:id="1265" w:name="_Toc428283048"/>
      <w:bookmarkStart w:id="1266" w:name="_Toc428905129"/>
      <w:bookmarkStart w:id="1267" w:name="_Toc428905575"/>
      <w:bookmarkStart w:id="1268" w:name="_Toc428906020"/>
      <w:bookmarkStart w:id="1269" w:name="_Toc429057188"/>
      <w:bookmarkStart w:id="1270" w:name="_Toc429057689"/>
      <w:bookmarkStart w:id="1271" w:name="_Toc436519741"/>
      <w:bookmarkStart w:id="1272" w:name="_Toc406425172"/>
      <w:bookmarkStart w:id="1273" w:name="_Toc408583260"/>
      <w:bookmarkStart w:id="1274" w:name="_Toc408583704"/>
      <w:bookmarkStart w:id="1275" w:name="_Toc416336096"/>
      <w:bookmarkStart w:id="1276" w:name="_Toc410298467"/>
      <w:bookmarkStart w:id="1277" w:name="_Toc452019665"/>
      <w:r w:rsidRPr="00AF42AF">
        <w:t>7.1.6</w:t>
      </w:r>
      <w:r w:rsidRPr="00AF42AF">
        <w:tab/>
        <w:t>M2M Service Subscription Identifier (M2M-Sub-ID)</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2DF0D0BE" w14:textId="77777777" w:rsidR="00DA7B71" w:rsidRPr="00AF42AF" w:rsidRDefault="00DA7B71" w:rsidP="00DA7B71">
      <w:r w:rsidRPr="00AF42AF">
        <w:t xml:space="preserve">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w:t>
      </w:r>
      <w:commentRangeStart w:id="1278"/>
      <w:r w:rsidRPr="00AF42AF">
        <w:t>The M2M-Sub-ID is unique for every M2M subscriber.</w:t>
      </w:r>
      <w:commentRangeEnd w:id="1278"/>
      <w:r w:rsidR="00590F8F">
        <w:rPr>
          <w:rStyle w:val="CommentReference"/>
          <w:lang w:eastAsia="x-none"/>
        </w:rPr>
        <w:commentReference w:id="1278"/>
      </w:r>
    </w:p>
    <w:p w14:paraId="0A84D468" w14:textId="77777777" w:rsidR="00DA7B71" w:rsidRPr="00AF42AF" w:rsidRDefault="00DA7B71" w:rsidP="00DA7B71">
      <w:r w:rsidRPr="00AF42AF">
        <w:t>The M2M Service Subscription Identifier has the following characteristics:</w:t>
      </w:r>
    </w:p>
    <w:p w14:paraId="24D542EB" w14:textId="77777777" w:rsidR="00DA7B71" w:rsidRPr="00AF42AF" w:rsidRDefault="00DA7B71" w:rsidP="00DA7B71">
      <w:pPr>
        <w:pStyle w:val="B1"/>
      </w:pPr>
      <w:r w:rsidRPr="00AF42AF">
        <w:t>belongs to the M2M Service Provider;</w:t>
      </w:r>
    </w:p>
    <w:p w14:paraId="2475007F" w14:textId="77777777" w:rsidR="00DA7B71" w:rsidRPr="00AF42AF" w:rsidRDefault="00DA7B71" w:rsidP="00DA7B71">
      <w:pPr>
        <w:pStyle w:val="B1"/>
      </w:pPr>
      <w:r w:rsidRPr="00AF42AF">
        <w:t>identifies the subscription to an M2M Service Provider;</w:t>
      </w:r>
    </w:p>
    <w:p w14:paraId="37A0DAC9" w14:textId="77777777" w:rsidR="00DA7B71" w:rsidRPr="00AF42AF" w:rsidRDefault="00DA7B71" w:rsidP="00DA7B71">
      <w:pPr>
        <w:pStyle w:val="B1"/>
      </w:pPr>
      <w:r w:rsidRPr="00AF42AF">
        <w:t>enables communication with the M2M Service Provider;</w:t>
      </w:r>
    </w:p>
    <w:p w14:paraId="30F611E9" w14:textId="77777777" w:rsidR="00DA7B71" w:rsidRPr="00AF42AF" w:rsidRDefault="00DA7B71" w:rsidP="00DA7B71">
      <w:pPr>
        <w:pStyle w:val="B1"/>
      </w:pPr>
      <w:r w:rsidRPr="00AF42AF">
        <w:t>can differ from the M2M Underlying Network Subscription Identifier.</w:t>
      </w:r>
    </w:p>
    <w:p w14:paraId="6B19D6A8" w14:textId="77777777" w:rsidR="00DA7B71" w:rsidRPr="00AF42AF" w:rsidRDefault="00DA7B71" w:rsidP="00DA7B71">
      <w:r w:rsidRPr="00AF42AF">
        <w:t>There can be multiple M2M Service Subscription Identifiers per M2M Underlying Network subscription.</w:t>
      </w:r>
    </w:p>
    <w:p w14:paraId="594CE204" w14:textId="77777777" w:rsidR="00DA7B71" w:rsidRPr="00AF42AF" w:rsidRDefault="00DA7B71" w:rsidP="00DA7B71">
      <w:commentRangeStart w:id="1279"/>
      <w:r w:rsidRPr="00AF42AF">
        <w:t>The M2M-Sub-ID shall not be exposed over any interface.</w:t>
      </w:r>
      <w:commentRangeEnd w:id="1279"/>
      <w:r w:rsidR="00590F8F">
        <w:rPr>
          <w:rStyle w:val="CommentReference"/>
          <w:lang w:eastAsia="x-none"/>
        </w:rPr>
        <w:commentReference w:id="1279"/>
      </w:r>
    </w:p>
    <w:p w14:paraId="75879E5F" w14:textId="77777777" w:rsidR="00DA7B71" w:rsidRPr="00AF42AF" w:rsidRDefault="00DA7B71" w:rsidP="00AA01AF">
      <w:pPr>
        <w:pStyle w:val="Heading3"/>
      </w:pPr>
      <w:bookmarkStart w:id="1280" w:name="_Toc428283049"/>
      <w:bookmarkStart w:id="1281" w:name="_Toc428905130"/>
      <w:bookmarkStart w:id="1282" w:name="_Toc428905576"/>
      <w:bookmarkStart w:id="1283" w:name="_Toc428906021"/>
      <w:bookmarkStart w:id="1284" w:name="_Toc429057189"/>
      <w:bookmarkStart w:id="1285" w:name="_Toc429057690"/>
      <w:bookmarkStart w:id="1286" w:name="_Toc436519742"/>
      <w:bookmarkStart w:id="1287" w:name="_Toc406425173"/>
      <w:bookmarkStart w:id="1288" w:name="_Toc408583261"/>
      <w:bookmarkStart w:id="1289" w:name="_Toc408583705"/>
      <w:bookmarkStart w:id="1290" w:name="_Toc416336097"/>
      <w:bookmarkStart w:id="1291" w:name="_Toc410298468"/>
      <w:bookmarkStart w:id="1292" w:name="_Toc452019666"/>
      <w:r w:rsidRPr="00AF42AF">
        <w:t>7.1.7</w:t>
      </w:r>
      <w:r w:rsidRPr="00AF42AF">
        <w:tab/>
        <w:t>M2M Request Identifier (M2M-Request-ID)</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6ED3AA6E" w14:textId="77777777"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14:paraId="493E2AFB" w14:textId="77777777"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14:paraId="7103C41C" w14:textId="77777777" w:rsidR="00DA7B71" w:rsidRPr="00AF42AF" w:rsidRDefault="00DA7B71" w:rsidP="00DA7B71">
      <w:commentRangeStart w:id="1293"/>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slash(‘/’) </w:t>
      </w:r>
      <w:r w:rsidRPr="00AF42AF">
        <w:t>in front of it.</w:t>
      </w:r>
      <w:commentRangeEnd w:id="1293"/>
      <w:r w:rsidR="004F7FD7">
        <w:rPr>
          <w:rStyle w:val="CommentReference"/>
          <w:lang w:eastAsia="x-none"/>
        </w:rPr>
        <w:commentReference w:id="1293"/>
      </w:r>
      <w:r w:rsidRPr="00AF42AF">
        <w:rPr>
          <w:lang w:eastAsia="ko-KR"/>
        </w:rPr>
        <w:t xml:space="preserve"> (e.g. </w:t>
      </w:r>
      <w:r w:rsidRPr="00AF42AF">
        <w:t>C190XX7T</w:t>
      </w:r>
      <w:r w:rsidRPr="00AF42AF">
        <w:rPr>
          <w:lang w:eastAsia="ko-KR"/>
        </w:rPr>
        <w:t>/001)</w:t>
      </w:r>
    </w:p>
    <w:p w14:paraId="388759B6" w14:textId="77777777" w:rsidR="00DA7B71" w:rsidRPr="00AF42AF" w:rsidRDefault="00DA7B71" w:rsidP="00DA7B71">
      <w:commentRangeStart w:id="1294"/>
      <w:r w:rsidRPr="00AF42AF">
        <w:t xml:space="preserve">If the CSE creates an M2M Request Identifier, then the CSE shall maintain a binding between the M2M Request Identifier received from the AE and the M2M Request Identifier it created in its interactions towards other peer CSEs. </w:t>
      </w:r>
      <w:commentRangeEnd w:id="1294"/>
      <w:r w:rsidR="004F7FD7">
        <w:rPr>
          <w:rStyle w:val="CommentReference"/>
          <w:lang w:eastAsia="x-none"/>
        </w:rPr>
        <w:commentReference w:id="1294"/>
      </w:r>
      <w:commentRangeStart w:id="1295"/>
      <w:r w:rsidRPr="00AF42AF">
        <w:t xml:space="preserve">The CSE shall include the M2M Request Identifier received from the AE in its Response to the AE. </w:t>
      </w:r>
      <w:commentRangeEnd w:id="1295"/>
      <w:r w:rsidR="004F7FD7">
        <w:rPr>
          <w:rStyle w:val="CommentReference"/>
          <w:lang w:eastAsia="x-none"/>
        </w:rPr>
        <w:commentReference w:id="1295"/>
      </w:r>
      <w:commentRangeStart w:id="1296"/>
      <w:r w:rsidRPr="00AF42AF">
        <w:t xml:space="preserve">This binding shall be maintained by the CSE until the Request message sequence is completed. </w:t>
      </w:r>
      <w:commentRangeEnd w:id="1296"/>
      <w:r w:rsidR="004F7FD7">
        <w:rPr>
          <w:rStyle w:val="CommentReference"/>
          <w:lang w:eastAsia="x-none"/>
        </w:rPr>
        <w:commentReference w:id="1296"/>
      </w:r>
      <w:r w:rsidRPr="00AF42AF">
        <w:t>Note that the Request initiated by the CSE could be the result of an application Request, or a request initiated autonomously by the CSE to fulfil a service.</w:t>
      </w:r>
    </w:p>
    <w:p w14:paraId="3B89788E" w14:textId="77777777" w:rsidR="00BC0067" w:rsidRDefault="00DA7B71" w:rsidP="00BC1EF3">
      <w:pPr>
        <w:keepNext/>
        <w:keepLines/>
      </w:pPr>
      <w:r w:rsidRPr="00AF42AF">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14:paraId="23E2A678" w14:textId="77777777" w:rsidR="00DA7B71" w:rsidRPr="00AF42AF" w:rsidRDefault="00DA7B71" w:rsidP="00DA7B71">
      <w:commentRangeStart w:id="1297"/>
      <w:r w:rsidRPr="00AF42AF">
        <w:t>A CSE receiving a Request from a peer CSE shall include the received M2M Request Identifier in all additional Requests unspanned (i.e. 1:1) it has to generate (including propagation of the incoming Request) and that are associated with the incoming Request</w:t>
      </w:r>
      <w:commentRangeEnd w:id="1297"/>
      <w:r w:rsidR="004F7FD7">
        <w:rPr>
          <w:rStyle w:val="CommentReference"/>
          <w:lang w:eastAsia="x-none"/>
        </w:rPr>
        <w:commentReference w:id="1297"/>
      </w:r>
      <w:r w:rsidRPr="00AF42AF">
        <w:t>, where applicable.</w:t>
      </w:r>
    </w:p>
    <w:p w14:paraId="49191CFD" w14:textId="77777777" w:rsidR="00DA7B71" w:rsidRPr="00AF42AF" w:rsidRDefault="00DA7B71" w:rsidP="00DA7B71">
      <w:commentRangeStart w:id="1298"/>
      <w:r w:rsidRPr="00AF42AF">
        <w:t>If a Receiver CSE receives a request from an Originator for which another request with the same Request Identifier is already pending, the request shall be rejected</w:t>
      </w:r>
      <w:commentRangeEnd w:id="1298"/>
      <w:r w:rsidR="004F7FD7">
        <w:rPr>
          <w:rStyle w:val="CommentReference"/>
          <w:lang w:eastAsia="x-none"/>
        </w:rPr>
        <w:commentReference w:id="1298"/>
      </w:r>
      <w:r w:rsidRPr="00AF42AF">
        <w:t xml:space="preserve">. </w:t>
      </w:r>
      <w:commentRangeStart w:id="1299"/>
      <w:r w:rsidRPr="00AF42AF">
        <w:t>Otherwise - even if the same Request Identifier was already used by the same Originator sometime in the past, the request shall be treated as a new request</w:t>
      </w:r>
      <w:commentRangeEnd w:id="1299"/>
      <w:r w:rsidR="004F7FD7">
        <w:rPr>
          <w:rStyle w:val="CommentReference"/>
          <w:lang w:eastAsia="x-none"/>
        </w:rPr>
        <w:commentReference w:id="1299"/>
      </w:r>
      <w:r w:rsidRPr="00AF42AF">
        <w:t>.</w:t>
      </w:r>
    </w:p>
    <w:p w14:paraId="6379F61E" w14:textId="77777777" w:rsidR="00DA7B71" w:rsidRPr="00AF42AF" w:rsidRDefault="00DA7B71" w:rsidP="00AA01AF">
      <w:pPr>
        <w:pStyle w:val="Heading3"/>
      </w:pPr>
      <w:bookmarkStart w:id="1300" w:name="_Toc428283050"/>
      <w:bookmarkStart w:id="1301" w:name="_Toc428905131"/>
      <w:bookmarkStart w:id="1302" w:name="_Toc428905577"/>
      <w:bookmarkStart w:id="1303" w:name="_Toc428906022"/>
      <w:bookmarkStart w:id="1304" w:name="_Toc429057190"/>
      <w:bookmarkStart w:id="1305" w:name="_Toc429057691"/>
      <w:bookmarkStart w:id="1306" w:name="_Toc436519743"/>
      <w:bookmarkStart w:id="1307" w:name="_Toc406425174"/>
      <w:bookmarkStart w:id="1308" w:name="_Toc408583262"/>
      <w:bookmarkStart w:id="1309" w:name="_Toc408583706"/>
      <w:bookmarkStart w:id="1310" w:name="_Toc416336098"/>
      <w:bookmarkStart w:id="1311" w:name="_Toc410298469"/>
      <w:bookmarkStart w:id="1312" w:name="_Toc452019667"/>
      <w:r w:rsidRPr="00AF42AF">
        <w:lastRenderedPageBreak/>
        <w:t>7.1.8</w:t>
      </w:r>
      <w:r w:rsidRPr="00AF42AF">
        <w:tab/>
        <w:t>M2M External Identifier (M2M-Ext-ID)</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58E3BF6E" w14:textId="77777777"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14:paraId="3433B355" w14:textId="77777777"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 xml:space="preserve">ID. To that effect, the Underlying Network maps the M2M-Ext-ID to the Underlying Network specific Identifier it allocated to the target M2M Device. In addition, </w:t>
      </w:r>
      <w:commentRangeStart w:id="1313"/>
      <w:r w:rsidRPr="00AF42AF">
        <w:t>the M2M SP shall maintain the association between the CSE-ID, the M2M-Ext-ID and the identity of the Underlying Network</w:t>
      </w:r>
      <w:commentRangeEnd w:id="1313"/>
      <w:r w:rsidR="00A76289">
        <w:rPr>
          <w:rStyle w:val="CommentReference"/>
          <w:lang w:eastAsia="x-none"/>
        </w:rPr>
        <w:commentReference w:id="1313"/>
      </w:r>
      <w:r w:rsidRPr="00AF42AF">
        <w:t>.</w:t>
      </w:r>
    </w:p>
    <w:p w14:paraId="3E738B96" w14:textId="77777777" w:rsidR="00DA7B71" w:rsidRPr="00AF42AF" w:rsidRDefault="00DA7B71" w:rsidP="00DA7B71">
      <w:r w:rsidRPr="00AF42AF">
        <w:t>Both pre-provisioned and dynamic association between the CSE-ID with the M2M-Ext-ID are supported.</w:t>
      </w:r>
    </w:p>
    <w:p w14:paraId="71BECCCF" w14:textId="77777777" w:rsidR="00DA7B71" w:rsidRPr="00AF42AF" w:rsidRDefault="00DA7B71" w:rsidP="00DA7B71">
      <w:pPr>
        <w:pStyle w:val="NO"/>
      </w:pPr>
      <w:r w:rsidRPr="00AF42AF">
        <w:t>NOTE 1:</w:t>
      </w:r>
      <w:r w:rsidRPr="00AF42AF">
        <w:tab/>
        <w:t xml:space="preserve">For each CSE-ID, there </w:t>
      </w:r>
      <w:r w:rsidR="00BC0067" w:rsidRPr="00BC1EF3">
        <w:t>is</w:t>
      </w:r>
      <w:r w:rsidRPr="00AF42AF">
        <w:t xml:space="preserve"> only one M2M-Ext-ID for a specific UNetwork-ID. Hence an M2M SP interworking with multiple Underlying Networks ha</w:t>
      </w:r>
      <w:r w:rsidR="00BC0067" w:rsidRPr="00BC1EF3">
        <w:t>s</w:t>
      </w:r>
      <w:r w:rsidRPr="00AF42AF">
        <w:t xml:space="preserve"> different M2M-Ext-IDs associated with the same CSE-ID, one per Underlying Network and select</w:t>
      </w:r>
      <w:r w:rsidR="00BC0067" w:rsidRPr="00BC1EF3">
        <w:t>s</w:t>
      </w:r>
      <w:r w:rsidRPr="00AF42AF">
        <w:t xml:space="preserve"> the appropriate M2M-Ext-ID for any service request it initiates towards an Underlying Network.</w:t>
      </w:r>
    </w:p>
    <w:p w14:paraId="3FC420CD" w14:textId="77777777" w:rsidR="00DA7B71" w:rsidRPr="00BC1EF3" w:rsidRDefault="00DA7B71" w:rsidP="00DA7B71">
      <w:pPr>
        <w:pStyle w:val="NO"/>
      </w:pPr>
      <w:r w:rsidRPr="00AF42AF">
        <w:t>NOTE 2:</w:t>
      </w:r>
      <w:r w:rsidRPr="00AF42AF">
        <w:tab/>
        <w:t xml:space="preserve">The mapping by the Underlying Network of the M2M-Ext-ID to the M2M Device is </w:t>
      </w:r>
      <w:r w:rsidR="00BC0067" w:rsidRPr="00BC1EF3">
        <w:t>Underlying</w:t>
      </w:r>
      <w:r w:rsidRPr="00AF42AF">
        <w:t xml:space="preserve"> </w:t>
      </w:r>
      <w:r w:rsidR="00BC0067" w:rsidRPr="00BC1EF3">
        <w:t>N</w:t>
      </w:r>
      <w:r w:rsidRPr="00AF42AF">
        <w:t>etwork specific.</w:t>
      </w:r>
    </w:p>
    <w:p w14:paraId="622B3F33" w14:textId="77777777" w:rsidR="00DA7B71" w:rsidRPr="00BC1EF3" w:rsidRDefault="00BC0067" w:rsidP="00DA7B71">
      <w:pPr>
        <w:pStyle w:val="NO"/>
      </w:pPr>
      <w:r w:rsidRPr="00BC1EF3">
        <w:t>NOTE 3:</w:t>
      </w:r>
      <w:r w:rsidRPr="00BC1EF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3024627E" w14:textId="77777777" w:rsidR="00DA7B71" w:rsidRPr="00BC1EF3" w:rsidRDefault="00BC0067" w:rsidP="00DA7B71">
      <w:commentRangeStart w:id="1314"/>
      <w:r w:rsidRPr="00BC1EF3">
        <w:t>For pre-provisioned M2M-Ext-IDs, the M2M-Ext-ID along with the associated CSE-ID shall be made available at the Infrastructure Node. The CSE at M2M device does not need to have knowledge of the M2M-Ext-ID assigned to it.</w:t>
      </w:r>
      <w:commentRangeEnd w:id="1314"/>
      <w:r w:rsidR="00A76289">
        <w:rPr>
          <w:rStyle w:val="CommentReference"/>
          <w:lang w:eastAsia="x-none"/>
        </w:rPr>
        <w:commentReference w:id="1314"/>
      </w:r>
    </w:p>
    <w:p w14:paraId="7EE342E0" w14:textId="77777777" w:rsidR="00DA7B71" w:rsidRPr="00BC1EF3" w:rsidRDefault="00BC0067" w:rsidP="00DA7B71">
      <w:commentRangeStart w:id="1315"/>
      <w:r w:rsidRPr="00BC1EF3">
        <w:t>For dynamic M2M-Ext-IDs, the M2M-Ext-ID specific to the Underlying Network shall be made available at the M2M device in the Field Domain. Such M2M-Ext-ID shall be conveyed to the IN-CSE during CSE Registration.</w:t>
      </w:r>
      <w:commentRangeEnd w:id="1315"/>
      <w:r w:rsidR="00A76289">
        <w:rPr>
          <w:rStyle w:val="CommentReference"/>
          <w:lang w:eastAsia="x-none"/>
        </w:rPr>
        <w:commentReference w:id="1315"/>
      </w:r>
    </w:p>
    <w:p w14:paraId="6F899A09" w14:textId="77777777" w:rsidR="00DA7B71" w:rsidRPr="00AF42AF" w:rsidRDefault="00DA7B71" w:rsidP="00AA01AF">
      <w:pPr>
        <w:pStyle w:val="Heading3"/>
      </w:pPr>
      <w:bookmarkStart w:id="1316" w:name="_Toc428283051"/>
      <w:bookmarkStart w:id="1317" w:name="_Toc428905132"/>
      <w:bookmarkStart w:id="1318" w:name="_Toc428905578"/>
      <w:bookmarkStart w:id="1319" w:name="_Toc428906023"/>
      <w:bookmarkStart w:id="1320" w:name="_Toc429057191"/>
      <w:bookmarkStart w:id="1321" w:name="_Toc429057692"/>
      <w:bookmarkStart w:id="1322" w:name="_Toc436519744"/>
      <w:bookmarkStart w:id="1323" w:name="_Toc406425175"/>
      <w:bookmarkStart w:id="1324" w:name="_Toc408583263"/>
      <w:bookmarkStart w:id="1325" w:name="_Toc408583707"/>
      <w:bookmarkStart w:id="1326" w:name="_Toc416336099"/>
      <w:bookmarkStart w:id="1327" w:name="_Toc410298470"/>
      <w:bookmarkStart w:id="1328" w:name="_Toc452019668"/>
      <w:r w:rsidRPr="00AF42AF">
        <w:t>7.1.9</w:t>
      </w:r>
      <w:r w:rsidRPr="00AF42AF">
        <w:tab/>
        <w:t>Underlying Network Identifier (UNetwork-ID)</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CE7457B" w14:textId="77777777" w:rsidR="00DA7B71" w:rsidRPr="00AF42AF" w:rsidRDefault="00DA7B71" w:rsidP="00DA7B71">
      <w:r w:rsidRPr="00AF42AF">
        <w:t>The UNetwork-ID is used for identifying an Underlying Network. UNetwork-ID is a static value and unique within a M2M Service Provider domain.</w:t>
      </w:r>
    </w:p>
    <w:p w14:paraId="1F613D0D" w14:textId="77777777"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14:paraId="706FEC7E" w14:textId="77777777" w:rsidR="00DA7B71" w:rsidRPr="00AF42AF" w:rsidRDefault="00DA7B71" w:rsidP="00AA01AF">
      <w:pPr>
        <w:pStyle w:val="Heading3"/>
      </w:pPr>
      <w:bookmarkStart w:id="1329" w:name="_Toc428283052"/>
      <w:bookmarkStart w:id="1330" w:name="_Toc428905133"/>
      <w:bookmarkStart w:id="1331" w:name="_Toc428905579"/>
      <w:bookmarkStart w:id="1332" w:name="_Toc428906024"/>
      <w:bookmarkStart w:id="1333" w:name="_Toc429057192"/>
      <w:bookmarkStart w:id="1334" w:name="_Toc429057693"/>
      <w:bookmarkStart w:id="1335" w:name="_Toc436519745"/>
      <w:bookmarkStart w:id="1336" w:name="_Toc406425176"/>
      <w:bookmarkStart w:id="1337" w:name="_Toc408583264"/>
      <w:bookmarkStart w:id="1338" w:name="_Toc408583708"/>
      <w:bookmarkStart w:id="1339" w:name="_Toc416336100"/>
      <w:bookmarkStart w:id="1340" w:name="_Toc410298471"/>
      <w:bookmarkStart w:id="1341" w:name="_Toc452019669"/>
      <w:r w:rsidRPr="00AF42AF">
        <w:t>7.1.10</w:t>
      </w:r>
      <w:r w:rsidRPr="00AF42AF">
        <w:tab/>
        <w:t>Trigger Recipient Identifier (Trigger-Recipient-ID)</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10D096A3" w14:textId="77777777"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475EB7" w:rsidRPr="00475EB7">
          <w:rPr>
            <w:rStyle w:val="Hyperlink"/>
            <w:rFonts w:eastAsia="SimSun"/>
            <w:color w:val="000000"/>
            <w:u w:val="none"/>
            <w:lang w:eastAsia="zh-CN"/>
          </w:rPr>
          <w:t>i.14</w:t>
        </w:r>
      </w:hyperlink>
      <w:r w:rsidRPr="00AF42AF">
        <w:t>]).</w:t>
      </w:r>
    </w:p>
    <w:p w14:paraId="2D2F9E3E" w14:textId="77777777" w:rsidR="00DA7B71" w:rsidRPr="00AF42AF" w:rsidRDefault="00DA7B71" w:rsidP="00DA7B71">
      <w:pPr>
        <w:pStyle w:val="NO"/>
      </w:pPr>
      <w:r w:rsidRPr="00AF42AF">
        <w:t>NOTE 1:</w:t>
      </w:r>
      <w:r w:rsidRPr="00AF42AF">
        <w:tab/>
      </w:r>
      <w:commentRangeStart w:id="1342"/>
      <w:r w:rsidRPr="00AF42AF">
        <w:t>For pre-provisioned M2M-Ext-IDs, Trigger-Recipient-ID is provisioned at the Infrastructure Node along with the M2M-Ext-ID and the associated CSE-ID.</w:t>
      </w:r>
      <w:commentRangeEnd w:id="1342"/>
      <w:r w:rsidR="00A76289">
        <w:rPr>
          <w:rStyle w:val="CommentReference"/>
          <w:lang w:val="en-GB" w:eastAsia="x-none"/>
        </w:rPr>
        <w:commentReference w:id="1342"/>
      </w:r>
    </w:p>
    <w:p w14:paraId="16D67EC0" w14:textId="77777777" w:rsidR="00DA7B71" w:rsidRPr="00AF42AF" w:rsidRDefault="00DA7B71" w:rsidP="00DA7B71">
      <w:pPr>
        <w:pStyle w:val="NO"/>
      </w:pPr>
      <w:r w:rsidRPr="00AF42AF">
        <w:t>NOTE 2:</w:t>
      </w:r>
      <w:r w:rsidRPr="00AF42AF">
        <w:tab/>
      </w:r>
      <w:commentRangeStart w:id="1343"/>
      <w:r w:rsidRPr="00AF42AF">
        <w:t>For dynamic M2M-Ext-IDs, Trigger-Recipient-ID specific to the Underlying Network is provisioned at each M2M device in the Field Domain. Such Trigger-Recipient-ID is conveyed to the IN-CSE during CSE Registration.</w:t>
      </w:r>
      <w:commentRangeEnd w:id="1343"/>
      <w:r w:rsidR="00A76289">
        <w:rPr>
          <w:rStyle w:val="CommentReference"/>
          <w:lang w:val="en-GB" w:eastAsia="x-none"/>
        </w:rPr>
        <w:commentReference w:id="1343"/>
      </w:r>
    </w:p>
    <w:p w14:paraId="3DC95781" w14:textId="0DD56747" w:rsidR="00DA7B71" w:rsidRPr="00AF42AF" w:rsidRDefault="00DA7B71" w:rsidP="00AA01AF">
      <w:pPr>
        <w:pStyle w:val="Heading3"/>
      </w:pPr>
      <w:bookmarkStart w:id="1344" w:name="_Toc428283053"/>
      <w:bookmarkStart w:id="1345" w:name="_Toc428905134"/>
      <w:bookmarkStart w:id="1346" w:name="_Toc428905580"/>
      <w:bookmarkStart w:id="1347" w:name="_Toc428906025"/>
      <w:bookmarkStart w:id="1348" w:name="_Toc429057193"/>
      <w:bookmarkStart w:id="1349" w:name="_Toc429057694"/>
      <w:bookmarkStart w:id="1350" w:name="_Toc436519746"/>
      <w:bookmarkStart w:id="1351" w:name="_Toc406425177"/>
      <w:bookmarkStart w:id="1352" w:name="_Toc408583265"/>
      <w:bookmarkStart w:id="1353" w:name="_Toc408583709"/>
      <w:bookmarkStart w:id="1354" w:name="_Toc416336101"/>
      <w:bookmarkStart w:id="1355" w:name="_Toc410298472"/>
      <w:bookmarkStart w:id="1356" w:name="_Toc452019670"/>
      <w:r w:rsidRPr="00AF42AF">
        <w:t>7.1.11</w:t>
      </w:r>
      <w:r w:rsidRPr="00AF42AF">
        <w:tab/>
      </w:r>
      <w:r w:rsidR="000C4C7A">
        <w:rPr>
          <w:rFonts w:eastAsia="SimSun" w:hint="eastAsia"/>
          <w:lang w:eastAsia="zh-CN"/>
        </w:rPr>
        <w:t>Void</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45004564" w14:textId="77777777" w:rsidR="00DA7B71" w:rsidRPr="00AF42AF" w:rsidRDefault="00DA7B71" w:rsidP="00DA7B71"/>
    <w:p w14:paraId="4BE907FD" w14:textId="686D8C71" w:rsidR="00DA7B71" w:rsidRPr="00D007F6" w:rsidRDefault="00DA7B71" w:rsidP="00AA01AF">
      <w:pPr>
        <w:pStyle w:val="Heading3"/>
      </w:pPr>
      <w:bookmarkStart w:id="1357" w:name="_Toc428283054"/>
      <w:bookmarkStart w:id="1358" w:name="_Toc428905135"/>
      <w:bookmarkStart w:id="1359" w:name="_Toc428905581"/>
      <w:bookmarkStart w:id="1360" w:name="_Toc428906026"/>
      <w:bookmarkStart w:id="1361" w:name="_Toc429057194"/>
      <w:bookmarkStart w:id="1362" w:name="_Toc429057695"/>
      <w:bookmarkStart w:id="1363" w:name="_Toc436519747"/>
      <w:bookmarkStart w:id="1364" w:name="_Toc406425178"/>
      <w:bookmarkStart w:id="1365" w:name="_Toc408583266"/>
      <w:bookmarkStart w:id="1366" w:name="_Toc408583710"/>
      <w:bookmarkStart w:id="1367" w:name="_Toc416336102"/>
      <w:bookmarkStart w:id="1368" w:name="_Toc410298473"/>
      <w:bookmarkStart w:id="1369" w:name="_Toc452019671"/>
      <w:r w:rsidRPr="00AF42AF">
        <w:lastRenderedPageBreak/>
        <w:t>7.1.12</w:t>
      </w:r>
      <w:r w:rsidR="00BC0067" w:rsidRPr="00D007F6">
        <w:tab/>
      </w:r>
      <w:r w:rsidR="000C4C7A">
        <w:rPr>
          <w:rFonts w:eastAsia="SimSun" w:hint="eastAsia"/>
          <w:lang w:eastAsia="zh-CN"/>
        </w:rPr>
        <w:t>Void</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5E44981" w14:textId="77777777" w:rsidR="00DA7B71" w:rsidRPr="00AF42AF" w:rsidRDefault="00DA7B71" w:rsidP="00DA7B71">
      <w:commentRangeStart w:id="1370"/>
      <w:r w:rsidRPr="00AF42AF">
        <w:t xml:space="preserve">In each M2M Service, one or multiple M2M Service Role(s) shall be defined by the M2M Service Provider. </w:t>
      </w:r>
      <w:commentRangeEnd w:id="1370"/>
      <w:r w:rsidR="00A76289">
        <w:rPr>
          <w:rStyle w:val="CommentReference"/>
          <w:lang w:eastAsia="x-none"/>
        </w:rPr>
        <w:commentReference w:id="1370"/>
      </w:r>
      <w:r w:rsidRPr="00AF42AF">
        <w:t>An M2M Service Role is defined as a create permission pertaining to resource types which are associated with M2M Service. See Annex G for examples of M2M Service Provider defined Service Roles.</w:t>
      </w:r>
    </w:p>
    <w:p w14:paraId="61E4B679" w14:textId="77777777" w:rsidR="00DA7B71" w:rsidRPr="00AF42AF" w:rsidRDefault="00DA7B71" w:rsidP="00DA7B71">
      <w:commentRangeStart w:id="1371"/>
      <w:r w:rsidRPr="00AF42AF">
        <w:t>The Service Role Identifier shall be used for service access authorization.</w:t>
      </w:r>
      <w:commentRangeEnd w:id="1371"/>
      <w:r w:rsidR="00A76289">
        <w:rPr>
          <w:rStyle w:val="CommentReference"/>
          <w:lang w:eastAsia="x-none"/>
        </w:rPr>
        <w:commentReference w:id="1371"/>
      </w:r>
    </w:p>
    <w:p w14:paraId="1E392D48" w14:textId="77777777" w:rsidR="00DA7B71" w:rsidRPr="00BC1EF3" w:rsidRDefault="00BC0067" w:rsidP="00AA01AF">
      <w:pPr>
        <w:pStyle w:val="Heading3"/>
        <w:rPr>
          <w:lang w:val="fr-FR"/>
        </w:rPr>
      </w:pPr>
      <w:bookmarkStart w:id="1372" w:name="_Toc428283055"/>
      <w:bookmarkStart w:id="1373" w:name="_Toc428905136"/>
      <w:bookmarkStart w:id="1374" w:name="_Toc428905582"/>
      <w:bookmarkStart w:id="1375" w:name="_Toc428906027"/>
      <w:bookmarkStart w:id="1376" w:name="_Toc429057195"/>
      <w:bookmarkStart w:id="1377" w:name="_Toc429057696"/>
      <w:bookmarkStart w:id="1378" w:name="_Toc436519748"/>
      <w:bookmarkStart w:id="1379" w:name="_Toc406425179"/>
      <w:bookmarkStart w:id="1380" w:name="_Toc408583267"/>
      <w:bookmarkStart w:id="1381" w:name="_Toc408583711"/>
      <w:bookmarkStart w:id="1382" w:name="_Toc416336103"/>
      <w:bookmarkStart w:id="1383" w:name="_Toc410298474"/>
      <w:bookmarkStart w:id="1384" w:name="_Toc452019672"/>
      <w:r w:rsidRPr="00BC1EF3">
        <w:rPr>
          <w:lang w:val="fr-FR"/>
        </w:rPr>
        <w:t>7.1.1</w:t>
      </w:r>
      <w:r w:rsidR="00DA7B71" w:rsidRPr="00AF42AF">
        <w:rPr>
          <w:lang w:val="fr-FR"/>
        </w:rPr>
        <w:t>3</w:t>
      </w:r>
      <w:r w:rsidRPr="00BC1EF3">
        <w:rPr>
          <w:lang w:val="fr-FR"/>
        </w:rPr>
        <w:tab/>
        <w:t>M2M Service Profile Identifier (M2M-Service-Profile-ID)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28AD729" w14:textId="4614EE3E" w:rsidR="00DA7B71" w:rsidRPr="00AF42AF" w:rsidRDefault="00DA7B71" w:rsidP="00DA7B71">
      <w:r w:rsidRPr="00AF42AF">
        <w:t>An M2M Service Profile Identifier defines applicable rules governing the AEs registering with M2M Nodes and the AEs residing on these nodes. Every M2M Service Profile is allocated an identifier so it can be retrieved for verification purposes.</w:t>
      </w:r>
    </w:p>
    <w:p w14:paraId="736CF59E" w14:textId="77777777" w:rsidR="00DA7B71" w:rsidRPr="00AF42AF" w:rsidRDefault="00DA7B71" w:rsidP="00DA7B71">
      <w:r w:rsidRPr="00AF42AF">
        <w:t>The M2M-Service-Profile-ID enables the M2M Service Provider to bind AE(s), applicable rules to these AEs, as well as M2M Service Roles to M2M nodes.</w:t>
      </w:r>
    </w:p>
    <w:p w14:paraId="3617914E" w14:textId="77777777" w:rsidR="00DA7B71" w:rsidRPr="00AF42AF" w:rsidRDefault="00DA7B71" w:rsidP="00DA7B71">
      <w:commentRangeStart w:id="1385"/>
      <w:r w:rsidRPr="00AF42AF">
        <w:t>An M2M-Service-Profile-ID shall be allocated to every M2M Node</w:t>
      </w:r>
      <w:commentRangeEnd w:id="1385"/>
      <w:r w:rsidR="00601F30">
        <w:rPr>
          <w:rStyle w:val="CommentReference"/>
          <w:lang w:eastAsia="x-none"/>
        </w:rPr>
        <w:commentReference w:id="1385"/>
      </w:r>
      <w:r w:rsidRPr="00AF42AF">
        <w:t>.</w:t>
      </w:r>
    </w:p>
    <w:p w14:paraId="412E2E2F" w14:textId="77777777" w:rsidR="00DA7B71" w:rsidRPr="00AF42AF" w:rsidRDefault="00DA7B71" w:rsidP="00DA7B71">
      <w:r w:rsidRPr="00AF42AF">
        <w:t>The M2M Service Profile Identifier has the following characteristics:</w:t>
      </w:r>
    </w:p>
    <w:p w14:paraId="23AE9A8A" w14:textId="77777777" w:rsidR="00DA7B71" w:rsidRPr="00AF42AF" w:rsidRDefault="00DA7B71" w:rsidP="00DA7B71">
      <w:pPr>
        <w:pStyle w:val="B1"/>
      </w:pPr>
      <w:r w:rsidRPr="00AF42AF">
        <w:t>belongs to the M2M Service Provider;</w:t>
      </w:r>
    </w:p>
    <w:p w14:paraId="7C6B7553" w14:textId="2C1A9EFE" w:rsidR="00DA7B71" w:rsidRPr="00AF42AF" w:rsidRDefault="00DA7B71" w:rsidP="00DA7B71">
      <w:pPr>
        <w:pStyle w:val="B1"/>
      </w:pPr>
      <w:r w:rsidRPr="00AF42AF">
        <w:t xml:space="preserve">identifies applicable rules governing AEs registering with an M2M node. </w:t>
      </w:r>
    </w:p>
    <w:p w14:paraId="4180DF26" w14:textId="77777777" w:rsidR="00DA7B71" w:rsidRPr="00AF42AF" w:rsidRDefault="00DA7B71" w:rsidP="00AA01AF">
      <w:pPr>
        <w:pStyle w:val="Heading2"/>
      </w:pPr>
      <w:bookmarkStart w:id="1386" w:name="_Hlt412788578"/>
      <w:bookmarkStart w:id="1387" w:name="_Toc428283056"/>
      <w:bookmarkStart w:id="1388" w:name="_Toc428905137"/>
      <w:bookmarkStart w:id="1389" w:name="_Toc428905583"/>
      <w:bookmarkStart w:id="1390" w:name="_Toc428906028"/>
      <w:bookmarkStart w:id="1391" w:name="_Toc429057196"/>
      <w:bookmarkStart w:id="1392" w:name="_Toc429057697"/>
      <w:bookmarkStart w:id="1393" w:name="_Toc436519749"/>
      <w:bookmarkStart w:id="1394" w:name="_Toc406425180"/>
      <w:bookmarkStart w:id="1395" w:name="_Toc408583268"/>
      <w:bookmarkStart w:id="1396" w:name="_Toc408583712"/>
      <w:bookmarkStart w:id="1397" w:name="_Toc416336104"/>
      <w:bookmarkStart w:id="1398" w:name="_Toc410298475"/>
      <w:bookmarkStart w:id="1399" w:name="_Toc452019673"/>
      <w:bookmarkEnd w:id="1386"/>
      <w:r w:rsidRPr="00AF42AF">
        <w:t>7.</w:t>
      </w:r>
      <w:r w:rsidR="00BC0067" w:rsidRPr="00D007F6">
        <w:t>2</w:t>
      </w:r>
      <w:r w:rsidRPr="00AF42AF">
        <w:tab/>
        <w:t>M2M-SP-ID, CSE-ID</w:t>
      </w:r>
      <w:r w:rsidR="00BC0067" w:rsidRPr="00D007F6">
        <w:t>, App-ID</w:t>
      </w:r>
      <w:r w:rsidRPr="00AF42AF">
        <w:t xml:space="preserve"> and AE-ID and resource </w:t>
      </w:r>
      <w:r w:rsidR="00BC0067" w:rsidRPr="00D007F6">
        <w:t>I</w:t>
      </w:r>
      <w:r w:rsidRPr="00AF42AF">
        <w:t>dentifier formats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7FD8129" w14:textId="77777777"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14:paraId="2350B8E5" w14:textId="77777777"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1EF3">
        <w:t>-1).</w:t>
      </w:r>
    </w:p>
    <w:p w14:paraId="6AD1E91A" w14:textId="77777777" w:rsidR="007213A2" w:rsidRPr="00BC1EF3" w:rsidRDefault="007213A2" w:rsidP="00BC1EF3">
      <w:pPr>
        <w:jc w:val="center"/>
        <w:rPr>
          <w:b/>
        </w:rPr>
      </w:pPr>
      <w:r w:rsidRPr="00BC1EF3">
        <w:rPr>
          <w:b/>
        </w:rPr>
        <w:t>Table 7.2-1: 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363"/>
        <w:gridCol w:w="1936"/>
        <w:gridCol w:w="3872"/>
        <w:gridCol w:w="2617"/>
        <w:gridCol w:w="40"/>
      </w:tblGrid>
      <w:tr w:rsidR="00DA7B71" w:rsidRPr="00AF42AF" w14:paraId="393C35C8" w14:textId="77777777" w:rsidTr="001A52AC">
        <w:trPr>
          <w:tblHeader/>
          <w:jc w:val="center"/>
        </w:trPr>
        <w:tc>
          <w:tcPr>
            <w:tcW w:w="1368" w:type="dxa"/>
            <w:tcBorders>
              <w:bottom w:val="single" w:sz="4" w:space="0" w:color="auto"/>
            </w:tcBorders>
            <w:shd w:val="clear" w:color="auto" w:fill="EAEAEA"/>
            <w:vAlign w:val="center"/>
          </w:tcPr>
          <w:p w14:paraId="11E88854" w14:textId="77777777" w:rsidR="00DA7B71" w:rsidRPr="009B13EC" w:rsidRDefault="00DA7B71" w:rsidP="00DA7B71">
            <w:pPr>
              <w:pStyle w:val="TAH"/>
              <w:rPr>
                <w:rFonts w:eastAsia="Malgun Gothic"/>
                <w:lang w:val="en-GB"/>
              </w:rPr>
            </w:pPr>
            <w:r w:rsidRPr="009B13EC">
              <w:rPr>
                <w:rFonts w:eastAsia="Malgun Gothic"/>
                <w:lang w:val="en-GB"/>
              </w:rPr>
              <w:lastRenderedPageBreak/>
              <w:t>Identifier</w:t>
            </w:r>
            <w:r w:rsidRPr="009B13EC">
              <w:rPr>
                <w:rFonts w:eastAsia="Malgun Gothic"/>
                <w:lang w:val="en-GB"/>
              </w:rPr>
              <w:br/>
              <w:t>Name</w:t>
            </w:r>
          </w:p>
        </w:tc>
        <w:tc>
          <w:tcPr>
            <w:tcW w:w="1944" w:type="dxa"/>
            <w:tcBorders>
              <w:bottom w:val="single" w:sz="4" w:space="0" w:color="auto"/>
            </w:tcBorders>
            <w:shd w:val="clear" w:color="auto" w:fill="EAEAEA"/>
            <w:vAlign w:val="center"/>
          </w:tcPr>
          <w:p w14:paraId="20C2B7FD" w14:textId="77777777" w:rsidR="00DA7B71" w:rsidRPr="009B13EC" w:rsidRDefault="00DA7B71" w:rsidP="00DA7B71">
            <w:pPr>
              <w:pStyle w:val="TAH"/>
              <w:rPr>
                <w:rFonts w:eastAsia="Malgun Gothic"/>
                <w:lang w:val="en-GB"/>
              </w:rPr>
            </w:pPr>
            <w:r w:rsidRPr="009B13EC">
              <w:rPr>
                <w:rFonts w:eastAsia="Malgun Gothic"/>
                <w:lang w:val="en-GB"/>
              </w:rPr>
              <w:t>Absolute &amp;</w:t>
            </w:r>
            <w:r w:rsidRPr="009B13EC">
              <w:rPr>
                <w:rFonts w:eastAsia="Malgun Gothic"/>
                <w:lang w:val="en-GB"/>
              </w:rPr>
              <w:br/>
              <w:t xml:space="preserve">Format-Designator </w:t>
            </w:r>
            <w:r w:rsidRPr="009B13EC">
              <w:rPr>
                <w:rFonts w:eastAsia="Malgun Gothic"/>
                <w:lang w:val="en-GB"/>
              </w:rPr>
              <w:br/>
              <w:t>or</w:t>
            </w:r>
            <w:r w:rsidRPr="009B13EC">
              <w:rPr>
                <w:rFonts w:eastAsia="Malgun Gothic"/>
                <w:lang w:val="en-GB"/>
              </w:rPr>
              <w:br/>
              <w:t>Relative &amp;</w:t>
            </w:r>
            <w:r w:rsidRPr="009B13EC">
              <w:rPr>
                <w:rFonts w:eastAsia="Malgun Gothic"/>
                <w:lang w:val="en-GB"/>
              </w:rPr>
              <w:br/>
              <w:t>Format-Des</w:t>
            </w:r>
            <w:r w:rsidR="00BC0067" w:rsidRPr="00BC1EF3">
              <w:rPr>
                <w:rFonts w:eastAsia="Malgun Gothic"/>
                <w:lang w:val="en-GB"/>
              </w:rPr>
              <w:t>i</w:t>
            </w:r>
            <w:r w:rsidRPr="009B13EC">
              <w:rPr>
                <w:rFonts w:eastAsia="Malgun Gothic"/>
                <w:lang w:val="en-GB"/>
              </w:rPr>
              <w:t>gnator &amp; Context</w:t>
            </w:r>
          </w:p>
        </w:tc>
        <w:tc>
          <w:tcPr>
            <w:tcW w:w="3888" w:type="dxa"/>
            <w:tcBorders>
              <w:bottom w:val="single" w:sz="4" w:space="0" w:color="auto"/>
            </w:tcBorders>
            <w:shd w:val="clear" w:color="auto" w:fill="EAEAEA"/>
            <w:vAlign w:val="center"/>
          </w:tcPr>
          <w:p w14:paraId="69192499" w14:textId="77777777" w:rsidR="00DA7B71" w:rsidRPr="009B13EC" w:rsidRDefault="00DA7B71" w:rsidP="00DA7B71">
            <w:pPr>
              <w:pStyle w:val="TAH"/>
              <w:rPr>
                <w:rFonts w:eastAsia="Malgun Gothic"/>
                <w:lang w:val="en-GB"/>
              </w:rPr>
            </w:pPr>
            <w:r w:rsidRPr="009B13EC">
              <w:rPr>
                <w:rFonts w:eastAsia="Malgun Gothic"/>
                <w:lang w:val="en-GB"/>
              </w:rPr>
              <w:t>Format</w:t>
            </w:r>
          </w:p>
        </w:tc>
        <w:tc>
          <w:tcPr>
            <w:tcW w:w="2628" w:type="dxa"/>
            <w:gridSpan w:val="2"/>
            <w:tcBorders>
              <w:bottom w:val="single" w:sz="4" w:space="0" w:color="auto"/>
            </w:tcBorders>
            <w:shd w:val="clear" w:color="auto" w:fill="EAEAEA"/>
            <w:vAlign w:val="center"/>
          </w:tcPr>
          <w:p w14:paraId="049DEA8F" w14:textId="77777777" w:rsidR="00DA7B71" w:rsidRPr="009B13EC" w:rsidRDefault="00DA7B71" w:rsidP="00DA7B71">
            <w:pPr>
              <w:pStyle w:val="TAH"/>
              <w:rPr>
                <w:rFonts w:eastAsia="Malgun Gothic"/>
                <w:lang w:val="en-GB"/>
              </w:rPr>
            </w:pPr>
            <w:r w:rsidRPr="009B13EC">
              <w:rPr>
                <w:rFonts w:eastAsia="Malgun Gothic"/>
                <w:lang w:val="en-GB"/>
              </w:rPr>
              <w:t>Rule of use</w:t>
            </w:r>
          </w:p>
        </w:tc>
      </w:tr>
      <w:tr w:rsidR="00DA7B71" w:rsidRPr="00AF42AF" w14:paraId="560775B8" w14:textId="77777777" w:rsidTr="00BC1EF3">
        <w:trPr>
          <w:jc w:val="center"/>
        </w:trPr>
        <w:tc>
          <w:tcPr>
            <w:tcW w:w="1368" w:type="dxa"/>
            <w:tcBorders>
              <w:bottom w:val="single" w:sz="4" w:space="0" w:color="auto"/>
            </w:tcBorders>
            <w:shd w:val="clear" w:color="auto" w:fill="auto"/>
          </w:tcPr>
          <w:p w14:paraId="55E81E95" w14:textId="77777777" w:rsidR="00DA7B71" w:rsidRPr="009B13EC" w:rsidRDefault="00DA7B71" w:rsidP="00DA7B71">
            <w:pPr>
              <w:pStyle w:val="TAL"/>
              <w:rPr>
                <w:lang w:val="en-GB"/>
              </w:rPr>
            </w:pPr>
            <w:r w:rsidRPr="009B13EC">
              <w:rPr>
                <w:rFonts w:eastAsia="Malgun Gothic"/>
                <w:lang w:val="en-GB"/>
              </w:rPr>
              <w:t xml:space="preserve">M2M-SP-ID </w:t>
            </w:r>
          </w:p>
        </w:tc>
        <w:tc>
          <w:tcPr>
            <w:tcW w:w="1944" w:type="dxa"/>
          </w:tcPr>
          <w:p w14:paraId="44EA2DAB" w14:textId="77777777" w:rsidR="00DA7B71" w:rsidRPr="00BC1EF3" w:rsidRDefault="00BC0067" w:rsidP="00DA7B71">
            <w:pPr>
              <w:pStyle w:val="TAL"/>
              <w:rPr>
                <w:rFonts w:eastAsia="Malgun Gothic"/>
                <w:lang w:val="en-GB"/>
              </w:rPr>
            </w:pPr>
            <w:commentRangeStart w:id="1400"/>
            <w:r w:rsidRPr="00BC1EF3">
              <w:rPr>
                <w:rFonts w:eastAsia="Malgun Gothic"/>
                <w:lang w:val="en-GB"/>
              </w:rPr>
              <w:t>Absolute</w:t>
            </w:r>
          </w:p>
          <w:p w14:paraId="66E6D668" w14:textId="77777777" w:rsidR="00DA7B71" w:rsidRPr="00BC1EF3" w:rsidRDefault="00DA7B71" w:rsidP="00DA7B71">
            <w:pPr>
              <w:pStyle w:val="TAL"/>
              <w:rPr>
                <w:rFonts w:eastAsia="Malgun Gothic"/>
                <w:lang w:val="en-GB"/>
              </w:rPr>
            </w:pPr>
          </w:p>
          <w:p w14:paraId="40BC3317" w14:textId="77777777" w:rsidR="00DA7B71" w:rsidRPr="00BC1EF3" w:rsidRDefault="00DA7B71" w:rsidP="00DA7B71">
            <w:pPr>
              <w:pStyle w:val="TAL"/>
              <w:rPr>
                <w:rFonts w:eastAsia="Malgun Gothic"/>
                <w:lang w:val="en-GB"/>
              </w:rPr>
            </w:pPr>
            <w:r w:rsidRPr="009B13EC">
              <w:rPr>
                <w:rFonts w:eastAsia="Malgun Gothic"/>
                <w:lang w:val="en-GB"/>
              </w:rPr>
              <w:t>M2M-SP-ID</w:t>
            </w:r>
            <w:commentRangeEnd w:id="1400"/>
            <w:r w:rsidR="00723724">
              <w:rPr>
                <w:rStyle w:val="CommentReference"/>
                <w:rFonts w:ascii="Times New Roman" w:eastAsia="MS Mincho" w:hAnsi="Times New Roman"/>
                <w:lang w:val="en-GB" w:eastAsia="x-none"/>
              </w:rPr>
              <w:commentReference w:id="1400"/>
            </w:r>
          </w:p>
        </w:tc>
        <w:tc>
          <w:tcPr>
            <w:tcW w:w="3888" w:type="dxa"/>
          </w:tcPr>
          <w:p w14:paraId="0F00D4FF" w14:textId="77777777" w:rsidR="00DA7B71" w:rsidRPr="009B13EC" w:rsidRDefault="00DA7B71" w:rsidP="00DA7B71">
            <w:pPr>
              <w:pStyle w:val="TAL"/>
              <w:rPr>
                <w:rFonts w:eastAsia="Malgun Gothic"/>
                <w:lang w:val="en-GB"/>
              </w:rPr>
            </w:pPr>
            <w:r w:rsidRPr="009B13EC">
              <w:rPr>
                <w:rFonts w:eastAsia="Malgun Gothic"/>
                <w:lang w:val="en-GB"/>
              </w:rPr>
              <w:t>The M2M-SP-ID shall conform to the FQDN format's defined in the IETF RFC 1035</w:t>
            </w:r>
            <w:r w:rsidR="00BC0067" w:rsidRPr="00BC1EF3">
              <w:rPr>
                <w:rFonts w:eastAsia="Malgun Gothic"/>
                <w:lang w:val="en-GB"/>
              </w:rPr>
              <w:t xml:space="preserve"> </w:t>
            </w:r>
            <w:r w:rsidR="00BC0067" w:rsidRPr="009B13EC">
              <w:rPr>
                <w:rFonts w:eastAsia="Malgun Gothic"/>
                <w:lang w:val="en-GB"/>
              </w:rPr>
              <w:t>[</w:t>
            </w:r>
            <w:hyperlink w:anchor="REF_IETFRFC1035" w:history="1">
              <w:r w:rsidR="00475EB7" w:rsidRPr="009B13EC">
                <w:rPr>
                  <w:rStyle w:val="Hyperlink"/>
                  <w:rFonts w:eastAsia="SimSun"/>
                  <w:color w:val="000000"/>
                  <w:u w:val="none"/>
                  <w:lang w:val="en-GB" w:eastAsia="zh-CN"/>
                </w:rPr>
                <w:t>i.7</w:t>
              </w:r>
            </w:hyperlink>
            <w:r w:rsidR="00BC0067" w:rsidRPr="00BC1EF3">
              <w:rPr>
                <w:rFonts w:eastAsia="Malgun Gothic"/>
                <w:lang w:val="en-GB"/>
              </w:rPr>
              <w:t>] prefixed by '//'</w:t>
            </w:r>
          </w:p>
          <w:p w14:paraId="2DF7F3BC" w14:textId="77777777" w:rsidR="00DA7B71" w:rsidRPr="009B13EC" w:rsidRDefault="00DA7B71" w:rsidP="00DA7B71">
            <w:pPr>
              <w:pStyle w:val="TAL"/>
              <w:rPr>
                <w:rFonts w:eastAsia="Malgun Gothic"/>
                <w:lang w:val="en-GB"/>
              </w:rPr>
            </w:pPr>
          </w:p>
          <w:p w14:paraId="1C4E3683" w14:textId="77777777" w:rsidR="00DA7B71" w:rsidRPr="009B13EC" w:rsidRDefault="00DA7B71" w:rsidP="00DA7B71">
            <w:pPr>
              <w:pStyle w:val="TAL"/>
              <w:rPr>
                <w:rFonts w:eastAsia="Malgun Gothic"/>
                <w:lang w:val="en-GB"/>
              </w:rPr>
            </w:pPr>
            <w:r w:rsidRPr="009B13EC">
              <w:rPr>
                <w:rFonts w:eastAsia="Malgun Gothic"/>
                <w:lang w:val="en-GB"/>
              </w:rPr>
              <w:t>The format then has the structure of</w:t>
            </w:r>
            <w:r w:rsidRPr="009B13EC">
              <w:rPr>
                <w:rFonts w:eastAsia="Malgun Gothic"/>
                <w:lang w:val="en-GB"/>
              </w:rPr>
              <w:br/>
            </w:r>
          </w:p>
          <w:p w14:paraId="7F8DF071" w14:textId="77777777" w:rsidR="00DA7B71" w:rsidRPr="009B13EC" w:rsidRDefault="00DA7B71" w:rsidP="00DA7B71">
            <w:pPr>
              <w:pStyle w:val="TAL"/>
              <w:rPr>
                <w:rFonts w:eastAsia="Malgun Gothic"/>
                <w:lang w:val="en-GB"/>
              </w:rPr>
            </w:pPr>
            <w:r w:rsidRPr="009B13EC">
              <w:rPr>
                <w:rFonts w:eastAsia="Malgun Gothic"/>
                <w:lang w:val="en-GB"/>
              </w:rPr>
              <w:t>//{FQDN}</w:t>
            </w:r>
          </w:p>
          <w:p w14:paraId="034E0961" w14:textId="77777777" w:rsidR="00DA7B71" w:rsidRPr="009B13EC" w:rsidRDefault="00DA7B71" w:rsidP="00DA7B71">
            <w:pPr>
              <w:pStyle w:val="TAL"/>
              <w:rPr>
                <w:rFonts w:eastAsia="Malgun Gothic"/>
                <w:lang w:val="en-GB"/>
              </w:rPr>
            </w:pPr>
          </w:p>
          <w:p w14:paraId="63CA781F" w14:textId="77777777" w:rsidR="00DA7B71" w:rsidRPr="009B13EC" w:rsidRDefault="00DA7B71" w:rsidP="00DA7B71">
            <w:pPr>
              <w:pStyle w:val="TAL"/>
              <w:rPr>
                <w:rFonts w:eastAsia="Malgun Gothic"/>
                <w:lang w:val="en-GB"/>
              </w:rPr>
            </w:pPr>
            <w:r w:rsidRPr="009B13EC">
              <w:rPr>
                <w:rFonts w:eastAsia="Malgun Gothic"/>
                <w:lang w:val="en-GB"/>
              </w:rPr>
              <w:t xml:space="preserve">Where {FQDN} is a placeholder for the Fully Qualified Domain Name of the M2M Service Provider Domain </w:t>
            </w:r>
            <w:r w:rsidRPr="009B13EC">
              <w:rPr>
                <w:rFonts w:eastAsia="Malgun Gothic"/>
                <w:lang w:val="en-GB"/>
              </w:rPr>
              <w:br/>
            </w:r>
            <w:r w:rsidRPr="009B13EC">
              <w:rPr>
                <w:rFonts w:eastAsia="Malgun Gothic"/>
                <w:lang w:val="en-GB"/>
              </w:rPr>
              <w:br/>
              <w:t>Examples:</w:t>
            </w:r>
          </w:p>
          <w:p w14:paraId="696F2BB5" w14:textId="77777777" w:rsidR="00DA7B71" w:rsidRPr="009B13EC" w:rsidRDefault="00BC0067" w:rsidP="00BC1EF3">
            <w:pPr>
              <w:pStyle w:val="TAL"/>
              <w:numPr>
                <w:ilvl w:val="0"/>
                <w:numId w:val="241"/>
              </w:numPr>
              <w:tabs>
                <w:tab w:val="left" w:pos="724"/>
              </w:tabs>
              <w:rPr>
                <w:rFonts w:eastAsia="Malgun Gothic"/>
                <w:lang w:val="en-GB"/>
              </w:rPr>
            </w:pPr>
            <w:r w:rsidRPr="00BC1EF3">
              <w:rPr>
                <w:rFonts w:eastAsia="Malgun Gothic"/>
                <w:lang w:val="en-GB"/>
              </w:rPr>
              <w:t xml:space="preserve">  </w:t>
            </w:r>
            <w:r w:rsidR="00DA7B71" w:rsidRPr="009B13EC">
              <w:rPr>
                <w:rFonts w:eastAsia="Malgun Gothic"/>
                <w:lang w:val="en-GB"/>
              </w:rPr>
              <w:t>//www.m2mprovider.com</w:t>
            </w:r>
          </w:p>
          <w:p w14:paraId="68ECA58E" w14:textId="77777777" w:rsidR="00DA7B71" w:rsidRPr="009B13EC" w:rsidRDefault="00BC0067" w:rsidP="00BC1EF3">
            <w:pPr>
              <w:pStyle w:val="TAL"/>
              <w:numPr>
                <w:ilvl w:val="0"/>
                <w:numId w:val="241"/>
              </w:numPr>
              <w:tabs>
                <w:tab w:val="left" w:pos="724"/>
              </w:tabs>
              <w:rPr>
                <w:rFonts w:eastAsia="Malgun Gothic"/>
                <w:lang w:val="en-GB"/>
              </w:rPr>
            </w:pPr>
            <w:r w:rsidRPr="00BC1EF3">
              <w:rPr>
                <w:rFonts w:eastAsia="Malgun Gothic"/>
                <w:lang w:val="en-GB"/>
              </w:rPr>
              <w:t xml:space="preserve">  </w:t>
            </w:r>
            <w:r w:rsidR="00DA7B71" w:rsidRPr="009B13EC">
              <w:rPr>
                <w:rFonts w:eastAsia="Malgun Gothic"/>
                <w:lang w:val="en-GB"/>
              </w:rPr>
              <w:t>//globalm2m.org</w:t>
            </w:r>
          </w:p>
          <w:p w14:paraId="59981A84" w14:textId="77777777" w:rsidR="00DA7B71" w:rsidRPr="00BC1EF3" w:rsidRDefault="00DA7B71" w:rsidP="00DA7B71">
            <w:pPr>
              <w:pStyle w:val="TAL"/>
              <w:rPr>
                <w:rFonts w:eastAsia="Malgun Gothic"/>
                <w:lang w:val="en-GB"/>
              </w:rPr>
            </w:pPr>
          </w:p>
          <w:p w14:paraId="3B3E234E" w14:textId="77777777" w:rsidR="00DA7B71" w:rsidRPr="009B13EC" w:rsidRDefault="00DA7B71" w:rsidP="00DA7B71">
            <w:pPr>
              <w:pStyle w:val="TAL"/>
              <w:rPr>
                <w:rFonts w:eastAsia="Malgun Gothic"/>
                <w:lang w:val="en-GB"/>
              </w:rPr>
            </w:pPr>
            <w:r w:rsidRPr="009B13EC">
              <w:rPr>
                <w:rFonts w:eastAsia="Malgun Gothic"/>
                <w:lang w:val="en-GB"/>
              </w:rPr>
              <w:t>The following two M2M-SP-IDs could be used to separate two service segments:</w:t>
            </w:r>
            <w:r w:rsidRPr="009B13EC">
              <w:rPr>
                <w:rFonts w:eastAsia="Malgun Gothic"/>
                <w:lang w:val="en-GB"/>
              </w:rPr>
              <w:br/>
              <w:t xml:space="preserve"> </w:t>
            </w:r>
          </w:p>
          <w:p w14:paraId="59DD29A5" w14:textId="77777777" w:rsidR="00DA7B71" w:rsidRPr="009B13EC" w:rsidRDefault="00DA7B71" w:rsidP="00DA7B71">
            <w:pPr>
              <w:pStyle w:val="TAL"/>
              <w:rPr>
                <w:rFonts w:eastAsia="Malgun Gothic"/>
                <w:lang w:val="en-GB"/>
              </w:rPr>
            </w:pPr>
            <w:r w:rsidRPr="009B13EC">
              <w:rPr>
                <w:rFonts w:eastAsia="Malgun Gothic"/>
                <w:lang w:val="en-GB"/>
              </w:rPr>
              <w:t>//automotive.m2m.telematics-service-company.com</w:t>
            </w:r>
          </w:p>
          <w:p w14:paraId="149395A1" w14:textId="77777777" w:rsidR="00DA7B71" w:rsidRPr="009B13EC" w:rsidRDefault="00DA7B71" w:rsidP="00DA7B71">
            <w:pPr>
              <w:pStyle w:val="TAL"/>
              <w:rPr>
                <w:rFonts w:eastAsia="Malgun Gothic"/>
                <w:lang w:val="en-GB"/>
              </w:rPr>
            </w:pPr>
          </w:p>
          <w:p w14:paraId="7CE01089" w14:textId="77777777" w:rsidR="00DA7B71" w:rsidRPr="00DF56AE" w:rsidRDefault="00DA7B71" w:rsidP="00DA7B71">
            <w:pPr>
              <w:pStyle w:val="TAL"/>
              <w:rPr>
                <w:rFonts w:eastAsia="Malgun Gothic"/>
                <w:lang w:val="en-GB"/>
              </w:rPr>
            </w:pPr>
            <w:r w:rsidRPr="009B13EC">
              <w:rPr>
                <w:rFonts w:eastAsia="Malgun Gothic"/>
                <w:lang w:val="en-GB"/>
              </w:rPr>
              <w:t>//building-management.m2m.telematics-service-company.com</w:t>
            </w:r>
          </w:p>
        </w:tc>
        <w:tc>
          <w:tcPr>
            <w:tcW w:w="2628" w:type="dxa"/>
            <w:gridSpan w:val="2"/>
            <w:shd w:val="clear" w:color="auto" w:fill="auto"/>
          </w:tcPr>
          <w:p w14:paraId="3AE749D0" w14:textId="77777777" w:rsidR="00DA7B71" w:rsidRPr="009B13EC" w:rsidRDefault="00DA7B71" w:rsidP="00DA7B71">
            <w:pPr>
              <w:pStyle w:val="TAL"/>
              <w:rPr>
                <w:rFonts w:eastAsia="Malgun Gothic"/>
                <w:lang w:val="en-GB"/>
              </w:rPr>
            </w:pPr>
            <w:r w:rsidRPr="009B13EC">
              <w:rPr>
                <w:rFonts w:eastAsia="Malgun Gothic"/>
                <w:lang w:val="en-GB"/>
              </w:rPr>
              <w:t>Whenever The M2M-SP-ID is used, only an Absolute format of the M2M-SP-ID defined herein applies</w:t>
            </w:r>
          </w:p>
        </w:tc>
      </w:tr>
      <w:tr w:rsidR="00DA7B71" w:rsidRPr="00AF42AF" w14:paraId="254200EA" w14:textId="77777777" w:rsidTr="00BC1EF3">
        <w:trPr>
          <w:jc w:val="center"/>
        </w:trPr>
        <w:tc>
          <w:tcPr>
            <w:tcW w:w="1368" w:type="dxa"/>
            <w:tcBorders>
              <w:bottom w:val="nil"/>
            </w:tcBorders>
            <w:shd w:val="clear" w:color="auto" w:fill="auto"/>
          </w:tcPr>
          <w:p w14:paraId="773C06C8" w14:textId="77777777" w:rsidR="00DA7B71" w:rsidRPr="009B13EC" w:rsidRDefault="00DA7B71" w:rsidP="00DA7B71">
            <w:pPr>
              <w:pStyle w:val="TAL"/>
              <w:keepNext w:val="0"/>
              <w:keepLines w:val="0"/>
              <w:rPr>
                <w:lang w:val="en-GB"/>
              </w:rPr>
            </w:pPr>
            <w:r w:rsidRPr="009B13EC">
              <w:rPr>
                <w:rFonts w:eastAsia="Malgun Gothic"/>
                <w:lang w:val="en-GB"/>
              </w:rPr>
              <w:t xml:space="preserve">CSE-ID </w:t>
            </w:r>
          </w:p>
        </w:tc>
        <w:tc>
          <w:tcPr>
            <w:tcW w:w="1944" w:type="dxa"/>
          </w:tcPr>
          <w:p w14:paraId="54DD18EC" w14:textId="77777777" w:rsidR="00DA7B71" w:rsidRPr="009B13EC" w:rsidRDefault="00DA7B71" w:rsidP="00DA7B71">
            <w:pPr>
              <w:pStyle w:val="TAL"/>
              <w:keepNext w:val="0"/>
              <w:keepLines w:val="0"/>
              <w:rPr>
                <w:rFonts w:eastAsia="Malgun Gothic"/>
                <w:lang w:val="en-GB"/>
              </w:rPr>
            </w:pPr>
            <w:commentRangeStart w:id="1401"/>
            <w:r w:rsidRPr="009B13EC">
              <w:rPr>
                <w:rFonts w:eastAsia="Malgun Gothic"/>
                <w:lang w:val="en-GB"/>
              </w:rPr>
              <w:t>Relative</w:t>
            </w:r>
            <w:r w:rsidRPr="009B13EC">
              <w:rPr>
                <w:rFonts w:eastAsia="Malgun Gothic"/>
                <w:lang w:val="en-GB"/>
              </w:rPr>
              <w:br/>
            </w:r>
            <w:r w:rsidRPr="009B13EC">
              <w:rPr>
                <w:rFonts w:eastAsia="Malgun Gothic"/>
                <w:lang w:val="en-GB"/>
              </w:rPr>
              <w:br/>
              <w:t>SP-</w:t>
            </w:r>
            <w:r w:rsidR="00BC0067" w:rsidRPr="00BC1EF3">
              <w:rPr>
                <w:rFonts w:eastAsia="Malgun Gothic"/>
                <w:lang w:val="en-GB"/>
              </w:rPr>
              <w:t>r</w:t>
            </w:r>
            <w:r w:rsidRPr="009B13EC">
              <w:rPr>
                <w:rFonts w:eastAsia="Malgun Gothic"/>
                <w:lang w:val="en-GB"/>
              </w:rPr>
              <w:t>elative-CSE-ID</w:t>
            </w:r>
            <w:commentRangeEnd w:id="1401"/>
            <w:r w:rsidR="00723724">
              <w:rPr>
                <w:rStyle w:val="CommentReference"/>
                <w:rFonts w:ascii="Times New Roman" w:eastAsia="MS Mincho" w:hAnsi="Times New Roman"/>
                <w:lang w:val="en-GB" w:eastAsia="x-none"/>
              </w:rPr>
              <w:commentReference w:id="1401"/>
            </w:r>
          </w:p>
          <w:p w14:paraId="4111EFB9" w14:textId="77777777" w:rsidR="00DA7B71" w:rsidRPr="00BC1EF3" w:rsidRDefault="00DA7B71" w:rsidP="00DA7B71">
            <w:pPr>
              <w:pStyle w:val="TAL"/>
              <w:keepNext w:val="0"/>
              <w:keepLines w:val="0"/>
              <w:rPr>
                <w:rFonts w:eastAsia="Malgun Gothic"/>
                <w:lang w:val="en-GB"/>
              </w:rPr>
            </w:pPr>
          </w:p>
          <w:p w14:paraId="68266BD0"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Context: M2M-SP Domain hosting the CSE</w:t>
            </w:r>
          </w:p>
        </w:tc>
        <w:tc>
          <w:tcPr>
            <w:tcW w:w="3888" w:type="dxa"/>
          </w:tcPr>
          <w:p w14:paraId="25030213"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The SP-relative-CSE-ID begins with a slash character '/' and is followed by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w:t>
            </w:r>
          </w:p>
          <w:p w14:paraId="7F7361E0" w14:textId="77777777" w:rsidR="00DA7B71" w:rsidRPr="009B13EC" w:rsidRDefault="00DA7B71" w:rsidP="00DA7B71">
            <w:pPr>
              <w:pStyle w:val="TAL"/>
              <w:keepNext w:val="0"/>
              <w:keepLines w:val="0"/>
              <w:rPr>
                <w:rFonts w:eastAsia="Malgun Gothic"/>
                <w:lang w:val="en-GB"/>
              </w:rPr>
            </w:pPr>
          </w:p>
          <w:p w14:paraId="087EB974"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The SP-relative-CSE-ID is unique </w:t>
            </w:r>
            <w:r w:rsidR="00BC0067" w:rsidRPr="00BC1EF3">
              <w:rPr>
                <w:rFonts w:eastAsia="Malgun Gothic"/>
                <w:lang w:val="en-GB"/>
              </w:rPr>
              <w:t>with</w:t>
            </w:r>
            <w:r w:rsidRPr="009B13EC">
              <w:rPr>
                <w:rFonts w:eastAsia="Malgun Gothic"/>
                <w:lang w:val="en-GB"/>
              </w:rPr>
              <w:t>in the context of the M2M-SP Domain hosting the CSE.</w:t>
            </w:r>
          </w:p>
          <w:p w14:paraId="009D39FD" w14:textId="77777777" w:rsidR="00DA7B71" w:rsidRPr="009B13EC" w:rsidRDefault="00DA7B71" w:rsidP="00DA7B71">
            <w:pPr>
              <w:pStyle w:val="TAL"/>
              <w:keepNext w:val="0"/>
              <w:keepLines w:val="0"/>
              <w:rPr>
                <w:rFonts w:eastAsia="Malgun Gothic"/>
                <w:lang w:val="en-GB"/>
              </w:rPr>
            </w:pPr>
          </w:p>
          <w:p w14:paraId="2AC63DC8"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M2M-SP is assigning the SP-Relative-CSE-ID and is responsible for guaranteeing that the SP-Relative-CSE-ID is unique in the context of the hosting M2M-SP Domain.</w:t>
            </w:r>
          </w:p>
          <w:p w14:paraId="123CF535" w14:textId="77777777" w:rsidR="00DA7B71" w:rsidRPr="009B13EC" w:rsidRDefault="00DA7B71" w:rsidP="00DA7B71">
            <w:pPr>
              <w:pStyle w:val="TAL"/>
              <w:keepNext w:val="0"/>
              <w:keepLines w:val="0"/>
              <w:rPr>
                <w:rFonts w:eastAsia="Malgun Gothic"/>
                <w:lang w:val="en-GB"/>
              </w:rPr>
            </w:pPr>
          </w:p>
          <w:p w14:paraId="47979F2C"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Examples:</w:t>
            </w:r>
          </w:p>
          <w:p w14:paraId="1EC243EC" w14:textId="77777777" w:rsidR="00DA7B71" w:rsidRPr="009B13EC" w:rsidRDefault="00DA7B71" w:rsidP="00DA7B71">
            <w:pPr>
              <w:pStyle w:val="TAL"/>
              <w:keepNext w:val="0"/>
              <w:keepLines w:val="0"/>
              <w:numPr>
                <w:ilvl w:val="0"/>
                <w:numId w:val="247"/>
              </w:numPr>
              <w:tabs>
                <w:tab w:val="left" w:pos="724"/>
              </w:tabs>
              <w:rPr>
                <w:rFonts w:eastAsia="Malgun Gothic"/>
                <w:lang w:val="en-GB"/>
              </w:rPr>
            </w:pPr>
            <w:r w:rsidRPr="009B13EC">
              <w:rPr>
                <w:rFonts w:eastAsia="Malgun Gothic"/>
                <w:lang w:val="en-GB"/>
              </w:rPr>
              <w:t>/123A38ZZY</w:t>
            </w:r>
          </w:p>
          <w:p w14:paraId="1DB48A4E" w14:textId="77777777" w:rsidR="00DA7B71" w:rsidRPr="009B13EC" w:rsidRDefault="00DA7B71" w:rsidP="00DA7B71">
            <w:pPr>
              <w:pStyle w:val="TAL"/>
              <w:keepNext w:val="0"/>
              <w:keepLines w:val="0"/>
              <w:numPr>
                <w:ilvl w:val="0"/>
                <w:numId w:val="247"/>
              </w:numPr>
              <w:tabs>
                <w:tab w:val="left" w:pos="724"/>
              </w:tabs>
              <w:rPr>
                <w:rFonts w:eastAsia="Malgun Gothic"/>
                <w:lang w:val="en-GB"/>
              </w:rPr>
            </w:pPr>
            <w:r w:rsidRPr="009B13EC">
              <w:rPr>
                <w:rFonts w:eastAsia="Malgun Gothic"/>
                <w:lang w:val="en-GB"/>
              </w:rPr>
              <w:t>/CSE090112</w:t>
            </w:r>
          </w:p>
          <w:p w14:paraId="322A9672" w14:textId="77777777" w:rsidR="00DA7B71" w:rsidRPr="009B13EC" w:rsidRDefault="00DA7B71" w:rsidP="00DA7B71">
            <w:pPr>
              <w:pStyle w:val="TAL"/>
              <w:keepNext w:val="0"/>
              <w:keepLines w:val="0"/>
              <w:numPr>
                <w:ilvl w:val="0"/>
                <w:numId w:val="247"/>
              </w:numPr>
              <w:tabs>
                <w:tab w:val="left" w:pos="724"/>
              </w:tabs>
              <w:rPr>
                <w:rFonts w:eastAsia="Malgun Gothic"/>
                <w:lang w:val="en-GB"/>
              </w:rPr>
            </w:pPr>
            <w:r w:rsidRPr="009B13EC">
              <w:rPr>
                <w:rFonts w:eastAsia="Malgun Gothic"/>
                <w:lang w:val="en-GB"/>
              </w:rPr>
              <w:t>/3ace4fd3</w:t>
            </w:r>
          </w:p>
        </w:tc>
        <w:tc>
          <w:tcPr>
            <w:tcW w:w="2628" w:type="dxa"/>
            <w:gridSpan w:val="2"/>
            <w:shd w:val="clear" w:color="auto" w:fill="auto"/>
          </w:tcPr>
          <w:p w14:paraId="26DA7187"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On the Mca and Mcc reference points: to refer to CSEs that are hosted by the same M2M Service Provider domain.</w:t>
            </w:r>
          </w:p>
        </w:tc>
      </w:tr>
      <w:tr w:rsidR="00DA7B71" w:rsidRPr="00AF42AF" w14:paraId="1003D11A" w14:textId="77777777" w:rsidTr="00BC1EF3">
        <w:trPr>
          <w:jc w:val="center"/>
        </w:trPr>
        <w:tc>
          <w:tcPr>
            <w:tcW w:w="1368" w:type="dxa"/>
            <w:tcBorders>
              <w:top w:val="nil"/>
              <w:bottom w:val="single" w:sz="4" w:space="0" w:color="auto"/>
            </w:tcBorders>
            <w:shd w:val="clear" w:color="auto" w:fill="auto"/>
          </w:tcPr>
          <w:p w14:paraId="7029E5AD" w14:textId="77777777" w:rsidR="00DA7B71" w:rsidRPr="00BC1EF3" w:rsidRDefault="00DA7B71" w:rsidP="00DA7B71">
            <w:pPr>
              <w:pStyle w:val="TAC"/>
              <w:keepNext w:val="0"/>
              <w:keepLines w:val="0"/>
              <w:rPr>
                <w:lang w:val="en-GB"/>
              </w:rPr>
            </w:pPr>
          </w:p>
        </w:tc>
        <w:tc>
          <w:tcPr>
            <w:tcW w:w="1944" w:type="dxa"/>
          </w:tcPr>
          <w:p w14:paraId="125D016E" w14:textId="77777777" w:rsidR="00DA7B71" w:rsidRPr="00BC1EF3" w:rsidRDefault="00BC0067" w:rsidP="00DA7B71">
            <w:pPr>
              <w:pStyle w:val="TAL"/>
              <w:keepNext w:val="0"/>
              <w:keepLines w:val="0"/>
              <w:rPr>
                <w:rFonts w:eastAsia="Malgun Gothic"/>
                <w:lang w:val="en-GB"/>
              </w:rPr>
            </w:pPr>
            <w:commentRangeStart w:id="1402"/>
            <w:r w:rsidRPr="00BC1EF3">
              <w:rPr>
                <w:rFonts w:eastAsia="Malgun Gothic"/>
                <w:lang w:val="en-GB"/>
              </w:rPr>
              <w:t>Absolute</w:t>
            </w:r>
            <w:r w:rsidRPr="00BC1EF3">
              <w:rPr>
                <w:rFonts w:eastAsia="Malgun Gothic"/>
                <w:lang w:val="en-GB"/>
              </w:rPr>
              <w:br/>
            </w:r>
            <w:r w:rsidRPr="00BC1EF3">
              <w:rPr>
                <w:rFonts w:eastAsia="Malgun Gothic"/>
                <w:lang w:val="en-GB"/>
              </w:rPr>
              <w:br/>
            </w:r>
            <w:r w:rsidR="00DA7B71" w:rsidRPr="009B13EC">
              <w:rPr>
                <w:rFonts w:eastAsia="Malgun Gothic"/>
                <w:lang w:val="en-GB"/>
              </w:rPr>
              <w:t>Absolute-CSE-ID</w:t>
            </w:r>
            <w:commentRangeEnd w:id="1402"/>
            <w:r w:rsidR="00723724">
              <w:rPr>
                <w:rStyle w:val="CommentReference"/>
                <w:rFonts w:ascii="Times New Roman" w:eastAsia="MS Mincho" w:hAnsi="Times New Roman"/>
                <w:lang w:val="en-GB" w:eastAsia="x-none"/>
              </w:rPr>
              <w:commentReference w:id="1402"/>
            </w:r>
          </w:p>
        </w:tc>
        <w:tc>
          <w:tcPr>
            <w:tcW w:w="3888" w:type="dxa"/>
          </w:tcPr>
          <w:p w14:paraId="150C9BE0"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Concatenation according to the format</w:t>
            </w:r>
            <w:r w:rsidRPr="009B13EC">
              <w:rPr>
                <w:rFonts w:eastAsia="Malgun Gothic"/>
                <w:lang w:val="en-GB"/>
              </w:rPr>
              <w:br/>
            </w:r>
          </w:p>
          <w:p w14:paraId="1FC49BB8"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{M2M-SP-ID}{SP-relative-CSE</w:t>
            </w:r>
            <w:r w:rsidR="00BC0067" w:rsidRPr="00BC1EF3">
              <w:rPr>
                <w:rFonts w:eastAsia="Malgun Gothic"/>
                <w:lang w:val="en-GB"/>
              </w:rPr>
              <w:t>-ID}</w:t>
            </w:r>
          </w:p>
          <w:p w14:paraId="5496B649" w14:textId="77777777" w:rsidR="00DA7B71" w:rsidRPr="00BC1EF3" w:rsidRDefault="00BC0067" w:rsidP="00DA7B71">
            <w:pPr>
              <w:pStyle w:val="TAL"/>
              <w:keepNext w:val="0"/>
              <w:keepLines w:val="0"/>
              <w:rPr>
                <w:rFonts w:eastAsia="Malgun Gothic"/>
                <w:lang w:val="en-GB"/>
              </w:rPr>
            </w:pPr>
            <w:r w:rsidRPr="00BC1EF3">
              <w:rPr>
                <w:rFonts w:eastAsia="Malgun Gothic"/>
                <w:lang w:val="en-GB"/>
              </w:rPr>
              <w:br/>
            </w:r>
            <w:r w:rsidR="00DA7B71" w:rsidRPr="009B13EC">
              <w:rPr>
                <w:rFonts w:eastAsia="Malgun Gothic"/>
                <w:lang w:val="en-GB"/>
              </w:rPr>
              <w:t>where {M2M-SP-ID} and {SP-relative-CSE-ID} are placeholders for the M2M-SP-ID and the SP-relative-CSE-ID format of the CSE-ID, respectively.</w:t>
            </w:r>
          </w:p>
          <w:p w14:paraId="34DC038F" w14:textId="77777777" w:rsidR="00DA7B71" w:rsidRPr="00BC1EF3" w:rsidRDefault="00DA7B71" w:rsidP="00DA7B71">
            <w:pPr>
              <w:pStyle w:val="TAL"/>
              <w:keepNext w:val="0"/>
              <w:keepLines w:val="0"/>
              <w:rPr>
                <w:rFonts w:eastAsia="Malgun Gothic"/>
                <w:lang w:val="en-GB"/>
              </w:rPr>
            </w:pPr>
          </w:p>
          <w:p w14:paraId="77815425"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Absolute-CSE-ID complies with what is specified in</w:t>
            </w:r>
            <w:r w:rsidR="00BC0067" w:rsidRPr="00BC1EF3">
              <w:rPr>
                <w:rFonts w:eastAsia="Malgun Gothic"/>
                <w:lang w:val="en-GB"/>
              </w:rPr>
              <w:t xml:space="preserve"> clause 3 of</w:t>
            </w:r>
            <w:r w:rsidRPr="009B13EC">
              <w:rPr>
                <w:rFonts w:eastAsia="Malgun Gothic"/>
                <w:lang w:val="en-GB"/>
              </w:rPr>
              <w:t xml:space="preserve"> RFC3986</w:t>
            </w:r>
            <w:r w:rsidR="00BC0067" w:rsidRPr="00BC1EF3">
              <w:rPr>
                <w:rFonts w:eastAsia="Malgun Gothic"/>
                <w:lang w:val="en-GB"/>
              </w:rPr>
              <w:t xml:space="preserve"> </w:t>
            </w:r>
            <w:r w:rsidRPr="009B13EC">
              <w:rPr>
                <w:rFonts w:eastAsia="Malgun Gothic"/>
                <w:lang w:val="en-GB"/>
              </w:rPr>
              <w:t>[</w:t>
            </w:r>
            <w:r w:rsidR="007213A2" w:rsidRPr="009B13EC">
              <w:rPr>
                <w:lang w:val="en-GB"/>
              </w:rPr>
              <w:fldChar w:fldCharType="begin"/>
            </w:r>
            <w:r w:rsidR="007213A2" w:rsidRPr="009B13EC">
              <w:rPr>
                <w:lang w:val="en-GB"/>
              </w:rPr>
              <w:instrText xml:space="preserve">REF REF_IETFRFC3986 \h  \* MERGEFORMAT </w:instrText>
            </w:r>
            <w:r w:rsidR="007213A2" w:rsidRPr="009B13EC">
              <w:rPr>
                <w:lang w:val="en-GB"/>
              </w:rPr>
            </w:r>
            <w:r w:rsidR="007213A2" w:rsidRPr="009B13EC">
              <w:rPr>
                <w:lang w:val="en-GB"/>
              </w:rPr>
              <w:fldChar w:fldCharType="separate"/>
            </w:r>
            <w:r w:rsidRPr="009B13EC">
              <w:rPr>
                <w:lang w:val="en-GB"/>
              </w:rPr>
              <w:t>i.</w:t>
            </w:r>
            <w:r w:rsidRPr="009B13EC">
              <w:rPr>
                <w:noProof/>
                <w:lang w:val="en-GB"/>
              </w:rPr>
              <w:t>12</w:t>
            </w:r>
            <w:r w:rsidR="007213A2" w:rsidRPr="009B13EC">
              <w:rPr>
                <w:lang w:val="en-GB"/>
              </w:rPr>
              <w:fldChar w:fldCharType="end"/>
            </w:r>
            <w:r w:rsidRPr="009B13EC">
              <w:rPr>
                <w:rFonts w:eastAsia="Malgun Gothic"/>
                <w:lang w:val="en-GB"/>
              </w:rPr>
              <w:t>] under "hier-part".</w:t>
            </w:r>
          </w:p>
          <w:p w14:paraId="37860F6B" w14:textId="77777777" w:rsidR="00DA7B71" w:rsidRPr="009B13EC" w:rsidRDefault="00DA7B71" w:rsidP="00DA7B71">
            <w:pPr>
              <w:pStyle w:val="TAL"/>
              <w:keepNext w:val="0"/>
              <w:keepLines w:val="0"/>
              <w:rPr>
                <w:rFonts w:eastAsia="Malgun Gothic"/>
                <w:lang w:val="en-GB"/>
              </w:rPr>
            </w:pPr>
          </w:p>
          <w:p w14:paraId="2D0A5F01" w14:textId="77777777" w:rsidR="007213A2" w:rsidRPr="00BC1EF3" w:rsidRDefault="00DA7B71" w:rsidP="007213A2">
            <w:pPr>
              <w:pStyle w:val="TAL"/>
              <w:keepNext w:val="0"/>
              <w:keepLines w:val="0"/>
              <w:rPr>
                <w:rFonts w:eastAsia="Malgun Gothic"/>
                <w:lang w:val="en-GB"/>
              </w:rPr>
            </w:pPr>
            <w:bookmarkStart w:id="1403" w:name="_Toc430459365"/>
            <w:r w:rsidRPr="009B13EC">
              <w:rPr>
                <w:rFonts w:eastAsia="Malgun Gothic"/>
                <w:lang w:val="en-GB"/>
              </w:rPr>
              <w:t>Examples:</w:t>
            </w:r>
            <w:bookmarkEnd w:id="1403"/>
          </w:p>
          <w:p w14:paraId="01EB68C2" w14:textId="77777777" w:rsidR="00DA7B71" w:rsidRPr="00BC1EF3" w:rsidRDefault="00DA7B71" w:rsidP="00BC1EF3">
            <w:pPr>
              <w:pStyle w:val="TAL"/>
              <w:keepNext w:val="0"/>
              <w:keepLines w:val="0"/>
              <w:numPr>
                <w:ilvl w:val="0"/>
                <w:numId w:val="274"/>
              </w:numPr>
              <w:rPr>
                <w:rFonts w:eastAsia="Malgun Gothic"/>
                <w:lang w:val="en-GB"/>
              </w:rPr>
            </w:pPr>
            <w:r w:rsidRPr="009B13EC">
              <w:rPr>
                <w:rFonts w:eastAsia="Malgun Gothic"/>
                <w:lang w:val="en-GB"/>
              </w:rPr>
              <w:t>//</w:t>
            </w:r>
            <w:bookmarkStart w:id="1404" w:name="_Toc430459366"/>
            <w:r w:rsidRPr="009B13EC">
              <w:rPr>
                <w:rFonts w:eastAsia="Malgun Gothic"/>
                <w:lang w:val="en-GB"/>
              </w:rPr>
              <w:t>www.m2mprovider.com</w:t>
            </w:r>
            <w:r w:rsidR="00BC0067" w:rsidRPr="00BC1EF3">
              <w:rPr>
                <w:rFonts w:eastAsia="Malgun Gothic"/>
                <w:lang w:val="en-GB"/>
              </w:rPr>
              <w:t>/C3219</w:t>
            </w:r>
            <w:bookmarkEnd w:id="1404"/>
          </w:p>
          <w:p w14:paraId="3F1E8137" w14:textId="77777777" w:rsidR="00DA7B71" w:rsidRPr="00BC1EF3" w:rsidRDefault="00DA7B71" w:rsidP="00BC1EF3">
            <w:pPr>
              <w:pStyle w:val="TAL"/>
              <w:keepNext w:val="0"/>
              <w:keepLines w:val="0"/>
              <w:numPr>
                <w:ilvl w:val="0"/>
                <w:numId w:val="274"/>
              </w:numPr>
              <w:rPr>
                <w:rFonts w:eastAsia="Malgun Gothic"/>
                <w:lang w:val="en-GB"/>
              </w:rPr>
            </w:pPr>
            <w:r w:rsidRPr="009B13EC">
              <w:rPr>
                <w:rFonts w:eastAsia="Malgun Gothic"/>
                <w:lang w:val="en-GB"/>
              </w:rPr>
              <w:t>//</w:t>
            </w:r>
            <w:bookmarkStart w:id="1405" w:name="_Toc430459367"/>
            <w:r w:rsidRPr="009B13EC">
              <w:rPr>
                <w:rFonts w:eastAsia="Malgun Gothic"/>
                <w:lang w:val="en-GB"/>
              </w:rPr>
              <w:t>m2m.thingscompany.com/ab3f124a</w:t>
            </w:r>
            <w:bookmarkEnd w:id="1405"/>
          </w:p>
        </w:tc>
        <w:tc>
          <w:tcPr>
            <w:tcW w:w="2628" w:type="dxa"/>
            <w:gridSpan w:val="2"/>
            <w:shd w:val="clear" w:color="auto" w:fill="auto"/>
          </w:tcPr>
          <w:p w14:paraId="104FF14E"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On Mca and Mcc reference points: to refer to CSEs that are hosted by different M2M Service Provider domains</w:t>
            </w:r>
          </w:p>
          <w:p w14:paraId="65E8EB0A" w14:textId="77777777" w:rsidR="00DA7B71" w:rsidRPr="00BC1EF3" w:rsidRDefault="00DA7B71" w:rsidP="00DA7B71">
            <w:pPr>
              <w:pStyle w:val="TAL"/>
              <w:keepNext w:val="0"/>
              <w:keepLines w:val="0"/>
              <w:rPr>
                <w:rFonts w:eastAsia="Malgun Gothic"/>
                <w:lang w:val="en-GB"/>
              </w:rPr>
            </w:pPr>
          </w:p>
          <w:p w14:paraId="338DD732"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and</w:t>
            </w:r>
          </w:p>
          <w:p w14:paraId="6385569A" w14:textId="77777777" w:rsidR="00DA7B71" w:rsidRPr="00BC1EF3" w:rsidRDefault="00DA7B71" w:rsidP="00DA7B71">
            <w:pPr>
              <w:pStyle w:val="TAL"/>
              <w:keepNext w:val="0"/>
              <w:keepLines w:val="0"/>
              <w:rPr>
                <w:rFonts w:eastAsia="Malgun Gothic"/>
                <w:lang w:val="en-GB"/>
              </w:rPr>
            </w:pPr>
          </w:p>
          <w:p w14:paraId="0D58500E"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on the Mcc' reference point for all the CSEs</w:t>
            </w:r>
          </w:p>
        </w:tc>
      </w:tr>
      <w:tr w:rsidR="00DA7B71" w:rsidRPr="00AF42AF" w14:paraId="1FFF7B81" w14:textId="77777777" w:rsidTr="00BC1EF3">
        <w:trPr>
          <w:jc w:val="center"/>
        </w:trPr>
        <w:tc>
          <w:tcPr>
            <w:tcW w:w="1368" w:type="dxa"/>
            <w:tcBorders>
              <w:bottom w:val="nil"/>
            </w:tcBorders>
            <w:shd w:val="clear" w:color="auto" w:fill="auto"/>
          </w:tcPr>
          <w:p w14:paraId="7D7985C5" w14:textId="77777777" w:rsidR="00DA7B71" w:rsidRPr="009B13EC" w:rsidRDefault="00DA7B71" w:rsidP="00DA7B71">
            <w:pPr>
              <w:pStyle w:val="TAL"/>
              <w:keepLines w:val="0"/>
              <w:rPr>
                <w:rFonts w:eastAsia="Malgun Gothic"/>
                <w:lang w:val="en-GB"/>
              </w:rPr>
            </w:pPr>
            <w:r w:rsidRPr="009B13EC">
              <w:rPr>
                <w:lang w:val="en-GB"/>
              </w:rPr>
              <w:lastRenderedPageBreak/>
              <w:t xml:space="preserve">AE-ID </w:t>
            </w:r>
          </w:p>
        </w:tc>
        <w:tc>
          <w:tcPr>
            <w:tcW w:w="1944" w:type="dxa"/>
          </w:tcPr>
          <w:p w14:paraId="3A0DC0AA" w14:textId="77777777" w:rsidR="00DA7B71" w:rsidRPr="009B13EC" w:rsidRDefault="00DA7B71" w:rsidP="00DA7B71">
            <w:pPr>
              <w:pStyle w:val="TAL"/>
              <w:keepLines w:val="0"/>
              <w:rPr>
                <w:rFonts w:eastAsia="Malgun Gothic"/>
                <w:lang w:val="en-GB"/>
              </w:rPr>
            </w:pPr>
            <w:commentRangeStart w:id="1406"/>
            <w:r w:rsidRPr="009B13EC">
              <w:rPr>
                <w:rFonts w:eastAsia="Malgun Gothic"/>
                <w:lang w:val="en-GB"/>
              </w:rPr>
              <w:t xml:space="preserve">Relative </w:t>
            </w:r>
            <w:r w:rsidRPr="009B13EC">
              <w:rPr>
                <w:rFonts w:eastAsia="Malgun Gothic"/>
                <w:lang w:val="en-GB"/>
              </w:rPr>
              <w:br/>
            </w:r>
            <w:r w:rsidRPr="009B13EC">
              <w:rPr>
                <w:rFonts w:eastAsia="Malgun Gothic"/>
                <w:lang w:val="en-GB"/>
              </w:rPr>
              <w:br/>
              <w:t>AE-ID-Stem</w:t>
            </w:r>
            <w:commentRangeEnd w:id="1406"/>
            <w:r w:rsidR="00723724">
              <w:rPr>
                <w:rStyle w:val="CommentReference"/>
                <w:rFonts w:ascii="Times New Roman" w:eastAsia="MS Mincho" w:hAnsi="Times New Roman"/>
                <w:lang w:val="en-GB" w:eastAsia="x-none"/>
              </w:rPr>
              <w:commentReference w:id="1406"/>
            </w:r>
          </w:p>
          <w:p w14:paraId="3CA51B64" w14:textId="77777777" w:rsidR="00DA7B71" w:rsidRPr="00BC1EF3" w:rsidRDefault="00DA7B71" w:rsidP="00DA7B71">
            <w:pPr>
              <w:pStyle w:val="TAL"/>
              <w:keepLines w:val="0"/>
              <w:rPr>
                <w:rFonts w:eastAsia="Malgun Gothic"/>
                <w:lang w:val="en-GB"/>
              </w:rPr>
            </w:pPr>
          </w:p>
          <w:p w14:paraId="251898CE" w14:textId="77777777" w:rsidR="00DA7B71" w:rsidRPr="00BC1EF3" w:rsidRDefault="00DA7B71" w:rsidP="00DA7B71">
            <w:pPr>
              <w:pStyle w:val="TAL"/>
              <w:keepLines w:val="0"/>
              <w:rPr>
                <w:rFonts w:eastAsia="Malgun Gothic"/>
                <w:lang w:val="en-GB"/>
              </w:rPr>
            </w:pPr>
            <w:r w:rsidRPr="009B13EC">
              <w:rPr>
                <w:rFonts w:eastAsia="Malgun Gothic"/>
                <w:lang w:val="en-GB"/>
              </w:rPr>
              <w:t>Context:</w:t>
            </w:r>
            <w:r w:rsidRPr="009B13EC">
              <w:rPr>
                <w:rFonts w:eastAsia="Malgun Gothic"/>
                <w:lang w:val="en-GB"/>
              </w:rPr>
              <w:br/>
            </w:r>
          </w:p>
          <w:p w14:paraId="3BAAE9A2" w14:textId="77777777"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14:paraId="26D1BAAE" w14:textId="77777777"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14:paraId="56F35BFC" w14:textId="77777777" w:rsidR="00DA7B71" w:rsidRPr="00BC1EF3" w:rsidRDefault="00DA7B71" w:rsidP="00DA7B71">
            <w:pPr>
              <w:pStyle w:val="TAL"/>
              <w:keepLines w:val="0"/>
              <w:rPr>
                <w:rFonts w:eastAsia="Malgun Gothic"/>
                <w:lang w:val="en-GB"/>
              </w:rPr>
            </w:pPr>
            <w:r w:rsidRPr="009B13EC">
              <w:rPr>
                <w:rFonts w:eastAsia="Malgun Gothic"/>
                <w:lang w:val="en-GB"/>
              </w:rPr>
              <w:t>The AE-ID-Stem is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p>
          <w:p w14:paraId="511CA3EB" w14:textId="77777777" w:rsidR="00DA7B71" w:rsidRPr="009B13EC" w:rsidRDefault="00DA7B71" w:rsidP="00DA7B71">
            <w:pPr>
              <w:pStyle w:val="TAL"/>
              <w:keepLines w:val="0"/>
              <w:rPr>
                <w:rFonts w:eastAsia="Malgun Gothic"/>
                <w:sz w:val="14"/>
                <w:lang w:val="en-GB"/>
              </w:rPr>
            </w:pPr>
          </w:p>
          <w:p w14:paraId="52C95240" w14:textId="77777777" w:rsidR="00DA7B71" w:rsidRPr="009B13EC" w:rsidRDefault="00DA7B71" w:rsidP="00DA7B71">
            <w:pPr>
              <w:pStyle w:val="TAL"/>
              <w:keepLines w:val="0"/>
              <w:rPr>
                <w:rFonts w:eastAsia="Malgun Gothic"/>
                <w:lang w:val="en-GB"/>
              </w:rPr>
            </w:pPr>
            <w:r w:rsidRPr="009B13EC">
              <w:rPr>
                <w:rFonts w:eastAsia="Malgun Gothic"/>
                <w:lang w:val="en-GB"/>
              </w:rPr>
              <w:t>The first character of the AE-ID-Stem has a specific meaning and its value shall be as follows:</w:t>
            </w:r>
          </w:p>
          <w:p w14:paraId="10653FF6" w14:textId="77777777" w:rsidR="00DA7B71" w:rsidRPr="009B13EC" w:rsidRDefault="00DA7B71" w:rsidP="00DA7B71">
            <w:pPr>
              <w:pStyle w:val="TAL"/>
              <w:keepLines w:val="0"/>
              <w:rPr>
                <w:rFonts w:eastAsia="Malgun Gothic"/>
                <w:sz w:val="14"/>
                <w:lang w:val="en-GB"/>
              </w:rPr>
            </w:pPr>
          </w:p>
          <w:p w14:paraId="17538AA0" w14:textId="77777777" w:rsidR="00DA7B71" w:rsidRPr="009B13EC" w:rsidRDefault="00DA7B71" w:rsidP="00DA7B71">
            <w:pPr>
              <w:pStyle w:val="TAL"/>
              <w:keepLines w:val="0"/>
              <w:numPr>
                <w:ilvl w:val="0"/>
                <w:numId w:val="245"/>
              </w:numPr>
              <w:tabs>
                <w:tab w:val="left" w:pos="583"/>
              </w:tabs>
              <w:ind w:left="583"/>
              <w:rPr>
                <w:rFonts w:eastAsia="Malgun Gothic"/>
                <w:lang w:val="en-GB"/>
              </w:rPr>
            </w:pPr>
            <w:r w:rsidRPr="009B13EC">
              <w:rPr>
                <w:rFonts w:eastAsia="Malgun Gothic"/>
                <w:lang w:val="en-GB"/>
              </w:rPr>
              <w:t>Fist character of AE-ID-Stem is 'C'</w:t>
            </w:r>
            <w:r w:rsidRPr="009B13EC">
              <w:rPr>
                <w:rFonts w:eastAsia="Malgun Gothic"/>
                <w:lang w:val="en-GB"/>
              </w:rPr>
              <w:br/>
              <w:t xml:space="preserve">The AE-ID-Stem is assigned by the Registrar CSE of the AE. In this case, the AE-ID-Stem shall be unique </w:t>
            </w:r>
            <w:r w:rsidR="00BC0067" w:rsidRPr="00BC1EF3">
              <w:rPr>
                <w:rFonts w:eastAsia="Malgun Gothic"/>
                <w:lang w:val="en-GB"/>
              </w:rPr>
              <w:t>with</w:t>
            </w:r>
            <w:r w:rsidRPr="009B13EC">
              <w:rPr>
                <w:rFonts w:eastAsia="Malgun Gothic"/>
                <w:lang w:val="en-GB"/>
              </w:rPr>
              <w:t xml:space="preserve">in the context of the Registrar CSE of the AE. The </w:t>
            </w:r>
            <w:r w:rsidR="00BC0067" w:rsidRPr="00BC1EF3">
              <w:rPr>
                <w:rFonts w:eastAsia="Malgun Gothic"/>
                <w:lang w:val="en-GB"/>
              </w:rPr>
              <w:t>H</w:t>
            </w:r>
            <w:r w:rsidRPr="009B13EC">
              <w:rPr>
                <w:rFonts w:eastAsia="Malgun Gothic"/>
                <w:lang w:val="en-GB"/>
              </w:rPr>
              <w:t xml:space="preserve">osting CSE is responsible for guaranteeing that the AE-ID-Stem is unique in the context of the </w:t>
            </w:r>
            <w:r w:rsidR="00BC0067" w:rsidRPr="00BC1EF3">
              <w:rPr>
                <w:rFonts w:eastAsia="Malgun Gothic"/>
                <w:lang w:val="en-GB"/>
              </w:rPr>
              <w:t>H</w:t>
            </w:r>
            <w:r w:rsidRPr="009B13EC">
              <w:rPr>
                <w:rFonts w:eastAsia="Malgun Gothic"/>
                <w:lang w:val="en-GB"/>
              </w:rPr>
              <w:t>osting CSE.</w:t>
            </w:r>
            <w:r w:rsidRPr="009B13EC">
              <w:rPr>
                <w:rFonts w:eastAsia="Malgun Gothic"/>
                <w:lang w:val="en-GB"/>
              </w:rPr>
              <w:br/>
            </w:r>
            <w:r w:rsidRPr="009B13EC">
              <w:rPr>
                <w:rFonts w:eastAsia="Malgun Gothic"/>
                <w:lang w:val="en-GB"/>
              </w:rPr>
              <w:br/>
              <w:t>Examples:</w:t>
            </w:r>
          </w:p>
          <w:p w14:paraId="7AF9CFD2" w14:textId="77777777" w:rsidR="00DA7B71" w:rsidRPr="009B13EC" w:rsidRDefault="00DA7B71" w:rsidP="00DA7B71">
            <w:pPr>
              <w:pStyle w:val="TAL"/>
              <w:keepLines w:val="0"/>
              <w:numPr>
                <w:ilvl w:val="1"/>
                <w:numId w:val="245"/>
              </w:numPr>
              <w:tabs>
                <w:tab w:val="left" w:pos="866"/>
              </w:tabs>
              <w:ind w:left="866" w:hanging="283"/>
              <w:rPr>
                <w:rFonts w:eastAsia="Malgun Gothic"/>
                <w:lang w:val="en-GB"/>
              </w:rPr>
            </w:pPr>
            <w:r w:rsidRPr="009B13EC">
              <w:rPr>
                <w:rFonts w:eastAsia="Malgun Gothic"/>
                <w:lang w:val="en-GB"/>
              </w:rPr>
              <w:t>C190XX7T</w:t>
            </w:r>
          </w:p>
          <w:p w14:paraId="5CA6B83A" w14:textId="77777777" w:rsidR="00DA7B71" w:rsidRPr="009B13EC" w:rsidRDefault="00DA7B71" w:rsidP="00DA7B71">
            <w:pPr>
              <w:pStyle w:val="TAL"/>
              <w:keepLines w:val="0"/>
              <w:numPr>
                <w:ilvl w:val="1"/>
                <w:numId w:val="245"/>
              </w:numPr>
              <w:tabs>
                <w:tab w:val="left" w:pos="866"/>
              </w:tabs>
              <w:ind w:left="866" w:hanging="283"/>
              <w:rPr>
                <w:rFonts w:eastAsia="Malgun Gothic"/>
                <w:lang w:val="en-GB"/>
              </w:rPr>
            </w:pPr>
            <w:r w:rsidRPr="009B13EC">
              <w:rPr>
                <w:rFonts w:eastAsia="Malgun Gothic"/>
                <w:lang w:val="en-GB"/>
              </w:rPr>
              <w:t>Ca3e3f3ab</w:t>
            </w:r>
          </w:p>
          <w:p w14:paraId="02F67C8A" w14:textId="77777777" w:rsidR="00DA7B71" w:rsidRPr="00BC1EF3" w:rsidRDefault="00DA7B71" w:rsidP="00DA7B71">
            <w:pPr>
              <w:pStyle w:val="TAL"/>
              <w:keepLines w:val="0"/>
              <w:rPr>
                <w:rFonts w:eastAsia="Malgun Gothic"/>
                <w:sz w:val="14"/>
                <w:lang w:val="en-GB"/>
              </w:rPr>
            </w:pPr>
          </w:p>
          <w:p w14:paraId="45146A16" w14:textId="77777777" w:rsidR="00DA7B71" w:rsidRPr="009B13EC" w:rsidRDefault="00DA7B71" w:rsidP="00DA7B71">
            <w:pPr>
              <w:pStyle w:val="TAL"/>
              <w:keepLines w:val="0"/>
              <w:numPr>
                <w:ilvl w:val="0"/>
                <w:numId w:val="245"/>
              </w:numPr>
              <w:tabs>
                <w:tab w:val="left" w:pos="583"/>
              </w:tabs>
              <w:ind w:left="583"/>
              <w:rPr>
                <w:rFonts w:eastAsia="Malgun Gothic"/>
                <w:lang w:val="en-GB"/>
              </w:rPr>
            </w:pPr>
            <w:r w:rsidRPr="009B13EC">
              <w:rPr>
                <w:rFonts w:eastAsia="Malgun Gothic"/>
                <w:lang w:val="en-GB"/>
              </w:rPr>
              <w:t>Fist character of AE-ID-Stem is 'S':</w:t>
            </w:r>
            <w:r w:rsidRPr="009B13EC">
              <w:rPr>
                <w:rFonts w:eastAsia="Malgun Gothic"/>
                <w:lang w:val="en-GB"/>
              </w:rPr>
              <w:br/>
              <w:t xml:space="preserve">The AE-ID-Stem is assigned by the M2M-SP. In this case, the AE-ID-Stem shall be unique within the context of the M2M-SP Domain. The M2M-SP is responsible for guaranteeing that the AE-ID-Stem is unique in the context of the M2M-SP Domain. </w:t>
            </w:r>
            <w:r w:rsidRPr="009B13EC">
              <w:rPr>
                <w:rFonts w:eastAsia="Malgun Gothic"/>
                <w:lang w:val="en-GB"/>
              </w:rPr>
              <w:br/>
            </w:r>
            <w:r w:rsidRPr="009B13EC">
              <w:rPr>
                <w:rFonts w:eastAsia="Malgun Gothic"/>
                <w:lang w:val="en-GB"/>
              </w:rPr>
              <w:br/>
              <w:t>Examples:</w:t>
            </w:r>
          </w:p>
          <w:p w14:paraId="3B36B16D" w14:textId="77777777" w:rsidR="00DA7B71" w:rsidRPr="009B13EC" w:rsidRDefault="00DA7B71" w:rsidP="00DA7B71">
            <w:pPr>
              <w:pStyle w:val="TAL"/>
              <w:keepLines w:val="0"/>
              <w:numPr>
                <w:ilvl w:val="1"/>
                <w:numId w:val="245"/>
              </w:numPr>
              <w:tabs>
                <w:tab w:val="left" w:pos="1008"/>
              </w:tabs>
              <w:ind w:left="1008" w:hanging="425"/>
              <w:rPr>
                <w:rFonts w:eastAsia="Malgun Gothic"/>
                <w:lang w:val="en-GB"/>
              </w:rPr>
            </w:pPr>
            <w:r w:rsidRPr="009B13EC">
              <w:rPr>
                <w:rFonts w:eastAsia="Malgun Gothic"/>
                <w:lang w:val="en-GB"/>
              </w:rPr>
              <w:t>S190XX7T</w:t>
            </w:r>
          </w:p>
          <w:p w14:paraId="3C416E80" w14:textId="77777777" w:rsidR="00DA7B71" w:rsidRPr="009B13EC" w:rsidRDefault="00DA7B71" w:rsidP="00DA7B71">
            <w:pPr>
              <w:pStyle w:val="TAL"/>
              <w:keepLines w:val="0"/>
              <w:numPr>
                <w:ilvl w:val="1"/>
                <w:numId w:val="245"/>
              </w:numPr>
              <w:tabs>
                <w:tab w:val="left" w:pos="1008"/>
              </w:tabs>
              <w:ind w:left="1008" w:hanging="425"/>
              <w:rPr>
                <w:rFonts w:eastAsia="Malgun Gothic"/>
                <w:lang w:val="en-GB"/>
              </w:rPr>
            </w:pPr>
            <w:r w:rsidRPr="009B13EC">
              <w:rPr>
                <w:rFonts w:eastAsia="Malgun Gothic"/>
                <w:lang w:val="en-GB"/>
              </w:rPr>
              <w:t>Sa3e3f3ab</w:t>
            </w:r>
          </w:p>
          <w:p w14:paraId="3538FE6A" w14:textId="77777777" w:rsidR="00DA7B71" w:rsidRPr="009B13EC" w:rsidRDefault="00DA7B71" w:rsidP="00DA7B71">
            <w:pPr>
              <w:pStyle w:val="TAL"/>
              <w:keepLines w:val="0"/>
              <w:rPr>
                <w:rFonts w:eastAsia="Malgun Gothic"/>
                <w:sz w:val="14"/>
                <w:lang w:val="en-GB"/>
              </w:rPr>
            </w:pPr>
          </w:p>
          <w:p w14:paraId="66850125" w14:textId="77777777" w:rsidR="00DA7B71" w:rsidRPr="00BC1EF3" w:rsidRDefault="00DA7B71" w:rsidP="00DA7B71">
            <w:pPr>
              <w:pStyle w:val="TAL"/>
              <w:keepLines w:val="0"/>
              <w:rPr>
                <w:rFonts w:eastAsia="Malgun Gothic"/>
                <w:lang w:val="en-GB"/>
              </w:rPr>
            </w:pPr>
            <w:r w:rsidRPr="009B13EC">
              <w:rPr>
                <w:rFonts w:eastAsia="Malgun Gothic"/>
                <w:lang w:val="en-GB"/>
              </w:rPr>
              <w:t>Use of other values for the first character of AE-ID-Stem is reserved</w:t>
            </w:r>
            <w:r w:rsidR="00BC0067" w:rsidRPr="00BC1EF3">
              <w:rPr>
                <w:rFonts w:eastAsia="Malgun Gothic"/>
                <w:lang w:val="en-GB"/>
              </w:rPr>
              <w:t>.</w:t>
            </w:r>
            <w:r w:rsidRPr="009B13EC">
              <w:rPr>
                <w:rFonts w:eastAsia="Malgun Gothic"/>
                <w:lang w:val="en-GB"/>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gridSpan w:val="2"/>
            <w:shd w:val="clear" w:color="auto" w:fill="auto"/>
          </w:tcPr>
          <w:p w14:paraId="1789E413" w14:textId="77777777" w:rsidR="00DA7B71" w:rsidRPr="00BC1EF3" w:rsidRDefault="00DA7B71" w:rsidP="00DA7B71">
            <w:pPr>
              <w:pStyle w:val="TAL"/>
              <w:keepLines w:val="0"/>
              <w:rPr>
                <w:rFonts w:eastAsia="Malgun Gothic"/>
                <w:lang w:val="en-GB"/>
              </w:rPr>
            </w:pPr>
            <w:r w:rsidRPr="009B13EC">
              <w:rPr>
                <w:rFonts w:eastAsia="Malgun Gothic"/>
                <w:lang w:val="en-GB"/>
              </w:rPr>
              <w:t>On the Mca reference point: To refer to AEs that registered to the CSE where the Originator is registered</w:t>
            </w:r>
            <w:r w:rsidR="00BC0067" w:rsidRPr="00BC1EF3">
              <w:rPr>
                <w:rFonts w:eastAsia="Malgun Gothic"/>
                <w:lang w:val="en-GB"/>
              </w:rPr>
              <w:t>.</w:t>
            </w:r>
          </w:p>
        </w:tc>
      </w:tr>
      <w:tr w:rsidR="00DA7B71" w:rsidRPr="00AF42AF" w14:paraId="155880DE" w14:textId="77777777" w:rsidTr="00BC1EF3">
        <w:trPr>
          <w:gridAfter w:val="1"/>
          <w:wAfter w:w="40" w:type="dxa"/>
          <w:jc w:val="center"/>
        </w:trPr>
        <w:tc>
          <w:tcPr>
            <w:tcW w:w="1368" w:type="dxa"/>
            <w:tcBorders>
              <w:top w:val="nil"/>
              <w:bottom w:val="single" w:sz="4" w:space="0" w:color="auto"/>
            </w:tcBorders>
            <w:shd w:val="clear" w:color="auto" w:fill="auto"/>
          </w:tcPr>
          <w:p w14:paraId="2731CC19" w14:textId="77777777" w:rsidR="00DA7B71" w:rsidRPr="009B13EC" w:rsidRDefault="00DA7B71" w:rsidP="00DA7B71">
            <w:pPr>
              <w:pStyle w:val="TAL"/>
              <w:keepNext w:val="0"/>
              <w:keepLines w:val="0"/>
              <w:rPr>
                <w:rFonts w:eastAsia="Malgun Gothic"/>
                <w:lang w:val="en-GB"/>
              </w:rPr>
            </w:pPr>
          </w:p>
        </w:tc>
        <w:tc>
          <w:tcPr>
            <w:tcW w:w="1944" w:type="dxa"/>
          </w:tcPr>
          <w:p w14:paraId="3C6F9274" w14:textId="77777777" w:rsidR="00DA7B71" w:rsidRPr="00BC1EF3" w:rsidRDefault="00DA7B71" w:rsidP="00DA7B71">
            <w:pPr>
              <w:pStyle w:val="TAL"/>
              <w:keepNext w:val="0"/>
              <w:keepLines w:val="0"/>
              <w:rPr>
                <w:rFonts w:eastAsia="Malgun Gothic"/>
                <w:lang w:val="en-GB"/>
              </w:rPr>
            </w:pPr>
            <w:commentRangeStart w:id="1407"/>
            <w:r w:rsidRPr="009B13EC">
              <w:rPr>
                <w:rFonts w:eastAsia="Malgun Gothic"/>
                <w:lang w:val="en-GB"/>
              </w:rPr>
              <w:t>Relative</w:t>
            </w:r>
            <w:r w:rsidRPr="009B13EC">
              <w:rPr>
                <w:rFonts w:eastAsia="Malgun Gothic"/>
                <w:lang w:val="en-GB"/>
              </w:rPr>
              <w:br/>
            </w:r>
            <w:r w:rsidRPr="009B13EC">
              <w:rPr>
                <w:rFonts w:eastAsia="Malgun Gothic"/>
                <w:lang w:val="en-GB"/>
              </w:rPr>
              <w:br/>
              <w:t>SP-relative-AE-ID</w:t>
            </w:r>
            <w:commentRangeEnd w:id="1407"/>
            <w:r w:rsidR="00723724">
              <w:rPr>
                <w:rStyle w:val="CommentReference"/>
                <w:rFonts w:ascii="Times New Roman" w:eastAsia="MS Mincho" w:hAnsi="Times New Roman"/>
                <w:lang w:val="en-GB" w:eastAsia="x-none"/>
              </w:rPr>
              <w:commentReference w:id="1407"/>
            </w:r>
          </w:p>
          <w:p w14:paraId="1F524EE6" w14:textId="77777777" w:rsidR="00DA7B71" w:rsidRPr="00BC1EF3" w:rsidRDefault="00DA7B71" w:rsidP="00DA7B71">
            <w:pPr>
              <w:pStyle w:val="TAL"/>
              <w:keepNext w:val="0"/>
              <w:keepLines w:val="0"/>
              <w:rPr>
                <w:rFonts w:eastAsia="Malgun Gothic"/>
                <w:lang w:val="en-GB"/>
              </w:rPr>
            </w:pPr>
          </w:p>
          <w:p w14:paraId="33A99077"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Context: M2M-SP Domain hosting the AE</w:t>
            </w:r>
          </w:p>
        </w:tc>
        <w:tc>
          <w:tcPr>
            <w:tcW w:w="3888" w:type="dxa"/>
          </w:tcPr>
          <w:p w14:paraId="0B1806F1" w14:textId="77777777" w:rsidR="00DA7B71" w:rsidRPr="009B13EC" w:rsidRDefault="00DA7B71" w:rsidP="00DA7B71">
            <w:pPr>
              <w:pStyle w:val="TAL"/>
              <w:keepNext w:val="0"/>
              <w:keepLines w:val="0"/>
              <w:numPr>
                <w:ilvl w:val="0"/>
                <w:numId w:val="249"/>
              </w:numPr>
              <w:tabs>
                <w:tab w:val="left" w:pos="441"/>
              </w:tabs>
              <w:ind w:left="441"/>
              <w:rPr>
                <w:rFonts w:eastAsia="Malgun Gothic"/>
                <w:lang w:val="en-GB"/>
              </w:rPr>
            </w:pPr>
            <w:r w:rsidRPr="009B13EC">
              <w:rPr>
                <w:rFonts w:eastAsia="Malgun Gothic"/>
                <w:lang w:val="en-GB"/>
              </w:rPr>
              <w:t>In the case the AE-ID-Stem starts with the letter 'C', the SP-relative-AE-ID is a concatenation according to the format</w:t>
            </w:r>
            <w:r w:rsidRPr="009B13EC">
              <w:rPr>
                <w:rFonts w:eastAsia="Malgun Gothic"/>
                <w:lang w:val="en-GB"/>
              </w:rPr>
              <w:br/>
            </w:r>
            <w:r w:rsidRPr="009B13EC">
              <w:rPr>
                <w:rFonts w:eastAsia="Malgun Gothic"/>
                <w:lang w:val="en-GB"/>
              </w:rPr>
              <w:br/>
              <w:t>{SP-relative-CSE-ID}/{AE-ID-Stem}</w:t>
            </w:r>
            <w:r w:rsidRPr="009B13EC">
              <w:rPr>
                <w:rFonts w:eastAsia="Malgun Gothic"/>
                <w:lang w:val="en-GB"/>
              </w:rPr>
              <w:br/>
            </w:r>
            <w:r w:rsidRPr="009B13EC">
              <w:rPr>
                <w:rFonts w:eastAsia="Malgun Gothic"/>
                <w:lang w:val="en-GB"/>
              </w:rPr>
              <w:br/>
              <w:t>where {SP-relative-CSE-ID} and {AE-ID-Stem} are placeholders for the SP-</w:t>
            </w:r>
            <w:r w:rsidR="00BC0067" w:rsidRPr="00BC1EF3">
              <w:rPr>
                <w:rFonts w:eastAsia="Malgun Gothic"/>
                <w:lang w:val="en-GB"/>
              </w:rPr>
              <w:t>r</w:t>
            </w:r>
            <w:r w:rsidRPr="009B13EC">
              <w:rPr>
                <w:rFonts w:eastAsia="Malgun Gothic"/>
                <w:lang w:val="en-GB"/>
              </w:rPr>
              <w:t>elative-CSE-ID of the Registrar CSE of the AE and the AE-ID-Stem format of the AE-ID, respectively.</w:t>
            </w:r>
            <w:r w:rsidRPr="009B13EC">
              <w:rPr>
                <w:rFonts w:eastAsia="Malgun Gothic"/>
                <w:lang w:val="en-GB"/>
              </w:rPr>
              <w:br/>
            </w:r>
            <w:r w:rsidRPr="009B13EC">
              <w:rPr>
                <w:rFonts w:eastAsia="Malgun Gothic"/>
                <w:lang w:val="en-GB"/>
              </w:rPr>
              <w:br/>
              <w:t>Examples:</w:t>
            </w:r>
          </w:p>
          <w:p w14:paraId="33CEF9A2" w14:textId="77777777" w:rsidR="00DA7B71" w:rsidRPr="009B13EC" w:rsidRDefault="00DA7B71" w:rsidP="00DA7B71">
            <w:pPr>
              <w:pStyle w:val="TAL"/>
              <w:keepNext w:val="0"/>
              <w:keepLines w:val="0"/>
              <w:numPr>
                <w:ilvl w:val="1"/>
                <w:numId w:val="249"/>
              </w:numPr>
              <w:tabs>
                <w:tab w:val="left" w:pos="866"/>
              </w:tabs>
              <w:ind w:left="866"/>
              <w:rPr>
                <w:rFonts w:eastAsia="Malgun Gothic"/>
                <w:lang w:val="en-GB"/>
              </w:rPr>
            </w:pPr>
            <w:r w:rsidRPr="009B13EC">
              <w:rPr>
                <w:rFonts w:eastAsia="Malgun Gothic"/>
                <w:lang w:val="en-GB"/>
              </w:rPr>
              <w:t>/CSE090112/C190XX7T</w:t>
            </w:r>
          </w:p>
          <w:p w14:paraId="264B8A87" w14:textId="77777777" w:rsidR="00DA7B71" w:rsidRPr="009B13EC" w:rsidRDefault="00DA7B71" w:rsidP="00DA7B71">
            <w:pPr>
              <w:pStyle w:val="TAL"/>
              <w:keepNext w:val="0"/>
              <w:keepLines w:val="0"/>
              <w:numPr>
                <w:ilvl w:val="1"/>
                <w:numId w:val="249"/>
              </w:numPr>
              <w:tabs>
                <w:tab w:val="left" w:pos="866"/>
              </w:tabs>
              <w:ind w:left="866"/>
              <w:rPr>
                <w:rFonts w:eastAsia="Malgun Gothic"/>
                <w:lang w:val="en-GB"/>
              </w:rPr>
            </w:pPr>
            <w:r w:rsidRPr="009B13EC">
              <w:rPr>
                <w:rFonts w:eastAsia="Malgun Gothic"/>
                <w:lang w:val="en-GB"/>
              </w:rPr>
              <w:t>/3ace4fd3/Ca3e3f3ab</w:t>
            </w:r>
          </w:p>
          <w:p w14:paraId="3B0E2C3E" w14:textId="77777777" w:rsidR="00DA7B71" w:rsidRPr="00BC1EF3" w:rsidRDefault="00DA7B71" w:rsidP="00DA7B71">
            <w:pPr>
              <w:pStyle w:val="TAL"/>
              <w:rPr>
                <w:rFonts w:eastAsia="Malgun Gothic"/>
                <w:lang w:val="en-GB"/>
              </w:rPr>
            </w:pPr>
          </w:p>
          <w:p w14:paraId="29C42024" w14:textId="77777777" w:rsidR="00BC0067" w:rsidRPr="009B13EC" w:rsidRDefault="00DA7B71" w:rsidP="00BC1EF3">
            <w:pPr>
              <w:pStyle w:val="TAL"/>
              <w:numPr>
                <w:ilvl w:val="0"/>
                <w:numId w:val="250"/>
              </w:numPr>
              <w:tabs>
                <w:tab w:val="left" w:pos="441"/>
              </w:tabs>
              <w:ind w:left="441"/>
              <w:rPr>
                <w:rFonts w:eastAsia="Malgun Gothic"/>
                <w:lang w:val="en-GB"/>
              </w:rPr>
            </w:pPr>
            <w:r w:rsidRPr="009B13EC">
              <w:rPr>
                <w:rFonts w:eastAsia="Malgun Gothic"/>
                <w:lang w:val="en-GB"/>
              </w:rPr>
              <w:t>In the case the AE-ID-Stem starts with the letter 'S', the AE-ID-Stem is unique within the M2M-SP Domain. In that case the SP-relative-AE-ID is a concatenation according to the format</w:t>
            </w:r>
            <w:r w:rsidRPr="009B13EC">
              <w:rPr>
                <w:rFonts w:eastAsia="Malgun Gothic"/>
                <w:lang w:val="en-GB"/>
              </w:rPr>
              <w:br/>
            </w:r>
            <w:r w:rsidRPr="009B13EC">
              <w:rPr>
                <w:rFonts w:eastAsia="Malgun Gothic"/>
                <w:lang w:val="en-GB"/>
              </w:rPr>
              <w:br/>
              <w:t>/{AE-ID-Stem}</w:t>
            </w:r>
            <w:r w:rsidRPr="009B13EC">
              <w:rPr>
                <w:rFonts w:eastAsia="Malgun Gothic"/>
                <w:lang w:val="en-GB"/>
              </w:rPr>
              <w:br/>
            </w:r>
            <w:r w:rsidRPr="009B13EC">
              <w:rPr>
                <w:rFonts w:eastAsia="Malgun Gothic"/>
                <w:lang w:val="en-GB"/>
              </w:rPr>
              <w:br/>
              <w:t>where {AE-ID-Stem} is a placeholders for the AE-ID-Stem format of the AE-ID.</w:t>
            </w:r>
            <w:r w:rsidRPr="009B13EC">
              <w:rPr>
                <w:rFonts w:eastAsia="Malgun Gothic"/>
                <w:lang w:val="en-GB"/>
              </w:rPr>
              <w:br/>
            </w:r>
            <w:r w:rsidRPr="009B13EC">
              <w:rPr>
                <w:rFonts w:eastAsia="Malgun Gothic"/>
                <w:lang w:val="en-GB"/>
              </w:rPr>
              <w:br/>
              <w:t>Examples:</w:t>
            </w:r>
          </w:p>
          <w:p w14:paraId="6411C1D8" w14:textId="77777777" w:rsidR="00DA7B71" w:rsidRPr="009B13EC" w:rsidRDefault="00DA7B71" w:rsidP="00DA7B71">
            <w:pPr>
              <w:pStyle w:val="TAL"/>
              <w:keepNext w:val="0"/>
              <w:keepLines w:val="0"/>
              <w:numPr>
                <w:ilvl w:val="1"/>
                <w:numId w:val="250"/>
              </w:numPr>
              <w:tabs>
                <w:tab w:val="left" w:pos="866"/>
              </w:tabs>
              <w:ind w:left="866"/>
              <w:rPr>
                <w:rFonts w:eastAsia="Malgun Gothic"/>
                <w:lang w:val="en-GB"/>
              </w:rPr>
            </w:pPr>
            <w:r w:rsidRPr="009B13EC">
              <w:rPr>
                <w:rFonts w:eastAsia="Malgun Gothic"/>
                <w:lang w:val="en-GB"/>
              </w:rPr>
              <w:t>/S190XX7T</w:t>
            </w:r>
          </w:p>
          <w:p w14:paraId="18466139" w14:textId="77777777" w:rsidR="00DA7B71" w:rsidRPr="009B13EC" w:rsidRDefault="00DA7B71" w:rsidP="00DA7B71">
            <w:pPr>
              <w:pStyle w:val="TAL"/>
              <w:keepNext w:val="0"/>
              <w:keepLines w:val="0"/>
              <w:numPr>
                <w:ilvl w:val="1"/>
                <w:numId w:val="250"/>
              </w:numPr>
              <w:tabs>
                <w:tab w:val="left" w:pos="866"/>
              </w:tabs>
              <w:ind w:left="866"/>
              <w:rPr>
                <w:rFonts w:eastAsia="Malgun Gothic"/>
                <w:lang w:val="en-GB"/>
              </w:rPr>
            </w:pPr>
            <w:r w:rsidRPr="009B13EC">
              <w:rPr>
                <w:rFonts w:eastAsia="Malgun Gothic"/>
                <w:lang w:val="en-GB"/>
              </w:rPr>
              <w:t>/Sa3e3f3ab</w:t>
            </w:r>
          </w:p>
          <w:p w14:paraId="5F0C94CF" w14:textId="77777777" w:rsidR="00DA7B71" w:rsidRPr="009B13EC" w:rsidRDefault="00DA7B71" w:rsidP="00DA7B71">
            <w:pPr>
              <w:pStyle w:val="TAL"/>
              <w:keepNext w:val="0"/>
              <w:keepLines w:val="0"/>
              <w:rPr>
                <w:rFonts w:eastAsia="Malgun Gothic"/>
                <w:lang w:val="en-GB"/>
              </w:rPr>
            </w:pPr>
          </w:p>
          <w:p w14:paraId="00B59F85" w14:textId="77777777" w:rsidR="00F0297B" w:rsidRPr="00DF56AE" w:rsidRDefault="00DA7B71">
            <w:pPr>
              <w:pStyle w:val="TAL"/>
              <w:keepNext w:val="0"/>
              <w:keepLines w:val="0"/>
              <w:rPr>
                <w:rFonts w:eastAsia="Malgun Gothic"/>
                <w:lang w:val="en-GB"/>
              </w:rPr>
            </w:pPr>
            <w:r w:rsidRPr="009B13EC">
              <w:rPr>
                <w:rFonts w:eastAsia="Malgun Gothic"/>
                <w:lang w:val="en-GB"/>
              </w:rPr>
              <w:t>The SP-relative-AE-ID begins with a slash character '/', and it complies with what is specified in</w:t>
            </w:r>
            <w:r w:rsidR="00BC0067" w:rsidRPr="00BC1EF3">
              <w:rPr>
                <w:rFonts w:eastAsia="Malgun Gothic"/>
                <w:lang w:val="en-GB"/>
              </w:rPr>
              <w:t xml:space="preserve"> clause 4.2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"absolute-path reference".</w:t>
            </w:r>
          </w:p>
        </w:tc>
        <w:tc>
          <w:tcPr>
            <w:tcW w:w="2628" w:type="dxa"/>
            <w:shd w:val="clear" w:color="auto" w:fill="auto"/>
          </w:tcPr>
          <w:p w14:paraId="52B56E62" w14:textId="77777777" w:rsidR="007213A2" w:rsidRPr="009B13EC" w:rsidRDefault="00DA7B71" w:rsidP="00BC1EF3">
            <w:pPr>
              <w:pStyle w:val="TAL"/>
              <w:keepLines w:val="0"/>
              <w:rPr>
                <w:rFonts w:eastAsia="Malgun Gothic"/>
                <w:lang w:val="en-GB"/>
              </w:rPr>
            </w:pPr>
            <w:bookmarkStart w:id="1408" w:name="_Toc430459368"/>
            <w:r w:rsidRPr="009B13EC">
              <w:rPr>
                <w:rFonts w:eastAsia="Malgun Gothic"/>
                <w:lang w:val="en-GB"/>
              </w:rPr>
              <w:lastRenderedPageBreak/>
              <w:t>On the Mca and Mcc reference points</w:t>
            </w:r>
            <w:r w:rsidR="00BC0067" w:rsidRPr="00BC1EF3">
              <w:rPr>
                <w:rFonts w:eastAsia="Malgun Gothic"/>
                <w:lang w:val="en-GB"/>
              </w:rPr>
              <w:t xml:space="preserve">: </w:t>
            </w:r>
            <w:r w:rsidRPr="009B13EC">
              <w:rPr>
                <w:rFonts w:eastAsia="Malgun Gothic"/>
                <w:lang w:val="en-GB"/>
              </w:rPr>
              <w:t>To refer to AEs that are registered with other CSEs than the one of the Originator of the request but hosted by the M2M Service Provider domain to which Originator is attached.</w:t>
            </w:r>
            <w:bookmarkEnd w:id="1408"/>
          </w:p>
        </w:tc>
      </w:tr>
      <w:tr w:rsidR="00DA7B71" w:rsidRPr="00AF42AF" w14:paraId="6FBC7217" w14:textId="77777777" w:rsidTr="00BC1EF3">
        <w:trPr>
          <w:gridAfter w:val="1"/>
          <w:wAfter w:w="40" w:type="dxa"/>
          <w:jc w:val="center"/>
        </w:trPr>
        <w:tc>
          <w:tcPr>
            <w:tcW w:w="1368" w:type="dxa"/>
            <w:tcBorders>
              <w:top w:val="single" w:sz="4" w:space="0" w:color="auto"/>
              <w:bottom w:val="single" w:sz="4" w:space="0" w:color="auto"/>
            </w:tcBorders>
            <w:shd w:val="clear" w:color="auto" w:fill="auto"/>
          </w:tcPr>
          <w:p w14:paraId="7F548CBA" w14:textId="77777777" w:rsidR="00DA7B71" w:rsidRPr="009B13EC" w:rsidRDefault="00DA7B71" w:rsidP="00DA7B71">
            <w:pPr>
              <w:pStyle w:val="TAL"/>
              <w:keepNext w:val="0"/>
              <w:keepLines w:val="0"/>
              <w:rPr>
                <w:rFonts w:eastAsia="Malgun Gothic"/>
                <w:lang w:val="en-GB"/>
              </w:rPr>
            </w:pPr>
          </w:p>
        </w:tc>
        <w:tc>
          <w:tcPr>
            <w:tcW w:w="1944" w:type="dxa"/>
          </w:tcPr>
          <w:p w14:paraId="69A7B1BB" w14:textId="77777777" w:rsidR="00DA7B71" w:rsidRPr="00BC1EF3" w:rsidRDefault="00BC0067" w:rsidP="00DA7B71">
            <w:pPr>
              <w:pStyle w:val="TAL"/>
              <w:keepNext w:val="0"/>
              <w:keepLines w:val="0"/>
              <w:rPr>
                <w:rFonts w:eastAsia="Malgun Gothic"/>
                <w:lang w:val="en-GB"/>
              </w:rPr>
            </w:pPr>
            <w:commentRangeStart w:id="1409"/>
            <w:r w:rsidRPr="00BC1EF3">
              <w:rPr>
                <w:rFonts w:eastAsia="Malgun Gothic"/>
                <w:lang w:val="en-GB"/>
              </w:rPr>
              <w:t>Absolute</w:t>
            </w:r>
          </w:p>
          <w:p w14:paraId="615A3E01"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br/>
              <w:t>Absolute-AE-ID</w:t>
            </w:r>
            <w:commentRangeEnd w:id="1409"/>
            <w:r w:rsidR="00723724">
              <w:rPr>
                <w:rStyle w:val="CommentReference"/>
                <w:rFonts w:ascii="Times New Roman" w:eastAsia="MS Mincho" w:hAnsi="Times New Roman"/>
                <w:lang w:val="en-GB" w:eastAsia="x-none"/>
              </w:rPr>
              <w:commentReference w:id="1409"/>
            </w:r>
          </w:p>
        </w:tc>
        <w:tc>
          <w:tcPr>
            <w:tcW w:w="3888" w:type="dxa"/>
          </w:tcPr>
          <w:p w14:paraId="5E099BDB"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Absolute-AE-ID format of the AE-ID i</w:t>
            </w:r>
            <w:r w:rsidR="00BC0067" w:rsidRPr="00BC1EF3">
              <w:rPr>
                <w:rFonts w:eastAsia="Malgun Gothic"/>
                <w:lang w:val="en-GB"/>
              </w:rPr>
              <w:t>s</w:t>
            </w:r>
            <w:r w:rsidRPr="009B13EC">
              <w:rPr>
                <w:rFonts w:eastAsia="Malgun Gothic"/>
                <w:lang w:val="en-GB"/>
              </w:rPr>
              <w:t xml:space="preserve"> a concatenation according to the format</w:t>
            </w:r>
            <w:r w:rsidR="00BC0067" w:rsidRPr="00BC1EF3">
              <w:rPr>
                <w:rFonts w:eastAsia="Malgun Gothic"/>
                <w:lang w:val="en-GB"/>
              </w:rPr>
              <w:t>:</w:t>
            </w:r>
            <w:r w:rsidRPr="009B13EC">
              <w:rPr>
                <w:rFonts w:eastAsia="Malgun Gothic"/>
                <w:lang w:val="en-GB"/>
              </w:rPr>
              <w:br/>
            </w:r>
            <w:r w:rsidRPr="009B13EC">
              <w:rPr>
                <w:rFonts w:eastAsia="Malgun Gothic"/>
                <w:lang w:val="en-GB"/>
              </w:rPr>
              <w:br/>
              <w:t>{M2M-SP-ID}{SP-relative-AE-ID}</w:t>
            </w:r>
          </w:p>
          <w:p w14:paraId="31AD0530" w14:textId="77777777" w:rsidR="00DA7B71" w:rsidRPr="00BC1EF3" w:rsidRDefault="00DA7B71" w:rsidP="00DA7B71">
            <w:pPr>
              <w:pStyle w:val="TAL"/>
              <w:keepNext w:val="0"/>
              <w:keepLines w:val="0"/>
              <w:rPr>
                <w:rFonts w:eastAsia="Malgun Gothic"/>
                <w:lang w:val="en-GB"/>
              </w:rPr>
            </w:pPr>
          </w:p>
          <w:p w14:paraId="55ACDA1A"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where {M2M-SP-ID} and {SP-relative-AE-ID} are placeholders for the M2M-SP-ID and the SP-relative-AE-ID format of the AE-ID, respectively.</w:t>
            </w:r>
            <w:r w:rsidRPr="009B13EC">
              <w:rPr>
                <w:rFonts w:eastAsia="Malgun Gothic"/>
                <w:lang w:val="en-GB"/>
              </w:rPr>
              <w:br/>
            </w:r>
          </w:p>
          <w:p w14:paraId="63380537"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The absolute AE-ID complies with what is specified in</w:t>
            </w:r>
            <w:r w:rsidR="00BC0067" w:rsidRPr="00BC1EF3">
              <w:rPr>
                <w:rFonts w:eastAsia="Malgun Gothic"/>
                <w:lang w:val="en-GB"/>
              </w:rPr>
              <w:t xml:space="preserve"> clause 3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"hier-part".</w:t>
            </w:r>
          </w:p>
          <w:p w14:paraId="772CECCA" w14:textId="77777777" w:rsidR="00DA7B71" w:rsidRPr="009B13EC" w:rsidRDefault="00DA7B71" w:rsidP="00DA7B71">
            <w:pPr>
              <w:pStyle w:val="TAL"/>
              <w:keepNext w:val="0"/>
              <w:keepLines w:val="0"/>
              <w:rPr>
                <w:rFonts w:eastAsia="Malgun Gothic"/>
                <w:lang w:val="en-GB"/>
              </w:rPr>
            </w:pPr>
          </w:p>
          <w:p w14:paraId="1184EB1C"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Examples:</w:t>
            </w:r>
          </w:p>
          <w:p w14:paraId="333C500A" w14:textId="77777777" w:rsidR="00DA7B71" w:rsidRPr="00BC1EF3" w:rsidRDefault="00DA7B71" w:rsidP="00DA7B71">
            <w:pPr>
              <w:pStyle w:val="TAL"/>
              <w:keepNext w:val="0"/>
              <w:keepLines w:val="0"/>
              <w:numPr>
                <w:ilvl w:val="0"/>
                <w:numId w:val="248"/>
              </w:numPr>
              <w:rPr>
                <w:rFonts w:eastAsia="Malgun Gothic"/>
                <w:lang w:val="en-GB"/>
              </w:rPr>
            </w:pPr>
            <w:r w:rsidRPr="009B13EC">
              <w:rPr>
                <w:rFonts w:eastAsia="Malgun Gothic"/>
                <w:lang w:val="en-GB"/>
              </w:rPr>
              <w:t>//m2m.prov.com</w:t>
            </w:r>
            <w:r w:rsidR="00BC0067" w:rsidRPr="00BC1EF3">
              <w:rPr>
                <w:rFonts w:eastAsia="Malgun Gothic"/>
                <w:lang w:val="en-GB"/>
              </w:rPr>
              <w:t>/CSE3219/C9886</w:t>
            </w:r>
          </w:p>
          <w:p w14:paraId="2BD75252" w14:textId="77777777" w:rsidR="00DA7B71" w:rsidRPr="00BC1EF3" w:rsidRDefault="00DA7B71" w:rsidP="00DA7B71">
            <w:pPr>
              <w:pStyle w:val="TAL"/>
              <w:keepNext w:val="0"/>
              <w:keepLines w:val="0"/>
              <w:numPr>
                <w:ilvl w:val="0"/>
                <w:numId w:val="248"/>
              </w:numPr>
              <w:rPr>
                <w:rFonts w:eastAsia="Malgun Gothic"/>
                <w:lang w:val="en-GB"/>
              </w:rPr>
            </w:pPr>
            <w:r w:rsidRPr="009B13EC">
              <w:rPr>
                <w:rFonts w:eastAsia="Malgun Gothic"/>
                <w:lang w:val="en-GB"/>
              </w:rPr>
              <w:t>//m2m.things.com/ab3f124a/Ca2efb3f4</w:t>
            </w:r>
          </w:p>
          <w:p w14:paraId="7E7DE096" w14:textId="77777777" w:rsidR="00DA7B71" w:rsidRPr="00BC1EF3" w:rsidRDefault="00DA7B71" w:rsidP="00DA7B71">
            <w:pPr>
              <w:pStyle w:val="TAL"/>
              <w:keepNext w:val="0"/>
              <w:keepLines w:val="0"/>
              <w:numPr>
                <w:ilvl w:val="0"/>
                <w:numId w:val="248"/>
              </w:numPr>
              <w:rPr>
                <w:rFonts w:eastAsia="Malgun Gothic"/>
                <w:lang w:val="en-GB"/>
              </w:rPr>
            </w:pPr>
            <w:r w:rsidRPr="009B13EC">
              <w:rPr>
                <w:rFonts w:eastAsia="Malgun Gothic"/>
                <w:lang w:val="en-GB"/>
              </w:rPr>
              <w:t>//m2m.things.com/S98821</w:t>
            </w:r>
          </w:p>
        </w:tc>
        <w:tc>
          <w:tcPr>
            <w:tcW w:w="2628" w:type="dxa"/>
            <w:shd w:val="clear" w:color="auto" w:fill="auto"/>
          </w:tcPr>
          <w:p w14:paraId="3E1DE1AA"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On the Mca and Mcc reference points</w:t>
            </w:r>
            <w:r w:rsidR="00BC0067" w:rsidRPr="00BC1EF3">
              <w:rPr>
                <w:rFonts w:eastAsia="Malgun Gothic"/>
                <w:lang w:val="en-GB"/>
              </w:rPr>
              <w:t>:</w:t>
            </w:r>
            <w:r w:rsidRPr="009B13EC">
              <w:rPr>
                <w:rFonts w:eastAsia="Malgun Gothic"/>
                <w:lang w:val="en-GB"/>
              </w:rPr>
              <w:t xml:space="preserve"> to refer to AEs that are hosted by a different M2M Service Provider domain with respect to the one to which the Originator of a request is attached</w:t>
            </w:r>
          </w:p>
          <w:p w14:paraId="1B670450" w14:textId="77777777" w:rsidR="00DA7B71" w:rsidRPr="00BC1EF3" w:rsidRDefault="00DA7B71" w:rsidP="00DA7B71">
            <w:pPr>
              <w:pStyle w:val="TAL"/>
              <w:keepNext w:val="0"/>
              <w:keepLines w:val="0"/>
              <w:rPr>
                <w:rFonts w:eastAsia="Malgun Gothic"/>
                <w:lang w:val="en-GB"/>
              </w:rPr>
            </w:pPr>
          </w:p>
          <w:p w14:paraId="5A1D2476"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and</w:t>
            </w:r>
          </w:p>
          <w:p w14:paraId="2B0CB3F0" w14:textId="77777777" w:rsidR="00DA7B71" w:rsidRPr="00BC1EF3" w:rsidRDefault="00DA7B71" w:rsidP="00DA7B71">
            <w:pPr>
              <w:pStyle w:val="TAL"/>
              <w:keepNext w:val="0"/>
              <w:keepLines w:val="0"/>
              <w:rPr>
                <w:rFonts w:eastAsia="Malgun Gothic"/>
                <w:lang w:val="en-GB"/>
              </w:rPr>
            </w:pPr>
          </w:p>
          <w:p w14:paraId="215FB556"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on the Mcc' reference point for all the AEs</w:t>
            </w:r>
          </w:p>
        </w:tc>
      </w:tr>
      <w:tr w:rsidR="00DA7B71" w:rsidRPr="00AF42AF" w14:paraId="426384F9" w14:textId="77777777" w:rsidTr="00BC1EF3">
        <w:trPr>
          <w:gridAfter w:val="1"/>
          <w:wAfter w:w="40" w:type="dxa"/>
          <w:jc w:val="center"/>
        </w:trPr>
        <w:tc>
          <w:tcPr>
            <w:tcW w:w="1368" w:type="dxa"/>
            <w:tcBorders>
              <w:bottom w:val="single" w:sz="4" w:space="0" w:color="auto"/>
            </w:tcBorders>
            <w:shd w:val="clear" w:color="auto" w:fill="auto"/>
          </w:tcPr>
          <w:p w14:paraId="2B71D1FF"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Resource identifier </w:t>
            </w:r>
          </w:p>
        </w:tc>
        <w:tc>
          <w:tcPr>
            <w:tcW w:w="1944" w:type="dxa"/>
          </w:tcPr>
          <w:p w14:paraId="4891DE01" w14:textId="77777777" w:rsidR="00DA7B71" w:rsidRPr="00BC1EF3" w:rsidRDefault="00DA7B71" w:rsidP="00DA7B71">
            <w:pPr>
              <w:pStyle w:val="TAL"/>
              <w:keepNext w:val="0"/>
              <w:keepLines w:val="0"/>
              <w:rPr>
                <w:rFonts w:eastAsia="Malgun Gothic"/>
                <w:lang w:val="en-GB"/>
              </w:rPr>
            </w:pPr>
            <w:commentRangeStart w:id="1410"/>
            <w:r w:rsidRPr="009B13EC">
              <w:rPr>
                <w:rFonts w:eastAsia="Malgun Gothic"/>
                <w:lang w:val="en-GB"/>
              </w:rPr>
              <w:t>Relative</w:t>
            </w:r>
            <w:r w:rsidRPr="009B13EC">
              <w:rPr>
                <w:rFonts w:eastAsia="Malgun Gothic"/>
                <w:lang w:val="en-GB"/>
              </w:rPr>
              <w:br/>
            </w:r>
            <w:r w:rsidRPr="009B13EC">
              <w:rPr>
                <w:rFonts w:eastAsia="Malgun Gothic"/>
                <w:lang w:val="en-GB"/>
              </w:rPr>
              <w:br/>
            </w:r>
            <w:r w:rsidR="00BC0067" w:rsidRPr="00BC1EF3">
              <w:rPr>
                <w:rFonts w:eastAsia="Malgun Gothic"/>
                <w:lang w:val="en-GB"/>
              </w:rPr>
              <w:t>Unstructured-CSE-relative -Resource-ID</w:t>
            </w:r>
            <w:commentRangeEnd w:id="1410"/>
            <w:r w:rsidR="00723724">
              <w:rPr>
                <w:rStyle w:val="CommentReference"/>
                <w:rFonts w:ascii="Times New Roman" w:eastAsia="MS Mincho" w:hAnsi="Times New Roman"/>
                <w:lang w:val="en-GB" w:eastAsia="x-none"/>
              </w:rPr>
              <w:commentReference w:id="1410"/>
            </w:r>
            <w:r w:rsidR="00BC0067" w:rsidRPr="00BC1EF3">
              <w:rPr>
                <w:rFonts w:eastAsia="Malgun Gothic"/>
                <w:lang w:val="en-GB"/>
              </w:rPr>
              <w:br/>
            </w:r>
            <w:r w:rsidR="00BC0067" w:rsidRPr="00BC1EF3">
              <w:rPr>
                <w:rFonts w:eastAsia="Malgun Gothic"/>
                <w:lang w:val="en-GB"/>
              </w:rPr>
              <w:br/>
            </w:r>
            <w:r w:rsidRPr="009B13EC">
              <w:rPr>
                <w:rFonts w:eastAsia="Malgun Gothic"/>
                <w:lang w:val="en-GB"/>
              </w:rPr>
              <w:t>Context: CSE hosting the Resource</w:t>
            </w:r>
          </w:p>
        </w:tc>
        <w:tc>
          <w:tcPr>
            <w:tcW w:w="3888" w:type="dxa"/>
          </w:tcPr>
          <w:p w14:paraId="1EFEB950"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The Unstructured-CSE-relative-Resource-ID is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w:t>
            </w:r>
          </w:p>
          <w:p w14:paraId="2D17E996" w14:textId="77777777" w:rsidR="007213A2" w:rsidRPr="009B13EC" w:rsidRDefault="00DA7B71" w:rsidP="007213A2">
            <w:pPr>
              <w:pStyle w:val="TAL"/>
              <w:keepNext w:val="0"/>
              <w:keepLines w:val="0"/>
              <w:rPr>
                <w:rFonts w:eastAsia="Malgun Gothic"/>
                <w:lang w:val="en-GB"/>
              </w:rPr>
            </w:pPr>
            <w:r w:rsidRPr="009B13EC">
              <w:rPr>
                <w:rFonts w:eastAsia="Malgun Gothic"/>
                <w:lang w:val="en-GB"/>
              </w:rPr>
              <w:br/>
            </w:r>
            <w:bookmarkStart w:id="1411" w:name="_Toc430459369"/>
            <w:r w:rsidRPr="009B13EC">
              <w:rPr>
                <w:rFonts w:eastAsia="Malgun Gothic"/>
                <w:lang w:val="en-GB"/>
              </w:rPr>
              <w:t>The CSE-relative Resource Identifier is unique in the context of the CSE hosting the resource.</w:t>
            </w:r>
            <w:bookmarkEnd w:id="1411"/>
          </w:p>
          <w:p w14:paraId="0968E9D3" w14:textId="77777777" w:rsidR="00DA7B71" w:rsidRPr="009B13EC" w:rsidRDefault="00DA7B71" w:rsidP="00DA7B71">
            <w:pPr>
              <w:pStyle w:val="TAL"/>
              <w:keepNext w:val="0"/>
              <w:keepLines w:val="0"/>
              <w:rPr>
                <w:rFonts w:eastAsia="Malgun Gothic"/>
                <w:lang w:val="en-GB"/>
              </w:rPr>
            </w:pPr>
          </w:p>
          <w:p w14:paraId="18DEFE53"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The </w:t>
            </w:r>
            <w:r w:rsidR="00BC0067" w:rsidRPr="00BC1EF3">
              <w:rPr>
                <w:rFonts w:eastAsia="Malgun Gothic"/>
                <w:lang w:val="en-GB"/>
              </w:rPr>
              <w:t>H</w:t>
            </w:r>
            <w:r w:rsidRPr="009B13EC">
              <w:rPr>
                <w:rFonts w:eastAsia="Malgun Gothic"/>
                <w:lang w:val="en-GB"/>
              </w:rPr>
              <w:t xml:space="preserve">osting CSE of the resource is responsible for guaranteeing that the CSE-Relative Resource ID is unique in the context of the </w:t>
            </w:r>
            <w:r w:rsidR="00BC0067" w:rsidRPr="00BC1EF3">
              <w:rPr>
                <w:rFonts w:eastAsia="Malgun Gothic"/>
                <w:lang w:val="en-GB"/>
              </w:rPr>
              <w:t>H</w:t>
            </w:r>
            <w:r w:rsidRPr="009B13EC">
              <w:rPr>
                <w:rFonts w:eastAsia="Malgun Gothic"/>
                <w:lang w:val="en-GB"/>
              </w:rPr>
              <w:t>osting CSE.</w:t>
            </w:r>
          </w:p>
          <w:p w14:paraId="3DCF723F" w14:textId="77777777" w:rsidR="00DA7B71" w:rsidRPr="009B13EC" w:rsidRDefault="00DA7B71" w:rsidP="00DA7B71">
            <w:pPr>
              <w:pStyle w:val="TAL"/>
              <w:keepNext w:val="0"/>
              <w:keepLines w:val="0"/>
              <w:rPr>
                <w:rFonts w:eastAsia="Malgun Gothic"/>
                <w:lang w:val="en-GB"/>
              </w:rPr>
            </w:pPr>
          </w:p>
          <w:p w14:paraId="5A5EA849" w14:textId="77777777" w:rsidR="00DA7B71" w:rsidRPr="00BC1EF3" w:rsidRDefault="00DA7B71" w:rsidP="00DA7B71">
            <w:pPr>
              <w:pStyle w:val="TAL"/>
              <w:keepNext w:val="0"/>
              <w:keepLines w:val="0"/>
              <w:rPr>
                <w:rFonts w:eastAsia="Malgun Gothic"/>
                <w:lang w:val="en-GB"/>
              </w:rPr>
            </w:pPr>
          </w:p>
          <w:p w14:paraId="7C6AEAB5"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Examples:</w:t>
            </w:r>
          </w:p>
          <w:p w14:paraId="2CBB1B10" w14:textId="77777777" w:rsidR="00DA7B71" w:rsidRPr="009B13EC" w:rsidRDefault="00DA7B71" w:rsidP="00BC1EF3">
            <w:pPr>
              <w:pStyle w:val="TAL"/>
              <w:keepNext w:val="0"/>
              <w:keepLines w:val="0"/>
              <w:numPr>
                <w:ilvl w:val="0"/>
                <w:numId w:val="241"/>
              </w:numPr>
              <w:tabs>
                <w:tab w:val="left" w:pos="441"/>
              </w:tabs>
              <w:ind w:left="441"/>
              <w:rPr>
                <w:rFonts w:eastAsia="Malgun Gothic"/>
                <w:lang w:val="en-GB"/>
              </w:rPr>
            </w:pPr>
            <w:r w:rsidRPr="009B13EC">
              <w:rPr>
                <w:rFonts w:eastAsia="Malgun Gothic"/>
                <w:lang w:val="en-GB"/>
              </w:rPr>
              <w:t>container123</w:t>
            </w:r>
            <w:r w:rsidR="00BC0067" w:rsidRPr="00BC1EF3">
              <w:rPr>
                <w:rFonts w:eastAsia="Malgun Gothic"/>
                <w:lang w:val="en-GB"/>
              </w:rPr>
              <w:t xml:space="preserve"> </w:t>
            </w:r>
          </w:p>
          <w:p w14:paraId="210A11A7" w14:textId="77777777" w:rsidR="00DA7B71" w:rsidRPr="009B13EC" w:rsidRDefault="00DA7B71" w:rsidP="00BC1EF3">
            <w:pPr>
              <w:pStyle w:val="TAL"/>
              <w:keepNext w:val="0"/>
              <w:keepLines w:val="0"/>
              <w:numPr>
                <w:ilvl w:val="0"/>
                <w:numId w:val="241"/>
              </w:numPr>
              <w:tabs>
                <w:tab w:val="left" w:pos="441"/>
              </w:tabs>
              <w:ind w:left="441"/>
              <w:rPr>
                <w:rFonts w:eastAsia="Malgun Gothic"/>
                <w:lang w:val="en-GB"/>
              </w:rPr>
            </w:pPr>
            <w:r w:rsidRPr="009B13EC">
              <w:rPr>
                <w:rFonts w:eastAsia="Malgun Gothic"/>
                <w:lang w:val="en-GB"/>
              </w:rPr>
              <w:t>a1b2c3d4b0b00f0fa66a123456789abc</w:t>
            </w:r>
          </w:p>
          <w:p w14:paraId="1A53E92B" w14:textId="77777777" w:rsidR="00DA7B71" w:rsidRPr="009B13EC" w:rsidRDefault="00DA7B71" w:rsidP="00BC1EF3">
            <w:pPr>
              <w:pStyle w:val="TAL"/>
              <w:keepNext w:val="0"/>
              <w:keepLines w:val="0"/>
              <w:numPr>
                <w:ilvl w:val="0"/>
                <w:numId w:val="241"/>
              </w:numPr>
              <w:tabs>
                <w:tab w:val="left" w:pos="441"/>
              </w:tabs>
              <w:ind w:left="441"/>
              <w:rPr>
                <w:rFonts w:eastAsia="Malgun Gothic"/>
                <w:lang w:val="en-GB"/>
              </w:rPr>
            </w:pPr>
            <w:r w:rsidRPr="009B13EC">
              <w:rPr>
                <w:rFonts w:eastAsia="Malgun Gothic"/>
                <w:lang w:val="en-GB"/>
              </w:rPr>
              <w:t>xxyz1234</w:t>
            </w:r>
          </w:p>
        </w:tc>
        <w:tc>
          <w:tcPr>
            <w:tcW w:w="2628" w:type="dxa"/>
            <w:shd w:val="clear" w:color="auto" w:fill="auto"/>
          </w:tcPr>
          <w:p w14:paraId="2024E4A0"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On the Mca reference point: To refer to resources that are hosted by the CSE receiving a request targeting a resource</w:t>
            </w:r>
            <w:r w:rsidR="00BC0067" w:rsidRPr="00BC1EF3">
              <w:rPr>
                <w:rFonts w:eastAsia="Malgun Gothic"/>
                <w:lang w:val="en-GB"/>
              </w:rPr>
              <w:t>.</w:t>
            </w:r>
          </w:p>
        </w:tc>
      </w:tr>
      <w:tr w:rsidR="00DA7B71" w:rsidRPr="00AF42AF" w14:paraId="54E30348" w14:textId="77777777" w:rsidTr="00BC1EF3">
        <w:trPr>
          <w:gridAfter w:val="1"/>
          <w:wAfter w:w="40" w:type="dxa"/>
          <w:jc w:val="center"/>
        </w:trPr>
        <w:tc>
          <w:tcPr>
            <w:tcW w:w="1368" w:type="dxa"/>
            <w:tcBorders>
              <w:top w:val="single" w:sz="4" w:space="0" w:color="auto"/>
              <w:bottom w:val="nil"/>
            </w:tcBorders>
            <w:shd w:val="clear" w:color="auto" w:fill="auto"/>
          </w:tcPr>
          <w:p w14:paraId="7EF11CCB" w14:textId="77777777" w:rsidR="00DA7B71" w:rsidRPr="009B13EC" w:rsidRDefault="00DA7B71" w:rsidP="00DA7B71">
            <w:pPr>
              <w:pStyle w:val="TAL"/>
              <w:rPr>
                <w:rFonts w:eastAsia="Malgun Gothic"/>
                <w:lang w:val="en-GB"/>
              </w:rPr>
            </w:pPr>
          </w:p>
        </w:tc>
        <w:tc>
          <w:tcPr>
            <w:tcW w:w="1944" w:type="dxa"/>
          </w:tcPr>
          <w:p w14:paraId="02EA9DDF" w14:textId="77777777" w:rsidR="00DA7B71" w:rsidRPr="009B13EC" w:rsidRDefault="00DA7B71" w:rsidP="00DA7B71">
            <w:pPr>
              <w:pStyle w:val="TAL"/>
              <w:rPr>
                <w:rFonts w:eastAsia="Malgun Gothic"/>
                <w:lang w:val="en-GB"/>
              </w:rPr>
            </w:pPr>
            <w:commentRangeStart w:id="1412"/>
            <w:r w:rsidRPr="009B13EC">
              <w:rPr>
                <w:rFonts w:eastAsia="Malgun Gothic"/>
                <w:lang w:val="en-GB"/>
              </w:rPr>
              <w:t>Relative</w:t>
            </w:r>
            <w:r w:rsidRPr="009B13EC">
              <w:rPr>
                <w:rFonts w:eastAsia="Malgun Gothic"/>
                <w:lang w:val="en-GB"/>
              </w:rPr>
              <w:br/>
            </w:r>
            <w:r w:rsidRPr="009B13EC">
              <w:rPr>
                <w:rFonts w:eastAsia="Malgun Gothic"/>
                <w:lang w:val="en-GB"/>
              </w:rPr>
              <w:br/>
            </w:r>
            <w:r w:rsidR="00BC0067" w:rsidRPr="00BC1EF3">
              <w:rPr>
                <w:rFonts w:eastAsia="Malgun Gothic"/>
                <w:lang w:val="en-GB"/>
              </w:rPr>
              <w:t>Structured-CSE-relative-Resource-ID</w:t>
            </w:r>
            <w:commentRangeEnd w:id="1412"/>
            <w:r w:rsidR="00723724">
              <w:rPr>
                <w:rStyle w:val="CommentReference"/>
                <w:rFonts w:ascii="Times New Roman" w:eastAsia="MS Mincho" w:hAnsi="Times New Roman"/>
                <w:lang w:val="en-GB" w:eastAsia="x-none"/>
              </w:rPr>
              <w:commentReference w:id="1412"/>
            </w:r>
            <w:r w:rsidR="00BC0067" w:rsidRPr="00BC1EF3">
              <w:rPr>
                <w:rFonts w:eastAsia="Malgun Gothic"/>
                <w:lang w:val="en-GB"/>
              </w:rPr>
              <w:br/>
            </w:r>
            <w:r w:rsidR="00BC0067" w:rsidRPr="00BC1EF3">
              <w:rPr>
                <w:rFonts w:eastAsia="Malgun Gothic"/>
                <w:lang w:val="en-GB"/>
              </w:rPr>
              <w:br/>
            </w:r>
            <w:r w:rsidRPr="009B13EC">
              <w:rPr>
                <w:rFonts w:eastAsia="Malgun Gothic"/>
                <w:lang w:val="en-GB"/>
              </w:rPr>
              <w:t>Context: CSE hosting the Resource</w:t>
            </w:r>
          </w:p>
        </w:tc>
        <w:tc>
          <w:tcPr>
            <w:tcW w:w="3888" w:type="dxa"/>
          </w:tcPr>
          <w:p w14:paraId="7DB72CE1" w14:textId="77777777" w:rsidR="00DA7B71" w:rsidRPr="00BC1EF3" w:rsidRDefault="00DA7B71" w:rsidP="00DA7B71">
            <w:pPr>
              <w:pStyle w:val="TAL"/>
              <w:rPr>
                <w:rFonts w:eastAsia="Malgun Gothic"/>
                <w:lang w:val="en-GB"/>
              </w:rPr>
            </w:pPr>
            <w:r w:rsidRPr="009B13EC">
              <w:rPr>
                <w:rFonts w:eastAsia="Malgun Gothic"/>
                <w:lang w:val="en-GB"/>
              </w:rPr>
              <w:t xml:space="preserve">The </w:t>
            </w:r>
            <w:r w:rsidR="00BC0067" w:rsidRPr="00BC1EF3">
              <w:rPr>
                <w:rFonts w:eastAsia="Malgun Gothic"/>
                <w:lang w:val="en-GB"/>
              </w:rPr>
              <w:t>Structured-</w:t>
            </w:r>
            <w:r w:rsidRPr="009B13EC">
              <w:rPr>
                <w:rFonts w:eastAsia="Malgun Gothic"/>
                <w:lang w:val="en-GB"/>
              </w:rPr>
              <w:t>CSE-relative-Resource-ID is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as well as the slash character. It shall not start with the slash character.</w:t>
            </w:r>
          </w:p>
          <w:p w14:paraId="7741AEC5" w14:textId="77777777" w:rsidR="007213A2" w:rsidRPr="009B13EC" w:rsidRDefault="00DA7B71" w:rsidP="007213A2">
            <w:pPr>
              <w:pStyle w:val="TAL"/>
              <w:rPr>
                <w:rFonts w:eastAsia="SimSun"/>
                <w:lang w:val="en-GB"/>
              </w:rPr>
            </w:pPr>
            <w:r w:rsidRPr="009B13EC">
              <w:rPr>
                <w:rFonts w:eastAsia="Malgun Gothic"/>
                <w:lang w:val="en-GB"/>
              </w:rPr>
              <w:br/>
            </w:r>
            <w:bookmarkStart w:id="1413" w:name="_Toc430459370"/>
            <w:r w:rsidRPr="009B13EC">
              <w:rPr>
                <w:rFonts w:eastAsia="Malgun Gothic"/>
                <w:lang w:val="en-GB"/>
              </w:rPr>
              <w:t xml:space="preserve">The </w:t>
            </w:r>
            <w:r w:rsidR="00BC0067" w:rsidRPr="00BC1EF3">
              <w:rPr>
                <w:rFonts w:eastAsia="Malgun Gothic"/>
                <w:lang w:val="en-GB"/>
              </w:rPr>
              <w:t>Structured-</w:t>
            </w:r>
            <w:r w:rsidRPr="009B13EC">
              <w:rPr>
                <w:rFonts w:eastAsia="Malgun Gothic"/>
                <w:lang w:val="en-GB"/>
              </w:rPr>
              <w:t>CSE-relative Resource-ID is unique in the context of the CSE hosting the resource. The structure represents parent-child-relationships using resource names of parents and their children for segments that are separated by the '/' character.</w:t>
            </w:r>
            <w:r w:rsidRPr="009B13EC">
              <w:rPr>
                <w:rFonts w:eastAsia="SimSun"/>
                <w:lang w:val="en-GB"/>
              </w:rPr>
              <w:t xml:space="preserve"> </w:t>
            </w:r>
            <w:r w:rsidRPr="009B13EC">
              <w:rPr>
                <w:rFonts w:hint="eastAsia"/>
                <w:lang w:val="en-GB" w:eastAsia="ko-KR"/>
              </w:rPr>
              <w:t>The first segment is the resource name of &lt;CSEBase&gt; resource.</w:t>
            </w:r>
            <w:bookmarkEnd w:id="1413"/>
          </w:p>
          <w:p w14:paraId="2DDAB63A" w14:textId="77777777" w:rsidR="00DA7B71" w:rsidRPr="009B13EC" w:rsidRDefault="00DA7B71" w:rsidP="00DA7B71">
            <w:pPr>
              <w:pStyle w:val="TAL"/>
              <w:rPr>
                <w:rFonts w:eastAsia="Malgun Gothic"/>
                <w:lang w:val="en-GB"/>
              </w:rPr>
            </w:pPr>
          </w:p>
          <w:p w14:paraId="3A8D8FE2" w14:textId="77777777" w:rsidR="007213A2" w:rsidRPr="00BC1EF3" w:rsidRDefault="00DA7B71" w:rsidP="007213A2">
            <w:pPr>
              <w:pStyle w:val="TAL"/>
              <w:rPr>
                <w:rFonts w:eastAsia="Malgun Gothic"/>
                <w:lang w:val="en-GB"/>
              </w:rPr>
            </w:pPr>
            <w:bookmarkStart w:id="1414" w:name="_Toc430459371"/>
            <w:r w:rsidRPr="009B13EC">
              <w:rPr>
                <w:rFonts w:eastAsia="Malgun Gothic"/>
                <w:lang w:val="en-GB"/>
              </w:rPr>
              <w:t xml:space="preserve">The </w:t>
            </w:r>
            <w:r w:rsidR="00BC0067" w:rsidRPr="00BC1EF3">
              <w:rPr>
                <w:rFonts w:eastAsia="Malgun Gothic"/>
                <w:lang w:val="en-GB"/>
              </w:rPr>
              <w:t>H</w:t>
            </w:r>
            <w:r w:rsidRPr="009B13EC">
              <w:rPr>
                <w:rFonts w:eastAsia="Malgun Gothic"/>
                <w:lang w:val="en-GB"/>
              </w:rPr>
              <w:t xml:space="preserve">osting CSE of the resource is responsible for guaranteeing that the CSE-Relative Resource ID is unique in the context of the </w:t>
            </w:r>
            <w:r w:rsidR="00BC0067" w:rsidRPr="00BC1EF3">
              <w:rPr>
                <w:rFonts w:eastAsia="Malgun Gothic"/>
                <w:lang w:val="en-GB"/>
              </w:rPr>
              <w:t>H</w:t>
            </w:r>
            <w:r w:rsidRPr="009B13EC">
              <w:rPr>
                <w:rFonts w:eastAsia="Malgun Gothic"/>
                <w:lang w:val="en-GB"/>
              </w:rPr>
              <w:t>osting CSE.</w:t>
            </w:r>
            <w:bookmarkEnd w:id="1414"/>
          </w:p>
          <w:p w14:paraId="63D5AF82" w14:textId="77777777" w:rsidR="00DA7B71" w:rsidRPr="00BC1EF3" w:rsidRDefault="00DA7B71" w:rsidP="00DA7B71">
            <w:pPr>
              <w:pStyle w:val="TAL"/>
              <w:rPr>
                <w:rFonts w:eastAsia="Malgun Gothic"/>
                <w:lang w:val="en-GB"/>
              </w:rPr>
            </w:pPr>
          </w:p>
          <w:p w14:paraId="582CF557" w14:textId="77777777" w:rsidR="00DA7B71" w:rsidRPr="009B13EC" w:rsidRDefault="00DA7B71" w:rsidP="00DA7B71">
            <w:pPr>
              <w:pStyle w:val="TAL"/>
              <w:rPr>
                <w:rFonts w:eastAsia="Malgun Gothic"/>
                <w:lang w:val="en-GB"/>
              </w:rPr>
            </w:pPr>
            <w:r w:rsidRPr="009B13EC">
              <w:rPr>
                <w:rFonts w:eastAsia="Malgun Gothic"/>
                <w:lang w:val="en-GB"/>
              </w:rPr>
              <w:t>Example</w:t>
            </w:r>
            <w:r w:rsidR="00E44EC6">
              <w:rPr>
                <w:rFonts w:eastAsia="SimSun" w:hint="eastAsia"/>
                <w:lang w:val="en-GB" w:eastAsia="zh-CN"/>
              </w:rPr>
              <w:t>s</w:t>
            </w:r>
            <w:r w:rsidRPr="009B13EC">
              <w:rPr>
                <w:rFonts w:eastAsia="Malgun Gothic"/>
                <w:lang w:val="en-GB"/>
              </w:rPr>
              <w:t>:</w:t>
            </w:r>
          </w:p>
          <w:p w14:paraId="4FCCF8D3" w14:textId="77777777" w:rsidR="00C3695C" w:rsidRPr="00E44EC6" w:rsidRDefault="00C3695C" w:rsidP="00DA7B71">
            <w:pPr>
              <w:pStyle w:val="TAL"/>
              <w:numPr>
                <w:ilvl w:val="0"/>
                <w:numId w:val="241"/>
              </w:numPr>
              <w:tabs>
                <w:tab w:val="left" w:pos="441"/>
              </w:tabs>
              <w:ind w:left="441"/>
              <w:rPr>
                <w:rFonts w:eastAsia="Malgun Gothic"/>
                <w:lang w:val="en-GB"/>
              </w:rPr>
            </w:pPr>
            <w:r w:rsidRPr="004662F1">
              <w:rPr>
                <w:rFonts w:eastAsia="SimSun" w:hint="eastAsia"/>
                <w:lang w:eastAsia="zh-CN"/>
              </w:rPr>
              <w:t>bigCSE</w:t>
            </w:r>
            <w:r w:rsidRPr="004662F1">
              <w:rPr>
                <w:rFonts w:eastAsia="SimSun"/>
                <w:lang w:eastAsia="zh-CN"/>
              </w:rPr>
              <w:t>025</w:t>
            </w:r>
            <w:r w:rsidRPr="004662F1">
              <w:rPr>
                <w:rFonts w:eastAsia="SimSun" w:hint="eastAsia"/>
                <w:lang w:eastAsia="zh-CN"/>
              </w:rPr>
              <w:t>/</w:t>
            </w:r>
            <w:r w:rsidRPr="004662F1">
              <w:rPr>
                <w:rFonts w:eastAsia="SimSun"/>
                <w:lang w:eastAsia="zh-CN"/>
              </w:rPr>
              <w:t>mainS</w:t>
            </w:r>
            <w:r w:rsidRPr="004662F1">
              <w:t>treet/house5432/livingRoom/temperature</w:t>
            </w:r>
            <w:r>
              <w:rPr>
                <w:b/>
              </w:rPr>
              <w:br/>
            </w:r>
            <w:r>
              <w:rPr>
                <w:b/>
              </w:rPr>
              <w:br/>
            </w:r>
            <w:r>
              <w:t xml:space="preserve">This example is the </w:t>
            </w:r>
            <w:r w:rsidRPr="00C75989">
              <w:t>Structured-CSE-relative-Resource-ID</w:t>
            </w:r>
            <w:r>
              <w:t xml:space="preserve"> of a &lt;</w:t>
            </w:r>
            <w:r w:rsidRPr="00752BC1">
              <w:rPr>
                <w:i/>
              </w:rPr>
              <w:t>container</w:t>
            </w:r>
            <w:r>
              <w:t>&gt; resource, where “bigCSE025” is assumed to be the name of the &lt;</w:t>
            </w:r>
            <w:r w:rsidRPr="00752BC1">
              <w:rPr>
                <w:i/>
              </w:rPr>
              <w:t>CSEBase</w:t>
            </w:r>
            <w:r>
              <w:t>&gt; resource, followed by four “/”-separated segements with names of &lt;</w:t>
            </w:r>
            <w:r w:rsidRPr="00752BC1">
              <w:rPr>
                <w:i/>
              </w:rPr>
              <w:t>container</w:t>
            </w:r>
            <w:r>
              <w:t>&gt; resources that are nested child resources thereof.</w:t>
            </w:r>
          </w:p>
          <w:p w14:paraId="057297EA" w14:textId="77777777" w:rsidR="00E44EC6" w:rsidRPr="00C3695C" w:rsidRDefault="00E44EC6" w:rsidP="00E44EC6">
            <w:pPr>
              <w:pStyle w:val="TAL"/>
              <w:tabs>
                <w:tab w:val="left" w:pos="441"/>
              </w:tabs>
              <w:ind w:left="441"/>
              <w:rPr>
                <w:rFonts w:eastAsia="Malgun Gothic"/>
                <w:lang w:val="en-GB"/>
              </w:rPr>
            </w:pPr>
          </w:p>
          <w:p w14:paraId="30B7F6AD" w14:textId="77481441" w:rsidR="00DA7B71" w:rsidRPr="009B13EC" w:rsidRDefault="00E44EC6" w:rsidP="00BC1EF3">
            <w:pPr>
              <w:pStyle w:val="TAL"/>
              <w:numPr>
                <w:ilvl w:val="0"/>
                <w:numId w:val="241"/>
              </w:numPr>
              <w:tabs>
                <w:tab w:val="left" w:pos="441"/>
              </w:tabs>
              <w:ind w:left="441"/>
              <w:rPr>
                <w:rFonts w:eastAsia="Malgun Gothic"/>
                <w:lang w:val="en-GB"/>
              </w:rPr>
            </w:pPr>
            <w:r w:rsidRPr="004662F1">
              <w:t>CSE-Building-A3/HVAC-AE/WaterTemp/sample0098</w:t>
            </w:r>
            <w:r>
              <w:br/>
            </w:r>
            <w:r>
              <w:br/>
              <w:t xml:space="preserve">This example is the </w:t>
            </w:r>
            <w:r w:rsidRPr="00C75989">
              <w:t>Structured-CSE-relative-Resource-ID</w:t>
            </w:r>
            <w:r>
              <w:t xml:space="preserve"> of a &lt;</w:t>
            </w:r>
            <w:r>
              <w:rPr>
                <w:i/>
              </w:rPr>
              <w:t>contentInstance</w:t>
            </w:r>
            <w:r>
              <w:t>&gt; resource, where “CSE-Building-A3” is assumed to be the name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&gt; child resources, followed by “/” plus the name “sample0098” of a child  &lt;</w:t>
            </w:r>
            <w:r w:rsidRPr="00752BC1">
              <w:rPr>
                <w:i/>
              </w:rPr>
              <w:t>contentInstance</w:t>
            </w:r>
            <w:r>
              <w:rPr>
                <w:i/>
              </w:rPr>
              <w:t>&gt;</w:t>
            </w:r>
            <w:r>
              <w:t xml:space="preserve"> resource.</w:t>
            </w:r>
          </w:p>
        </w:tc>
        <w:tc>
          <w:tcPr>
            <w:tcW w:w="2628" w:type="dxa"/>
            <w:shd w:val="clear" w:color="auto" w:fill="auto"/>
          </w:tcPr>
          <w:p w14:paraId="1C7F260A" w14:textId="77777777" w:rsidR="00DA7B71" w:rsidRPr="00BC1EF3" w:rsidRDefault="00DA7B71" w:rsidP="00DA7B71">
            <w:pPr>
              <w:pStyle w:val="TAL"/>
              <w:rPr>
                <w:rFonts w:eastAsia="Malgun Gothic"/>
                <w:lang w:val="en-GB"/>
              </w:rPr>
            </w:pPr>
            <w:r w:rsidRPr="009B13EC">
              <w:rPr>
                <w:rFonts w:eastAsia="Malgun Gothic"/>
                <w:lang w:val="en-GB"/>
              </w:rPr>
              <w:t>On the Mca reference point: To refer to resources that are hosted by the CSE receiving a request targeting a resource</w:t>
            </w:r>
            <w:r w:rsidR="00BC0067" w:rsidRPr="00BC1EF3">
              <w:rPr>
                <w:rFonts w:eastAsia="Malgun Gothic"/>
                <w:lang w:val="en-GB"/>
              </w:rPr>
              <w:t>.</w:t>
            </w:r>
          </w:p>
        </w:tc>
      </w:tr>
      <w:tr w:rsidR="00DA7B71" w:rsidRPr="00AF42AF" w14:paraId="79E1A2AE" w14:textId="77777777" w:rsidTr="00BC1EF3">
        <w:trPr>
          <w:jc w:val="center"/>
        </w:trPr>
        <w:tc>
          <w:tcPr>
            <w:tcW w:w="1368" w:type="dxa"/>
            <w:tcBorders>
              <w:top w:val="nil"/>
              <w:bottom w:val="nil"/>
            </w:tcBorders>
            <w:shd w:val="clear" w:color="auto" w:fill="auto"/>
          </w:tcPr>
          <w:p w14:paraId="2401BD18" w14:textId="77777777" w:rsidR="00DA7B71" w:rsidRPr="009B13EC" w:rsidRDefault="00DA7B71" w:rsidP="00DA7B71">
            <w:pPr>
              <w:pStyle w:val="TAL"/>
              <w:keepNext w:val="0"/>
              <w:keepLines w:val="0"/>
              <w:rPr>
                <w:rFonts w:eastAsia="Malgun Gothic"/>
                <w:lang w:val="en-GB"/>
              </w:rPr>
            </w:pPr>
          </w:p>
        </w:tc>
        <w:tc>
          <w:tcPr>
            <w:tcW w:w="1944" w:type="dxa"/>
          </w:tcPr>
          <w:p w14:paraId="71C016AF" w14:textId="77777777" w:rsidR="00DA7B71" w:rsidRPr="00BC1EF3" w:rsidRDefault="00DA7B71" w:rsidP="00DA7B71">
            <w:pPr>
              <w:pStyle w:val="TAL"/>
              <w:keepNext w:val="0"/>
              <w:keepLines w:val="0"/>
              <w:rPr>
                <w:rFonts w:eastAsia="Malgun Gothic"/>
                <w:lang w:val="en-GB"/>
              </w:rPr>
            </w:pPr>
            <w:commentRangeStart w:id="1415"/>
            <w:r w:rsidRPr="009B13EC">
              <w:rPr>
                <w:rFonts w:eastAsia="Malgun Gothic"/>
                <w:lang w:val="en-GB"/>
              </w:rPr>
              <w:t>Relative</w:t>
            </w:r>
            <w:r w:rsidRPr="009B13EC">
              <w:rPr>
                <w:rFonts w:eastAsia="Malgun Gothic"/>
                <w:lang w:val="en-GB"/>
              </w:rPr>
              <w:br/>
            </w:r>
            <w:r w:rsidRPr="009B13EC">
              <w:rPr>
                <w:rFonts w:eastAsia="Malgun Gothic"/>
                <w:lang w:val="en-GB"/>
              </w:rPr>
              <w:br/>
              <w:t>SP-</w:t>
            </w:r>
            <w:r w:rsidR="00BC0067" w:rsidRPr="00BC1EF3">
              <w:rPr>
                <w:rFonts w:eastAsia="Malgun Gothic"/>
                <w:lang w:val="en-GB"/>
              </w:rPr>
              <w:t>r</w:t>
            </w:r>
            <w:r w:rsidRPr="009B13EC">
              <w:rPr>
                <w:rFonts w:eastAsia="Malgun Gothic"/>
                <w:lang w:val="en-GB"/>
              </w:rPr>
              <w:t>elative</w:t>
            </w:r>
            <w:r w:rsidR="00BC0067" w:rsidRPr="00BC1EF3">
              <w:rPr>
                <w:rFonts w:eastAsia="Malgun Gothic"/>
                <w:lang w:val="en-GB"/>
              </w:rPr>
              <w:br/>
              <w:t>R</w:t>
            </w:r>
            <w:r w:rsidRPr="009B13EC">
              <w:rPr>
                <w:rFonts w:eastAsia="Malgun Gothic"/>
                <w:lang w:val="en-GB"/>
              </w:rPr>
              <w:t>esource</w:t>
            </w:r>
            <w:r w:rsidR="00BC0067" w:rsidRPr="00BC1EF3">
              <w:rPr>
                <w:rFonts w:eastAsia="Malgun Gothic"/>
                <w:lang w:val="en-GB"/>
              </w:rPr>
              <w:t>-ID</w:t>
            </w:r>
            <w:commentRangeEnd w:id="1415"/>
            <w:r w:rsidR="00723724">
              <w:rPr>
                <w:rStyle w:val="CommentReference"/>
                <w:rFonts w:ascii="Times New Roman" w:eastAsia="MS Mincho" w:hAnsi="Times New Roman"/>
                <w:lang w:val="en-GB" w:eastAsia="x-none"/>
              </w:rPr>
              <w:commentReference w:id="1415"/>
            </w:r>
          </w:p>
          <w:p w14:paraId="71333706" w14:textId="77777777" w:rsidR="00DA7B71" w:rsidRPr="00BC1EF3" w:rsidRDefault="00DA7B71" w:rsidP="00DA7B71">
            <w:pPr>
              <w:pStyle w:val="TAL"/>
              <w:keepNext w:val="0"/>
              <w:keepLines w:val="0"/>
              <w:rPr>
                <w:rFonts w:eastAsia="Malgun Gothic"/>
                <w:lang w:val="en-GB"/>
              </w:rPr>
            </w:pPr>
          </w:p>
          <w:p w14:paraId="54D2E055"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Context: M2M-SP Domain hosting the Resource</w:t>
            </w:r>
          </w:p>
        </w:tc>
        <w:tc>
          <w:tcPr>
            <w:tcW w:w="3888" w:type="dxa"/>
          </w:tcPr>
          <w:p w14:paraId="38F50029"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Concatenation according to the format</w:t>
            </w:r>
            <w:r w:rsidR="00BC0067" w:rsidRPr="00BC1EF3">
              <w:rPr>
                <w:rFonts w:eastAsia="Malgun Gothic"/>
                <w:lang w:val="en-GB"/>
              </w:rPr>
              <w:t>:</w:t>
            </w:r>
            <w:r w:rsidRPr="009B13EC">
              <w:rPr>
                <w:rFonts w:eastAsia="Malgun Gothic"/>
                <w:lang w:val="en-GB"/>
              </w:rPr>
              <w:br/>
            </w:r>
          </w:p>
          <w:p w14:paraId="2A13F239"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{SP-relative-CSE-ID}/{Unstructured-</w:t>
            </w:r>
            <w:r w:rsidR="00BC0067" w:rsidRPr="00BC1EF3">
              <w:rPr>
                <w:rFonts w:eastAsia="Malgun Gothic"/>
                <w:lang w:val="en-GB"/>
              </w:rPr>
              <w:t>CSE-relative Resource ID}</w:t>
            </w:r>
          </w:p>
          <w:p w14:paraId="5A403991" w14:textId="77777777" w:rsidR="00DA7B71" w:rsidRPr="00BC1EF3" w:rsidRDefault="00DA7B71" w:rsidP="00DA7B71">
            <w:pPr>
              <w:pStyle w:val="TAL"/>
              <w:keepNext w:val="0"/>
              <w:keepLines w:val="0"/>
              <w:rPr>
                <w:rFonts w:eastAsia="Malgun Gothic"/>
                <w:lang w:val="en-GB"/>
              </w:rPr>
            </w:pPr>
          </w:p>
          <w:p w14:paraId="6CED46BD"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{SP-relative-CSE-ID}/{Structured-</w:t>
            </w:r>
            <w:r w:rsidR="00BC0067" w:rsidRPr="00BC1EF3">
              <w:rPr>
                <w:rFonts w:eastAsia="Malgun Gothic"/>
                <w:lang w:val="en-GB"/>
              </w:rPr>
              <w:t>CSE-relative Resource ID}</w:t>
            </w:r>
          </w:p>
          <w:p w14:paraId="65BFC368" w14:textId="77777777" w:rsidR="00DA7B71" w:rsidRPr="009B13EC" w:rsidRDefault="00BC0067" w:rsidP="00DA7B71">
            <w:pPr>
              <w:pStyle w:val="TAL"/>
              <w:keepNext w:val="0"/>
              <w:keepLines w:val="0"/>
              <w:rPr>
                <w:rFonts w:eastAsia="Malgun Gothic"/>
                <w:lang w:val="en-GB"/>
              </w:rPr>
            </w:pPr>
            <w:r w:rsidRPr="00BC1EF3">
              <w:rPr>
                <w:rFonts w:eastAsia="Malgun Gothic"/>
                <w:lang w:val="en-GB"/>
              </w:rPr>
              <w:br/>
            </w:r>
            <w:r w:rsidR="00DA7B71" w:rsidRPr="009B13EC">
              <w:rPr>
                <w:rFonts w:eastAsia="Malgun Gothic"/>
                <w:lang w:val="en-GB"/>
              </w:rPr>
              <w:t>where {SP-relative-CSE-ID}, {Unstructured-</w:t>
            </w:r>
            <w:r w:rsidRPr="00BC1EF3">
              <w:rPr>
                <w:rFonts w:eastAsia="Malgun Gothic"/>
                <w:lang w:val="en-GB"/>
              </w:rPr>
              <w:t>CSE-relative Resource ID</w:t>
            </w:r>
            <w:r w:rsidR="00DA7B71" w:rsidRPr="009B13EC">
              <w:rPr>
                <w:rFonts w:eastAsia="Malgun Gothic"/>
                <w:lang w:val="en-GB"/>
              </w:rPr>
              <w:t>}, {Structured-</w:t>
            </w:r>
            <w:r w:rsidRPr="00BC1EF3">
              <w:rPr>
                <w:rFonts w:eastAsia="Malgun Gothic"/>
                <w:lang w:val="en-GB"/>
              </w:rPr>
              <w:t>CSE-relative Resource ID</w:t>
            </w:r>
            <w:r w:rsidR="00DA7B71" w:rsidRPr="009B13EC">
              <w:rPr>
                <w:rFonts w:eastAsia="Malgun Gothic"/>
                <w:lang w:val="en-GB"/>
              </w:rPr>
              <w:t>} are placeholders for the SP-relative-CSE-ID format of the CSE-ID and the Unstructured-</w:t>
            </w:r>
            <w:r w:rsidRPr="00BC1EF3">
              <w:rPr>
                <w:rFonts w:eastAsia="Malgun Gothic"/>
                <w:lang w:val="en-GB"/>
              </w:rPr>
              <w:t xml:space="preserve">CSE-relative-Resource-ID or </w:t>
            </w:r>
            <w:r w:rsidRPr="00BC1EF3">
              <w:rPr>
                <w:rFonts w:eastAsia="Malgun Gothic"/>
                <w:lang w:val="en-GB"/>
              </w:rPr>
              <w:lastRenderedPageBreak/>
              <w:t>the Structured-CSE-relative-Resource-ID format of the Resource ID</w:t>
            </w:r>
            <w:r w:rsidR="00DA7B71" w:rsidRPr="009B13EC">
              <w:rPr>
                <w:rFonts w:eastAsia="Malgun Gothic"/>
                <w:lang w:val="en-GB"/>
              </w:rPr>
              <w:t>, respectively.</w:t>
            </w:r>
          </w:p>
          <w:p w14:paraId="08B86BA3" w14:textId="77777777" w:rsidR="00DA7B71" w:rsidRPr="009B13EC" w:rsidRDefault="00DA7B71" w:rsidP="00DA7B71">
            <w:pPr>
              <w:pStyle w:val="TAL"/>
              <w:keepNext w:val="0"/>
              <w:keepLines w:val="0"/>
              <w:rPr>
                <w:rFonts w:eastAsia="Malgun Gothic"/>
                <w:lang w:val="en-GB"/>
              </w:rPr>
            </w:pPr>
          </w:p>
          <w:p w14:paraId="2606138C"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The SP-relative-Resource-ID begins with a slash character, and it complies with what is specified in</w:t>
            </w:r>
            <w:r w:rsidR="00BC0067" w:rsidRPr="00BC1EF3">
              <w:rPr>
                <w:rFonts w:eastAsia="Malgun Gothic"/>
                <w:lang w:val="en-GB"/>
              </w:rPr>
              <w:t xml:space="preserve"> clause 4.2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"absolute-path reference".</w:t>
            </w:r>
          </w:p>
          <w:p w14:paraId="5228B8B3" w14:textId="77777777" w:rsidR="00DA7B71" w:rsidRPr="00BC1EF3" w:rsidRDefault="00DA7B71" w:rsidP="00DA7B71">
            <w:pPr>
              <w:pStyle w:val="TAL"/>
              <w:keepNext w:val="0"/>
              <w:keepLines w:val="0"/>
              <w:rPr>
                <w:rFonts w:eastAsia="Malgun Gothic"/>
                <w:lang w:val="en-GB"/>
              </w:rPr>
            </w:pPr>
          </w:p>
          <w:p w14:paraId="7F4298DE"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SP-relative Resource ID is unique in the context of the Service Provider.</w:t>
            </w:r>
          </w:p>
          <w:p w14:paraId="38EF87CB" w14:textId="77777777" w:rsidR="00DA7B71" w:rsidRPr="00BC1EF3" w:rsidRDefault="00DA7B71" w:rsidP="00DA7B71">
            <w:pPr>
              <w:pStyle w:val="TAL"/>
              <w:keepNext w:val="0"/>
              <w:keepLines w:val="0"/>
              <w:rPr>
                <w:rFonts w:eastAsia="Malgun Gothic"/>
                <w:lang w:val="en-GB"/>
              </w:rPr>
            </w:pPr>
          </w:p>
          <w:p w14:paraId="5839360F"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Examples:</w:t>
            </w:r>
          </w:p>
          <w:p w14:paraId="1AB1F8FB" w14:textId="77777777" w:rsidR="00DA7B71" w:rsidRPr="009B13EC" w:rsidRDefault="00DA7B71" w:rsidP="00E44EC6">
            <w:pPr>
              <w:pStyle w:val="TAL"/>
              <w:keepNext w:val="0"/>
              <w:keepLines w:val="0"/>
              <w:tabs>
                <w:tab w:val="left" w:pos="583"/>
              </w:tabs>
              <w:rPr>
                <w:rFonts w:eastAsia="Malgun Gothic"/>
                <w:lang w:val="en-GB"/>
              </w:rPr>
            </w:pPr>
          </w:p>
          <w:p w14:paraId="38A98223" w14:textId="77777777" w:rsidR="00E44EC6" w:rsidRPr="00E44EC6" w:rsidRDefault="00E44EC6" w:rsidP="00DA7B71">
            <w:pPr>
              <w:pStyle w:val="TAL"/>
              <w:keepNext w:val="0"/>
              <w:keepLines w:val="0"/>
              <w:numPr>
                <w:ilvl w:val="0"/>
                <w:numId w:val="251"/>
              </w:numPr>
              <w:tabs>
                <w:tab w:val="left" w:pos="583"/>
              </w:tabs>
              <w:ind w:left="583"/>
              <w:rPr>
                <w:rFonts w:eastAsia="Malgun Gothic"/>
                <w:lang w:val="en-GB"/>
              </w:rPr>
            </w:pPr>
            <w:r w:rsidRPr="004662F1">
              <w:t>/CSE987776/a234361</w:t>
            </w:r>
            <w:r>
              <w:br/>
            </w:r>
            <w:r>
              <w:br/>
              <w:t xml:space="preserve">This example is the </w:t>
            </w:r>
            <w:r w:rsidRPr="00C75989">
              <w:t>SP-relative</w:t>
            </w:r>
            <w:r w:rsidRPr="00C75989">
              <w:br/>
              <w:t xml:space="preserve">Resource-ID </w:t>
            </w:r>
            <w:r>
              <w:t xml:space="preserve">of a resource – not assuming any specific resource type – where the resource is hosted on a CSE with the </w:t>
            </w:r>
            <w:r w:rsidRPr="00C75989">
              <w:t xml:space="preserve">SP-relative-CSE-ID </w:t>
            </w:r>
            <w:r>
              <w:t>“/</w:t>
            </w:r>
            <w:r w:rsidRPr="00C75989">
              <w:t>CSE987776</w:t>
            </w:r>
            <w:r>
              <w:t>” and where the Uns</w:t>
            </w:r>
            <w:r w:rsidRPr="00C75989">
              <w:t>tructured-CSE-relative-Resource-</w:t>
            </w:r>
            <w:r>
              <w:t>ID is “</w:t>
            </w:r>
            <w:r w:rsidRPr="00C75989">
              <w:t>a234361</w:t>
            </w:r>
            <w:r>
              <w:t>”.</w:t>
            </w:r>
          </w:p>
          <w:p w14:paraId="59F24118" w14:textId="77777777" w:rsidR="00E44EC6" w:rsidRPr="00E44EC6" w:rsidRDefault="00E44EC6" w:rsidP="00E44EC6">
            <w:pPr>
              <w:pStyle w:val="TAL"/>
              <w:keepNext w:val="0"/>
              <w:keepLines w:val="0"/>
              <w:tabs>
                <w:tab w:val="left" w:pos="583"/>
              </w:tabs>
              <w:ind w:left="583"/>
              <w:rPr>
                <w:rFonts w:eastAsia="Malgun Gothic"/>
                <w:lang w:val="en-GB"/>
              </w:rPr>
            </w:pPr>
          </w:p>
          <w:p w14:paraId="7BDF2359" w14:textId="0850A97F" w:rsidR="00DA7B71" w:rsidRPr="009B13EC" w:rsidRDefault="00E44EC6" w:rsidP="00DA7B71">
            <w:pPr>
              <w:pStyle w:val="TAL"/>
              <w:keepNext w:val="0"/>
              <w:keepLines w:val="0"/>
              <w:numPr>
                <w:ilvl w:val="0"/>
                <w:numId w:val="251"/>
              </w:numPr>
              <w:tabs>
                <w:tab w:val="left" w:pos="583"/>
              </w:tabs>
              <w:ind w:left="583"/>
              <w:rPr>
                <w:rFonts w:eastAsia="Malgun Gothic"/>
                <w:lang w:val="en-GB"/>
              </w:rPr>
            </w:pPr>
            <w:r w:rsidRPr="004662F1">
              <w:t>/CSE00030F003A/CSE-Building-A3/HVAC-AE/WaterTemp/sample0098</w:t>
            </w:r>
            <w:r>
              <w:rPr>
                <w:b/>
              </w:rPr>
              <w:br/>
            </w:r>
            <w:r>
              <w:rPr>
                <w:b/>
              </w:rPr>
              <w:br/>
            </w:r>
            <w:r>
              <w:t xml:space="preserve">This example is the </w:t>
            </w:r>
            <w:r w:rsidRPr="00C75989">
              <w:t>SP-relative</w:t>
            </w:r>
            <w:r w:rsidRPr="00C75989">
              <w:br/>
              <w:t>Resource-ID</w:t>
            </w:r>
            <w:r>
              <w:t xml:space="preserve"> of a &lt;</w:t>
            </w:r>
            <w:r>
              <w:rPr>
                <w:i/>
              </w:rPr>
              <w:t>contentInstance</w:t>
            </w:r>
            <w:r>
              <w:t xml:space="preserve">&gt; resource, where the targeted resource is hosted on a CSE with the </w:t>
            </w:r>
            <w:r w:rsidRPr="00C75989">
              <w:t xml:space="preserve">SP-relative-CSE-ID </w:t>
            </w:r>
            <w:r>
              <w:t>“/CSE00030F003A” and where the CSE-ID is followed by “/” plus the name “CSE-Building-A3”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&gt; child resource, followed by “/” plus the name “sample0098” of the targeted child  &lt;</w:t>
            </w:r>
            <w:r w:rsidRPr="00752BC1">
              <w:rPr>
                <w:i/>
              </w:rPr>
              <w:t>contentInstance</w:t>
            </w:r>
            <w:r>
              <w:rPr>
                <w:i/>
              </w:rPr>
              <w:t>&gt;</w:t>
            </w:r>
            <w:r>
              <w:t xml:space="preserve"> resource.</w:t>
            </w:r>
            <w:r>
              <w:br/>
            </w:r>
          </w:p>
        </w:tc>
        <w:tc>
          <w:tcPr>
            <w:tcW w:w="2628" w:type="dxa"/>
            <w:gridSpan w:val="2"/>
            <w:shd w:val="clear" w:color="auto" w:fill="auto"/>
          </w:tcPr>
          <w:p w14:paraId="3A5C16C0"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lastRenderedPageBreak/>
              <w:t>On the Mca and Mcc reference points: to refer to resources that are hosted by the same M2M Service Provider domain as the M2M SP domain hosting the CSE receiving a request for accessing the resource.</w:t>
            </w:r>
          </w:p>
        </w:tc>
      </w:tr>
      <w:tr w:rsidR="00DA7B71" w:rsidRPr="00AF42AF" w14:paraId="432B6690" w14:textId="77777777" w:rsidTr="00BC1EF3">
        <w:trPr>
          <w:jc w:val="center"/>
        </w:trPr>
        <w:tc>
          <w:tcPr>
            <w:tcW w:w="1368" w:type="dxa"/>
            <w:tcBorders>
              <w:top w:val="nil"/>
            </w:tcBorders>
            <w:shd w:val="clear" w:color="auto" w:fill="auto"/>
          </w:tcPr>
          <w:p w14:paraId="602AF2BB" w14:textId="77777777" w:rsidR="00DA7B71" w:rsidRPr="009B13EC" w:rsidRDefault="00DA7B71" w:rsidP="00DA7B71">
            <w:pPr>
              <w:pStyle w:val="TAL"/>
              <w:keepNext w:val="0"/>
              <w:keepLines w:val="0"/>
              <w:rPr>
                <w:rFonts w:eastAsia="Malgun Gothic"/>
                <w:lang w:val="en-GB"/>
              </w:rPr>
            </w:pPr>
          </w:p>
        </w:tc>
        <w:tc>
          <w:tcPr>
            <w:tcW w:w="1944" w:type="dxa"/>
          </w:tcPr>
          <w:p w14:paraId="6AAEE425" w14:textId="77777777" w:rsidR="00DA7B71" w:rsidRPr="00BC1EF3" w:rsidRDefault="00BC0067" w:rsidP="00DA7B71">
            <w:pPr>
              <w:pStyle w:val="TAL"/>
              <w:keepNext w:val="0"/>
              <w:keepLines w:val="0"/>
              <w:rPr>
                <w:rFonts w:eastAsia="Malgun Gothic"/>
                <w:lang w:val="en-GB"/>
              </w:rPr>
            </w:pPr>
            <w:commentRangeStart w:id="1416"/>
            <w:r w:rsidRPr="00BC1EF3">
              <w:rPr>
                <w:rFonts w:eastAsia="Malgun Gothic"/>
                <w:lang w:val="en-GB"/>
              </w:rPr>
              <w:t>Absolute</w:t>
            </w:r>
            <w:r w:rsidRPr="00BC1EF3">
              <w:rPr>
                <w:rFonts w:eastAsia="Malgun Gothic"/>
                <w:lang w:val="en-GB"/>
              </w:rPr>
              <w:br/>
            </w:r>
            <w:r w:rsidRPr="00BC1EF3">
              <w:rPr>
                <w:rFonts w:eastAsia="Malgun Gothic"/>
                <w:lang w:val="en-GB"/>
              </w:rPr>
              <w:br/>
              <w:t>Absolute Resource ID</w:t>
            </w:r>
            <w:commentRangeEnd w:id="1416"/>
            <w:r w:rsidR="00723724">
              <w:rPr>
                <w:rStyle w:val="CommentReference"/>
                <w:rFonts w:ascii="Times New Roman" w:eastAsia="MS Mincho" w:hAnsi="Times New Roman"/>
                <w:lang w:val="en-GB" w:eastAsia="x-none"/>
              </w:rPr>
              <w:commentReference w:id="1416"/>
            </w:r>
          </w:p>
        </w:tc>
        <w:tc>
          <w:tcPr>
            <w:tcW w:w="3888" w:type="dxa"/>
          </w:tcPr>
          <w:p w14:paraId="52735514"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Concatenation according to the format</w:t>
            </w:r>
            <w:r w:rsidR="00BC0067" w:rsidRPr="00BC1EF3">
              <w:rPr>
                <w:rFonts w:eastAsia="Malgun Gothic"/>
                <w:lang w:val="en-GB"/>
              </w:rPr>
              <w:t>:</w:t>
            </w:r>
            <w:r w:rsidRPr="009B13EC">
              <w:rPr>
                <w:rFonts w:eastAsia="Malgun Gothic"/>
                <w:lang w:val="en-GB"/>
              </w:rPr>
              <w:t xml:space="preserve"> </w:t>
            </w:r>
          </w:p>
          <w:p w14:paraId="2D93C0DA" w14:textId="77777777" w:rsidR="00DA7B71" w:rsidRPr="009B13EC" w:rsidRDefault="00DA7B71" w:rsidP="00DA7B71">
            <w:pPr>
              <w:pStyle w:val="TAL"/>
              <w:keepNext w:val="0"/>
              <w:keepLines w:val="0"/>
              <w:rPr>
                <w:rFonts w:eastAsia="Malgun Gothic"/>
                <w:lang w:val="en-GB"/>
              </w:rPr>
            </w:pPr>
          </w:p>
          <w:p w14:paraId="185A23D8"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{M2M-SP-ID}{SP-relative Resource ID}</w:t>
            </w:r>
          </w:p>
          <w:p w14:paraId="551DD53B" w14:textId="77777777" w:rsidR="00DA7B71" w:rsidRPr="00BC1EF3" w:rsidRDefault="00DA7B71" w:rsidP="00DA7B71">
            <w:pPr>
              <w:pStyle w:val="TAL"/>
              <w:keepNext w:val="0"/>
              <w:keepLines w:val="0"/>
              <w:rPr>
                <w:rFonts w:eastAsia="Malgun Gothic"/>
                <w:lang w:val="en-GB"/>
              </w:rPr>
            </w:pPr>
          </w:p>
          <w:p w14:paraId="748A2860"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where {M2M-SP-ID} and {SP-relative Resource ID} are placeholders for the M2M-SP-ID and the SP-relative Resource ID format of the Resource ID, respectively.</w:t>
            </w:r>
          </w:p>
          <w:p w14:paraId="733BD2F3" w14:textId="77777777" w:rsidR="00DA7B71" w:rsidRPr="009B13EC" w:rsidRDefault="00DA7B71" w:rsidP="00DA7B71">
            <w:pPr>
              <w:pStyle w:val="TAL"/>
              <w:keepNext w:val="0"/>
              <w:keepLines w:val="0"/>
              <w:rPr>
                <w:rFonts w:eastAsia="Malgun Gothic"/>
                <w:lang w:val="en-GB"/>
              </w:rPr>
            </w:pPr>
          </w:p>
          <w:p w14:paraId="591899A7"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Absolute-CSE-ID complies with what is specified in</w:t>
            </w:r>
            <w:r w:rsidR="00BC0067" w:rsidRPr="00BC1EF3">
              <w:rPr>
                <w:rFonts w:eastAsia="Malgun Gothic"/>
                <w:lang w:val="en-GB"/>
              </w:rPr>
              <w:t xml:space="preserve"> clause 3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"hier-part".</w:t>
            </w:r>
          </w:p>
          <w:p w14:paraId="1FCB92BB" w14:textId="77777777" w:rsidR="00DA7B71" w:rsidRPr="00BC1EF3" w:rsidRDefault="00DA7B71" w:rsidP="00DA7B71">
            <w:pPr>
              <w:pStyle w:val="TAL"/>
              <w:keepNext w:val="0"/>
              <w:keepLines w:val="0"/>
              <w:rPr>
                <w:rFonts w:eastAsia="Malgun Gothic"/>
                <w:lang w:val="en-GB"/>
              </w:rPr>
            </w:pPr>
          </w:p>
          <w:p w14:paraId="5FC8DB76" w14:textId="77777777" w:rsidR="00DA7B71" w:rsidRPr="00BC1EF3" w:rsidRDefault="00BC0067" w:rsidP="00DA7B71">
            <w:pPr>
              <w:pStyle w:val="TAL"/>
              <w:keepNext w:val="0"/>
              <w:keepLines w:val="0"/>
              <w:rPr>
                <w:rFonts w:eastAsia="Malgun Gothic"/>
                <w:lang w:val="en-GB"/>
              </w:rPr>
            </w:pPr>
            <w:r w:rsidRPr="00BC1EF3">
              <w:rPr>
                <w:rFonts w:eastAsia="Malgun Gothic"/>
                <w:lang w:val="en-GB"/>
              </w:rPr>
              <w:t>Examples:</w:t>
            </w:r>
          </w:p>
          <w:p w14:paraId="5BE5D3D7" w14:textId="77777777" w:rsidR="00E44EC6" w:rsidRPr="00E44EC6" w:rsidRDefault="00E44EC6" w:rsidP="00DA7B71">
            <w:pPr>
              <w:pStyle w:val="TAL"/>
              <w:keepNext w:val="0"/>
              <w:keepLines w:val="0"/>
              <w:numPr>
                <w:ilvl w:val="0"/>
                <w:numId w:val="252"/>
              </w:numPr>
              <w:tabs>
                <w:tab w:val="left" w:pos="441"/>
              </w:tabs>
              <w:ind w:left="441"/>
              <w:rPr>
                <w:rFonts w:eastAsia="Malgun Gothic"/>
                <w:lang w:val="en-GB"/>
              </w:rPr>
            </w:pPr>
            <w:r w:rsidRPr="004662F1">
              <w:t>//www.m2mprovider.com/</w:t>
            </w:r>
            <w:r w:rsidRPr="00F33286">
              <w:t>CSE987776/a234361</w:t>
            </w:r>
            <w:r>
              <w:br/>
            </w:r>
            <w:r>
              <w:br/>
              <w:t>This example is the Absolute</w:t>
            </w:r>
            <w:r w:rsidRPr="00C75989">
              <w:br/>
              <w:t xml:space="preserve">Resource-ID </w:t>
            </w:r>
            <w:r>
              <w:t xml:space="preserve">of a resource – not assuming any specific resource type – </w:t>
            </w:r>
            <w:r>
              <w:lastRenderedPageBreak/>
              <w:t xml:space="preserve">where the resource is hosted within the domain of the M2M-Service Provider with the </w:t>
            </w:r>
            <w:r w:rsidRPr="00C75989">
              <w:t>M2M-SP-ID</w:t>
            </w:r>
            <w:r>
              <w:t xml:space="preserve"> “</w:t>
            </w:r>
            <w:r w:rsidRPr="00C75989">
              <w:t>//www.m2mprovider.com</w:t>
            </w:r>
            <w:r>
              <w:t xml:space="preserve">” on a CSE with </w:t>
            </w:r>
            <w:r w:rsidRPr="00C75989">
              <w:t xml:space="preserve">SP-relative-CSE-ID </w:t>
            </w:r>
            <w:r>
              <w:t>“/</w:t>
            </w:r>
            <w:r w:rsidRPr="00C75989">
              <w:t>CSE987776</w:t>
            </w:r>
            <w:r>
              <w:t>” and where the Uns</w:t>
            </w:r>
            <w:r w:rsidRPr="00C75989">
              <w:t>tructured-CSE-relative-Resource-</w:t>
            </w:r>
            <w:r>
              <w:t>ID of the targeted resource is “</w:t>
            </w:r>
            <w:r w:rsidRPr="00C75989">
              <w:t>a234361</w:t>
            </w:r>
            <w:r>
              <w:t>”.</w:t>
            </w:r>
          </w:p>
          <w:p w14:paraId="1AFCC922" w14:textId="77777777" w:rsidR="00E44EC6" w:rsidRPr="00E44EC6" w:rsidRDefault="00E44EC6" w:rsidP="00E44EC6">
            <w:pPr>
              <w:pStyle w:val="TAL"/>
              <w:keepNext w:val="0"/>
              <w:keepLines w:val="0"/>
              <w:tabs>
                <w:tab w:val="left" w:pos="441"/>
              </w:tabs>
              <w:ind w:left="441"/>
              <w:rPr>
                <w:rFonts w:eastAsia="Malgun Gothic"/>
                <w:lang w:val="en-GB"/>
              </w:rPr>
            </w:pPr>
          </w:p>
          <w:p w14:paraId="615C4637" w14:textId="1B329947" w:rsidR="00DA7B71" w:rsidRPr="00BC1EF3" w:rsidRDefault="00E44EC6" w:rsidP="00DA7B71">
            <w:pPr>
              <w:pStyle w:val="TAL"/>
              <w:keepNext w:val="0"/>
              <w:keepLines w:val="0"/>
              <w:numPr>
                <w:ilvl w:val="0"/>
                <w:numId w:val="252"/>
              </w:numPr>
              <w:tabs>
                <w:tab w:val="left" w:pos="441"/>
              </w:tabs>
              <w:ind w:left="441"/>
              <w:rPr>
                <w:rFonts w:eastAsia="Malgun Gothic"/>
                <w:lang w:val="en-GB"/>
              </w:rPr>
            </w:pPr>
            <w:r w:rsidRPr="004662F1">
              <w:t>//www.m2mprovider.com/CSE00030F003A/</w:t>
            </w:r>
            <w:r w:rsidRPr="00F33286">
              <w:t>CSE-Building-A3/HVAC-AE/WaterTemp/sample0098</w:t>
            </w:r>
            <w:r>
              <w:br/>
            </w:r>
            <w:r>
              <w:br/>
              <w:t>This example is the Absolute</w:t>
            </w:r>
            <w:r w:rsidRPr="00C75989">
              <w:br/>
              <w:t>Resource-ID</w:t>
            </w:r>
            <w:r>
              <w:t xml:space="preserve"> of a &lt;</w:t>
            </w:r>
            <w:r>
              <w:rPr>
                <w:i/>
              </w:rPr>
              <w:t>contentInstance</w:t>
            </w:r>
            <w:r>
              <w:t xml:space="preserve">&gt; resource, where the targeted resource is hosted within the domain of the M2M-Service Provider with the </w:t>
            </w:r>
            <w:r w:rsidRPr="00C75989">
              <w:t>M2M-SP-ID</w:t>
            </w:r>
            <w:r>
              <w:t xml:space="preserve"> “</w:t>
            </w:r>
            <w:r w:rsidRPr="00C75989">
              <w:t>//www.m2mprovider.com</w:t>
            </w:r>
            <w:r>
              <w:t xml:space="preserve">” on a CSE with the </w:t>
            </w:r>
            <w:r w:rsidRPr="00C75989">
              <w:t xml:space="preserve">SP-relative-CSE-ID </w:t>
            </w:r>
            <w:r>
              <w:t>“/CSE00030F003A” and where the CSE-ID is followed by “/” plus the name “CSE-Building-A3”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&gt; child resource, followed by “/” plus the name “sample0098” of the targeted child  &lt;</w:t>
            </w:r>
            <w:r w:rsidRPr="00752BC1">
              <w:rPr>
                <w:i/>
              </w:rPr>
              <w:t>contentInstance</w:t>
            </w:r>
            <w:r>
              <w:rPr>
                <w:i/>
              </w:rPr>
              <w:t>&gt;</w:t>
            </w:r>
            <w:r>
              <w:t xml:space="preserve"> resource.</w:t>
            </w:r>
            <w:r>
              <w:br/>
            </w:r>
          </w:p>
        </w:tc>
        <w:tc>
          <w:tcPr>
            <w:tcW w:w="2628" w:type="dxa"/>
            <w:gridSpan w:val="2"/>
            <w:shd w:val="clear" w:color="auto" w:fill="auto"/>
          </w:tcPr>
          <w:p w14:paraId="2BFEA5BE"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lastRenderedPageBreak/>
              <w:t xml:space="preserve">On Mca and Mcc reference </w:t>
            </w:r>
            <w:r w:rsidRPr="009B13EC">
              <w:rPr>
                <w:rFonts w:eastAsia="Malgun Gothic"/>
                <w:b/>
                <w:lang w:val="en-GB"/>
              </w:rPr>
              <w:t>points</w:t>
            </w:r>
            <w:r w:rsidRPr="009B13EC">
              <w:rPr>
                <w:rFonts w:eastAsia="Malgun Gothic"/>
                <w:lang w:val="en-GB"/>
              </w:rPr>
              <w:t>: to refer to resources that are hosted by a different M2M Service Provider domain than the M2M SP domain hosting the CSE receiving a request for accessing the resource.</w:t>
            </w:r>
          </w:p>
          <w:p w14:paraId="632923DE" w14:textId="77777777" w:rsidR="00DA7B71" w:rsidRPr="00BC1EF3" w:rsidRDefault="00DA7B71" w:rsidP="00DA7B71">
            <w:pPr>
              <w:pStyle w:val="TAL"/>
              <w:keepNext w:val="0"/>
              <w:keepLines w:val="0"/>
              <w:rPr>
                <w:rFonts w:eastAsia="Malgun Gothic"/>
                <w:lang w:val="en-GB"/>
              </w:rPr>
            </w:pPr>
          </w:p>
          <w:p w14:paraId="3C51DE2E"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and</w:t>
            </w:r>
          </w:p>
          <w:p w14:paraId="2BC55F15" w14:textId="77777777" w:rsidR="00DA7B71" w:rsidRPr="00BC1EF3" w:rsidRDefault="00DA7B71" w:rsidP="00DA7B71">
            <w:pPr>
              <w:pStyle w:val="TAL"/>
              <w:keepNext w:val="0"/>
              <w:keepLines w:val="0"/>
              <w:rPr>
                <w:rFonts w:eastAsia="Malgun Gothic"/>
                <w:lang w:val="en-GB"/>
              </w:rPr>
            </w:pPr>
          </w:p>
          <w:p w14:paraId="4DDD7056"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on the Mcc' reference point for all resources</w:t>
            </w:r>
          </w:p>
        </w:tc>
      </w:tr>
      <w:tr w:rsidR="00DA7B71" w:rsidRPr="00AF42AF" w14:paraId="178C5B68" w14:textId="77777777" w:rsidTr="00BC1EF3">
        <w:trPr>
          <w:jc w:val="center"/>
        </w:trPr>
        <w:tc>
          <w:tcPr>
            <w:tcW w:w="1368" w:type="dxa"/>
            <w:shd w:val="clear" w:color="auto" w:fill="auto"/>
          </w:tcPr>
          <w:p w14:paraId="730A7B8D" w14:textId="77777777" w:rsidR="00DA7B71" w:rsidRPr="00BC1EF3" w:rsidRDefault="00BC0067" w:rsidP="00DA7B71">
            <w:pPr>
              <w:pStyle w:val="TAL"/>
              <w:keepNext w:val="0"/>
              <w:keepLines w:val="0"/>
              <w:rPr>
                <w:rFonts w:eastAsia="Malgun Gothic"/>
                <w:lang w:val="en-GB"/>
              </w:rPr>
            </w:pPr>
            <w:r w:rsidRPr="00BC1EF3">
              <w:rPr>
                <w:rFonts w:eastAsia="Malgun Gothic"/>
                <w:lang w:val="en-GB"/>
              </w:rPr>
              <w:t>APP-ID</w:t>
            </w:r>
          </w:p>
        </w:tc>
        <w:tc>
          <w:tcPr>
            <w:tcW w:w="1944" w:type="dxa"/>
          </w:tcPr>
          <w:p w14:paraId="7432B6DF" w14:textId="77777777" w:rsidR="00DA7B71" w:rsidRPr="00BC1EF3" w:rsidRDefault="00BC0067" w:rsidP="00DA7B71">
            <w:pPr>
              <w:pStyle w:val="TAL"/>
              <w:keepNext w:val="0"/>
              <w:keepLines w:val="0"/>
              <w:rPr>
                <w:rFonts w:eastAsia="Malgun Gothic"/>
                <w:lang w:val="en-GB"/>
              </w:rPr>
            </w:pPr>
            <w:commentRangeStart w:id="1417"/>
            <w:r w:rsidRPr="00BC1EF3">
              <w:rPr>
                <w:rFonts w:eastAsia="Malgun Gothic"/>
                <w:lang w:val="en-GB"/>
              </w:rPr>
              <w:t>App-ID</w:t>
            </w:r>
            <w:commentRangeEnd w:id="1417"/>
            <w:r w:rsidR="00723724">
              <w:rPr>
                <w:rStyle w:val="CommentReference"/>
                <w:rFonts w:ascii="Times New Roman" w:eastAsia="MS Mincho" w:hAnsi="Times New Roman"/>
                <w:lang w:val="en-GB" w:eastAsia="x-none"/>
              </w:rPr>
              <w:commentReference w:id="1417"/>
            </w:r>
          </w:p>
        </w:tc>
        <w:tc>
          <w:tcPr>
            <w:tcW w:w="3888" w:type="dxa"/>
          </w:tcPr>
          <w:p w14:paraId="589E8385" w14:textId="77777777" w:rsidR="00DA7B71" w:rsidRPr="00BC1EF3" w:rsidRDefault="00BC0067" w:rsidP="00DA7B71">
            <w:pPr>
              <w:pStyle w:val="TAL"/>
              <w:keepNext w:val="0"/>
              <w:keepLines w:val="0"/>
              <w:rPr>
                <w:lang w:val="en-GB"/>
              </w:rPr>
            </w:pPr>
            <w:r w:rsidRPr="00BC1EF3">
              <w:rPr>
                <w:lang w:val="en-GB"/>
              </w:rPr>
              <w:t>Either "R[authority-ID]/[registered-App-ID]" or "N[non-registered-App-ID]"</w:t>
            </w:r>
          </w:p>
          <w:p w14:paraId="54285E8E" w14:textId="77777777" w:rsidR="00DA7B71" w:rsidRPr="00BC1EF3" w:rsidRDefault="00DA7B71" w:rsidP="00DA7B71">
            <w:pPr>
              <w:pStyle w:val="TAL"/>
              <w:keepNext w:val="0"/>
              <w:keepLines w:val="0"/>
              <w:rPr>
                <w:lang w:val="en-GB"/>
              </w:rPr>
            </w:pPr>
          </w:p>
          <w:p w14:paraId="2BC0543D" w14:textId="77777777" w:rsidR="00DA7B71" w:rsidRPr="00BC1EF3" w:rsidRDefault="00BC0067" w:rsidP="00DA7B71">
            <w:pPr>
              <w:pStyle w:val="TAL"/>
              <w:keepNext w:val="0"/>
              <w:keepLines w:val="0"/>
              <w:rPr>
                <w:lang w:val="en-GB"/>
              </w:rPr>
            </w:pPr>
            <w:r w:rsidRPr="00BC1EF3">
              <w:rPr>
                <w:lang w:val="en-GB"/>
              </w:rPr>
              <w:t>If the first letter is "R", then authority-ID and registered-App-ID are assigned by the registration authority. The registered-App-ID is managed by the owner of authority-ID.</w:t>
            </w:r>
          </w:p>
          <w:p w14:paraId="0C6C7C29" w14:textId="77777777" w:rsidR="00DA7B71" w:rsidRPr="00BC1EF3" w:rsidRDefault="00BC0067" w:rsidP="00DA7B71">
            <w:pPr>
              <w:pStyle w:val="TAL"/>
              <w:keepNext w:val="0"/>
              <w:keepLines w:val="0"/>
              <w:rPr>
                <w:rFonts w:eastAsia="Malgun Gothic"/>
                <w:lang w:val="en-GB"/>
              </w:rPr>
            </w:pPr>
            <w:r w:rsidRPr="00BC1EF3">
              <w:rPr>
                <w:lang w:val="en-GB"/>
              </w:rPr>
              <w:t>If the first letter is "N", then non-registered-App-ID is not registered by the registration authority.</w:t>
            </w:r>
          </w:p>
        </w:tc>
        <w:tc>
          <w:tcPr>
            <w:tcW w:w="2628" w:type="dxa"/>
            <w:gridSpan w:val="2"/>
            <w:shd w:val="clear" w:color="auto" w:fill="auto"/>
          </w:tcPr>
          <w:p w14:paraId="38E3D5C3" w14:textId="77777777" w:rsidR="00DA7B71" w:rsidRPr="009B13EC" w:rsidRDefault="00DA7B71" w:rsidP="00DA7B71">
            <w:pPr>
              <w:pStyle w:val="TAL"/>
              <w:keepNext w:val="0"/>
              <w:keepLines w:val="0"/>
              <w:rPr>
                <w:rFonts w:eastAsia="Malgun Gothic"/>
                <w:lang w:val="en-GB"/>
              </w:rPr>
            </w:pPr>
            <w:r w:rsidRPr="009B13EC">
              <w:rPr>
                <w:lang w:val="en-GB"/>
              </w:rPr>
              <w:t>AE Registration Procedure described in clause 10.1.1.2.2.</w:t>
            </w:r>
          </w:p>
        </w:tc>
      </w:tr>
    </w:tbl>
    <w:p w14:paraId="7E9B55C8" w14:textId="77777777" w:rsidR="00DA7B71" w:rsidRPr="00BC1EF3" w:rsidRDefault="00DA7B71" w:rsidP="00DA7B71"/>
    <w:p w14:paraId="2836D1EB" w14:textId="77777777" w:rsidR="00DA7B71" w:rsidRPr="00AF42AF" w:rsidRDefault="00DA7B71" w:rsidP="00DA7B71">
      <w:r w:rsidRPr="00AF42AF">
        <w:t>As a consequence, the Hosting CSE shall convert a Registree AE's global and relative identifier according to table </w:t>
      </w:r>
      <w:commentRangeStart w:id="1418"/>
      <w:r w:rsidRPr="00AF42AF">
        <w:t>7.1.12</w:t>
      </w:r>
      <w:r w:rsidR="00BC0067" w:rsidRPr="00BC1EF3">
        <w:t>-1</w:t>
      </w:r>
      <w:r w:rsidRPr="00AF42AF">
        <w:t xml:space="preserve"> </w:t>
      </w:r>
      <w:commentRangeEnd w:id="1418"/>
      <w:r w:rsidR="0041732B">
        <w:rPr>
          <w:rStyle w:val="CommentReference"/>
          <w:rFonts w:eastAsia="MS Mincho"/>
          <w:lang w:eastAsia="x-none"/>
        </w:rPr>
        <w:commentReference w:id="1418"/>
      </w:r>
      <w:r w:rsidRPr="00AF42AF">
        <w:t>when a request is transmitted across the Mcc and Mca reference points.</w:t>
      </w:r>
    </w:p>
    <w:p w14:paraId="5A1FEC60" w14:textId="77777777" w:rsidR="00DA7B71" w:rsidRPr="00AF42AF" w:rsidRDefault="00DA7B71" w:rsidP="00DA7B71">
      <w:r w:rsidRPr="00AF42AF">
        <w:t xml:space="preserve">As a consequence, the IN-CSE shall convert AE's, CSEs and resource's global absolute and relative identifiers according to table </w:t>
      </w:r>
      <w:commentRangeStart w:id="1419"/>
      <w:r w:rsidRPr="00AF42AF">
        <w:t>7.1.12</w:t>
      </w:r>
      <w:r w:rsidR="00BC0067" w:rsidRPr="00BC1EF3">
        <w:t>-1</w:t>
      </w:r>
      <w:r w:rsidRPr="00AF42AF">
        <w:t xml:space="preserve">when </w:t>
      </w:r>
      <w:commentRangeEnd w:id="1419"/>
      <w:r w:rsidR="008A71BE">
        <w:rPr>
          <w:rStyle w:val="CommentReference"/>
          <w:rFonts w:eastAsia="MS Mincho"/>
          <w:lang w:eastAsia="x-none"/>
        </w:rPr>
        <w:commentReference w:id="1419"/>
      </w:r>
      <w:r w:rsidRPr="00AF42AF">
        <w:t>a request is transmitted across the Mcc' reference point.</w:t>
      </w:r>
    </w:p>
    <w:p w14:paraId="15BC0E12" w14:textId="77777777" w:rsidR="00DA7B71" w:rsidRPr="00AF42AF" w:rsidRDefault="00DA7B71" w:rsidP="00AA01AF">
      <w:pPr>
        <w:pStyle w:val="Heading2"/>
      </w:pPr>
      <w:bookmarkStart w:id="1420" w:name="_Toc428283057"/>
      <w:bookmarkStart w:id="1421" w:name="_Toc428905138"/>
      <w:bookmarkStart w:id="1422" w:name="_Toc428905584"/>
      <w:bookmarkStart w:id="1423" w:name="_Toc428906029"/>
      <w:bookmarkStart w:id="1424" w:name="_Toc429057197"/>
      <w:bookmarkStart w:id="1425" w:name="_Toc429057698"/>
      <w:bookmarkStart w:id="1426" w:name="_Toc436519750"/>
      <w:bookmarkStart w:id="1427" w:name="_Toc406425181"/>
      <w:bookmarkStart w:id="1428" w:name="_Toc408583269"/>
      <w:bookmarkStart w:id="1429" w:name="_Toc408583713"/>
      <w:bookmarkStart w:id="1430" w:name="_Toc416336105"/>
      <w:bookmarkStart w:id="1431" w:name="_Toc410298476"/>
      <w:bookmarkStart w:id="1432" w:name="_Toc452019674"/>
      <w:r w:rsidRPr="00AF42AF">
        <w:t>7.</w:t>
      </w:r>
      <w:r w:rsidR="00BC0067" w:rsidRPr="00D007F6">
        <w:t>3</w:t>
      </w:r>
      <w:r w:rsidRPr="00AF42AF">
        <w:tab/>
      </w:r>
      <w:commentRangeStart w:id="1433"/>
      <w:r w:rsidRPr="00AF42AF">
        <w:t>M2M Identifiers lifecycle and characteristics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commentRangeEnd w:id="1433"/>
      <w:r w:rsidR="008131EC">
        <w:rPr>
          <w:rStyle w:val="CommentReference"/>
          <w:rFonts w:ascii="Times New Roman" w:eastAsia="MS Mincho" w:hAnsi="Times New Roman"/>
          <w:lang w:eastAsia="x-none"/>
        </w:rPr>
        <w:commentReference w:id="1433"/>
      </w:r>
    </w:p>
    <w:p w14:paraId="6A74914B" w14:textId="77777777" w:rsidR="007213A2" w:rsidRPr="00BC1EF3" w:rsidRDefault="007213A2" w:rsidP="00BC1EF3">
      <w:pPr>
        <w:jc w:val="center"/>
        <w:rPr>
          <w:b/>
        </w:rPr>
      </w:pPr>
      <w:r w:rsidRPr="00BC1EF3">
        <w:rPr>
          <w:b/>
        </w:rPr>
        <w:t>Table 7.3-1: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084"/>
        <w:gridCol w:w="1488"/>
        <w:gridCol w:w="1192"/>
        <w:gridCol w:w="1192"/>
        <w:gridCol w:w="1190"/>
        <w:gridCol w:w="1340"/>
        <w:gridCol w:w="1043"/>
        <w:gridCol w:w="1056"/>
      </w:tblGrid>
      <w:tr w:rsidR="00DA7B71" w:rsidRPr="00AF42AF" w14:paraId="5C44F103" w14:textId="77777777"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4F6D266" w14:textId="77777777" w:rsidR="00DA7B71" w:rsidRPr="009B13EC" w:rsidRDefault="00DA7B71" w:rsidP="00DA7B71">
            <w:pPr>
              <w:pStyle w:val="TAH"/>
              <w:rPr>
                <w:rFonts w:eastAsia="Arial Unicode MS"/>
                <w:sz w:val="16"/>
                <w:lang w:val="en-GB"/>
              </w:rPr>
            </w:pPr>
            <w:r w:rsidRPr="009B13EC">
              <w:rPr>
                <w:rFonts w:eastAsia="Arial Unicode MS"/>
                <w:sz w:val="16"/>
                <w:lang w:val="en-GB"/>
              </w:rPr>
              <w:lastRenderedPageBreak/>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5BF258F6" w14:textId="77777777" w:rsidR="00DA7B71" w:rsidRPr="009B13EC" w:rsidRDefault="00DA7B71" w:rsidP="00DA7B71">
            <w:pPr>
              <w:pStyle w:val="TAH"/>
              <w:rPr>
                <w:rFonts w:eastAsia="Arial Unicode MS"/>
                <w:sz w:val="16"/>
                <w:lang w:val="en-GB"/>
              </w:rPr>
            </w:pPr>
            <w:r w:rsidRPr="009B13EC">
              <w:rPr>
                <w:rFonts w:eastAsia="Arial Unicode MS"/>
                <w:sz w:val="16"/>
                <w:lang w:val="en-GB"/>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B4BC143" w14:textId="77777777" w:rsidR="00DA7B71" w:rsidRPr="009B13EC" w:rsidRDefault="00DA7B71" w:rsidP="00DA7B71">
            <w:pPr>
              <w:pStyle w:val="TAH"/>
              <w:rPr>
                <w:rFonts w:eastAsia="Arial Unicode MS"/>
                <w:sz w:val="16"/>
                <w:lang w:val="en-GB"/>
              </w:rPr>
            </w:pPr>
            <w:r w:rsidRPr="009B13EC">
              <w:rPr>
                <w:rFonts w:eastAsia="Arial Unicode MS"/>
                <w:sz w:val="16"/>
                <w:lang w:val="en-GB"/>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44216C3" w14:textId="77777777" w:rsidR="00DA7B71" w:rsidRPr="009B13EC" w:rsidRDefault="00DA7B71" w:rsidP="00DA7B71">
            <w:pPr>
              <w:pStyle w:val="TAH"/>
              <w:rPr>
                <w:rFonts w:eastAsia="Arial Unicode MS"/>
                <w:sz w:val="16"/>
                <w:lang w:val="en-GB"/>
              </w:rPr>
            </w:pPr>
            <w:r w:rsidRPr="009B13EC">
              <w:rPr>
                <w:rFonts w:eastAsia="Arial Unicode MS"/>
                <w:sz w:val="16"/>
                <w:lang w:val="en-GB"/>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166FEE37" w14:textId="77777777" w:rsidR="00DA7B71" w:rsidRPr="009B13EC" w:rsidRDefault="00DA7B71" w:rsidP="00DA7B71">
            <w:pPr>
              <w:pStyle w:val="TAH"/>
              <w:rPr>
                <w:rFonts w:eastAsia="Arial Unicode MS"/>
                <w:sz w:val="16"/>
                <w:lang w:val="en-GB"/>
              </w:rPr>
            </w:pPr>
            <w:r w:rsidRPr="009B13EC">
              <w:rPr>
                <w:rFonts w:eastAsia="Arial Unicode MS"/>
                <w:sz w:val="16"/>
                <w:lang w:val="en-GB"/>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5F12705F" w14:textId="77777777" w:rsidR="00DA7B71" w:rsidRPr="009B13EC" w:rsidRDefault="00DA7B71" w:rsidP="00DA7B71">
            <w:pPr>
              <w:pStyle w:val="TAH"/>
              <w:rPr>
                <w:rFonts w:eastAsia="Arial Unicode MS"/>
                <w:sz w:val="16"/>
                <w:lang w:val="en-GB"/>
              </w:rPr>
            </w:pPr>
            <w:r w:rsidRPr="009B13EC">
              <w:rPr>
                <w:rFonts w:eastAsia="Arial Unicode MS"/>
                <w:sz w:val="16"/>
                <w:lang w:val="en-GB"/>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616DD5C9" w14:textId="77777777" w:rsidR="00DA7B71" w:rsidRPr="009B13EC" w:rsidRDefault="00DA7B71" w:rsidP="00DA7B71">
            <w:pPr>
              <w:pStyle w:val="TAH"/>
              <w:rPr>
                <w:rFonts w:eastAsia="Arial Unicode MS"/>
                <w:sz w:val="16"/>
                <w:lang w:val="en-GB"/>
              </w:rPr>
            </w:pPr>
            <w:r w:rsidRPr="009B13EC">
              <w:rPr>
                <w:rFonts w:eastAsia="Arial Unicode MS"/>
                <w:sz w:val="16"/>
                <w:lang w:val="en-GB"/>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4DAF61BA" w14:textId="77777777" w:rsidR="00DA7B71" w:rsidRPr="009B13EC" w:rsidRDefault="00DA7B71" w:rsidP="00DA7B71">
            <w:pPr>
              <w:pStyle w:val="TAH"/>
              <w:rPr>
                <w:rFonts w:eastAsia="Arial Unicode MS"/>
                <w:sz w:val="16"/>
                <w:lang w:val="en-GB"/>
              </w:rPr>
            </w:pPr>
            <w:r w:rsidRPr="009B13EC">
              <w:rPr>
                <w:rFonts w:eastAsia="Arial Unicode MS"/>
                <w:sz w:val="16"/>
                <w:lang w:val="en-GB"/>
              </w:rPr>
              <w:t>Remarks</w:t>
            </w:r>
          </w:p>
        </w:tc>
      </w:tr>
      <w:tr w:rsidR="00DA7B71" w:rsidRPr="00AF42AF" w14:paraId="5E8A7BB7" w14:textId="77777777" w:rsidTr="00DA7B71">
        <w:trPr>
          <w:jc w:val="center"/>
        </w:trPr>
        <w:tc>
          <w:tcPr>
            <w:tcW w:w="565" w:type="pct"/>
            <w:tcBorders>
              <w:top w:val="single" w:sz="4" w:space="0" w:color="auto"/>
              <w:left w:val="single" w:sz="4" w:space="0" w:color="auto"/>
              <w:bottom w:val="single" w:sz="4" w:space="0" w:color="auto"/>
              <w:right w:val="single" w:sz="4" w:space="0" w:color="auto"/>
            </w:tcBorders>
          </w:tcPr>
          <w:p w14:paraId="5BDEF520" w14:textId="77777777" w:rsidR="00DA7B71" w:rsidRPr="009B13EC" w:rsidRDefault="00DA7B71" w:rsidP="00DA7B71">
            <w:pPr>
              <w:pStyle w:val="TAL"/>
              <w:rPr>
                <w:rFonts w:eastAsia="Arial Unicode MS"/>
                <w:sz w:val="16"/>
                <w:lang w:val="en-GB"/>
              </w:rPr>
            </w:pPr>
            <w:r w:rsidRPr="009B13EC">
              <w:rPr>
                <w:rFonts w:eastAsia="Arial Unicode MS"/>
                <w:sz w:val="16"/>
                <w:lang w:val="en-GB"/>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136EC231"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tcPr>
          <w:p w14:paraId="1B1C850E" w14:textId="77777777" w:rsidR="00DA7B71" w:rsidRPr="009B13EC" w:rsidRDefault="00DA7B71" w:rsidP="00DA7B71">
            <w:pPr>
              <w:pStyle w:val="TAL"/>
              <w:rPr>
                <w:rFonts w:eastAsia="Arial Unicode MS"/>
                <w:sz w:val="16"/>
                <w:lang w:val="en-GB"/>
              </w:rPr>
            </w:pPr>
            <w:r w:rsidRPr="009B13EC">
              <w:rPr>
                <w:sz w:val="16"/>
                <w:lang w:val="en-GB"/>
              </w:rPr>
              <w:t>AE, CSE</w:t>
            </w:r>
          </w:p>
        </w:tc>
        <w:tc>
          <w:tcPr>
            <w:tcW w:w="622" w:type="pct"/>
            <w:tcBorders>
              <w:top w:val="single" w:sz="4" w:space="0" w:color="auto"/>
              <w:left w:val="single" w:sz="4" w:space="0" w:color="auto"/>
              <w:bottom w:val="single" w:sz="4" w:space="0" w:color="auto"/>
              <w:right w:val="single" w:sz="4" w:space="0" w:color="auto"/>
            </w:tcBorders>
          </w:tcPr>
          <w:p w14:paraId="302926DB"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1" w:type="pct"/>
            <w:tcBorders>
              <w:top w:val="single" w:sz="4" w:space="0" w:color="auto"/>
              <w:left w:val="single" w:sz="4" w:space="0" w:color="auto"/>
              <w:bottom w:val="single" w:sz="4" w:space="0" w:color="auto"/>
              <w:right w:val="single" w:sz="4" w:space="0" w:color="auto"/>
            </w:tcBorders>
          </w:tcPr>
          <w:p w14:paraId="35C45EF3"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99" w:type="pct"/>
            <w:tcBorders>
              <w:top w:val="single" w:sz="4" w:space="0" w:color="auto"/>
              <w:left w:val="single" w:sz="4" w:space="0" w:color="auto"/>
              <w:bottom w:val="single" w:sz="4" w:space="0" w:color="auto"/>
              <w:right w:val="single" w:sz="4" w:space="0" w:color="auto"/>
            </w:tcBorders>
          </w:tcPr>
          <w:p w14:paraId="497B5D61"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tcPr>
          <w:p w14:paraId="1CBA288F" w14:textId="77777777" w:rsidR="00DA7B71" w:rsidRPr="009B13EC" w:rsidRDefault="00DA7B71" w:rsidP="00DA7B71">
            <w:pPr>
              <w:pStyle w:val="TAL"/>
              <w:rPr>
                <w:rFonts w:eastAsia="Arial Unicode MS"/>
                <w:sz w:val="16"/>
                <w:lang w:val="en-GB"/>
              </w:rPr>
            </w:pPr>
            <w:r w:rsidRPr="009B13EC">
              <w:rPr>
                <w:rFonts w:eastAsia="Arial Unicode MS"/>
                <w:sz w:val="16"/>
                <w:lang w:val="en-GB"/>
              </w:rPr>
              <w:t>Provisioning</w:t>
            </w:r>
          </w:p>
        </w:tc>
        <w:tc>
          <w:tcPr>
            <w:tcW w:w="551" w:type="pct"/>
            <w:tcBorders>
              <w:top w:val="single" w:sz="4" w:space="0" w:color="auto"/>
              <w:left w:val="single" w:sz="4" w:space="0" w:color="auto"/>
              <w:bottom w:val="single" w:sz="4" w:space="0" w:color="auto"/>
              <w:right w:val="single" w:sz="4" w:space="0" w:color="auto"/>
            </w:tcBorders>
          </w:tcPr>
          <w:p w14:paraId="2CB2B304" w14:textId="77777777" w:rsidR="00DA7B71" w:rsidRPr="00BC1EF3" w:rsidRDefault="00DA7B71" w:rsidP="00DA7B71">
            <w:pPr>
              <w:pStyle w:val="TAL"/>
              <w:rPr>
                <w:rFonts w:eastAsia="Arial Unicode MS"/>
                <w:sz w:val="16"/>
                <w:lang w:val="en-GB"/>
              </w:rPr>
            </w:pPr>
          </w:p>
        </w:tc>
      </w:tr>
      <w:tr w:rsidR="00DA7B71" w:rsidRPr="00AF42AF" w14:paraId="4D12F690"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1B8FE77" w14:textId="77777777" w:rsidR="00DA7B71" w:rsidRPr="009B13EC" w:rsidDel="00DF0D17" w:rsidRDefault="00DA7B71" w:rsidP="00DA7B71">
            <w:pPr>
              <w:pStyle w:val="TAL"/>
              <w:rPr>
                <w:rFonts w:eastAsia="Arial Unicode MS"/>
                <w:sz w:val="16"/>
                <w:lang w:val="en-GB"/>
              </w:rPr>
            </w:pPr>
            <w:r w:rsidRPr="009B13EC">
              <w:rPr>
                <w:rFonts w:eastAsia="Arial Unicode MS"/>
                <w:sz w:val="16"/>
                <w:lang w:val="en-GB"/>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106CCAF" w14:textId="77777777" w:rsidR="00DA7B71" w:rsidRPr="009B13EC" w:rsidRDefault="00DA7B71" w:rsidP="00DA7B71">
            <w:pPr>
              <w:pStyle w:val="TAL"/>
              <w:rPr>
                <w:rFonts w:eastAsia="Arial Unicode MS"/>
                <w:sz w:val="16"/>
                <w:lang w:val="en-GB"/>
              </w:rPr>
            </w:pPr>
            <w:r w:rsidRPr="009B13EC">
              <w:rPr>
                <w:rFonts w:eastAsia="Arial Unicode MS"/>
                <w:sz w:val="16"/>
                <w:lang w:val="en-GB"/>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E72AEB" w14:textId="77777777" w:rsidR="00DA7B71" w:rsidRPr="009B13EC" w:rsidRDefault="00DA7B71" w:rsidP="00DA7B71">
            <w:pPr>
              <w:pStyle w:val="TAL"/>
              <w:rPr>
                <w:rFonts w:eastAsia="Arial Unicode MS"/>
                <w:sz w:val="16"/>
                <w:lang w:val="en-GB"/>
              </w:rPr>
            </w:pPr>
            <w:r w:rsidRPr="009B13EC">
              <w:rPr>
                <w:rFonts w:eastAsia="Arial Unicode MS"/>
                <w:sz w:val="16"/>
                <w:lang w:val="en-GB"/>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B6665F0" w14:textId="77777777" w:rsidR="00DA7B71" w:rsidRPr="009B13EC" w:rsidRDefault="00DA7B71" w:rsidP="00DA7B71">
            <w:pPr>
              <w:pStyle w:val="TAL"/>
              <w:rPr>
                <w:rFonts w:eastAsia="Arial Unicode MS"/>
                <w:sz w:val="16"/>
                <w:lang w:val="en-GB"/>
              </w:rPr>
            </w:pPr>
            <w:r w:rsidRPr="009B13EC">
              <w:rPr>
                <w:rFonts w:eastAsia="Arial Unicode MS"/>
                <w:sz w:val="16"/>
                <w:lang w:val="en-GB"/>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61B009" w14:textId="77777777" w:rsidR="00DA7B71" w:rsidRPr="009B13EC" w:rsidRDefault="00DA7B71" w:rsidP="00DA7B71">
            <w:pPr>
              <w:pStyle w:val="TAL"/>
              <w:rPr>
                <w:rFonts w:eastAsia="Arial Unicode MS"/>
                <w:sz w:val="16"/>
                <w:lang w:val="en-GB"/>
              </w:rPr>
            </w:pPr>
            <w:r w:rsidRPr="009B13EC">
              <w:rPr>
                <w:rFonts w:eastAsia="Arial Unicode MS"/>
                <w:sz w:val="16"/>
                <w:lang w:val="en-GB"/>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8AB08E3"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480A81B" w14:textId="77777777" w:rsidR="00DA7B71" w:rsidRPr="009B13EC" w:rsidRDefault="00DA7B71" w:rsidP="00DA7B71">
            <w:pPr>
              <w:pStyle w:val="TAL"/>
              <w:rPr>
                <w:rFonts w:eastAsia="Arial Unicode MS"/>
                <w:sz w:val="16"/>
                <w:lang w:val="en-GB"/>
              </w:rPr>
            </w:pPr>
            <w:r w:rsidRPr="009B13EC">
              <w:rPr>
                <w:rFonts w:eastAsia="Arial Unicode MS"/>
                <w:sz w:val="16"/>
                <w:lang w:val="en-GB"/>
              </w:rPr>
              <w:t>- Application Entity Registration</w:t>
            </w:r>
          </w:p>
          <w:p w14:paraId="06BE0421" w14:textId="77777777" w:rsidR="00DA7B71" w:rsidRPr="009B13EC" w:rsidRDefault="00DA7B71" w:rsidP="00DA7B71">
            <w:pPr>
              <w:pStyle w:val="TAL"/>
              <w:rPr>
                <w:rFonts w:eastAsia="Arial Unicode MS"/>
                <w:sz w:val="16"/>
                <w:lang w:val="en-GB"/>
              </w:rPr>
            </w:pPr>
            <w:r w:rsidRPr="009B13EC">
              <w:rPr>
                <w:rFonts w:eastAsia="Arial Unicode MS"/>
                <w:sz w:val="16"/>
                <w:lang w:val="en-GB"/>
              </w:rPr>
              <w:t>- Security Context Establishment</w:t>
            </w:r>
          </w:p>
          <w:p w14:paraId="42B12441" w14:textId="77777777" w:rsidR="00DA7B71" w:rsidRPr="009B13EC" w:rsidRDefault="00DA7B71" w:rsidP="00DA7B71">
            <w:pPr>
              <w:pStyle w:val="TAL"/>
              <w:rPr>
                <w:rFonts w:eastAsia="Arial Unicode MS"/>
                <w:sz w:val="16"/>
                <w:lang w:val="en-GB"/>
              </w:rPr>
            </w:pPr>
            <w:r w:rsidRPr="009B13EC">
              <w:rPr>
                <w:rFonts w:eastAsia="Arial Unicode MS"/>
                <w:sz w:val="16"/>
                <w:lang w:val="en-GB"/>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0C8A948" w14:textId="77777777" w:rsidR="00DA7B71" w:rsidRPr="009B13EC" w:rsidRDefault="00DA7B71" w:rsidP="00DA7B71">
            <w:pPr>
              <w:pStyle w:val="TAL"/>
              <w:rPr>
                <w:rFonts w:eastAsia="Arial Unicode MS"/>
                <w:sz w:val="16"/>
                <w:lang w:val="en-GB"/>
              </w:rPr>
            </w:pPr>
            <w:r w:rsidRPr="009B13EC">
              <w:rPr>
                <w:rFonts w:eastAsia="Arial Unicode MS"/>
                <w:sz w:val="16"/>
                <w:lang w:val="en-GB"/>
              </w:rPr>
              <w:t>Security requirements apply for Security Context Establishment</w:t>
            </w:r>
          </w:p>
        </w:tc>
      </w:tr>
      <w:tr w:rsidR="00DA7B71" w:rsidRPr="00AF42AF" w14:paraId="4B1C2DD7"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B89D01F" w14:textId="77777777" w:rsidR="00DA7B71" w:rsidRPr="009B13EC" w:rsidRDefault="00DA7B71" w:rsidP="00DA7B71">
            <w:pPr>
              <w:pStyle w:val="TAL"/>
              <w:rPr>
                <w:rFonts w:eastAsia="Arial Unicode MS"/>
                <w:sz w:val="16"/>
                <w:lang w:val="en-GB"/>
              </w:rPr>
            </w:pPr>
            <w:r w:rsidRPr="009B13EC">
              <w:rPr>
                <w:rFonts w:eastAsia="Arial Unicode MS"/>
                <w:sz w:val="16"/>
                <w:lang w:val="en-GB"/>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1021EFD"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6B8EC6"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512AFA" w14:textId="77777777" w:rsidR="00DA7B71" w:rsidRPr="009B13EC" w:rsidRDefault="00DA7B71" w:rsidP="00DA7B71">
            <w:pPr>
              <w:pStyle w:val="TAL"/>
              <w:rPr>
                <w:rFonts w:eastAsia="Arial Unicode MS"/>
                <w:sz w:val="16"/>
                <w:lang w:val="en-GB"/>
              </w:rPr>
            </w:pPr>
            <w:r w:rsidRPr="009B13EC">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AEAABFC"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D4C35B" w14:textId="77777777" w:rsidR="00DA7B71" w:rsidRPr="00BC1EF3" w:rsidRDefault="00BC0067" w:rsidP="00DA7B71">
            <w:pPr>
              <w:pStyle w:val="TAL"/>
              <w:rPr>
                <w:sz w:val="16"/>
                <w:lang w:val="en-GB"/>
              </w:rPr>
            </w:pPr>
            <w:r w:rsidRPr="00BC1EF3">
              <w:rPr>
                <w:sz w:val="16"/>
                <w:lang w:val="en-GB"/>
              </w:rPr>
              <w:t>Specific to M2M service deployment</w:t>
            </w:r>
          </w:p>
          <w:p w14:paraId="4857479C" w14:textId="77777777" w:rsidR="00DA7B71" w:rsidRPr="00BC1EF3" w:rsidRDefault="00DA7B71" w:rsidP="00DA7B71">
            <w:pPr>
              <w:pStyle w:val="TAL"/>
              <w:rPr>
                <w:sz w:val="16"/>
                <w:lang w:val="en-GB"/>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63056F" w14:textId="77777777" w:rsidR="00DA7B71" w:rsidRPr="009B13EC" w:rsidRDefault="00DA7B71" w:rsidP="00DA7B71">
            <w:pPr>
              <w:pStyle w:val="TAL"/>
              <w:rPr>
                <w:rFonts w:eastAsia="Arial Unicode MS"/>
                <w:sz w:val="16"/>
                <w:lang w:val="en-GB"/>
              </w:rPr>
            </w:pPr>
            <w:r w:rsidRPr="009B13EC">
              <w:rPr>
                <w:rFonts w:eastAsia="Arial Unicode MS"/>
                <w:sz w:val="16"/>
                <w:lang w:val="en-GB"/>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CD46465" w14:textId="77777777" w:rsidR="00DA7B71" w:rsidRPr="009B13EC" w:rsidRDefault="00DA7B71" w:rsidP="00DA7B71">
            <w:pPr>
              <w:pStyle w:val="TAL"/>
              <w:rPr>
                <w:rFonts w:eastAsia="Arial Unicode MS"/>
                <w:sz w:val="16"/>
                <w:lang w:val="en-GB"/>
              </w:rPr>
            </w:pPr>
          </w:p>
        </w:tc>
      </w:tr>
      <w:tr w:rsidR="00DA7B71" w:rsidRPr="00AF42AF" w14:paraId="0E775BCB"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175EF6" w14:textId="77777777" w:rsidR="00DA7B71" w:rsidRPr="009B13EC" w:rsidDel="00DF0D17" w:rsidRDefault="00DA7B71" w:rsidP="00DA7B71">
            <w:pPr>
              <w:pStyle w:val="TAL"/>
              <w:rPr>
                <w:rFonts w:eastAsia="Arial Unicode MS"/>
                <w:sz w:val="16"/>
                <w:lang w:val="en-GB"/>
              </w:rPr>
            </w:pPr>
            <w:r w:rsidRPr="009B13EC">
              <w:rPr>
                <w:rFonts w:eastAsia="Arial Unicode MS"/>
                <w:sz w:val="16"/>
                <w:lang w:val="en-GB"/>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2A2AC48" w14:textId="77777777" w:rsidR="00DA7B71" w:rsidRPr="009B13EC" w:rsidRDefault="00DA7B71" w:rsidP="00DA7B71">
            <w:pPr>
              <w:pStyle w:val="TAL"/>
              <w:rPr>
                <w:rFonts w:eastAsia="Arial Unicode MS"/>
                <w:sz w:val="16"/>
                <w:lang w:val="en-GB"/>
              </w:rPr>
            </w:pPr>
            <w:r w:rsidRPr="009B13EC">
              <w:rPr>
                <w:rFonts w:eastAsia="Arial Unicode MS"/>
                <w:sz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B80060" w14:textId="77777777" w:rsidR="00DA7B71" w:rsidRPr="009B13EC" w:rsidRDefault="00DA7B71" w:rsidP="00DA7B71">
            <w:pPr>
              <w:pStyle w:val="TAL"/>
              <w:rPr>
                <w:rFonts w:eastAsia="Arial Unicode MS"/>
                <w:sz w:val="16"/>
                <w:lang w:val="en-GB"/>
              </w:rPr>
            </w:pPr>
            <w:r w:rsidRPr="009B13EC">
              <w:rPr>
                <w:rFonts w:eastAsia="Arial Unicode MS"/>
                <w:sz w:val="16"/>
                <w:lang w:val="en-GB"/>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EF341E2" w14:textId="77777777" w:rsidR="00DA7B71" w:rsidRPr="00BC1EF3" w:rsidRDefault="00BC0067" w:rsidP="00DA7B71">
            <w:pPr>
              <w:pStyle w:val="TAL"/>
              <w:rPr>
                <w:sz w:val="16"/>
                <w:lang w:val="en-GB"/>
              </w:rPr>
            </w:pPr>
            <w:r w:rsidRPr="00BC1EF3">
              <w:rPr>
                <w:sz w:val="16"/>
                <w:lang w:val="en-GB"/>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533783C" w14:textId="77777777" w:rsidR="00DA7B71" w:rsidRPr="009B13EC" w:rsidRDefault="00DA7B71" w:rsidP="00DA7B71">
            <w:pPr>
              <w:pStyle w:val="TAL"/>
              <w:rPr>
                <w:rFonts w:eastAsia="Arial Unicode MS"/>
                <w:sz w:val="16"/>
                <w:lang w:val="en-GB"/>
              </w:rPr>
            </w:pPr>
            <w:r w:rsidRPr="009B13EC">
              <w:rPr>
                <w:rFonts w:eastAsia="Arial Unicode MS"/>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985676"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39BD57" w14:textId="77777777" w:rsidR="00DA7B71" w:rsidRPr="00BC1EF3" w:rsidRDefault="00BC0067" w:rsidP="00DA7B71">
            <w:pPr>
              <w:pStyle w:val="TAL"/>
              <w:rPr>
                <w:color w:val="000000"/>
                <w:sz w:val="16"/>
                <w:lang w:val="en-GB"/>
              </w:rPr>
            </w:pPr>
            <w:r w:rsidRPr="00BC1EF3">
              <w:rPr>
                <w:color w:val="000000"/>
                <w:sz w:val="16"/>
                <w:lang w:val="en-GB"/>
              </w:rPr>
              <w:t>- Information flows (clause 10)</w:t>
            </w:r>
          </w:p>
          <w:p w14:paraId="47218F97" w14:textId="77777777" w:rsidR="00DA7B71" w:rsidRPr="009B13EC" w:rsidRDefault="00BC0067" w:rsidP="00DA7B71">
            <w:pPr>
              <w:pStyle w:val="TAL"/>
              <w:rPr>
                <w:rFonts w:eastAsia="Arial Unicode MS"/>
                <w:sz w:val="16"/>
                <w:lang w:val="en-GB"/>
              </w:rPr>
            </w:pPr>
            <w:r w:rsidRPr="00BC1EF3">
              <w:rPr>
                <w:color w:val="000000"/>
                <w:sz w:val="16"/>
                <w:lang w:val="en-GB"/>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8E7DA7" w14:textId="77777777" w:rsidR="00DA7B71" w:rsidRPr="009B13EC" w:rsidRDefault="00DA7B71" w:rsidP="00DA7B71">
            <w:pPr>
              <w:pStyle w:val="TAL"/>
              <w:rPr>
                <w:rFonts w:eastAsia="Arial Unicode MS"/>
                <w:sz w:val="16"/>
                <w:lang w:val="en-GB"/>
              </w:rPr>
            </w:pPr>
            <w:r w:rsidRPr="009B13EC">
              <w:rPr>
                <w:rFonts w:eastAsia="Arial Unicode MS"/>
                <w:sz w:val="16"/>
                <w:lang w:val="en-GB"/>
              </w:rPr>
              <w:t>Security requirements apply for Security Context Establishment</w:t>
            </w:r>
          </w:p>
        </w:tc>
      </w:tr>
      <w:tr w:rsidR="00DA7B71" w:rsidRPr="00AF42AF" w14:paraId="13F432F4"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409326C" w14:textId="77777777" w:rsidR="00DA7B71" w:rsidRPr="009B13EC" w:rsidRDefault="00DA7B71" w:rsidP="00DA7B71">
            <w:pPr>
              <w:pStyle w:val="TAL"/>
              <w:rPr>
                <w:rFonts w:eastAsia="Arial Unicode MS"/>
                <w:sz w:val="16"/>
                <w:lang w:val="en-GB"/>
              </w:rPr>
            </w:pPr>
            <w:r w:rsidRPr="009B13EC">
              <w:rPr>
                <w:rFonts w:eastAsia="Arial Unicode MS"/>
                <w:sz w:val="16"/>
                <w:lang w:val="en-GB"/>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E00B23"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1181682" w14:textId="77777777" w:rsidR="00DA7B71" w:rsidRPr="009B13EC" w:rsidRDefault="00DA7B71" w:rsidP="00DA7B71">
            <w:pPr>
              <w:pStyle w:val="TAL"/>
              <w:rPr>
                <w:rFonts w:eastAsia="Arial Unicode MS"/>
                <w:sz w:val="16"/>
                <w:lang w:val="en-GB"/>
              </w:rPr>
            </w:pPr>
            <w:r w:rsidRPr="009B13EC">
              <w:rPr>
                <w:rFonts w:eastAsia="Arial Unicode MS"/>
                <w:sz w:val="16"/>
                <w:lang w:val="en-GB"/>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4243611" w14:textId="77777777" w:rsidR="00DA7B71" w:rsidRPr="009B13EC" w:rsidRDefault="00DA7B71" w:rsidP="00DA7B71">
            <w:pPr>
              <w:pStyle w:val="TAL"/>
              <w:rPr>
                <w:rFonts w:eastAsia="Arial Unicode MS"/>
                <w:sz w:val="16"/>
                <w:lang w:val="en-GB"/>
              </w:rPr>
            </w:pPr>
            <w:r w:rsidRPr="009B13EC">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C3B16E5" w14:textId="77777777" w:rsidR="00DA7B71" w:rsidRPr="009B13EC" w:rsidRDefault="00DA7B71" w:rsidP="00DA7B71">
            <w:pPr>
              <w:pStyle w:val="TAL"/>
              <w:rPr>
                <w:rFonts w:eastAsia="Arial Unicode MS"/>
                <w:sz w:val="16"/>
                <w:lang w:val="en-GB"/>
              </w:rPr>
            </w:pPr>
            <w:r w:rsidRPr="009B13EC">
              <w:rPr>
                <w:rFonts w:eastAsia="Arial Unicode MS"/>
                <w:sz w:val="16"/>
                <w:lang w:val="en-GB"/>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1EA3E88"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26DE475" w14:textId="77777777" w:rsidR="00DA7B71" w:rsidRPr="009B13EC" w:rsidRDefault="00DA7B71" w:rsidP="00DA7B71">
            <w:pPr>
              <w:pStyle w:val="TAL"/>
              <w:rPr>
                <w:rFonts w:eastAsia="Arial Unicode MS"/>
                <w:sz w:val="16"/>
                <w:lang w:val="en-GB"/>
              </w:rPr>
            </w:pPr>
            <w:r w:rsidRPr="009B13EC">
              <w:rPr>
                <w:rFonts w:eastAsia="Arial Unicode MS"/>
                <w:sz w:val="16"/>
                <w:lang w:val="en-GB"/>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CE262C6" w14:textId="77777777" w:rsidR="00DA7B71" w:rsidRPr="00BC1EF3" w:rsidRDefault="00DA7B71" w:rsidP="00DA7B71">
            <w:pPr>
              <w:pStyle w:val="TAL"/>
              <w:rPr>
                <w:rFonts w:eastAsia="Arial Unicode MS"/>
                <w:sz w:val="16"/>
                <w:lang w:val="en-GB"/>
              </w:rPr>
            </w:pPr>
            <w:r w:rsidRPr="009B13EC">
              <w:rPr>
                <w:rFonts w:eastAsia="Arial Unicode MS"/>
                <w:sz w:val="16"/>
                <w:lang w:val="en-GB"/>
              </w:rPr>
              <w:t>Needs to be Read Only</w:t>
            </w:r>
          </w:p>
        </w:tc>
      </w:tr>
      <w:tr w:rsidR="00DA7B71" w:rsidRPr="00AF42AF" w14:paraId="57E1640D"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A537935" w14:textId="77777777" w:rsidR="00DA7B71" w:rsidRPr="00BC1EF3" w:rsidDel="00DF0D17" w:rsidRDefault="00BC0067" w:rsidP="00DA7B71">
            <w:pPr>
              <w:pStyle w:val="TAL"/>
              <w:rPr>
                <w:sz w:val="16"/>
                <w:lang w:val="en-GB"/>
              </w:rPr>
            </w:pPr>
            <w:commentRangeStart w:id="1434"/>
            <w:r w:rsidRPr="00BC1EF3">
              <w:rPr>
                <w:sz w:val="16"/>
                <w:lang w:val="en-GB"/>
              </w:rPr>
              <w:t>M2M Subscription Identifier</w:t>
            </w:r>
            <w:commentRangeEnd w:id="1434"/>
            <w:r w:rsidR="005B3756">
              <w:rPr>
                <w:rStyle w:val="CommentReference"/>
                <w:rFonts w:ascii="Times New Roman" w:eastAsia="MS Mincho" w:hAnsi="Times New Roman"/>
                <w:lang w:val="en-GB" w:eastAsia="x-none"/>
              </w:rPr>
              <w:commentReference w:id="1434"/>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F5DB36F" w14:textId="77777777" w:rsidR="00DA7B71" w:rsidRPr="009B13EC" w:rsidRDefault="00BC0067" w:rsidP="00DA7B71">
            <w:pPr>
              <w:pStyle w:val="TAL"/>
              <w:rPr>
                <w:rFonts w:eastAsia="Arial Unicode MS"/>
                <w:sz w:val="16"/>
                <w:lang w:val="en-GB"/>
              </w:rPr>
            </w:pPr>
            <w:r w:rsidRPr="00BC1EF3">
              <w:rPr>
                <w:sz w:val="16"/>
                <w:lang w:val="en-GB"/>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B96040" w14:textId="77777777" w:rsidR="00DA7B71" w:rsidRPr="009B13EC" w:rsidRDefault="00BC0067" w:rsidP="00DA7B71">
            <w:pPr>
              <w:pStyle w:val="TAL"/>
              <w:rPr>
                <w:rFonts w:eastAsia="Arial Unicode MS"/>
                <w:sz w:val="16"/>
                <w:lang w:val="en-GB"/>
              </w:rPr>
            </w:pPr>
            <w:r w:rsidRPr="00BC1EF3">
              <w:rPr>
                <w:sz w:val="16"/>
                <w:lang w:val="en-GB"/>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AE3033" w14:textId="77777777" w:rsidR="00DA7B71" w:rsidRPr="009B13EC" w:rsidRDefault="00BC0067" w:rsidP="00DA7B71">
            <w:pPr>
              <w:pStyle w:val="TAL"/>
              <w:rPr>
                <w:rFonts w:eastAsia="Arial Unicode MS"/>
                <w:sz w:val="16"/>
                <w:lang w:val="en-GB"/>
              </w:rPr>
            </w:pPr>
            <w:r w:rsidRPr="00BC1EF3">
              <w:rPr>
                <w:sz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7BC9CE" w14:textId="77777777" w:rsidR="00DA7B71" w:rsidRPr="009B13EC" w:rsidRDefault="00BC0067" w:rsidP="00DA7B71">
            <w:pPr>
              <w:pStyle w:val="TAL"/>
              <w:rPr>
                <w:rFonts w:eastAsia="Arial Unicode MS"/>
                <w:sz w:val="16"/>
                <w:lang w:val="en-GB"/>
              </w:rPr>
            </w:pPr>
            <w:r w:rsidRPr="00BC1EF3">
              <w:rPr>
                <w:sz w:val="16"/>
                <w:lang w:val="en-GB"/>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2F99CEE" w14:textId="77777777" w:rsidR="00DA7B71" w:rsidRPr="009B13EC" w:rsidRDefault="00BC0067" w:rsidP="00DA7B71">
            <w:pPr>
              <w:pStyle w:val="TAL"/>
              <w:rPr>
                <w:rFonts w:eastAsia="Arial Unicode MS"/>
                <w:sz w:val="16"/>
                <w:lang w:val="en-GB"/>
              </w:rPr>
            </w:pPr>
            <w:r w:rsidRPr="00BC1EF3">
              <w:rPr>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D064009" w14:textId="77777777" w:rsidR="00DA7B71" w:rsidRPr="00BC1EF3" w:rsidRDefault="00BC0067" w:rsidP="00DA7B71">
            <w:pPr>
              <w:pStyle w:val="TAL"/>
              <w:rPr>
                <w:sz w:val="16"/>
                <w:lang w:val="en-GB"/>
              </w:rPr>
            </w:pPr>
            <w:r w:rsidRPr="00BC1EF3">
              <w:rPr>
                <w:sz w:val="16"/>
                <w:lang w:val="en-GB"/>
              </w:rPr>
              <w:t>- Charging and Information Recorded</w:t>
            </w:r>
          </w:p>
          <w:p w14:paraId="03D3707D" w14:textId="77777777" w:rsidR="00DA7B71" w:rsidRPr="00BC1EF3" w:rsidRDefault="00BC0067" w:rsidP="00DA7B71">
            <w:pPr>
              <w:pStyle w:val="TAL"/>
              <w:rPr>
                <w:sz w:val="16"/>
                <w:lang w:val="en-GB"/>
              </w:rPr>
            </w:pPr>
            <w:r w:rsidRPr="00BC1EF3">
              <w:rPr>
                <w:sz w:val="16"/>
                <w:lang w:val="en-GB"/>
              </w:rPr>
              <w:t>- Role based access control</w:t>
            </w:r>
          </w:p>
          <w:p w14:paraId="618F2F5E" w14:textId="77777777" w:rsidR="00DA7B71" w:rsidRPr="009B13EC" w:rsidRDefault="00BC0067" w:rsidP="00DA7B71">
            <w:pPr>
              <w:pStyle w:val="TAL"/>
              <w:rPr>
                <w:rFonts w:eastAsia="Arial Unicode MS"/>
                <w:sz w:val="16"/>
                <w:lang w:val="en-GB"/>
              </w:rPr>
            </w:pPr>
            <w:r w:rsidRPr="00BC1EF3">
              <w:rPr>
                <w:sz w:val="16"/>
                <w:lang w:val="en-GB"/>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D191FAF" w14:textId="77777777" w:rsidR="00DA7B71" w:rsidRPr="009B13EC" w:rsidRDefault="00BC0067" w:rsidP="00DA7B71">
            <w:pPr>
              <w:pStyle w:val="TAL"/>
              <w:rPr>
                <w:rFonts w:eastAsia="Arial Unicode MS"/>
                <w:sz w:val="16"/>
                <w:lang w:val="en-GB"/>
              </w:rPr>
            </w:pPr>
            <w:r w:rsidRPr="00BC1EF3">
              <w:rPr>
                <w:sz w:val="16"/>
                <w:lang w:val="en-GB"/>
              </w:rPr>
              <w:t>Multiple CSEs can be allocated the same M2M Subscription Identifier</w:t>
            </w:r>
          </w:p>
        </w:tc>
      </w:tr>
      <w:tr w:rsidR="00DA7B71" w:rsidRPr="00AF42AF" w14:paraId="7BDA951C"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CC81AA4" w14:textId="77777777" w:rsidR="00DA7B71" w:rsidRPr="00BC1EF3" w:rsidRDefault="00BC0067" w:rsidP="00DA7B71">
            <w:pPr>
              <w:pStyle w:val="TAL"/>
              <w:rPr>
                <w:sz w:val="16"/>
                <w:lang w:val="en-GB"/>
              </w:rPr>
            </w:pPr>
            <w:commentRangeStart w:id="1435"/>
            <w:r w:rsidRPr="00BC1EF3">
              <w:rPr>
                <w:sz w:val="16"/>
                <w:lang w:val="en-GB"/>
              </w:rPr>
              <w:t>M2M Service Profile Identifier</w:t>
            </w:r>
            <w:commentRangeEnd w:id="1435"/>
            <w:r w:rsidR="005B3756">
              <w:rPr>
                <w:rStyle w:val="CommentReference"/>
                <w:rFonts w:ascii="Times New Roman" w:eastAsia="MS Mincho" w:hAnsi="Times New Roman"/>
                <w:lang w:val="en-GB" w:eastAsia="x-none"/>
              </w:rPr>
              <w:commentReference w:id="1435"/>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B2F034" w14:textId="77777777" w:rsidR="00DA7B71" w:rsidRPr="00BC1EF3" w:rsidRDefault="00BC0067" w:rsidP="00DA7B71">
            <w:pPr>
              <w:pStyle w:val="TAL"/>
              <w:rPr>
                <w:sz w:val="16"/>
                <w:lang w:val="en-GB"/>
              </w:rPr>
            </w:pPr>
            <w:r w:rsidRPr="00BC1EF3">
              <w:rPr>
                <w:sz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B5C0A7" w14:textId="77777777" w:rsidR="00DA7B71" w:rsidRPr="00BC1EF3" w:rsidRDefault="00BC0067" w:rsidP="00DA7B71">
            <w:pPr>
              <w:pStyle w:val="TAL"/>
              <w:rPr>
                <w:sz w:val="16"/>
                <w:lang w:val="en-GB"/>
              </w:rPr>
            </w:pPr>
            <w:r w:rsidRPr="00BC1EF3">
              <w:rPr>
                <w:sz w:val="16"/>
                <w:lang w:val="en-GB"/>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AC7E44" w14:textId="77777777" w:rsidR="00DA7B71" w:rsidRPr="00BC1EF3" w:rsidRDefault="00BC0067" w:rsidP="00DA7B71">
            <w:pPr>
              <w:pStyle w:val="TAL"/>
              <w:rPr>
                <w:sz w:val="16"/>
                <w:lang w:val="en-GB"/>
              </w:rPr>
            </w:pPr>
            <w:r w:rsidRPr="00BC1EF3">
              <w:rPr>
                <w:sz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74C800" w14:textId="77777777" w:rsidR="00DA7B71" w:rsidRPr="00BC1EF3" w:rsidRDefault="00BC0067" w:rsidP="00DA7B71">
            <w:pPr>
              <w:pStyle w:val="TAL"/>
              <w:rPr>
                <w:sz w:val="16"/>
                <w:lang w:val="en-GB"/>
              </w:rPr>
            </w:pPr>
            <w:r w:rsidRPr="00BC1EF3">
              <w:rPr>
                <w:sz w:val="16"/>
                <w:lang w:val="en-GB"/>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2984E9" w14:textId="77777777" w:rsidR="00DA7B71" w:rsidRPr="00BC1EF3" w:rsidRDefault="00BC0067" w:rsidP="00DA7B71">
            <w:pPr>
              <w:pStyle w:val="TAL"/>
              <w:rPr>
                <w:sz w:val="16"/>
                <w:lang w:val="en-GB"/>
              </w:rPr>
            </w:pPr>
            <w:r w:rsidRPr="00BC1EF3">
              <w:rPr>
                <w:sz w:val="16"/>
                <w:lang w:val="en-GB"/>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BDCC17A" w14:textId="77777777" w:rsidR="00DA7B71" w:rsidRPr="00BC1EF3" w:rsidRDefault="00BC0067" w:rsidP="00DA7B71">
            <w:pPr>
              <w:pStyle w:val="TAL"/>
              <w:rPr>
                <w:sz w:val="16"/>
                <w:lang w:val="en-GB"/>
              </w:rPr>
            </w:pPr>
            <w:r w:rsidRPr="00BC1EF3">
              <w:rPr>
                <w:sz w:val="16"/>
                <w:lang w:val="en-GB"/>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EF72F33" w14:textId="77777777" w:rsidR="00DA7B71" w:rsidRPr="00BC1EF3" w:rsidRDefault="00BC0067" w:rsidP="00DA7B71">
            <w:pPr>
              <w:pStyle w:val="TAL"/>
              <w:rPr>
                <w:sz w:val="16"/>
                <w:lang w:val="en-GB"/>
              </w:rPr>
            </w:pPr>
            <w:r w:rsidRPr="00BC1EF3">
              <w:rPr>
                <w:sz w:val="16"/>
                <w:lang w:val="en-GB"/>
              </w:rPr>
              <w:t>The ID has to be pre-provisioned after signup, but may need to be updated during the subscription lifetime due to changes in the subscribed services</w:t>
            </w:r>
          </w:p>
        </w:tc>
      </w:tr>
      <w:tr w:rsidR="00DA7B71" w:rsidRPr="00AF42AF" w14:paraId="5D16F7F8"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B974E5C" w14:textId="77777777" w:rsidR="00DA7B71" w:rsidRPr="00BC1EF3" w:rsidRDefault="00BC0067" w:rsidP="00DA7B71">
            <w:pPr>
              <w:pStyle w:val="TAL"/>
              <w:keepNext w:val="0"/>
              <w:keepLines w:val="0"/>
              <w:rPr>
                <w:sz w:val="16"/>
                <w:lang w:val="en-GB"/>
              </w:rPr>
            </w:pPr>
            <w:r w:rsidRPr="00BC1EF3">
              <w:rPr>
                <w:sz w:val="16"/>
                <w:lang w:val="en-GB"/>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A5C436" w14:textId="77777777"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14:paraId="60652C93" w14:textId="77777777"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46BDEE4" w14:textId="77777777" w:rsidR="00DA7B71" w:rsidRPr="00BC1EF3" w:rsidRDefault="00BC0067" w:rsidP="00DA7B71">
            <w:pPr>
              <w:pStyle w:val="TAL"/>
              <w:keepNext w:val="0"/>
              <w:keepLines w:val="0"/>
              <w:rPr>
                <w:sz w:val="16"/>
                <w:lang w:val="en-GB"/>
              </w:rPr>
            </w:pPr>
            <w:r w:rsidRPr="00BC1EF3">
              <w:rPr>
                <w:sz w:val="16"/>
                <w:lang w:val="en-GB"/>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52A259" w14:textId="77777777" w:rsidR="00DA7B71" w:rsidRPr="00BC1EF3" w:rsidRDefault="00BC0067" w:rsidP="00DA7B71">
            <w:pPr>
              <w:pStyle w:val="TAL"/>
              <w:keepNext w:val="0"/>
              <w:keepLines w:val="0"/>
              <w:rPr>
                <w:rFonts w:eastAsia="Calibri"/>
                <w:sz w:val="16"/>
                <w:lang w:val="en-GB"/>
              </w:rPr>
            </w:pPr>
            <w:r w:rsidRPr="00BC1EF3">
              <w:rPr>
                <w:b/>
                <w:sz w:val="16"/>
                <w:lang w:val="en-GB"/>
              </w:rPr>
              <w:t>Mcc:</w:t>
            </w:r>
            <w:r w:rsidRPr="00BC1EF3">
              <w:rPr>
                <w:sz w:val="16"/>
                <w:lang w:val="en-GB"/>
              </w:rPr>
              <w:t xml:space="preserve"> When a request is initiated by a CSE, or handling of a request received by a CSE.</w:t>
            </w:r>
          </w:p>
          <w:p w14:paraId="522B2226" w14:textId="77777777" w:rsidR="00DA7B71" w:rsidRPr="00BC1EF3" w:rsidRDefault="00BC0067" w:rsidP="00DA7B71">
            <w:pPr>
              <w:pStyle w:val="TAL"/>
              <w:keepNext w:val="0"/>
              <w:keepLines w:val="0"/>
              <w:rPr>
                <w:sz w:val="16"/>
                <w:lang w:val="en-GB"/>
              </w:rPr>
            </w:pPr>
            <w:r w:rsidRPr="00BC1EF3">
              <w:rPr>
                <w:b/>
                <w:sz w:val="16"/>
                <w:lang w:val="en-GB"/>
              </w:rPr>
              <w:t>Mca:</w:t>
            </w:r>
            <w:r w:rsidRPr="00BC1EF3">
              <w:rPr>
                <w:sz w:val="16"/>
                <w:lang w:val="en-GB"/>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BC9E245" w14:textId="77777777" w:rsidR="00DA7B71" w:rsidRPr="00BC1EF3" w:rsidRDefault="00BC0067" w:rsidP="00DA7B71">
            <w:pPr>
              <w:pStyle w:val="TAL"/>
              <w:keepNext w:val="0"/>
              <w:keepLines w:val="0"/>
              <w:rPr>
                <w:sz w:val="16"/>
                <w:lang w:val="en-GB"/>
              </w:rPr>
            </w:pPr>
            <w:r w:rsidRPr="00BC1EF3">
              <w:rPr>
                <w:sz w:val="16"/>
                <w:lang w:val="en-GB"/>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AFA626E" w14:textId="77777777" w:rsidR="00DA7B71" w:rsidRPr="00BC1EF3" w:rsidRDefault="00BC0067" w:rsidP="00DA7B71">
            <w:pPr>
              <w:pStyle w:val="TAL"/>
              <w:keepNext w:val="0"/>
              <w:keepLines w:val="0"/>
              <w:rPr>
                <w:rFonts w:eastAsia="Calibri"/>
                <w:sz w:val="16"/>
                <w:lang w:val="en-GB"/>
              </w:rPr>
            </w:pPr>
            <w:r w:rsidRPr="00BC1EF3">
              <w:rPr>
                <w:b/>
                <w:sz w:val="16"/>
                <w:lang w:val="en-GB"/>
              </w:rPr>
              <w:t>Mcc:</w:t>
            </w:r>
            <w:r w:rsidRPr="00BC1EF3">
              <w:rPr>
                <w:sz w:val="16"/>
                <w:lang w:val="en-GB"/>
              </w:rPr>
              <w:t xml:space="preserve"> Global</w:t>
            </w:r>
          </w:p>
          <w:p w14:paraId="229F0F59" w14:textId="77777777" w:rsidR="00DA7B71" w:rsidRPr="00BC1EF3" w:rsidRDefault="00BC0067" w:rsidP="00DA7B71">
            <w:pPr>
              <w:pStyle w:val="TAL"/>
              <w:keepNext w:val="0"/>
              <w:keepLines w:val="0"/>
              <w:rPr>
                <w:sz w:val="16"/>
                <w:lang w:val="en-GB"/>
              </w:rPr>
            </w:pPr>
            <w:r w:rsidRPr="00BC1EF3">
              <w:rPr>
                <w:b/>
                <w:sz w:val="16"/>
                <w:lang w:val="en-GB"/>
              </w:rPr>
              <w:t xml:space="preserve">Mca: </w:t>
            </w:r>
            <w:r w:rsidRPr="00BC1EF3">
              <w:rPr>
                <w:sz w:val="16"/>
                <w:lang w:val="en-GB"/>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B1C86B3" w14:textId="77777777" w:rsidR="00DA7B71" w:rsidRPr="00BC1EF3" w:rsidRDefault="00BC0067" w:rsidP="00DA7B71">
            <w:pPr>
              <w:pStyle w:val="TAL"/>
              <w:keepNext w:val="0"/>
              <w:keepLines w:val="0"/>
              <w:rPr>
                <w:sz w:val="16"/>
                <w:lang w:val="en-GB"/>
              </w:rPr>
            </w:pPr>
            <w:r w:rsidRPr="00BC1EF3">
              <w:rPr>
                <w:sz w:val="16"/>
                <w:lang w:val="en-GB"/>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06851CD" w14:textId="77777777" w:rsidR="00DA7B71" w:rsidRPr="00BC1EF3" w:rsidRDefault="00DA7B71" w:rsidP="00DA7B71">
            <w:pPr>
              <w:pStyle w:val="TAL"/>
              <w:keepNext w:val="0"/>
              <w:keepLines w:val="0"/>
              <w:rPr>
                <w:sz w:val="16"/>
                <w:lang w:val="en-GB"/>
              </w:rPr>
            </w:pPr>
          </w:p>
        </w:tc>
      </w:tr>
      <w:tr w:rsidR="00DA7B71" w:rsidRPr="00AF42AF" w14:paraId="6FBB509F"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533BE68" w14:textId="77777777" w:rsidR="00DA7B71" w:rsidRPr="00BC1EF3" w:rsidRDefault="00BC0067" w:rsidP="00DA7B71">
            <w:pPr>
              <w:pStyle w:val="TAL"/>
              <w:rPr>
                <w:sz w:val="16"/>
                <w:lang w:val="en-GB"/>
              </w:rPr>
            </w:pPr>
            <w:commentRangeStart w:id="1436"/>
            <w:r w:rsidRPr="00BC1EF3">
              <w:rPr>
                <w:sz w:val="16"/>
                <w:lang w:val="en-GB"/>
              </w:rPr>
              <w:lastRenderedPageBreak/>
              <w:t>External Identifier</w:t>
            </w:r>
            <w:commentRangeEnd w:id="1436"/>
            <w:r w:rsidR="005B3756">
              <w:rPr>
                <w:rStyle w:val="CommentReference"/>
                <w:rFonts w:ascii="Times New Roman" w:eastAsia="MS Mincho" w:hAnsi="Times New Roman"/>
                <w:lang w:val="en-GB" w:eastAsia="x-none"/>
              </w:rPr>
              <w:commentReference w:id="1436"/>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D1C8967" w14:textId="77777777" w:rsidR="00DA7B71" w:rsidRPr="00BC1EF3" w:rsidRDefault="00BC0067" w:rsidP="00DA7B71">
            <w:pPr>
              <w:pStyle w:val="TAL"/>
              <w:rPr>
                <w:caps/>
                <w:sz w:val="16"/>
                <w:lang w:val="en-GB"/>
              </w:rPr>
            </w:pPr>
            <w:r w:rsidRPr="00BC1EF3">
              <w:rPr>
                <w:sz w:val="16"/>
                <w:lang w:val="en-GB"/>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D0044C" w14:textId="77777777" w:rsidR="00DA7B71" w:rsidRPr="00BC1EF3" w:rsidRDefault="00BC0067" w:rsidP="00DA7B71">
            <w:pPr>
              <w:pStyle w:val="TAL"/>
              <w:rPr>
                <w:color w:val="000000"/>
                <w:sz w:val="16"/>
                <w:lang w:val="en-GB"/>
              </w:rPr>
            </w:pPr>
            <w:r w:rsidRPr="00BC1EF3">
              <w:rPr>
                <w:sz w:val="16"/>
                <w:lang w:val="en-GB"/>
              </w:rPr>
              <w:t>M2M</w:t>
            </w:r>
            <w:r w:rsidRPr="00BC1EF3">
              <w:rPr>
                <w:color w:val="000000"/>
                <w:sz w:val="16"/>
                <w:lang w:val="en-GB"/>
              </w:rPr>
              <w:t xml:space="preserve"> Node belonging to a </w:t>
            </w:r>
            <w:r w:rsidRPr="00BC1EF3">
              <w:rPr>
                <w:sz w:val="16"/>
                <w:lang w:val="en-GB"/>
              </w:rPr>
              <w:t>CSE</w:t>
            </w:r>
            <w:r w:rsidRPr="00BC1EF3">
              <w:rPr>
                <w:color w:val="000000"/>
                <w:sz w:val="16"/>
                <w:lang w:val="en-GB"/>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417CD9" w14:textId="77777777" w:rsidR="00DA7B71" w:rsidRPr="00BC1EF3" w:rsidRDefault="00BC0067" w:rsidP="00DA7B71">
            <w:pPr>
              <w:pStyle w:val="TAL"/>
              <w:rPr>
                <w:sz w:val="16"/>
                <w:lang w:val="en-GB"/>
              </w:rPr>
            </w:pPr>
            <w:r w:rsidRPr="00BC1EF3">
              <w:rPr>
                <w:sz w:val="16"/>
                <w:lang w:val="en-GB"/>
              </w:rPr>
              <w:t>Administrative Agreement.</w:t>
            </w:r>
          </w:p>
          <w:p w14:paraId="105F753D" w14:textId="77777777" w:rsidR="00DA7B71" w:rsidRPr="00BC1EF3" w:rsidRDefault="00DA7B71" w:rsidP="00DA7B71">
            <w:pPr>
              <w:pStyle w:val="TAL"/>
              <w:rPr>
                <w:sz w:val="16"/>
                <w:lang w:val="en-GB"/>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2167EC" w14:textId="77777777" w:rsidR="00DA7B71" w:rsidRPr="00BC1EF3" w:rsidRDefault="00BC0067" w:rsidP="00DA7B71">
            <w:pPr>
              <w:pStyle w:val="TAL"/>
              <w:rPr>
                <w:sz w:val="16"/>
                <w:lang w:val="en-GB"/>
              </w:rPr>
            </w:pPr>
            <w:r w:rsidRPr="00BC1EF3">
              <w:rPr>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19C9C81" w14:textId="77777777" w:rsidR="00DA7B71" w:rsidRPr="00BC1EF3" w:rsidRDefault="00BC0067" w:rsidP="00DA7B71">
            <w:pPr>
              <w:pStyle w:val="TAL"/>
              <w:rPr>
                <w:sz w:val="16"/>
                <w:lang w:val="en-GB"/>
              </w:rPr>
            </w:pPr>
            <w:r w:rsidRPr="00BC1EF3">
              <w:rPr>
                <w:sz w:val="16"/>
                <w:lang w:val="en-GB"/>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2CDD8E" w14:textId="77777777" w:rsidR="00DA7B71" w:rsidRPr="00BC1EF3" w:rsidRDefault="00BC0067" w:rsidP="00DA7B71">
            <w:pPr>
              <w:pStyle w:val="TAL"/>
              <w:rPr>
                <w:sz w:val="16"/>
                <w:lang w:val="en-GB"/>
              </w:rPr>
            </w:pPr>
            <w:r w:rsidRPr="00BC1EF3">
              <w:rPr>
                <w:sz w:val="16"/>
                <w:lang w:val="en-GB"/>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3C3826" w14:textId="77777777" w:rsidR="00DA7B71" w:rsidRPr="00BC1EF3" w:rsidRDefault="00BC0067" w:rsidP="00DA7B71">
            <w:pPr>
              <w:pStyle w:val="TAL"/>
              <w:rPr>
                <w:b/>
                <w:sz w:val="16"/>
                <w:lang w:val="en-GB"/>
              </w:rPr>
            </w:pPr>
            <w:r w:rsidRPr="00BC1EF3">
              <w:rPr>
                <w:b/>
                <w:sz w:val="16"/>
                <w:lang w:val="en-GB"/>
              </w:rPr>
              <w:t>Pre-Provisioned Mode:</w:t>
            </w:r>
          </w:p>
          <w:p w14:paraId="2542E00D" w14:textId="77777777" w:rsidR="00DA7B71" w:rsidRPr="00BC1EF3" w:rsidRDefault="00BC0067" w:rsidP="00DA7B71">
            <w:pPr>
              <w:pStyle w:val="TAL"/>
              <w:rPr>
                <w:sz w:val="16"/>
                <w:lang w:val="en-GB"/>
              </w:rPr>
            </w:pPr>
            <w:r w:rsidRPr="00BC1EF3">
              <w:rPr>
                <w:sz w:val="16"/>
                <w:lang w:val="en-GB"/>
              </w:rPr>
              <w:t>Made available at the Infrastructure Node.</w:t>
            </w:r>
          </w:p>
          <w:p w14:paraId="119A1736" w14:textId="77777777" w:rsidR="00DA7B71" w:rsidRPr="00BC1EF3" w:rsidRDefault="00DA7B71" w:rsidP="00DA7B71">
            <w:pPr>
              <w:pStyle w:val="TAL"/>
              <w:rPr>
                <w:sz w:val="16"/>
                <w:lang w:val="en-GB"/>
              </w:rPr>
            </w:pPr>
          </w:p>
          <w:p w14:paraId="5F7926D7" w14:textId="77777777" w:rsidR="00DA7B71" w:rsidRPr="00BC1EF3" w:rsidRDefault="00BC0067" w:rsidP="00DA7B71">
            <w:pPr>
              <w:pStyle w:val="TAL"/>
              <w:rPr>
                <w:b/>
                <w:sz w:val="16"/>
                <w:lang w:val="en-GB"/>
              </w:rPr>
            </w:pPr>
            <w:r w:rsidRPr="00BC1EF3">
              <w:rPr>
                <w:b/>
                <w:sz w:val="16"/>
                <w:lang w:val="en-GB"/>
              </w:rPr>
              <w:t>Dynamic Mode:</w:t>
            </w:r>
          </w:p>
          <w:p w14:paraId="45D3F719" w14:textId="77777777" w:rsidR="00DA7B71" w:rsidRPr="00BC1EF3" w:rsidRDefault="00BC0067" w:rsidP="00DA7B71">
            <w:pPr>
              <w:pStyle w:val="TAL"/>
              <w:rPr>
                <w:sz w:val="16"/>
                <w:lang w:val="en-GB"/>
              </w:rPr>
            </w:pPr>
            <w:r w:rsidRPr="00BC1EF3">
              <w:rPr>
                <w:sz w:val="16"/>
                <w:lang w:val="en-GB"/>
              </w:rPr>
              <w:t>Made available at M2M device. Conveyed to IN-CSE during CSE Registration.</w:t>
            </w:r>
          </w:p>
        </w:tc>
      </w:tr>
      <w:tr w:rsidR="00DA7B71" w:rsidRPr="00AF42AF" w14:paraId="61E09EB3"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010DC1A" w14:textId="77777777" w:rsidR="00DA7B71" w:rsidRPr="00BC1EF3" w:rsidRDefault="00DA7B71" w:rsidP="00DA7B71">
            <w:pPr>
              <w:pStyle w:val="TAL"/>
              <w:rPr>
                <w:sz w:val="16"/>
                <w:lang w:val="en-GB"/>
              </w:rPr>
            </w:pPr>
            <w:r w:rsidRPr="009B13EC">
              <w:rPr>
                <w:rFonts w:eastAsia="Arial Unicode MS"/>
                <w:sz w:val="16"/>
                <w:lang w:val="en-GB"/>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1D87A22" w14:textId="77777777" w:rsidR="00DA7B71" w:rsidRPr="00BC1EF3" w:rsidRDefault="00DA7B71" w:rsidP="00DA7B71">
            <w:pPr>
              <w:pStyle w:val="TAL"/>
              <w:rPr>
                <w:sz w:val="16"/>
                <w:lang w:val="en-GB"/>
              </w:rPr>
            </w:pPr>
            <w:r w:rsidRPr="009B13EC">
              <w:rPr>
                <w:rFonts w:eastAsia="Arial Unicode MS"/>
                <w:sz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D23609" w14:textId="77777777" w:rsidR="00DA7B71" w:rsidRPr="00BC1EF3" w:rsidRDefault="00DA7B71" w:rsidP="00DA7B71">
            <w:pPr>
              <w:pStyle w:val="TAL"/>
              <w:rPr>
                <w:sz w:val="16"/>
                <w:lang w:val="en-GB"/>
              </w:rPr>
            </w:pPr>
            <w:r w:rsidRPr="009B13EC">
              <w:rPr>
                <w:rFonts w:eastAsia="Arial Unicode MS"/>
                <w:sz w:val="16"/>
                <w:lang w:val="en-GB"/>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6FA38E" w14:textId="77777777" w:rsidR="00DA7B71" w:rsidRPr="00BC1EF3" w:rsidRDefault="00DA7B71" w:rsidP="00DA7B71">
            <w:pPr>
              <w:pStyle w:val="TAL"/>
              <w:rPr>
                <w:sz w:val="16"/>
                <w:lang w:val="en-GB"/>
              </w:rPr>
            </w:pPr>
            <w:r w:rsidRPr="009B13EC">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CE23F79" w14:textId="77777777" w:rsidR="00DA7B71" w:rsidRPr="00BC1EF3" w:rsidRDefault="00DA7B71" w:rsidP="00DA7B71">
            <w:pPr>
              <w:pStyle w:val="TAL"/>
              <w:rPr>
                <w:sz w:val="16"/>
                <w:lang w:val="en-GB"/>
              </w:rPr>
            </w:pPr>
            <w:r w:rsidRPr="009B13EC">
              <w:rPr>
                <w:rFonts w:eastAsia="Arial Unicode MS"/>
                <w:sz w:val="16"/>
                <w:lang w:val="en-GB"/>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EA9EA56" w14:textId="77777777" w:rsidR="00DA7B71" w:rsidRPr="00BC1EF3" w:rsidRDefault="00DA7B71" w:rsidP="00DA7B71">
            <w:pPr>
              <w:pStyle w:val="TAL"/>
              <w:rPr>
                <w:sz w:val="16"/>
                <w:lang w:val="en-GB"/>
              </w:rPr>
            </w:pPr>
            <w:r w:rsidRPr="009B13EC">
              <w:rPr>
                <w:rFonts w:eastAsia="Arial Unicode MS"/>
                <w:sz w:val="16"/>
                <w:lang w:val="en-GB"/>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78FB5F1" w14:textId="77777777" w:rsidR="00DA7B71" w:rsidRPr="00BC1EF3" w:rsidRDefault="00DA7B71" w:rsidP="00DA7B71">
            <w:pPr>
              <w:pStyle w:val="TAL"/>
              <w:rPr>
                <w:sz w:val="16"/>
                <w:lang w:val="en-GB"/>
              </w:rPr>
            </w:pPr>
            <w:r w:rsidRPr="009B13EC">
              <w:rPr>
                <w:rFonts w:eastAsia="Arial Unicode MS"/>
                <w:sz w:val="16"/>
                <w:lang w:val="en-GB"/>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F43AA13" w14:textId="77777777" w:rsidR="00DA7B71" w:rsidRPr="00BC1EF3" w:rsidRDefault="00DA7B71" w:rsidP="00DA7B71">
            <w:pPr>
              <w:pStyle w:val="TAL"/>
              <w:rPr>
                <w:sz w:val="16"/>
                <w:lang w:val="en-GB"/>
              </w:rPr>
            </w:pPr>
          </w:p>
        </w:tc>
      </w:tr>
      <w:tr w:rsidR="00DA7B71" w:rsidRPr="00AF42AF" w14:paraId="24584483"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135265A" w14:textId="77777777" w:rsidR="00DA7B71" w:rsidRPr="00BC1EF3" w:rsidRDefault="00BC0067" w:rsidP="00DA7B71">
            <w:pPr>
              <w:pStyle w:val="TAL"/>
              <w:keepNext w:val="0"/>
              <w:keepLines w:val="0"/>
              <w:rPr>
                <w:sz w:val="16"/>
                <w:lang w:val="en-GB"/>
              </w:rPr>
            </w:pPr>
            <w:r w:rsidRPr="00BC1EF3">
              <w:rPr>
                <w:sz w:val="16"/>
                <w:lang w:val="en-GB"/>
              </w:rPr>
              <w:t>Trigger Recipient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0CFEB1" w14:textId="77777777" w:rsidR="00DA7B71" w:rsidRPr="009B13EC" w:rsidRDefault="00BC0067" w:rsidP="00DA7B71">
            <w:pPr>
              <w:pStyle w:val="TAL"/>
              <w:keepNext w:val="0"/>
              <w:keepLines w:val="0"/>
              <w:rPr>
                <w:rFonts w:eastAsia="Arial Unicode MS"/>
                <w:sz w:val="16"/>
                <w:lang w:val="en-GB"/>
              </w:rPr>
            </w:pPr>
            <w:r w:rsidRPr="00BC1EF3">
              <w:rPr>
                <w:sz w:val="16"/>
                <w:lang w:val="en-GB"/>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93CEC0" w14:textId="77777777" w:rsidR="00DA7B71" w:rsidRPr="009B13EC" w:rsidRDefault="00BC0067" w:rsidP="00DA7B71">
            <w:pPr>
              <w:pStyle w:val="TAL"/>
              <w:keepNext w:val="0"/>
              <w:keepLines w:val="0"/>
              <w:rPr>
                <w:rFonts w:eastAsia="Arial Unicode MS"/>
                <w:sz w:val="16"/>
                <w:lang w:val="en-GB"/>
              </w:rPr>
            </w:pPr>
            <w:r w:rsidRPr="00BC1EF3">
              <w:rPr>
                <w:sz w:val="16"/>
                <w:lang w:val="en-GB"/>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16F8A45" w14:textId="77777777" w:rsidR="00DA7B71" w:rsidRPr="009B13EC" w:rsidRDefault="00DA7B71" w:rsidP="00DA7B71">
            <w:pPr>
              <w:pStyle w:val="TAL"/>
              <w:keepNext w:val="0"/>
              <w:keepLines w:val="0"/>
              <w:rPr>
                <w:rFonts w:eastAsia="Arial Unicode MS"/>
                <w:sz w:val="16"/>
                <w:lang w:val="en-GB"/>
              </w:rPr>
            </w:pPr>
            <w:r w:rsidRPr="009B13EC">
              <w:rPr>
                <w:sz w:val="16"/>
                <w:lang w:val="en-GB"/>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F184FD5" w14:textId="77777777" w:rsidR="00DA7B71" w:rsidRPr="009B13EC" w:rsidRDefault="00BC0067" w:rsidP="00DA7B71">
            <w:pPr>
              <w:pStyle w:val="TAL"/>
              <w:keepNext w:val="0"/>
              <w:keepLines w:val="0"/>
              <w:rPr>
                <w:rFonts w:eastAsia="Arial Unicode MS"/>
                <w:sz w:val="16"/>
                <w:lang w:val="en-GB"/>
              </w:rPr>
            </w:pPr>
            <w:r w:rsidRPr="00BC1EF3">
              <w:rPr>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2BB8541" w14:textId="77777777" w:rsidR="00DA7B71" w:rsidRPr="009B13EC" w:rsidRDefault="00BC0067" w:rsidP="00DA7B71">
            <w:pPr>
              <w:pStyle w:val="TAL"/>
              <w:keepNext w:val="0"/>
              <w:keepLines w:val="0"/>
              <w:rPr>
                <w:rFonts w:eastAsia="Arial Unicode MS"/>
                <w:sz w:val="16"/>
                <w:lang w:val="en-GB"/>
              </w:rPr>
            </w:pPr>
            <w:r w:rsidRPr="00BC1EF3">
              <w:rPr>
                <w:sz w:val="16"/>
                <w:lang w:val="en-GB"/>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EF3F784" w14:textId="77777777" w:rsidR="00DA7B71" w:rsidRPr="009B13EC" w:rsidRDefault="00BC0067" w:rsidP="00DA7B71">
            <w:pPr>
              <w:pStyle w:val="TAL"/>
              <w:keepNext w:val="0"/>
              <w:keepLines w:val="0"/>
              <w:rPr>
                <w:rFonts w:eastAsia="Arial Unicode MS"/>
                <w:sz w:val="16"/>
                <w:lang w:val="en-GB"/>
              </w:rPr>
            </w:pPr>
            <w:r w:rsidRPr="00BC1EF3">
              <w:rPr>
                <w:sz w:val="16"/>
                <w:lang w:val="en-GB"/>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6B41D2" w14:textId="77777777" w:rsidR="00DA7B71" w:rsidRPr="00BC1EF3" w:rsidRDefault="00BC0067" w:rsidP="00DA7B71">
            <w:pPr>
              <w:pStyle w:val="TAL"/>
              <w:rPr>
                <w:b/>
                <w:sz w:val="16"/>
                <w:lang w:val="en-GB"/>
              </w:rPr>
            </w:pPr>
            <w:r w:rsidRPr="00BC1EF3">
              <w:rPr>
                <w:b/>
                <w:sz w:val="16"/>
                <w:lang w:val="en-GB"/>
              </w:rPr>
              <w:t xml:space="preserve">Pre-Provisioned Mode: </w:t>
            </w:r>
          </w:p>
          <w:p w14:paraId="7DC8D7F9" w14:textId="77777777" w:rsidR="00DA7B71" w:rsidRPr="00BC1EF3" w:rsidRDefault="00BC0067" w:rsidP="00DA7B71">
            <w:pPr>
              <w:pStyle w:val="TAL"/>
              <w:rPr>
                <w:sz w:val="16"/>
                <w:lang w:val="en-GB"/>
              </w:rPr>
            </w:pPr>
            <w:r w:rsidRPr="00BC1EF3">
              <w:rPr>
                <w:sz w:val="16"/>
                <w:lang w:val="en-GB"/>
              </w:rPr>
              <w:t>Made available at Infrastructure Node along with M2M-Ext-ID.</w:t>
            </w:r>
          </w:p>
          <w:p w14:paraId="1D125EA0" w14:textId="77777777" w:rsidR="00DA7B71" w:rsidRPr="00BC1EF3" w:rsidRDefault="00DA7B71" w:rsidP="00DA7B71">
            <w:pPr>
              <w:pStyle w:val="TAL"/>
              <w:rPr>
                <w:sz w:val="16"/>
                <w:lang w:val="en-GB"/>
              </w:rPr>
            </w:pPr>
          </w:p>
          <w:p w14:paraId="64C4DAA4" w14:textId="77777777" w:rsidR="00DA7B71" w:rsidRPr="00BC1EF3" w:rsidRDefault="00BC0067" w:rsidP="00DA7B71">
            <w:pPr>
              <w:pStyle w:val="TAL"/>
              <w:rPr>
                <w:b/>
                <w:sz w:val="16"/>
                <w:lang w:val="en-GB"/>
              </w:rPr>
            </w:pPr>
            <w:r w:rsidRPr="00BC1EF3">
              <w:rPr>
                <w:b/>
                <w:sz w:val="16"/>
                <w:lang w:val="en-GB"/>
              </w:rPr>
              <w:t xml:space="preserve">Dynamic Mode: </w:t>
            </w:r>
          </w:p>
          <w:p w14:paraId="6F04C075" w14:textId="77777777" w:rsidR="00DA7B71" w:rsidRPr="00BC1EF3" w:rsidRDefault="00BC0067" w:rsidP="00DA7B71">
            <w:pPr>
              <w:pStyle w:val="TAL"/>
              <w:keepNext w:val="0"/>
              <w:keepLines w:val="0"/>
              <w:rPr>
                <w:sz w:val="16"/>
                <w:lang w:val="en-GB"/>
              </w:rPr>
            </w:pPr>
            <w:r w:rsidRPr="00BC1EF3">
              <w:rPr>
                <w:sz w:val="16"/>
                <w:lang w:val="en-GB"/>
              </w:rPr>
              <w:t>Made available at M2M device. Conveyed to IN-CSE during CSE Registration along with M2M-Ext-ID.</w:t>
            </w:r>
          </w:p>
        </w:tc>
      </w:tr>
      <w:tr w:rsidR="00DA7B71" w:rsidRPr="00AF42AF" w14:paraId="0D34783C" w14:textId="77777777" w:rsidTr="001A52AC">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94920BE" w14:textId="77777777" w:rsidR="00DA7B71" w:rsidRPr="00BC1EF3" w:rsidRDefault="00BC0067" w:rsidP="00DA7B71">
            <w:pPr>
              <w:pStyle w:val="TAL"/>
              <w:rPr>
                <w:sz w:val="16"/>
                <w:lang w:val="en-GB"/>
              </w:rPr>
            </w:pPr>
            <w:r w:rsidRPr="00BC1EF3">
              <w:rPr>
                <w:sz w:val="16"/>
                <w:lang w:val="en-GB"/>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579F9FB" w14:textId="77777777" w:rsidR="00DA7B71" w:rsidRPr="00BC1EF3" w:rsidRDefault="00BC0067" w:rsidP="00DA7B71">
            <w:pPr>
              <w:pStyle w:val="TAL"/>
              <w:rPr>
                <w:sz w:val="16"/>
                <w:lang w:val="en-GB"/>
              </w:rPr>
            </w:pPr>
            <w:r w:rsidRPr="00BC1EF3">
              <w:rPr>
                <w:sz w:val="16"/>
                <w:lang w:val="en-GB"/>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77EDAC" w14:textId="77777777" w:rsidR="00DA7B71" w:rsidRPr="00BC1EF3" w:rsidRDefault="00BC0067" w:rsidP="00DA7B71">
            <w:pPr>
              <w:pStyle w:val="TAL"/>
              <w:rPr>
                <w:sz w:val="16"/>
                <w:lang w:val="en-GB"/>
              </w:rPr>
            </w:pPr>
            <w:r w:rsidRPr="00BC1EF3">
              <w:rPr>
                <w:sz w:val="16"/>
                <w:lang w:val="en-GB"/>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AE5B102" w14:textId="77777777" w:rsidR="00DA7B71" w:rsidRPr="009B13EC" w:rsidRDefault="00DA7B71" w:rsidP="00DA7B71">
            <w:pPr>
              <w:pStyle w:val="TAL"/>
              <w:rPr>
                <w:sz w:val="16"/>
                <w:lang w:val="en-GB"/>
              </w:rPr>
            </w:pPr>
            <w:r w:rsidRPr="009B13EC">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8C4652D" w14:textId="77777777" w:rsidR="00DA7B71" w:rsidRPr="00BC1EF3" w:rsidDel="00FA7D48" w:rsidRDefault="00BC0067" w:rsidP="00DA7B71">
            <w:pPr>
              <w:pStyle w:val="TAL"/>
              <w:rPr>
                <w:sz w:val="16"/>
                <w:lang w:val="en-GB"/>
              </w:rPr>
            </w:pPr>
            <w:r w:rsidRPr="00BC1EF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16A6C2D" w14:textId="77777777" w:rsidR="00DA7B71" w:rsidRPr="00BC1EF3" w:rsidRDefault="00BC0067" w:rsidP="00DA7B71">
            <w:pPr>
              <w:pStyle w:val="TAL"/>
              <w:rPr>
                <w:sz w:val="16"/>
                <w:lang w:val="en-GB"/>
              </w:rPr>
            </w:pPr>
            <w:r w:rsidRPr="00BC1EF3">
              <w:rPr>
                <w:sz w:val="16"/>
                <w:lang w:val="en-GB"/>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AC4EBB6" w14:textId="77777777" w:rsidR="00DA7B71" w:rsidRPr="00BC1EF3" w:rsidRDefault="00BC0067" w:rsidP="00DA7B71">
            <w:pPr>
              <w:pStyle w:val="TAL"/>
              <w:rPr>
                <w:sz w:val="16"/>
                <w:lang w:val="en-GB"/>
              </w:rPr>
            </w:pPr>
            <w:r w:rsidRPr="00BC1EF3">
              <w:rPr>
                <w:sz w:val="16"/>
                <w:lang w:val="en-GB"/>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F939E80" w14:textId="77777777" w:rsidR="00DA7B71" w:rsidRPr="00BC1EF3" w:rsidRDefault="00DA7B71" w:rsidP="00DA7B71">
            <w:pPr>
              <w:pStyle w:val="TAL"/>
              <w:rPr>
                <w:sz w:val="16"/>
                <w:lang w:val="en-GB"/>
              </w:rPr>
            </w:pPr>
          </w:p>
        </w:tc>
      </w:tr>
      <w:tr w:rsidR="00DA7B71" w:rsidRPr="00AF42AF" w14:paraId="35EE1194" w14:textId="77777777" w:rsidTr="00DA7B71">
        <w:trPr>
          <w:jc w:val="center"/>
        </w:trPr>
        <w:tc>
          <w:tcPr>
            <w:tcW w:w="565" w:type="pct"/>
            <w:tcBorders>
              <w:top w:val="single" w:sz="4" w:space="0" w:color="auto"/>
              <w:left w:val="single" w:sz="4" w:space="0" w:color="auto"/>
              <w:bottom w:val="single" w:sz="4" w:space="0" w:color="auto"/>
              <w:right w:val="single" w:sz="4" w:space="0" w:color="auto"/>
            </w:tcBorders>
          </w:tcPr>
          <w:p w14:paraId="30F54048" w14:textId="77777777" w:rsidR="00DA7B71" w:rsidRPr="00BC1EF3" w:rsidRDefault="00BC0067" w:rsidP="00DA7B71">
            <w:pPr>
              <w:pStyle w:val="TAL"/>
              <w:rPr>
                <w:sz w:val="16"/>
                <w:lang w:val="en-GB"/>
              </w:rPr>
            </w:pPr>
            <w:r w:rsidRPr="00BC1EF3">
              <w:rPr>
                <w:sz w:val="16"/>
                <w:lang w:val="en-GB"/>
              </w:rPr>
              <w:t>SRole-ID</w:t>
            </w:r>
          </w:p>
        </w:tc>
        <w:tc>
          <w:tcPr>
            <w:tcW w:w="776" w:type="pct"/>
            <w:tcBorders>
              <w:top w:val="single" w:sz="4" w:space="0" w:color="auto"/>
              <w:left w:val="single" w:sz="4" w:space="0" w:color="auto"/>
              <w:bottom w:val="single" w:sz="4" w:space="0" w:color="auto"/>
              <w:right w:val="single" w:sz="4" w:space="0" w:color="auto"/>
            </w:tcBorders>
          </w:tcPr>
          <w:p w14:paraId="4BAFE39F" w14:textId="77777777" w:rsidR="00DA7B71" w:rsidRPr="00BC1EF3" w:rsidRDefault="00BC0067" w:rsidP="00DA7B71">
            <w:pPr>
              <w:pStyle w:val="TAL"/>
              <w:rPr>
                <w:sz w:val="16"/>
                <w:lang w:val="en-GB"/>
              </w:rPr>
            </w:pPr>
            <w:r w:rsidRPr="00BC1EF3">
              <w:rPr>
                <w:sz w:val="16"/>
                <w:lang w:val="en-GB"/>
              </w:rPr>
              <w:t>M2M Service Provider</w:t>
            </w:r>
          </w:p>
        </w:tc>
        <w:tc>
          <w:tcPr>
            <w:tcW w:w="622" w:type="pct"/>
            <w:tcBorders>
              <w:top w:val="single" w:sz="4" w:space="0" w:color="auto"/>
              <w:left w:val="single" w:sz="4" w:space="0" w:color="auto"/>
              <w:bottom w:val="single" w:sz="4" w:space="0" w:color="auto"/>
              <w:right w:val="single" w:sz="4" w:space="0" w:color="auto"/>
            </w:tcBorders>
          </w:tcPr>
          <w:p w14:paraId="35BC1FF5" w14:textId="77777777" w:rsidR="00DA7B71" w:rsidRPr="00BC1EF3" w:rsidRDefault="00BC0067" w:rsidP="00DA7B71">
            <w:pPr>
              <w:pStyle w:val="TAL"/>
              <w:rPr>
                <w:sz w:val="16"/>
                <w:lang w:val="en-GB"/>
              </w:rPr>
            </w:pPr>
            <w:r w:rsidRPr="00BC1EF3">
              <w:rPr>
                <w:sz w:val="16"/>
                <w:lang w:val="en-GB"/>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14:paraId="0D22C1A4" w14:textId="77777777" w:rsidR="00DA7B71" w:rsidRPr="009B13EC" w:rsidRDefault="00DA7B71" w:rsidP="00DA7B71">
            <w:pPr>
              <w:pStyle w:val="TAL"/>
              <w:rPr>
                <w:sz w:val="16"/>
                <w:lang w:val="en-GB"/>
              </w:rPr>
            </w:pPr>
            <w:r w:rsidRPr="009B13EC">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tcPr>
          <w:p w14:paraId="096B5692" w14:textId="77777777" w:rsidR="00DA7B71" w:rsidRPr="00BC1EF3" w:rsidRDefault="00BC0067" w:rsidP="00DA7B71">
            <w:pPr>
              <w:pStyle w:val="TAL"/>
              <w:rPr>
                <w:sz w:val="16"/>
                <w:lang w:val="en-GB"/>
              </w:rPr>
            </w:pPr>
            <w:r w:rsidRPr="00BC1EF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tcPr>
          <w:p w14:paraId="75E4D609" w14:textId="77777777" w:rsidR="00DA7B71" w:rsidRPr="00BC1EF3" w:rsidRDefault="00BC0067" w:rsidP="00DA7B71">
            <w:pPr>
              <w:pStyle w:val="TAL"/>
              <w:rPr>
                <w:sz w:val="16"/>
                <w:lang w:val="en-GB"/>
              </w:rPr>
            </w:pPr>
            <w:r w:rsidRPr="00BC1EF3">
              <w:rPr>
                <w:sz w:val="16"/>
                <w:lang w:val="en-GB"/>
              </w:rPr>
              <w:t>M2M Service Provider</w:t>
            </w:r>
          </w:p>
        </w:tc>
        <w:tc>
          <w:tcPr>
            <w:tcW w:w="544" w:type="pct"/>
            <w:tcBorders>
              <w:top w:val="single" w:sz="4" w:space="0" w:color="auto"/>
              <w:left w:val="single" w:sz="4" w:space="0" w:color="auto"/>
              <w:bottom w:val="single" w:sz="4" w:space="0" w:color="auto"/>
              <w:right w:val="single" w:sz="4" w:space="0" w:color="auto"/>
            </w:tcBorders>
          </w:tcPr>
          <w:p w14:paraId="66F3FD8B" w14:textId="77777777" w:rsidR="00DA7B71" w:rsidRPr="00BC1EF3" w:rsidRDefault="00BC0067" w:rsidP="00DA7B71">
            <w:pPr>
              <w:pStyle w:val="TAL"/>
              <w:rPr>
                <w:sz w:val="16"/>
                <w:lang w:val="en-GB"/>
              </w:rPr>
            </w:pPr>
            <w:r w:rsidRPr="00BC1EF3">
              <w:rPr>
                <w:sz w:val="16"/>
                <w:lang w:val="en-GB"/>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14:paraId="3952BB74" w14:textId="77777777" w:rsidR="00DA7B71" w:rsidRPr="00BC1EF3" w:rsidRDefault="00DA7B71" w:rsidP="00DA7B71">
            <w:pPr>
              <w:pStyle w:val="TAL"/>
              <w:rPr>
                <w:sz w:val="16"/>
                <w:lang w:val="en-GB"/>
              </w:rPr>
            </w:pPr>
          </w:p>
        </w:tc>
      </w:tr>
    </w:tbl>
    <w:p w14:paraId="09253CB3" w14:textId="77777777" w:rsidR="00DA7B71" w:rsidRPr="00AF42AF" w:rsidRDefault="00DA7B71" w:rsidP="00DA7B71"/>
    <w:p w14:paraId="74966203" w14:textId="77777777" w:rsidR="00DA7B71" w:rsidRPr="00AF42AF" w:rsidRDefault="00DA7B71" w:rsidP="00AA01AF">
      <w:pPr>
        <w:pStyle w:val="Heading1"/>
      </w:pPr>
      <w:bookmarkStart w:id="1437" w:name="_Toc428283058"/>
      <w:bookmarkStart w:id="1438" w:name="_Toc428905139"/>
      <w:bookmarkStart w:id="1439" w:name="_Toc428905585"/>
      <w:bookmarkStart w:id="1440" w:name="_Toc428906030"/>
      <w:bookmarkStart w:id="1441" w:name="_Toc429057198"/>
      <w:bookmarkStart w:id="1442" w:name="_Toc429057699"/>
      <w:bookmarkStart w:id="1443" w:name="_Toc436519751"/>
      <w:bookmarkStart w:id="1444" w:name="_Toc406425182"/>
      <w:bookmarkStart w:id="1445" w:name="_Toc408583270"/>
      <w:bookmarkStart w:id="1446" w:name="_Toc408583714"/>
      <w:bookmarkStart w:id="1447" w:name="_Toc416336106"/>
      <w:bookmarkStart w:id="1448" w:name="_Toc410298477"/>
      <w:bookmarkStart w:id="1449" w:name="_Toc452019675"/>
      <w:r w:rsidRPr="00AF42AF">
        <w:lastRenderedPageBreak/>
        <w:t>8</w:t>
      </w:r>
      <w:r w:rsidRPr="00AF42AF">
        <w:tab/>
        <w:t>Description and Flows of Reference Points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483AF5C4" w14:textId="77777777" w:rsidR="00DA7B71" w:rsidRPr="00AF42AF" w:rsidRDefault="00DA7B71" w:rsidP="00AA01AF">
      <w:pPr>
        <w:pStyle w:val="Heading2"/>
      </w:pPr>
      <w:bookmarkStart w:id="1450" w:name="_Toc428283059"/>
      <w:bookmarkStart w:id="1451" w:name="_Toc428905140"/>
      <w:bookmarkStart w:id="1452" w:name="_Toc428905586"/>
      <w:bookmarkStart w:id="1453" w:name="_Toc428906031"/>
      <w:bookmarkStart w:id="1454" w:name="_Toc429057199"/>
      <w:bookmarkStart w:id="1455" w:name="_Toc429057700"/>
      <w:bookmarkStart w:id="1456" w:name="_Toc436519752"/>
      <w:bookmarkStart w:id="1457" w:name="_Toc406425183"/>
      <w:bookmarkStart w:id="1458" w:name="_Toc408583271"/>
      <w:bookmarkStart w:id="1459" w:name="_Toc408583715"/>
      <w:bookmarkStart w:id="1460" w:name="_Toc416336107"/>
      <w:bookmarkStart w:id="1461" w:name="_Toc410298478"/>
      <w:bookmarkStart w:id="1462" w:name="_Toc452019676"/>
      <w:r w:rsidRPr="00AF42AF">
        <w:t>8.1</w:t>
      </w:r>
      <w:r w:rsidRPr="00AF42AF">
        <w:tab/>
        <w:t>General Communication Flow Scheme on Mca and Mcc Reference Points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8F3309B" w14:textId="77777777" w:rsidR="00DA7B71" w:rsidRPr="00AF42AF" w:rsidRDefault="00DA7B71" w:rsidP="00AA01AF">
      <w:pPr>
        <w:pStyle w:val="Heading3"/>
      </w:pPr>
      <w:bookmarkStart w:id="1463" w:name="_Toc429057200"/>
      <w:bookmarkStart w:id="1464" w:name="_Toc429057701"/>
      <w:bookmarkStart w:id="1465" w:name="_Toc436519753"/>
      <w:bookmarkStart w:id="1466" w:name="_Toc452019677"/>
      <w:r w:rsidRPr="00AF42AF">
        <w:t>8.1.0</w:t>
      </w:r>
      <w:r w:rsidRPr="00AF42AF">
        <w:tab/>
        <w:t>Introduction</w:t>
      </w:r>
      <w:bookmarkEnd w:id="1463"/>
      <w:bookmarkEnd w:id="1464"/>
      <w:bookmarkEnd w:id="1465"/>
      <w:bookmarkEnd w:id="1466"/>
    </w:p>
    <w:p w14:paraId="449C59F7" w14:textId="77777777" w:rsidR="00DA7B71" w:rsidRPr="00AF42AF" w:rsidRDefault="00DA7B71" w:rsidP="00DA7B71">
      <w:r w:rsidRPr="00AF42AF">
        <w:t>Procedures involving CSEs and AEs are driven by the exchange of messages across reference points according to the message flows described in this clause.</w:t>
      </w:r>
    </w:p>
    <w:p w14:paraId="3D34204A" w14:textId="77777777"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14:paraId="13C77C45" w14:textId="77777777" w:rsidR="00DA7B71" w:rsidRPr="00AF42AF" w:rsidRDefault="00DA7B71" w:rsidP="00AA01AF">
      <w:pPr>
        <w:pStyle w:val="Heading3"/>
      </w:pPr>
      <w:bookmarkStart w:id="1467" w:name="_Toc428283060"/>
      <w:bookmarkStart w:id="1468" w:name="_Toc428905141"/>
      <w:bookmarkStart w:id="1469" w:name="_Toc428905587"/>
      <w:bookmarkStart w:id="1470" w:name="_Toc428906032"/>
      <w:bookmarkStart w:id="1471" w:name="_Toc429057201"/>
      <w:bookmarkStart w:id="1472" w:name="_Toc429057702"/>
      <w:bookmarkStart w:id="1473" w:name="_Toc436519754"/>
      <w:bookmarkStart w:id="1474" w:name="_Toc406425184"/>
      <w:bookmarkStart w:id="1475" w:name="_Toc408583272"/>
      <w:bookmarkStart w:id="1476" w:name="_Toc408583716"/>
      <w:bookmarkStart w:id="1477" w:name="_Toc416336108"/>
      <w:bookmarkStart w:id="1478" w:name="_Toc410298479"/>
      <w:bookmarkStart w:id="1479" w:name="_Toc452019678"/>
      <w:r w:rsidRPr="00AF42AF">
        <w:t>8.1.1</w:t>
      </w:r>
      <w:r w:rsidRPr="00AF42AF">
        <w:tab/>
        <w:t>Description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6F71E2F" w14:textId="77777777"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14:paraId="314DD6FA" w14:textId="77777777" w:rsidR="00DA7B71" w:rsidRPr="00AF42AF" w:rsidRDefault="00DA7B71" w:rsidP="00DA7B71">
      <w:pPr>
        <w:pStyle w:val="B1"/>
      </w:pPr>
      <w:r w:rsidRPr="00AF42AF">
        <w:t>between an AE and a CSE (Mca reference point); and</w:t>
      </w:r>
    </w:p>
    <w:p w14:paraId="123D0FDC" w14:textId="77777777" w:rsidR="00DA7B71" w:rsidRPr="00AF42AF" w:rsidRDefault="00DA7B71" w:rsidP="00DA7B71">
      <w:pPr>
        <w:pStyle w:val="B1"/>
      </w:pPr>
      <w:r w:rsidRPr="00AF42AF">
        <w:t>among CSEs (Mcc reference point).</w:t>
      </w:r>
    </w:p>
    <w:p w14:paraId="4B9638FF" w14:textId="77777777" w:rsidR="00DA7B71" w:rsidRPr="00AF42AF" w:rsidRDefault="00DA7B71" w:rsidP="00DA7B71">
      <w:r w:rsidRPr="00AF42AF">
        <w:t>Such communications can be initiated either by the AEs or by the CSEs depending upon the operation in the Request message.</w:t>
      </w:r>
    </w:p>
    <w:p w14:paraId="5D1572D0" w14:textId="77777777" w:rsidR="007213A2" w:rsidRDefault="00DA7B71" w:rsidP="007213A2">
      <w:pPr>
        <w:jc w:val="center"/>
        <w:rPr>
          <w:rFonts w:eastAsia="SimSun" w:cs="Arial"/>
          <w:lang w:eastAsia="zh-CN"/>
        </w:rPr>
      </w:pPr>
      <w:r w:rsidRPr="0068789E">
        <w:rPr>
          <w:rFonts w:ascii="Arial" w:hAnsi="Arial" w:cs="Arial"/>
          <w:b/>
        </w:rPr>
        <w:object w:dxaOrig="4859" w:dyaOrig="2648" w14:anchorId="41C3B0F0">
          <v:shape id="_x0000_i1035" type="#_x0000_t75" style="width:242.85pt;height:132.2pt" o:ole="">
            <v:imagedata r:id="rId40" o:title=""/>
          </v:shape>
          <o:OLEObject Type="Embed" ProgID="Visio.Drawing.11" ShapeID="_x0000_i1035" DrawAspect="Content" ObjectID="_1536416632" r:id="rId41"/>
        </w:object>
      </w:r>
    </w:p>
    <w:p w14:paraId="1AE29026" w14:textId="77777777" w:rsidR="007213A2" w:rsidRPr="00BC1EF3" w:rsidRDefault="007213A2" w:rsidP="00BC1EF3">
      <w:pPr>
        <w:jc w:val="center"/>
        <w:rPr>
          <w:b/>
        </w:rPr>
      </w:pPr>
      <w:r w:rsidRPr="00D22279">
        <w:rPr>
          <w:b/>
        </w:rPr>
        <w:fldChar w:fldCharType="begin"/>
      </w:r>
      <w:r w:rsidRPr="00D22279">
        <w:rPr>
          <w:b/>
        </w:rPr>
        <w:fldChar w:fldCharType="end"/>
      </w:r>
      <w:r w:rsidRPr="00BC1EF3">
        <w:rPr>
          <w:b/>
        </w:rPr>
        <w:t>Figure 8.1.1-1: General Flow</w:t>
      </w:r>
    </w:p>
    <w:p w14:paraId="00C0BB94" w14:textId="77777777" w:rsidR="00DA7B71" w:rsidRPr="00AF42AF" w:rsidRDefault="00DA7B71" w:rsidP="00AA01AF">
      <w:pPr>
        <w:pStyle w:val="Heading3"/>
      </w:pPr>
      <w:bookmarkStart w:id="1480" w:name="_Toc428283061"/>
      <w:bookmarkStart w:id="1481" w:name="_Toc428905142"/>
      <w:bookmarkStart w:id="1482" w:name="_Toc428905588"/>
      <w:bookmarkStart w:id="1483" w:name="_Toc428906033"/>
      <w:bookmarkStart w:id="1484" w:name="_Toc429057202"/>
      <w:bookmarkStart w:id="1485" w:name="_Toc429057703"/>
      <w:bookmarkStart w:id="1486" w:name="_Toc436519755"/>
      <w:bookmarkStart w:id="1487" w:name="_Toc406425185"/>
      <w:bookmarkStart w:id="1488" w:name="_Toc408583273"/>
      <w:bookmarkStart w:id="1489" w:name="_Toc408583717"/>
      <w:bookmarkStart w:id="1490" w:name="_Toc416336109"/>
      <w:bookmarkStart w:id="1491" w:name="_Toc410298480"/>
      <w:bookmarkStart w:id="1492" w:name="_Toc452019679"/>
      <w:r w:rsidRPr="00AF42AF">
        <w:t>8.1.2</w:t>
      </w:r>
      <w:r w:rsidRPr="00AF42AF">
        <w:tab/>
        <w:t>Request</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7CE8D1F6" w14:textId="77777777"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14:paraId="0ACBC93A" w14:textId="77777777" w:rsidR="00DA7B71" w:rsidRPr="00AF42AF" w:rsidRDefault="00DA7B71" w:rsidP="00DA7B71">
      <w:pPr>
        <w:pStyle w:val="B1"/>
      </w:pPr>
      <w:commentRangeStart w:id="1493"/>
      <w:r w:rsidRPr="00AF42AF">
        <w:rPr>
          <w:b/>
          <w:bCs/>
          <w:i/>
        </w:rPr>
        <w:t>To</w:t>
      </w:r>
      <w:commentRangeEnd w:id="1493"/>
      <w:r w:rsidR="000F62E2">
        <w:rPr>
          <w:rStyle w:val="CommentReference"/>
          <w:rFonts w:eastAsia="MS Mincho"/>
          <w:lang w:val="en-GB"/>
        </w:rPr>
        <w:commentReference w:id="1493"/>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14:paraId="46F362A7" w14:textId="77777777" w:rsidR="00DA7B71" w:rsidRPr="00BC1EF3" w:rsidRDefault="00DA7B71" w:rsidP="00DA7B71">
      <w:pPr>
        <w:pStyle w:val="NO"/>
      </w:pPr>
      <w:r w:rsidRPr="00AF42AF">
        <w:t>NOTE 1:</w:t>
      </w:r>
      <w:r w:rsidR="00BC0067" w:rsidRPr="00BC1EF3">
        <w:tab/>
      </w:r>
      <w:r w:rsidR="00BC0067" w:rsidRPr="00BC1EF3">
        <w:rPr>
          <w:b/>
          <w:i/>
        </w:rPr>
        <w:t>To</w:t>
      </w:r>
      <w:r w:rsidR="00BC0067" w:rsidRPr="00BC1EF3">
        <w:t xml:space="preserve"> parameter</w:t>
      </w:r>
      <w:r w:rsidRPr="00AF42AF">
        <w:t xml:space="preserve"> can be known either by pre-provisioning</w:t>
      </w:r>
      <w:r w:rsidR="00BC0067" w:rsidRPr="00BC1EF3">
        <w:t xml:space="preserve"> (clause 11.2)</w:t>
      </w:r>
      <w:r w:rsidRPr="00AF42AF">
        <w:t xml:space="preserve"> or by discovery</w:t>
      </w:r>
      <w:r w:rsidR="00BC0067" w:rsidRPr="00BC1EF3">
        <w:t xml:space="preserve"> (clause 10.2.6 for discovery)</w:t>
      </w:r>
      <w:r w:rsidRPr="00AF42AF">
        <w:t>.</w:t>
      </w:r>
      <w:r w:rsidR="00BC0067" w:rsidRPr="00BC1EF3">
        <w:t xml:space="preserve"> Discovery of </w:t>
      </w:r>
      <w:r w:rsidR="00BC0067" w:rsidRPr="00BC1EF3">
        <w:rPr>
          <w:i/>
        </w:rPr>
        <w:t>&lt;CSEBase&gt;</w:t>
      </w:r>
      <w:r w:rsidR="00BC0067" w:rsidRPr="00BC1EF3">
        <w:t xml:space="preserve"> resource is not supported in this release of the document. It is assumed knowledge of </w:t>
      </w:r>
      <w:r w:rsidR="00BC0067" w:rsidRPr="00BC1EF3">
        <w:rPr>
          <w:i/>
        </w:rPr>
        <w:t>&lt;CSEBase&gt;</w:t>
      </w:r>
      <w:r w:rsidR="00BC0067" w:rsidRPr="00BC1EF3">
        <w:t xml:space="preserve"> resource is by pre-provisioning only.</w:t>
      </w:r>
    </w:p>
    <w:p w14:paraId="021C7D6F" w14:textId="77777777" w:rsidR="00DA7B71" w:rsidRPr="00BC1EF3" w:rsidRDefault="00DA7B71" w:rsidP="00DA7B71">
      <w:pPr>
        <w:pStyle w:val="NO"/>
      </w:pPr>
      <w:r w:rsidRPr="00AF42AF">
        <w:t>NOTE 2:</w:t>
      </w:r>
      <w:r w:rsidRPr="00AF42AF">
        <w:tab/>
        <w:t xml:space="preserve">The term target resource refers to the resource which is addressed for the specific operation. For example the </w:t>
      </w:r>
      <w:r w:rsidRPr="00AF42AF">
        <w:rPr>
          <w:b/>
          <w:i/>
        </w:rPr>
        <w:t>To</w:t>
      </w:r>
      <w:r w:rsidRPr="00AF42AF">
        <w:t xml:space="preserve"> </w:t>
      </w:r>
      <w:r w:rsidR="00BC0067" w:rsidRPr="00BC1EF3">
        <w:t xml:space="preserve">parameter </w:t>
      </w:r>
      <w:r w:rsidRPr="00AF42AF">
        <w:t xml:space="preserve">of a Create operation for a resource </w:t>
      </w:r>
      <w:r w:rsidR="00BC0067" w:rsidRPr="00BC1EF3">
        <w:rPr>
          <w:i/>
        </w:rPr>
        <w:t>&lt;</w:t>
      </w:r>
      <w:r w:rsidRPr="00AF42AF">
        <w:rPr>
          <w:i/>
        </w:rPr>
        <w:t>example</w:t>
      </w:r>
      <w:r w:rsidR="00BC0067" w:rsidRPr="00BC1EF3">
        <w:rPr>
          <w:i/>
        </w:rPr>
        <w:t>&gt;</w:t>
      </w:r>
      <w:r w:rsidRPr="00AF42AF">
        <w:t xml:space="preserve"> would be "/m2m.provider.com/exampleBase"</w:t>
      </w:r>
      <w:r w:rsidR="00BC0067" w:rsidRPr="00BC1EF3">
        <w:t>.</w:t>
      </w:r>
      <w:r w:rsidRPr="00AF42AF">
        <w:t xml:space="preserve"> </w:t>
      </w:r>
      <w:r w:rsidR="00BC0067" w:rsidRPr="00BC1EF3">
        <w:t>T</w:t>
      </w:r>
      <w:r w:rsidRPr="00AF42AF">
        <w:t xml:space="preserve">he </w:t>
      </w:r>
      <w:r w:rsidRPr="00AF42AF">
        <w:rPr>
          <w:b/>
          <w:i/>
        </w:rPr>
        <w:t>To</w:t>
      </w:r>
      <w:r w:rsidRPr="00AF42AF">
        <w:t xml:space="preserve"> parameter for the Retrieve </w:t>
      </w:r>
      <w:r w:rsidR="00BC0067" w:rsidRPr="00BC1EF3">
        <w:t xml:space="preserve">operation </w:t>
      </w:r>
      <w:r w:rsidRPr="00AF42AF">
        <w:t xml:space="preserve">of the same resource </w:t>
      </w:r>
      <w:r w:rsidR="00BC0067" w:rsidRPr="00BC1EF3">
        <w:rPr>
          <w:i/>
        </w:rPr>
        <w:t>&lt;</w:t>
      </w:r>
      <w:r w:rsidRPr="00AF42AF">
        <w:rPr>
          <w:i/>
        </w:rPr>
        <w:t>example</w:t>
      </w:r>
      <w:r w:rsidR="00BC0067" w:rsidRPr="00BC1EF3">
        <w:rPr>
          <w:i/>
        </w:rPr>
        <w:t>&gt;</w:t>
      </w:r>
      <w:r w:rsidRPr="00AF42AF">
        <w:t xml:space="preserve"> is "/m2m.provider.com/exampleBase/example".</w:t>
      </w:r>
    </w:p>
    <w:p w14:paraId="1A04B9DB" w14:textId="77777777" w:rsidR="00DA7B71" w:rsidRPr="00BC1EF3" w:rsidRDefault="00DA7B71" w:rsidP="00DA7B71">
      <w:pPr>
        <w:pStyle w:val="NO"/>
      </w:pPr>
      <w:r w:rsidRPr="00AF42AF">
        <w:t xml:space="preserve">NOTE </w:t>
      </w:r>
      <w:r w:rsidR="00BC0067" w:rsidRPr="00BC1EF3">
        <w:t>3</w:t>
      </w:r>
      <w:r w:rsidRPr="00AF42AF">
        <w:t>:</w:t>
      </w:r>
      <w:r w:rsidRPr="00AF42AF">
        <w:tab/>
      </w:r>
      <w:r w:rsidR="00BC0067" w:rsidRPr="00BC1EF3">
        <w:t xml:space="preserve">For Retrieve operation (clause 10.1.2), the </w:t>
      </w:r>
      <w:r w:rsidR="00BC0067" w:rsidRPr="00BC1EF3">
        <w:rPr>
          <w:b/>
          <w:i/>
        </w:rPr>
        <w:t>To</w:t>
      </w:r>
      <w:r w:rsidR="00BC0067" w:rsidRPr="00BC1EF3">
        <w:t xml:space="preserve"> parameter can be the URI of an attribute to be retrieved.</w:t>
      </w:r>
    </w:p>
    <w:p w14:paraId="425AD8AF" w14:textId="77777777" w:rsidR="00DA7B71" w:rsidRPr="00AF42AF" w:rsidRDefault="00DA7B71" w:rsidP="00DA7B71">
      <w:pPr>
        <w:pStyle w:val="B1"/>
        <w:keepNext/>
        <w:keepLines/>
      </w:pPr>
      <w:commentRangeStart w:id="1494"/>
      <w:r w:rsidRPr="00AF42AF">
        <w:rPr>
          <w:b/>
          <w:bCs/>
          <w:i/>
        </w:rPr>
        <w:lastRenderedPageBreak/>
        <w:t>From</w:t>
      </w:r>
      <w:commentRangeEnd w:id="1494"/>
      <w:r w:rsidR="000F62E2">
        <w:rPr>
          <w:rStyle w:val="CommentReference"/>
          <w:rFonts w:eastAsia="MS Mincho"/>
          <w:lang w:val="en-GB"/>
        </w:rPr>
        <w:commentReference w:id="1494"/>
      </w:r>
      <w:r w:rsidRPr="00AF42AF">
        <w:rPr>
          <w:b/>
          <w:bCs/>
        </w:rPr>
        <w:t>:</w:t>
      </w:r>
      <w:r w:rsidRPr="00AF42AF">
        <w:t xml:space="preserve"> Identifier representing the Originator.</w:t>
      </w:r>
    </w:p>
    <w:p w14:paraId="32377F0D" w14:textId="77777777" w:rsidR="00DA7B71" w:rsidRPr="00AF42AF" w:rsidRDefault="00DA7B71" w:rsidP="00DA7B71">
      <w:pPr>
        <w:pStyle w:val="NO"/>
      </w:pPr>
      <w:r w:rsidRPr="00AF42AF">
        <w:t xml:space="preserve">NOTE </w:t>
      </w:r>
      <w:r w:rsidR="00BC0067" w:rsidRPr="00BC1EF3">
        <w:t>4</w:t>
      </w:r>
      <w:r w:rsidRPr="00AF42AF">
        <w:t>:</w:t>
      </w:r>
      <w:r w:rsidRPr="00AF42AF">
        <w:tab/>
      </w:r>
      <w:commentRangeStart w:id="1495"/>
      <w:r w:rsidRPr="00AF42AF">
        <w:t xml:space="preserve">The </w:t>
      </w:r>
      <w:r w:rsidRPr="00AF42AF">
        <w:rPr>
          <w:b/>
          <w:i/>
        </w:rPr>
        <w:t>From</w:t>
      </w:r>
      <w:r w:rsidRPr="00AF42AF">
        <w:t xml:space="preserve"> parameter </w:t>
      </w:r>
      <w:r w:rsidR="00BC0067" w:rsidRPr="00BC1EF3">
        <w:t>shall</w:t>
      </w:r>
      <w:r w:rsidRPr="00AF42AF">
        <w:t xml:space="preserve"> be used by the Receiver to check the Originator identity for access privilege verification</w:t>
      </w:r>
      <w:commentRangeEnd w:id="1495"/>
      <w:r w:rsidR="005661CF">
        <w:rPr>
          <w:rStyle w:val="CommentReference"/>
          <w:lang w:val="en-GB" w:eastAsia="x-none"/>
        </w:rPr>
        <w:commentReference w:id="1495"/>
      </w:r>
      <w:r w:rsidRPr="00AF42AF">
        <w:t>.</w:t>
      </w:r>
    </w:p>
    <w:p w14:paraId="1611E885" w14:textId="77777777" w:rsidR="00DA7B71" w:rsidRPr="00AF42AF" w:rsidRDefault="00DA7B71" w:rsidP="00DA7B71">
      <w:pPr>
        <w:pStyle w:val="B1"/>
      </w:pPr>
      <w:commentRangeStart w:id="1496"/>
      <w:r w:rsidRPr="00AF42AF">
        <w:rPr>
          <w:b/>
          <w:bCs/>
          <w:i/>
        </w:rPr>
        <w:t>Operation</w:t>
      </w:r>
      <w:commentRangeEnd w:id="1496"/>
      <w:r w:rsidR="000F62E2">
        <w:rPr>
          <w:rStyle w:val="CommentReference"/>
          <w:rFonts w:eastAsia="MS Mincho"/>
          <w:lang w:val="en-GB"/>
        </w:rPr>
        <w:commentReference w:id="1496"/>
      </w:r>
      <w:r w:rsidRPr="00AF42AF">
        <w:rPr>
          <w:b/>
          <w:bCs/>
        </w:rPr>
        <w:t>:</w:t>
      </w:r>
      <w:r w:rsidRPr="00AF42AF">
        <w:t xml:space="preserve"> operation to be executed: Create (C), Retrieve (R), Update (U), Delete (D), Notify (N)</w:t>
      </w:r>
      <w:r w:rsidR="00BC0067" w:rsidRPr="00BC1EF3">
        <w:t>.</w:t>
      </w:r>
    </w:p>
    <w:p w14:paraId="48120524" w14:textId="77777777"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14:paraId="765C1336" w14:textId="77777777" w:rsidR="00DA7B71" w:rsidRPr="00AF42AF" w:rsidRDefault="00DA7B71" w:rsidP="00BC1EF3">
      <w:pPr>
        <w:pStyle w:val="B1"/>
        <w:numPr>
          <w:ilvl w:val="0"/>
          <w:numId w:val="258"/>
        </w:numPr>
        <w:tabs>
          <w:tab w:val="clear" w:pos="737"/>
          <w:tab w:val="num" w:pos="1134"/>
        </w:tabs>
        <w:ind w:left="1134" w:hanging="425"/>
        <w:textAlignment w:val="auto"/>
        <w:rPr>
          <w:b/>
          <w:i/>
        </w:rPr>
      </w:pPr>
      <w:commentRangeStart w:id="1497"/>
      <w:r w:rsidRPr="00AF42AF">
        <w:rPr>
          <w:b/>
        </w:rPr>
        <w:t xml:space="preserve">Create </w:t>
      </w:r>
      <w:commentRangeEnd w:id="1497"/>
      <w:r w:rsidR="005661CF">
        <w:rPr>
          <w:rStyle w:val="CommentReference"/>
          <w:lang w:val="en-GB"/>
        </w:rPr>
        <w:commentReference w:id="1497"/>
      </w:r>
      <w:r w:rsidRPr="00AF42AF">
        <w:rPr>
          <w:b/>
        </w:rPr>
        <w:t>(C):</w:t>
      </w:r>
      <w:r w:rsidRPr="00AF42AF">
        <w:rPr>
          <w:b/>
          <w:i/>
        </w:rPr>
        <w:t xml:space="preserve"> To</w:t>
      </w:r>
      <w:r w:rsidRPr="00AF42AF">
        <w:t xml:space="preserve"> is the address of the target resource where the new resource (parent resource)</w:t>
      </w:r>
      <w:r w:rsidR="00BC0067" w:rsidRPr="00BC1EF3">
        <w:t>.</w:t>
      </w:r>
    </w:p>
    <w:p w14:paraId="4559F65A" w14:textId="77777777" w:rsidR="00DA7B71" w:rsidRPr="00AF42AF" w:rsidRDefault="00DA7B71" w:rsidP="00BC1EF3">
      <w:pPr>
        <w:pStyle w:val="B1"/>
        <w:numPr>
          <w:ilvl w:val="0"/>
          <w:numId w:val="258"/>
        </w:numPr>
        <w:tabs>
          <w:tab w:val="clear" w:pos="737"/>
          <w:tab w:val="num" w:pos="1134"/>
        </w:tabs>
        <w:ind w:left="1134" w:hanging="425"/>
        <w:textAlignment w:val="auto"/>
      </w:pPr>
      <w:commentRangeStart w:id="1498"/>
      <w:r w:rsidRPr="00AF42AF">
        <w:rPr>
          <w:b/>
        </w:rPr>
        <w:t xml:space="preserve">Retrieve </w:t>
      </w:r>
      <w:commentRangeEnd w:id="1498"/>
      <w:r w:rsidR="005661CF">
        <w:rPr>
          <w:rStyle w:val="CommentReference"/>
          <w:lang w:val="en-GB"/>
        </w:rPr>
        <w:commentReference w:id="1498"/>
      </w:r>
      <w:r w:rsidRPr="00AF42AF">
        <w:rPr>
          <w:b/>
        </w:rPr>
        <w:t>(R):</w:t>
      </w:r>
      <w:r w:rsidRPr="00AF42AF">
        <w:t xml:space="preserve"> an existing </w:t>
      </w:r>
      <w:r w:rsidRPr="00AF42AF">
        <w:rPr>
          <w:b/>
          <w:i/>
        </w:rPr>
        <w:t>To</w:t>
      </w:r>
      <w:r w:rsidRPr="00AF42AF">
        <w:t xml:space="preserve"> addressable resource is read and provided back to the Originator.</w:t>
      </w:r>
    </w:p>
    <w:p w14:paraId="274CBEBA" w14:textId="77777777" w:rsidR="00DA7B71" w:rsidRPr="00AF42AF" w:rsidRDefault="00DA7B71" w:rsidP="00BC1EF3">
      <w:pPr>
        <w:pStyle w:val="B1"/>
        <w:numPr>
          <w:ilvl w:val="0"/>
          <w:numId w:val="258"/>
        </w:numPr>
        <w:tabs>
          <w:tab w:val="clear" w:pos="737"/>
          <w:tab w:val="num" w:pos="1134"/>
        </w:tabs>
        <w:ind w:left="1134" w:hanging="425"/>
        <w:textAlignment w:val="auto"/>
      </w:pPr>
      <w:commentRangeStart w:id="1499"/>
      <w:r w:rsidRPr="00AF42AF">
        <w:rPr>
          <w:b/>
        </w:rPr>
        <w:t xml:space="preserve">Update </w:t>
      </w:r>
      <w:commentRangeEnd w:id="1499"/>
      <w:r w:rsidR="003F6F1C">
        <w:rPr>
          <w:rStyle w:val="CommentReference"/>
          <w:lang w:val="en-GB"/>
        </w:rPr>
        <w:commentReference w:id="1499"/>
      </w:r>
      <w:r w:rsidRPr="00AF42AF">
        <w:rPr>
          <w:b/>
        </w:rPr>
        <w:t>(U):</w:t>
      </w:r>
      <w:r w:rsidRPr="00AF42AF">
        <w:t xml:space="preserve"> the content of an existing </w:t>
      </w:r>
      <w:r w:rsidRPr="00AF42AF">
        <w:rPr>
          <w:b/>
          <w:i/>
        </w:rPr>
        <w:t>To</w:t>
      </w:r>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14:paraId="463DABDA" w14:textId="77777777" w:rsidR="00DA7B71" w:rsidRPr="00AF42AF" w:rsidRDefault="00DA7B71" w:rsidP="00BC1EF3">
      <w:pPr>
        <w:pStyle w:val="B1"/>
        <w:numPr>
          <w:ilvl w:val="0"/>
          <w:numId w:val="258"/>
        </w:numPr>
        <w:tabs>
          <w:tab w:val="clear" w:pos="737"/>
          <w:tab w:val="num" w:pos="1134"/>
        </w:tabs>
        <w:ind w:left="1134" w:hanging="425"/>
        <w:textAlignment w:val="auto"/>
      </w:pPr>
      <w:commentRangeStart w:id="1500"/>
      <w:r w:rsidRPr="00AF42AF">
        <w:rPr>
          <w:b/>
        </w:rPr>
        <w:t xml:space="preserve">Delete </w:t>
      </w:r>
      <w:commentRangeEnd w:id="1500"/>
      <w:r w:rsidR="008F2919">
        <w:rPr>
          <w:rStyle w:val="CommentReference"/>
          <w:lang w:val="en-GB"/>
        </w:rPr>
        <w:commentReference w:id="1500"/>
      </w:r>
      <w:r w:rsidRPr="00AF42AF">
        <w:rPr>
          <w:b/>
        </w:rPr>
        <w:t>(D):</w:t>
      </w:r>
      <w:r w:rsidRPr="00AF42AF">
        <w:t xml:space="preserve"> an existing </w:t>
      </w:r>
      <w:r w:rsidRPr="00AF42AF">
        <w:rPr>
          <w:b/>
          <w:i/>
        </w:rPr>
        <w:t>To</w:t>
      </w:r>
      <w:r w:rsidRPr="00AF42AF">
        <w:t xml:space="preserve"> addressable resource and all its sub-resources are deleted from the Resource storage.</w:t>
      </w:r>
    </w:p>
    <w:p w14:paraId="46F6B292" w14:textId="77777777" w:rsidR="00DA7B71" w:rsidRPr="00AF42AF" w:rsidRDefault="00DA7B71" w:rsidP="00BC1EF3">
      <w:pPr>
        <w:pStyle w:val="B1"/>
        <w:numPr>
          <w:ilvl w:val="0"/>
          <w:numId w:val="258"/>
        </w:numPr>
        <w:tabs>
          <w:tab w:val="clear" w:pos="737"/>
          <w:tab w:val="num" w:pos="1134"/>
        </w:tabs>
        <w:ind w:left="1134" w:hanging="425"/>
        <w:textAlignment w:val="auto"/>
      </w:pPr>
      <w:commentRangeStart w:id="1501"/>
      <w:r w:rsidRPr="00AF42AF">
        <w:rPr>
          <w:b/>
        </w:rPr>
        <w:t xml:space="preserve">Notify </w:t>
      </w:r>
      <w:commentRangeEnd w:id="1501"/>
      <w:r w:rsidR="008F2919">
        <w:rPr>
          <w:rStyle w:val="CommentReference"/>
          <w:lang w:val="en-GB"/>
        </w:rPr>
        <w:commentReference w:id="1501"/>
      </w:r>
      <w:r w:rsidRPr="00AF42AF">
        <w:rPr>
          <w:b/>
        </w:rPr>
        <w:t>(N):</w:t>
      </w:r>
      <w:r w:rsidRPr="00AF42AF">
        <w:t xml:space="preserve"> information to be sent to the Receiver, processing on the Receiver is not indicated by the Originator.</w:t>
      </w:r>
    </w:p>
    <w:p w14:paraId="012D65DB" w14:textId="77777777" w:rsidR="00DA7B71" w:rsidRPr="00AF42AF" w:rsidRDefault="00DA7B71" w:rsidP="00BC1EF3">
      <w:pPr>
        <w:pStyle w:val="B1"/>
        <w:numPr>
          <w:ilvl w:val="0"/>
          <w:numId w:val="257"/>
        </w:numPr>
        <w:textAlignment w:val="auto"/>
      </w:pPr>
      <w:commentRangeStart w:id="1502"/>
      <w:r w:rsidRPr="00AF42AF">
        <w:rPr>
          <w:b/>
          <w:i/>
        </w:rPr>
        <w:t>Request Identifier</w:t>
      </w:r>
      <w:commentRangeEnd w:id="1502"/>
      <w:r w:rsidR="00841583">
        <w:rPr>
          <w:rStyle w:val="CommentReference"/>
          <w:rFonts w:eastAsia="MS Mincho"/>
          <w:lang w:val="en-GB"/>
        </w:rPr>
        <w:commentReference w:id="1502"/>
      </w:r>
      <w:r w:rsidRPr="00AF42AF">
        <w:rPr>
          <w:b/>
        </w:rPr>
        <w:t xml:space="preserve">: </w:t>
      </w:r>
      <w:r w:rsidRPr="00AF42AF">
        <w:t>request Identifier</w:t>
      </w:r>
      <w:r w:rsidRPr="00AF42AF">
        <w:rPr>
          <w:lang w:eastAsia="ko-KR"/>
        </w:rPr>
        <w:t xml:space="preserve"> (see clause 7.1.7)</w:t>
      </w:r>
      <w:r w:rsidR="00BC0067" w:rsidRPr="00BC1EF3">
        <w:t>.</w:t>
      </w:r>
    </w:p>
    <w:p w14:paraId="45A93BBB" w14:textId="77777777" w:rsidR="00DA7B71" w:rsidRPr="00AF42AF" w:rsidRDefault="00DA7B71" w:rsidP="00DA7B71">
      <w:pPr>
        <w:pStyle w:val="B10"/>
      </w:pPr>
      <w:r w:rsidRPr="00AF42AF">
        <w:tab/>
        <w:t>Example usage of request identifier includes enabling the correlation between a Request and one of the many received Responses.</w:t>
      </w:r>
    </w:p>
    <w:p w14:paraId="08653F1E" w14:textId="77777777" w:rsidR="007213A2" w:rsidRPr="00A6180A" w:rsidRDefault="007213A2" w:rsidP="00A6180A">
      <w:pPr>
        <w:rPr>
          <w:b/>
        </w:rPr>
      </w:pPr>
      <w:r w:rsidRPr="00A6180A">
        <w:rPr>
          <w:rFonts w:eastAsia="SimSun"/>
          <w:b/>
        </w:rPr>
        <w:t>Operation dependent</w:t>
      </w:r>
      <w:r w:rsidRPr="00BC1EF3">
        <w:rPr>
          <w:rFonts w:eastAsia="SimSun"/>
          <w:b/>
        </w:rPr>
        <w:t xml:space="preserve"> </w:t>
      </w:r>
      <w:r w:rsidRPr="00BC1EF3">
        <w:rPr>
          <w:b/>
        </w:rPr>
        <w:t>Parameters:</w:t>
      </w:r>
    </w:p>
    <w:p w14:paraId="2F331A19" w14:textId="77777777" w:rsidR="00DA7B71" w:rsidRPr="00AF42AF" w:rsidRDefault="00DA7B71" w:rsidP="00DA7B71">
      <w:pPr>
        <w:pStyle w:val="B1"/>
      </w:pPr>
      <w:commentRangeStart w:id="1503"/>
      <w:r w:rsidRPr="00AF42AF">
        <w:rPr>
          <w:b/>
          <w:bCs/>
          <w:i/>
        </w:rPr>
        <w:t>Content</w:t>
      </w:r>
      <w:commentRangeEnd w:id="1503"/>
      <w:r w:rsidR="006B06A6">
        <w:rPr>
          <w:rStyle w:val="CommentReference"/>
          <w:rFonts w:eastAsia="MS Mincho"/>
          <w:lang w:val="en-GB"/>
        </w:rPr>
        <w:commentReference w:id="1503"/>
      </w:r>
      <w:r w:rsidRPr="00AF42AF">
        <w:rPr>
          <w:b/>
          <w:bCs/>
        </w:rPr>
        <w:t>:</w:t>
      </w:r>
      <w:r w:rsidRPr="00AF42AF">
        <w:t xml:space="preserve"> resource content to be transferred.</w:t>
      </w:r>
    </w:p>
    <w:p w14:paraId="567CED66" w14:textId="77777777"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14:paraId="11AC445D" w14:textId="77777777" w:rsidR="00DA7B71" w:rsidRPr="00AF42AF" w:rsidRDefault="00DA7B71" w:rsidP="00DA7B71">
      <w:pPr>
        <w:pStyle w:val="B2"/>
      </w:pPr>
      <w:commentRangeStart w:id="1504"/>
      <w:r w:rsidRPr="00AF42AF">
        <w:rPr>
          <w:b/>
        </w:rPr>
        <w:t>Create</w:t>
      </w:r>
      <w:r w:rsidR="00BC0067" w:rsidRPr="00BC1EF3">
        <w:rPr>
          <w:b/>
        </w:rPr>
        <w:t xml:space="preserve"> </w:t>
      </w:r>
      <w:commentRangeEnd w:id="1504"/>
      <w:r w:rsidR="006B06A6">
        <w:rPr>
          <w:rStyle w:val="CommentReference"/>
          <w:rFonts w:eastAsia="MS Mincho"/>
          <w:lang w:eastAsia="x-none"/>
        </w:rPr>
        <w:commentReference w:id="1504"/>
      </w:r>
      <w:r w:rsidR="00BC0067" w:rsidRPr="00BC1EF3">
        <w:rPr>
          <w:b/>
        </w:rPr>
        <w:t>(C)</w:t>
      </w:r>
      <w:r w:rsidRPr="00AF42AF">
        <w:rPr>
          <w:b/>
        </w:rPr>
        <w:t>:</w:t>
      </w:r>
      <w:r w:rsidRPr="00AF42AF">
        <w:t xml:space="preserve"> </w:t>
      </w:r>
      <w:r w:rsidR="00BC0067" w:rsidRPr="00BC1EF3">
        <w:rPr>
          <w:b/>
          <w:i/>
        </w:rPr>
        <w:t xml:space="preserve">Content </w:t>
      </w:r>
      <w:r w:rsidRPr="00AF42AF">
        <w:t xml:space="preserve">is the content of the new resource with the resource type </w:t>
      </w:r>
      <w:r w:rsidR="00BC0067" w:rsidRPr="00BC1EF3">
        <w:rPr>
          <w:b/>
          <w:i/>
        </w:rPr>
        <w:t>ResourceType</w:t>
      </w:r>
      <w:r w:rsidRPr="00AF42AF">
        <w:rPr>
          <w:b/>
          <w:i/>
        </w:rPr>
        <w:t>.</w:t>
      </w:r>
    </w:p>
    <w:p w14:paraId="18C76341" w14:textId="77777777" w:rsidR="00DA7B71" w:rsidRPr="00AF42AF" w:rsidRDefault="00DA7B71" w:rsidP="00DA7B71">
      <w:pPr>
        <w:pStyle w:val="B2"/>
      </w:pPr>
      <w:commentRangeStart w:id="1505"/>
      <w:r w:rsidRPr="00AF42AF">
        <w:rPr>
          <w:b/>
        </w:rPr>
        <w:t>Update</w:t>
      </w:r>
      <w:r w:rsidR="00BC0067" w:rsidRPr="00BC1EF3">
        <w:rPr>
          <w:b/>
        </w:rPr>
        <w:t xml:space="preserve"> </w:t>
      </w:r>
      <w:commentRangeEnd w:id="1505"/>
      <w:r w:rsidR="006B06A6">
        <w:rPr>
          <w:rStyle w:val="CommentReference"/>
          <w:rFonts w:eastAsia="MS Mincho"/>
          <w:lang w:eastAsia="x-none"/>
        </w:rPr>
        <w:commentReference w:id="1505"/>
      </w:r>
      <w:r w:rsidR="00BC0067" w:rsidRPr="00BC1EF3">
        <w:rPr>
          <w:b/>
        </w:rPr>
        <w:t>(U)</w:t>
      </w:r>
      <w:r w:rsidRPr="00AF42AF">
        <w:rPr>
          <w:b/>
        </w:rPr>
        <w:t>:</w:t>
      </w:r>
      <w:r w:rsidRPr="00AF42AF">
        <w:t xml:space="preserve"> </w:t>
      </w:r>
      <w:r w:rsidR="00BC0067" w:rsidRPr="00BC1EF3">
        <w:rPr>
          <w:b/>
          <w:i/>
        </w:rPr>
        <w:t xml:space="preserve">Content </w:t>
      </w:r>
      <w:r w:rsidRPr="00AF42AF">
        <w:t>is the content to be replaced in an existing resource.</w:t>
      </w:r>
      <w:r w:rsidR="00BC0067" w:rsidRPr="00BC1EF3">
        <w:t xml:space="preserve"> </w:t>
      </w:r>
      <w:r w:rsidRPr="00AF42AF">
        <w:t xml:space="preserve">For attributes to be updated at the resource, </w:t>
      </w:r>
      <w:r w:rsidR="00BC0067" w:rsidRPr="00BC1EF3">
        <w:rPr>
          <w:b/>
          <w:i/>
        </w:rPr>
        <w:t xml:space="preserve">Content </w:t>
      </w:r>
      <w:r w:rsidRPr="00AF42AF">
        <w:t>includes the names of such attributes with their new values.</w:t>
      </w:r>
      <w:r w:rsidR="00BC0067" w:rsidRPr="00BC1EF3">
        <w:t xml:space="preserve"> </w:t>
      </w:r>
      <w:r w:rsidRPr="00AF42AF">
        <w:t xml:space="preserve">For attributes to be created at the resource, </w:t>
      </w:r>
      <w:r w:rsidR="00BC0067" w:rsidRPr="00BC1EF3">
        <w:rPr>
          <w:b/>
          <w:i/>
        </w:rPr>
        <w:t xml:space="preserve">Content </w:t>
      </w:r>
      <w:r w:rsidRPr="00AF42AF">
        <w:t xml:space="preserve">includes names of such attributes with their associated values. For attributes to be deleted at the resource, </w:t>
      </w:r>
      <w:r w:rsidR="00BC0067" w:rsidRPr="00BC1EF3">
        <w:rPr>
          <w:b/>
          <w:i/>
        </w:rPr>
        <w:t xml:space="preserve">Content </w:t>
      </w:r>
      <w:r w:rsidRPr="00AF42AF">
        <w:t>includes the names of such attributes with their value set to NULL.</w:t>
      </w:r>
    </w:p>
    <w:p w14:paraId="34376252" w14:textId="77777777" w:rsidR="00DA7B71" w:rsidRPr="00AF42AF" w:rsidRDefault="00DA7B71" w:rsidP="00DA7B71">
      <w:pPr>
        <w:pStyle w:val="B2"/>
      </w:pPr>
      <w:commentRangeStart w:id="1506"/>
      <w:r w:rsidRPr="00AF42AF">
        <w:rPr>
          <w:b/>
        </w:rPr>
        <w:t>Notify</w:t>
      </w:r>
      <w:r w:rsidR="00BC0067" w:rsidRPr="00BC1EF3">
        <w:rPr>
          <w:b/>
        </w:rPr>
        <w:t xml:space="preserve"> </w:t>
      </w:r>
      <w:commentRangeEnd w:id="1506"/>
      <w:r w:rsidR="006B06A6">
        <w:rPr>
          <w:rStyle w:val="CommentReference"/>
          <w:rFonts w:eastAsia="MS Mincho"/>
          <w:lang w:eastAsia="x-none"/>
        </w:rPr>
        <w:commentReference w:id="1506"/>
      </w:r>
      <w:r w:rsidR="00BC0067" w:rsidRPr="00BC1EF3">
        <w:rPr>
          <w:b/>
        </w:rPr>
        <w:t>(N)</w:t>
      </w:r>
      <w:r w:rsidRPr="00AF42AF">
        <w:rPr>
          <w:b/>
        </w:rPr>
        <w:t>:</w:t>
      </w:r>
      <w:r w:rsidRPr="00AF42AF">
        <w:t xml:space="preserve"> </w:t>
      </w:r>
      <w:r w:rsidR="00BC0067" w:rsidRPr="00BC1EF3">
        <w:rPr>
          <w:b/>
          <w:i/>
        </w:rPr>
        <w:t xml:space="preserve">Content </w:t>
      </w:r>
      <w:r w:rsidRPr="00AF42AF">
        <w:t>is the notification information.</w:t>
      </w:r>
    </w:p>
    <w:p w14:paraId="4BC3B5FC" w14:textId="77777777" w:rsidR="00DA7B71" w:rsidRPr="00AF42AF" w:rsidRDefault="00DA7B71" w:rsidP="00DA7B71">
      <w:pPr>
        <w:pStyle w:val="B10"/>
      </w:pPr>
      <w:r w:rsidRPr="00AF42AF">
        <w:t xml:space="preserve">The </w:t>
      </w:r>
      <w:r w:rsidR="00BC0067" w:rsidRPr="00BC1EF3">
        <w:rPr>
          <w:b/>
          <w:i/>
        </w:rPr>
        <w:t>Content</w:t>
      </w:r>
      <w:r w:rsidRPr="00AF42AF">
        <w:t xml:space="preserve"> parameter may be present in Request for the following operations:</w:t>
      </w:r>
    </w:p>
    <w:p w14:paraId="2E29685A" w14:textId="77777777" w:rsidR="00DA7B71" w:rsidRPr="00AF42AF" w:rsidRDefault="00BC0067" w:rsidP="00DA7B71">
      <w:pPr>
        <w:pStyle w:val="B2"/>
      </w:pPr>
      <w:commentRangeStart w:id="1507"/>
      <w:r w:rsidRPr="00BC1EF3">
        <w:rPr>
          <w:b/>
        </w:rPr>
        <w:t>Retrieve (R)</w:t>
      </w:r>
      <w:r w:rsidR="00DA7B71" w:rsidRPr="00AF42AF">
        <w:rPr>
          <w:b/>
        </w:rPr>
        <w:t>:</w:t>
      </w:r>
      <w:r w:rsidR="00DA7B71" w:rsidRPr="00AF42AF">
        <w:t xml:space="preserve"> </w:t>
      </w:r>
      <w:r w:rsidRPr="00BC1EF3">
        <w:rPr>
          <w:b/>
          <w:i/>
        </w:rPr>
        <w:t xml:space="preserve">Content </w:t>
      </w:r>
      <w:r w:rsidR="00DA7B71" w:rsidRPr="00AF42AF">
        <w:t xml:space="preserve">is the </w:t>
      </w:r>
      <w:r w:rsidRPr="00BC1EF3">
        <w:t>list of attribute names from the resource that needs to be retrieved. The values associated with the attribute names shall be returned</w:t>
      </w:r>
      <w:commentRangeEnd w:id="1507"/>
      <w:r w:rsidR="00E832D9">
        <w:rPr>
          <w:rStyle w:val="CommentReference"/>
          <w:lang w:eastAsia="x-none"/>
        </w:rPr>
        <w:commentReference w:id="1507"/>
      </w:r>
      <w:r w:rsidRPr="00BC1EF3">
        <w:t>.</w:t>
      </w:r>
    </w:p>
    <w:p w14:paraId="05951C71" w14:textId="77777777" w:rsidR="00DA7B71" w:rsidRPr="00AF42AF" w:rsidRDefault="00BC0067" w:rsidP="00DA7B71">
      <w:pPr>
        <w:pStyle w:val="B1"/>
      </w:pPr>
      <w:commentRangeStart w:id="1508"/>
      <w:r w:rsidRPr="00BC1EF3">
        <w:rPr>
          <w:b/>
          <w:i/>
        </w:rPr>
        <w:t>Resource Type</w:t>
      </w:r>
      <w:commentRangeEnd w:id="1508"/>
      <w:r w:rsidR="006B06A6">
        <w:rPr>
          <w:rStyle w:val="CommentReference"/>
          <w:rFonts w:eastAsia="MS Mincho"/>
          <w:lang w:val="en-GB"/>
        </w:rPr>
        <w:commentReference w:id="1508"/>
      </w:r>
      <w:r w:rsidR="00DA7B71" w:rsidRPr="00AF42AF">
        <w:rPr>
          <w:b/>
          <w:i/>
        </w:rPr>
        <w:t>:</w:t>
      </w:r>
      <w:r w:rsidR="00DA7B71" w:rsidRPr="00AF42AF">
        <w:t xml:space="preserve"> type of resource.</w:t>
      </w:r>
    </w:p>
    <w:p w14:paraId="4470C310" w14:textId="77777777" w:rsidR="00DA7B71" w:rsidRPr="00AF42AF" w:rsidRDefault="00DA7B71" w:rsidP="00DA7B71">
      <w:pPr>
        <w:pStyle w:val="B10"/>
      </w:pPr>
      <w:r w:rsidRPr="00AF42AF">
        <w:t xml:space="preserve">The </w:t>
      </w:r>
      <w:r w:rsidR="00BC0067" w:rsidRPr="00BC1EF3">
        <w:rPr>
          <w:b/>
          <w:i/>
        </w:rPr>
        <w:t xml:space="preserve">ResourceType </w:t>
      </w:r>
      <w:r w:rsidRPr="00AF42AF">
        <w:t>parameter shall be present in Request for the following operations:</w:t>
      </w:r>
    </w:p>
    <w:p w14:paraId="34F81681" w14:textId="77777777" w:rsidR="00DA7B71" w:rsidRPr="00AF42AF" w:rsidRDefault="00DA7B71" w:rsidP="00DA7B71">
      <w:pPr>
        <w:pStyle w:val="B2"/>
      </w:pPr>
      <w:commentRangeStart w:id="1509"/>
      <w:r w:rsidRPr="00AF42AF">
        <w:rPr>
          <w:b/>
        </w:rPr>
        <w:t xml:space="preserve">Create </w:t>
      </w:r>
      <w:commentRangeEnd w:id="1509"/>
      <w:r w:rsidR="006B06A6">
        <w:rPr>
          <w:rStyle w:val="CommentReference"/>
          <w:rFonts w:eastAsia="MS Mincho"/>
          <w:lang w:eastAsia="x-none"/>
        </w:rPr>
        <w:commentReference w:id="1509"/>
      </w:r>
      <w:r w:rsidRPr="00AF42AF">
        <w:rPr>
          <w:b/>
        </w:rPr>
        <w:t>(C):</w:t>
      </w:r>
      <w:r w:rsidRPr="00AF42AF">
        <w:t xml:space="preserve"> </w:t>
      </w:r>
      <w:r w:rsidR="00BC0067" w:rsidRPr="00BC1EF3">
        <w:rPr>
          <w:b/>
          <w:i/>
        </w:rPr>
        <w:t xml:space="preserve">Resource Type </w:t>
      </w:r>
      <w:r w:rsidRPr="00AF42AF">
        <w:t>is the type of the resource to be created.</w:t>
      </w:r>
    </w:p>
    <w:p w14:paraId="2C84169A" w14:textId="77777777" w:rsidR="007213A2" w:rsidRPr="00A6180A" w:rsidRDefault="007213A2" w:rsidP="00A6180A">
      <w:pPr>
        <w:rPr>
          <w:rFonts w:eastAsia="SimSun"/>
          <w:b/>
        </w:rPr>
      </w:pPr>
      <w:r w:rsidRPr="00A6180A">
        <w:rPr>
          <w:rFonts w:eastAsia="SimSun"/>
          <w:b/>
        </w:rPr>
        <w:t>Optional Parameters:</w:t>
      </w:r>
    </w:p>
    <w:p w14:paraId="6263CD36" w14:textId="77777777" w:rsidR="00DA7B71" w:rsidRPr="00AF42AF" w:rsidRDefault="00BC0067" w:rsidP="00DA7B71">
      <w:pPr>
        <w:pStyle w:val="B1"/>
      </w:pPr>
      <w:r w:rsidRPr="00BC1EF3">
        <w:rPr>
          <w:b/>
          <w:i/>
        </w:rPr>
        <w:t>R</w:t>
      </w:r>
      <w:r w:rsidR="00DA7B71" w:rsidRPr="00AF42AF">
        <w:rPr>
          <w:b/>
          <w:i/>
        </w:rPr>
        <w:t>ole:</w:t>
      </w:r>
      <w:r w:rsidR="00DA7B71" w:rsidRPr="00AF42AF">
        <w:t xml:space="preserve"> optional, required when role based access control is applied</w:t>
      </w:r>
      <w:r w:rsidRPr="00BC1EF3">
        <w:t>.</w:t>
      </w:r>
    </w:p>
    <w:p w14:paraId="29C48475" w14:textId="77777777" w:rsidR="00DA7B71" w:rsidRPr="00BC1EF3" w:rsidRDefault="00DA7B71" w:rsidP="00DA7B71">
      <w:pPr>
        <w:pStyle w:val="NO"/>
      </w:pPr>
      <w:r w:rsidRPr="00AF42AF">
        <w:t>NOTE 5:</w:t>
      </w:r>
      <w:r w:rsidRPr="00AF42AF">
        <w:tab/>
        <w:t xml:space="preserve">The </w:t>
      </w:r>
      <w:r w:rsidR="00BC0067" w:rsidRPr="00BC1EF3">
        <w:rPr>
          <w:b/>
          <w:i/>
        </w:rPr>
        <w:t>R</w:t>
      </w:r>
      <w:r w:rsidRPr="00AF42AF">
        <w:rPr>
          <w:b/>
          <w:i/>
        </w:rPr>
        <w:t>ole</w:t>
      </w:r>
      <w:r w:rsidRPr="00AF42AF">
        <w:t xml:space="preserve"> parameter shall be used by the Receiver to check the Access Control privileges of the Originator. As described in </w:t>
      </w:r>
      <w:r w:rsidR="006C7807">
        <w:rPr>
          <w:rFonts w:eastAsia="SimSun" w:hint="eastAsia"/>
          <w:lang w:eastAsia="zh-CN"/>
        </w:rPr>
        <w:t>one</w:t>
      </w:r>
      <w:r w:rsidR="006C7807">
        <w:t>M2M TS 0003</w:t>
      </w:r>
      <w:r w:rsidRPr="00AF42AF">
        <w:t xml:space="preserve">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r w:rsidR="00BC0067" w:rsidRPr="00BC1EF3">
        <w:t>, clause</w:t>
      </w:r>
      <w:r w:rsidRPr="00AF42AF">
        <w:t xml:space="preserve"> 7.1.2, </w:t>
      </w:r>
      <w:commentRangeStart w:id="1510"/>
      <w:r w:rsidRPr="00AF42AF">
        <w:t>the use of this parameter is not supported in this release</w:t>
      </w:r>
      <w:commentRangeEnd w:id="1510"/>
      <w:r w:rsidR="00AB7224">
        <w:rPr>
          <w:rStyle w:val="CommentReference"/>
          <w:rFonts w:eastAsia="MS Mincho"/>
          <w:lang w:val="en-GB" w:eastAsia="x-none"/>
        </w:rPr>
        <w:commentReference w:id="1510"/>
      </w:r>
      <w:r w:rsidRPr="00AF42AF">
        <w:t>.</w:t>
      </w:r>
    </w:p>
    <w:p w14:paraId="731A4F4C" w14:textId="77777777" w:rsidR="00DA7B71" w:rsidRPr="00AF42AF" w:rsidRDefault="00DA7B71" w:rsidP="00DA7B71">
      <w:pPr>
        <w:pStyle w:val="B1"/>
        <w:keepNext/>
        <w:keepLines/>
      </w:pPr>
      <w:commentRangeStart w:id="1511"/>
      <w:r w:rsidRPr="00AF42AF">
        <w:rPr>
          <w:b/>
          <w:bCs/>
          <w:i/>
        </w:rPr>
        <w:lastRenderedPageBreak/>
        <w:t>Originating Timestamp</w:t>
      </w:r>
      <w:commentRangeEnd w:id="1511"/>
      <w:r w:rsidR="0068309A">
        <w:rPr>
          <w:rStyle w:val="CommentReference"/>
          <w:rFonts w:eastAsia="MS Mincho"/>
          <w:lang w:val="en-GB"/>
        </w:rPr>
        <w:commentReference w:id="1511"/>
      </w:r>
      <w:r w:rsidRPr="00AF42AF">
        <w:rPr>
          <w:b/>
          <w:bCs/>
        </w:rPr>
        <w:t>:</w:t>
      </w:r>
      <w:r w:rsidRPr="00AF42AF">
        <w:t xml:space="preserve"> optional originating timestamp of when the message was built.</w:t>
      </w:r>
    </w:p>
    <w:p w14:paraId="53610BCC" w14:textId="77777777"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14:paraId="4D0E6E3F" w14:textId="5CC3C543" w:rsidR="00DA7B71" w:rsidRPr="00AF42AF" w:rsidRDefault="00DA7B71" w:rsidP="00DA7B71">
      <w:pPr>
        <w:pStyle w:val="B1"/>
      </w:pPr>
      <w:commentRangeStart w:id="1512"/>
      <w:r w:rsidRPr="00AF42AF">
        <w:rPr>
          <w:b/>
          <w:i/>
        </w:rPr>
        <w:t>Request Expiration Timestamp</w:t>
      </w:r>
      <w:commentRangeEnd w:id="1512"/>
      <w:r w:rsidR="00C23D62">
        <w:rPr>
          <w:rStyle w:val="CommentReference"/>
          <w:rFonts w:eastAsia="MS Mincho"/>
          <w:lang w:val="en-GB"/>
        </w:rPr>
        <w:commentReference w:id="1512"/>
      </w:r>
      <w:r w:rsidRPr="00AF42AF">
        <w:rPr>
          <w:b/>
        </w:rPr>
        <w:t>:</w:t>
      </w:r>
      <w:r w:rsidRPr="00AF42AF">
        <w:t xml:space="preserve"> optional request message expiration timestamp.</w:t>
      </w:r>
      <w:r w:rsidR="00380DD8" w:rsidRPr="00380DD8">
        <w:t xml:space="preserve"> </w:t>
      </w:r>
      <w:r w:rsidR="00380DD8">
        <w:t xml:space="preserve">The Receiver CSE </w:t>
      </w:r>
      <w:r w:rsidR="00380DD8">
        <w:rPr>
          <w:rFonts w:hint="eastAsia"/>
          <w:lang w:eastAsia="zh-CN"/>
        </w:rPr>
        <w:t>should</w:t>
      </w:r>
      <w:r w:rsidR="00380DD8">
        <w:t xml:space="preserve"> handle the request before the time expires. If a Receiver CSE receives a request with </w:t>
      </w:r>
      <w:r w:rsidR="00380DD8">
        <w:rPr>
          <w:b/>
          <w:i/>
        </w:rPr>
        <w:t xml:space="preserve">Request Expiration Timestamp </w:t>
      </w:r>
      <w:r w:rsidR="00380DD8">
        <w:rPr>
          <w:rFonts w:hint="eastAsia"/>
          <w:lang w:eastAsia="zh-CN"/>
        </w:rPr>
        <w:t xml:space="preserve">with the value indicating a time </w:t>
      </w:r>
      <w:r w:rsidR="00380DD8">
        <w:t xml:space="preserve">in the past, </w:t>
      </w:r>
      <w:r w:rsidR="00380DD8">
        <w:rPr>
          <w:rFonts w:hint="eastAsia"/>
          <w:lang w:eastAsia="zh-CN"/>
        </w:rPr>
        <w:t xml:space="preserve">then </w:t>
      </w:r>
      <w:r w:rsidR="00380DD8">
        <w:t>the request shall be rejected.</w:t>
      </w:r>
    </w:p>
    <w:p w14:paraId="3DA83842" w14:textId="77777777" w:rsidR="00DA7B71" w:rsidRPr="00BC1EF3" w:rsidRDefault="00DA7B71" w:rsidP="00DA7B71">
      <w:pPr>
        <w:pStyle w:val="B10"/>
      </w:pPr>
      <w:r w:rsidRPr="00AF42AF">
        <w:tab/>
        <w:t xml:space="preserve">Example usage of the request expiration timestamp </w:t>
      </w:r>
      <w:r w:rsidR="00BC0067" w:rsidRPr="00BC1EF3">
        <w:t>is</w:t>
      </w:r>
      <w:r w:rsidRPr="00AF42AF">
        <w:t xml:space="preserve"> to indicate when request messages (including delay</w:t>
      </w:r>
      <w:r w:rsidR="00BC0067" w:rsidRPr="00BC1EF3">
        <w:noBreakHyphen/>
      </w:r>
      <w:r w:rsidRPr="00AF42AF">
        <w:t>tolerant) should expire and to inform message scheduling/prioritization.</w:t>
      </w:r>
      <w:r w:rsidR="00BC0067" w:rsidRPr="00BC1EF3">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14:paraId="79831FDA" w14:textId="5D739433" w:rsidR="00DA7B71" w:rsidRPr="00AF42AF" w:rsidRDefault="00DA7B71" w:rsidP="00DA7B71">
      <w:pPr>
        <w:pStyle w:val="B1"/>
      </w:pPr>
      <w:commentRangeStart w:id="1513"/>
      <w:r w:rsidRPr="00AF42AF">
        <w:rPr>
          <w:b/>
          <w:i/>
        </w:rPr>
        <w:t>Result Expiration Timestamp</w:t>
      </w:r>
      <w:commentRangeEnd w:id="1513"/>
      <w:r w:rsidR="00C23D62">
        <w:rPr>
          <w:rStyle w:val="CommentReference"/>
          <w:rFonts w:eastAsia="MS Mincho"/>
          <w:lang w:val="en-GB"/>
        </w:rPr>
        <w:commentReference w:id="1513"/>
      </w:r>
      <w:r w:rsidRPr="00AF42AF">
        <w:rPr>
          <w:b/>
        </w:rPr>
        <w:t>:</w:t>
      </w:r>
      <w:r w:rsidRPr="00AF42AF">
        <w:t xml:space="preserve"> optional result message expiration timestamp.</w:t>
      </w:r>
      <w:r w:rsidR="00380DD8" w:rsidRPr="00380DD8">
        <w:t xml:space="preserve"> </w:t>
      </w:r>
      <w:r w:rsidR="00380DD8">
        <w:t xml:space="preserve">The Receiver CSE </w:t>
      </w:r>
      <w:r w:rsidR="00380DD8">
        <w:rPr>
          <w:rFonts w:hint="eastAsia"/>
        </w:rPr>
        <w:t>should</w:t>
      </w:r>
      <w:r w:rsidR="00380DD8">
        <w:t xml:space="preserve"> return the result of the request before the time expires</w:t>
      </w:r>
      <w:r w:rsidRPr="00AF42AF">
        <w:t>.</w:t>
      </w:r>
    </w:p>
    <w:p w14:paraId="3669F345" w14:textId="77777777" w:rsidR="00DA7B71" w:rsidRPr="00AF42AF" w:rsidRDefault="00DA7B71" w:rsidP="00DA7B71">
      <w:pPr>
        <w:pStyle w:val="B10"/>
      </w:pPr>
      <w:r w:rsidRPr="00AF42AF">
        <w:tab/>
        <w:t>Example usage of the result expiration timestamp</w:t>
      </w:r>
      <w:r w:rsidR="00BC0067" w:rsidRPr="00BC1EF3">
        <w:t>:</w:t>
      </w:r>
      <w:r w:rsidRPr="00AF42AF">
        <w:t xml:space="preserve"> </w:t>
      </w:r>
      <w:r w:rsidR="00BC0067" w:rsidRPr="00BC1EF3">
        <w:t xml:space="preserve">An Originator </w:t>
      </w:r>
      <w:r w:rsidRPr="00AF42AF">
        <w:t>indicate</w:t>
      </w:r>
      <w:r w:rsidR="00BC0067" w:rsidRPr="00BC1EF3">
        <w:t>s</w:t>
      </w:r>
      <w:r w:rsidRPr="00AF42AF">
        <w:t xml:space="preserve"> when result messages (including delay-tolerant) should expire and inform</w:t>
      </w:r>
      <w:r w:rsidR="00BC0067" w:rsidRPr="00BC1EF3">
        <w:t>s</w:t>
      </w:r>
      <w:r w:rsidRPr="00AF42AF">
        <w:t xml:space="preserve"> message scheduling/prioritization. It can be used to set the maximum allowed total request/result message sequence round trip deadline.</w:t>
      </w:r>
    </w:p>
    <w:p w14:paraId="19A66853" w14:textId="77777777" w:rsidR="00DA7B71" w:rsidRPr="00AF42AF" w:rsidRDefault="00DA7B71" w:rsidP="00DA7B71">
      <w:pPr>
        <w:pStyle w:val="B1"/>
      </w:pPr>
      <w:commentRangeStart w:id="1514"/>
      <w:r w:rsidRPr="00AF42AF">
        <w:rPr>
          <w:b/>
          <w:i/>
        </w:rPr>
        <w:t>Response Type</w:t>
      </w:r>
      <w:commentRangeEnd w:id="1514"/>
      <w:r w:rsidR="00C23D62">
        <w:rPr>
          <w:rStyle w:val="CommentReference"/>
          <w:rFonts w:eastAsia="MS Mincho"/>
          <w:lang w:val="en-GB"/>
        </w:rPr>
        <w:commentReference w:id="1514"/>
      </w:r>
      <w:r w:rsidRPr="00AF42AF">
        <w:rPr>
          <w:b/>
        </w:rPr>
        <w:t>:</w:t>
      </w:r>
      <w:r w:rsidRPr="00AF42AF">
        <w:t xml:space="preserve"> optional response message type: Indicates what type of response shall be sent to the issued request and when the response shall be sent to the Originator:</w:t>
      </w:r>
    </w:p>
    <w:p w14:paraId="1FFCEBDB" w14:textId="77777777" w:rsidR="00DA7B71" w:rsidRPr="00AF42AF" w:rsidRDefault="00DA7B71" w:rsidP="00DA7B71">
      <w:pPr>
        <w:pStyle w:val="B2"/>
      </w:pPr>
      <w:r w:rsidRPr="00AF42AF">
        <w:rPr>
          <w:b/>
        </w:rPr>
        <w:t>nonBlockingRequestSynch</w:t>
      </w:r>
      <w:r w:rsidR="00BC0067" w:rsidRPr="00BC1EF3">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14:paraId="44F0F0C6" w14:textId="77777777" w:rsidR="00DA7B71" w:rsidRPr="00AF42AF" w:rsidRDefault="00DA7B71" w:rsidP="00DA7B71">
      <w:pPr>
        <w:pStyle w:val="B2"/>
        <w:keepNext/>
        <w:keepLines/>
      </w:pPr>
      <w:r w:rsidRPr="00AF42AF">
        <w:rPr>
          <w:b/>
        </w:rPr>
        <w:t>nonBlockingRequestAsynch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14:paraId="6A51A8F4" w14:textId="77777777" w:rsidR="00DA7B71" w:rsidRPr="00AF42AF" w:rsidRDefault="00DA7B71" w:rsidP="00DA7B71">
      <w:pPr>
        <w:pStyle w:val="B2"/>
      </w:pPr>
      <w:r w:rsidRPr="00AF42AF">
        <w:rPr>
          <w:b/>
        </w:rPr>
        <w:t>blockingRequest: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14:paraId="59CB8E5A" w14:textId="77777777" w:rsidR="00DA7B71" w:rsidRPr="00AF42AF" w:rsidRDefault="00DA7B71" w:rsidP="00DA7B71">
      <w:pPr>
        <w:pStyle w:val="B10"/>
      </w:pPr>
      <w:r w:rsidRPr="00AF42AF">
        <w:tab/>
        <w:t xml:space="preserve">Example usage of the response type set to </w:t>
      </w:r>
      <w:r w:rsidR="00BC0067" w:rsidRPr="00BC1EF3">
        <w:rPr>
          <w:i/>
        </w:rPr>
        <w:t>nonBlockingRequestSynch</w:t>
      </w:r>
      <w:r w:rsidRPr="00AF42AF">
        <w:t xml:space="preserve">: An Originator that is optimized to minimize communication time and energy consumption wants to express a Request to the </w:t>
      </w:r>
      <w:r w:rsidR="00BC0067" w:rsidRPr="00BC1EF3">
        <w:t>receiver</w:t>
      </w:r>
      <w:r w:rsidRPr="00AF42AF">
        <w:t xml:space="preserve"> CSE and get an acknowledgement on whether the Request got accepted. After that the Originator may switch into a less power consuming mode and retrieve a Result of the requested Operation at a later time.</w:t>
      </w:r>
    </w:p>
    <w:p w14:paraId="7120FA3E" w14:textId="77777777" w:rsidR="00DA7B71" w:rsidRPr="00AF42AF" w:rsidRDefault="00DA7B71" w:rsidP="00DA7B71">
      <w:pPr>
        <w:pStyle w:val="B10"/>
      </w:pPr>
      <w:r w:rsidRPr="00AF42AF">
        <w:tab/>
      </w:r>
      <w:r w:rsidR="00BC0067" w:rsidRPr="00BC1EF3">
        <w:t>Further e</w:t>
      </w:r>
      <w:r w:rsidRPr="00AF42AF">
        <w:t xml:space="preserve">xample usage of </w:t>
      </w:r>
      <w:r w:rsidR="00BC0067" w:rsidRPr="00BC1EF3">
        <w:t xml:space="preserve">response type </w:t>
      </w:r>
      <w:r w:rsidRPr="00AF42AF">
        <w:t xml:space="preserve">set to </w:t>
      </w:r>
      <w:r w:rsidR="00BC0067" w:rsidRPr="00BC1EF3">
        <w:rPr>
          <w:i/>
        </w:rPr>
        <w:t xml:space="preserve">nonBlockingRequestSynch: </w:t>
      </w:r>
      <w:r w:rsidR="00BC0067" w:rsidRPr="00BC1EF3">
        <w:t>W</w:t>
      </w:r>
      <w:r w:rsidRPr="00AF42AF">
        <w:t>hen the result content is extremely large, or when the result consists of multiple content parts from a target group which are to be aggregated asynchronously over time.</w:t>
      </w:r>
    </w:p>
    <w:p w14:paraId="192D1DC7" w14:textId="77777777" w:rsidR="00BC0067" w:rsidRDefault="00BC0067" w:rsidP="00BC1EF3">
      <w:pPr>
        <w:pStyle w:val="B1"/>
        <w:keepNext/>
        <w:keepLines/>
      </w:pPr>
      <w:commentRangeStart w:id="1515"/>
      <w:r w:rsidRPr="00BC1EF3">
        <w:rPr>
          <w:b/>
          <w:i/>
        </w:rPr>
        <w:t>Result Content</w:t>
      </w:r>
      <w:commentRangeEnd w:id="1515"/>
      <w:r w:rsidR="00C23D62">
        <w:rPr>
          <w:rStyle w:val="CommentReference"/>
          <w:rFonts w:eastAsia="MS Mincho"/>
          <w:lang w:val="en-GB"/>
        </w:rPr>
        <w:commentReference w:id="1515"/>
      </w:r>
      <w:r w:rsidR="00DA7B71" w:rsidRPr="00AF42AF">
        <w:rPr>
          <w:b/>
        </w:rPr>
        <w:t>:</w:t>
      </w:r>
      <w:r w:rsidR="00DA7B71" w:rsidRPr="00AF42AF">
        <w:t xml:space="preserve"> optional result content: Indicates what are the expected components of the result of the requested operation. The Originator of a request may not need to get back a result of an operation at all. This shall be indicated in the </w:t>
      </w:r>
      <w:r w:rsidRPr="00BC1EF3">
        <w:rPr>
          <w:b/>
          <w:i/>
        </w:rPr>
        <w:t>Result Content</w:t>
      </w:r>
      <w:r w:rsidR="00DA7B71" w:rsidRPr="00AF42AF">
        <w:rPr>
          <w:b/>
          <w:i/>
        </w:rPr>
        <w:t xml:space="preserve"> </w:t>
      </w:r>
      <w:r w:rsidR="00DA7B71" w:rsidRPr="00AF42AF">
        <w:t>parameter. Which exact settings of</w:t>
      </w:r>
      <w:r w:rsidRPr="00BC1EF3">
        <w:t xml:space="preserve"> </w:t>
      </w:r>
      <w:bookmarkStart w:id="1516" w:name="OLE_LINK1"/>
      <w:commentRangeStart w:id="1517"/>
      <w:r w:rsidRPr="00BC1EF3">
        <w:rPr>
          <w:b/>
          <w:i/>
        </w:rPr>
        <w:t xml:space="preserve">Result </w:t>
      </w:r>
      <w:bookmarkEnd w:id="1516"/>
      <w:r w:rsidRPr="00BC1EF3">
        <w:rPr>
          <w:b/>
          <w:i/>
        </w:rPr>
        <w:t>Code</w:t>
      </w:r>
      <w:commentRangeEnd w:id="1517"/>
      <w:r w:rsidR="00AC2625">
        <w:rPr>
          <w:rStyle w:val="CommentReference"/>
          <w:rFonts w:eastAsia="MS Mincho"/>
          <w:lang w:val="en-GB"/>
        </w:rPr>
        <w:commentReference w:id="1517"/>
      </w:r>
      <w:r w:rsidRPr="00BC1EF3">
        <w:t xml:space="preserve"> </w:t>
      </w:r>
      <w:r w:rsidR="00DA7B71" w:rsidRPr="00AF42AF">
        <w:t xml:space="preserve">are possible depends on the requested operation specified in </w:t>
      </w:r>
      <w:r w:rsidR="00DA7B71" w:rsidRPr="00AF42AF">
        <w:rPr>
          <w:b/>
          <w:i/>
        </w:rPr>
        <w:t>Operation</w:t>
      </w:r>
      <w:r w:rsidR="00DA7B71" w:rsidRPr="00AF42AF">
        <w:t xml:space="preserve">. </w:t>
      </w:r>
      <w:commentRangeStart w:id="1518"/>
      <w:r w:rsidR="00DA7B71" w:rsidRPr="00AF42AF">
        <w:t xml:space="preserve">Possible values of </w:t>
      </w:r>
      <w:r w:rsidRPr="00BC1EF3">
        <w:rPr>
          <w:b/>
          <w:i/>
        </w:rPr>
        <w:t>Result Content</w:t>
      </w:r>
      <w:r w:rsidR="00DA7B71" w:rsidRPr="00AF42AF">
        <w:rPr>
          <w:b/>
          <w:i/>
        </w:rPr>
        <w:t xml:space="preserve"> </w:t>
      </w:r>
      <w:r w:rsidR="00DA7B71" w:rsidRPr="00AF42AF">
        <w:t>are</w:t>
      </w:r>
      <w:commentRangeEnd w:id="1518"/>
      <w:r w:rsidR="00AC2625">
        <w:rPr>
          <w:rStyle w:val="CommentReference"/>
          <w:rFonts w:eastAsia="MS Mincho"/>
          <w:lang w:val="en-GB"/>
        </w:rPr>
        <w:commentReference w:id="1518"/>
      </w:r>
      <w:r w:rsidR="00DA7B71" w:rsidRPr="00AF42AF">
        <w:t>:</w:t>
      </w:r>
    </w:p>
    <w:p w14:paraId="4D58741F" w14:textId="3467A23E" w:rsidR="00E92310" w:rsidRDefault="00E92310" w:rsidP="00E92310">
      <w:pPr>
        <w:pStyle w:val="B2"/>
      </w:pPr>
      <w:commentRangeStart w:id="1519"/>
      <w:r>
        <w:rPr>
          <w:b/>
        </w:rPr>
        <w:t>attributes</w:t>
      </w:r>
      <w:commentRangeEnd w:id="1519"/>
      <w:r>
        <w:rPr>
          <w:rStyle w:val="CommentReference"/>
          <w:rFonts w:eastAsia="MS Mincho"/>
          <w:lang w:eastAsia="x-none"/>
        </w:rPr>
        <w:commentReference w:id="1519"/>
      </w:r>
      <w:r>
        <w:rPr>
          <w:b/>
        </w:rPr>
        <w:t>:</w:t>
      </w:r>
      <w:r>
        <w:t xml:space="preserve"> Representation of the requested resource shall be returned as content, without the address(es) of the child resource(s). This is the default value. For example, if the request is to retrieve a </w:t>
      </w:r>
      <w:r>
        <w:rPr>
          <w:i/>
        </w:rPr>
        <w:t>&lt;container&gt;</w:t>
      </w:r>
      <w:r>
        <w:t xml:space="preserve"> resource, the address(es) of the </w:t>
      </w:r>
      <w:r>
        <w:rPr>
          <w:i/>
        </w:rPr>
        <w:t>&lt;contentInstance&gt;</w:t>
      </w:r>
      <w:r>
        <w:t xml:space="preserve"> child-resource(s) is not provided. When this is used </w:t>
      </w:r>
      <w:r>
        <w:lastRenderedPageBreak/>
        <w:t xml:space="preserve">for Create operation, only assigned/modified attributes shall be included in the content. This </w:t>
      </w:r>
      <w:r>
        <w:rPr>
          <w:rFonts w:eastAsia="SimSun"/>
          <w:lang w:eastAsia="zh-CN"/>
        </w:rPr>
        <w:t>shall be only</w:t>
      </w:r>
      <w:r>
        <w:t xml:space="preserve"> valid for a </w:t>
      </w:r>
      <w:r>
        <w:rPr>
          <w:lang w:eastAsia="ko-KR"/>
        </w:rPr>
        <w:t xml:space="preserve"> Create/Retrieve/Update/Delete</w:t>
      </w:r>
      <w:r>
        <w:t xml:space="preserve"> operation.</w:t>
      </w:r>
    </w:p>
    <w:p w14:paraId="556BAA11" w14:textId="1BBBFFE4" w:rsidR="00E92310" w:rsidRDefault="00E92310" w:rsidP="00E92310">
      <w:pPr>
        <w:pStyle w:val="B2"/>
      </w:pPr>
      <w:commentRangeStart w:id="1520"/>
      <w:r>
        <w:rPr>
          <w:b/>
        </w:rPr>
        <w:t>hierarchical-address</w:t>
      </w:r>
      <w:commentRangeEnd w:id="1520"/>
      <w:r>
        <w:rPr>
          <w:rStyle w:val="CommentReference"/>
          <w:rFonts w:eastAsia="MS Mincho"/>
          <w:lang w:eastAsia="x-none"/>
        </w:rPr>
        <w:commentReference w:id="1520"/>
      </w:r>
      <w:r>
        <w:rPr>
          <w:b/>
        </w:rPr>
        <w:t>:</w:t>
      </w:r>
      <w:r>
        <w:t xml:space="preserve"> Representation of the address of the created resource. This shall be only valid for a Create operation. The address shall be in hierarchical address scheme.</w:t>
      </w:r>
    </w:p>
    <w:p w14:paraId="1E684218" w14:textId="7723AF82" w:rsidR="00E92310" w:rsidRDefault="00E92310" w:rsidP="00E92310">
      <w:pPr>
        <w:pStyle w:val="B1"/>
        <w:numPr>
          <w:ilvl w:val="0"/>
          <w:numId w:val="0"/>
        </w:numPr>
        <w:ind w:left="1152" w:hanging="415"/>
      </w:pPr>
      <w:r w:rsidRPr="00E92310">
        <w:rPr>
          <w:lang w:val="en-GB"/>
        </w:rPr>
        <w:t>-</w:t>
      </w:r>
      <w:r>
        <w:rPr>
          <w:b/>
          <w:lang w:val="en-GB"/>
        </w:rPr>
        <w:t xml:space="preserve"> </w:t>
      </w:r>
      <w:r>
        <w:rPr>
          <w:b/>
          <w:lang w:val="en-GB"/>
        </w:rPr>
        <w:tab/>
      </w:r>
      <w:commentRangeStart w:id="1521"/>
      <w:r>
        <w:rPr>
          <w:b/>
        </w:rPr>
        <w:t>hierarchical-address+attributes:</w:t>
      </w:r>
      <w:r>
        <w:t xml:space="preserve"> </w:t>
      </w:r>
      <w:commentRangeEnd w:id="1521"/>
      <w:r>
        <w:rPr>
          <w:rStyle w:val="CommentReference"/>
          <w:rFonts w:eastAsia="MS Mincho"/>
        </w:rPr>
        <w:commentReference w:id="1521"/>
      </w:r>
      <w:r>
        <w:t>Representation of the address in hierarchical address scheme and assigned/modified attributes of the created resource. This shall be only valid for a Create operation.</w:t>
      </w:r>
    </w:p>
    <w:p w14:paraId="20BC461F" w14:textId="77777777" w:rsidR="00E92310" w:rsidRDefault="00E92310" w:rsidP="00E92310">
      <w:pPr>
        <w:pStyle w:val="B2"/>
        <w:keepNext/>
        <w:keepLines/>
        <w:numPr>
          <w:ilvl w:val="0"/>
          <w:numId w:val="0"/>
        </w:numPr>
        <w:tabs>
          <w:tab w:val="left" w:pos="720"/>
        </w:tabs>
        <w:ind w:left="1191" w:hanging="454"/>
      </w:pPr>
      <w:r>
        <w:t>-</w:t>
      </w:r>
      <w:r>
        <w:tab/>
      </w:r>
      <w:commentRangeStart w:id="1522"/>
      <w:r>
        <w:rPr>
          <w:b/>
        </w:rPr>
        <w:t>attributes+child-resources</w:t>
      </w:r>
      <w:commentRangeEnd w:id="1522"/>
      <w:r>
        <w:rPr>
          <w:rStyle w:val="CommentReference"/>
          <w:rFonts w:eastAsia="MS Mincho"/>
          <w:lang w:eastAsia="x-none"/>
        </w:rPr>
        <w:commentReference w:id="1522"/>
      </w:r>
      <w:r>
        <w:rPr>
          <w:b/>
        </w:rPr>
        <w:t>:</w:t>
      </w:r>
      <w:r>
        <w:t xml:space="preserve"> Representation of the requested resource, along with a nested representation of all of its child resource(s) in line with any provided filter criteria as given in the </w:t>
      </w:r>
      <w:r>
        <w:rPr>
          <w:b/>
          <w:i/>
        </w:rPr>
        <w:t>Filter Criteria</w:t>
      </w:r>
      <w:r>
        <w:t xml:space="preserve"> parameter shall be returned as content. When this setting of </w:t>
      </w:r>
      <w:r>
        <w:rPr>
          <w:b/>
          <w:i/>
        </w:rPr>
        <w:t>Result Content</w:t>
      </w:r>
      <w:r>
        <w:t xml:space="preserve"> is used, optionally the Originator may request to limit the response by a maximum total size or a maximum number of allowed nesting levels. 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nested representation of all of its </w:t>
      </w:r>
      <w:r>
        <w:rPr>
          <w:i/>
        </w:rPr>
        <w:t>&lt;contentInstance&gt;</w:t>
      </w:r>
      <w:r>
        <w:t xml:space="preserve"> child-resource(s) are provided. This setting </w:t>
      </w:r>
      <w:r>
        <w:rPr>
          <w:rFonts w:eastAsia="SimSun"/>
          <w:lang w:eastAsia="zh-CN"/>
        </w:rPr>
        <w:t xml:space="preserve">shall be </w:t>
      </w:r>
      <w:r>
        <w:t>only valid for a Retrieve operation.</w:t>
      </w:r>
    </w:p>
    <w:p w14:paraId="71DADDF6" w14:textId="17FD3A23" w:rsidR="00E92310" w:rsidRDefault="00E92310" w:rsidP="00E92310">
      <w:pPr>
        <w:pStyle w:val="B1"/>
        <w:numPr>
          <w:ilvl w:val="0"/>
          <w:numId w:val="0"/>
        </w:numPr>
        <w:ind w:left="1152" w:hanging="415"/>
      </w:pPr>
      <w:r>
        <w:rPr>
          <w:b/>
          <w:lang w:val="en-GB"/>
        </w:rPr>
        <w:t>-</w:t>
      </w:r>
      <w:r>
        <w:rPr>
          <w:b/>
          <w:lang w:val="en-GB"/>
        </w:rPr>
        <w:tab/>
      </w:r>
      <w:commentRangeStart w:id="1523"/>
      <w:r>
        <w:rPr>
          <w:b/>
        </w:rPr>
        <w:t>attributes+child-resource-references</w:t>
      </w:r>
      <w:commentRangeEnd w:id="1523"/>
      <w:r>
        <w:rPr>
          <w:rStyle w:val="CommentReference"/>
          <w:rFonts w:eastAsia="MS Mincho"/>
        </w:rPr>
        <w:commentReference w:id="1523"/>
      </w:r>
      <w:r>
        <w:rPr>
          <w:b/>
        </w:rPr>
        <w:t>:</w:t>
      </w:r>
      <w:r>
        <w:t xml:space="preserve"> Representation of the requested resource, along with the address(es) of the child resource(s), possibly limited by a maximum number of retrieved links, 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 This setting </w:t>
      </w:r>
      <w:r>
        <w:rPr>
          <w:rFonts w:eastAsia="SimSun"/>
          <w:lang w:eastAsia="zh-CN"/>
        </w:rPr>
        <w:t xml:space="preserve">shall be only </w:t>
      </w:r>
      <w:r>
        <w:t xml:space="preserve">valid for a </w:t>
      </w:r>
      <w:r>
        <w:rPr>
          <w:rFonts w:eastAsia="SimSun"/>
          <w:lang w:eastAsia="zh-CN"/>
        </w:rPr>
        <w:t>Retrieve</w:t>
      </w:r>
      <w:r>
        <w:t xml:space="preserve"> operation.</w:t>
      </w:r>
    </w:p>
    <w:p w14:paraId="74822A3D" w14:textId="5680BFB7" w:rsidR="00E92310" w:rsidRDefault="00E92310" w:rsidP="00E92310">
      <w:pPr>
        <w:pStyle w:val="B1"/>
        <w:numPr>
          <w:ilvl w:val="0"/>
          <w:numId w:val="0"/>
        </w:numPr>
        <w:ind w:left="1152" w:hanging="415"/>
      </w:pPr>
      <w:r>
        <w:rPr>
          <w:b/>
          <w:lang w:val="en-GB"/>
        </w:rPr>
        <w:t xml:space="preserve">- </w:t>
      </w:r>
      <w:r>
        <w:rPr>
          <w:b/>
          <w:lang w:val="en-GB"/>
        </w:rPr>
        <w:tab/>
      </w:r>
      <w:commentRangeStart w:id="1524"/>
      <w:r>
        <w:rPr>
          <w:b/>
        </w:rPr>
        <w:t>child-resource-references</w:t>
      </w:r>
      <w:commentRangeEnd w:id="1524"/>
      <w:r>
        <w:rPr>
          <w:rStyle w:val="CommentReference"/>
          <w:rFonts w:eastAsia="MS Mincho"/>
        </w:rPr>
        <w:commentReference w:id="1524"/>
      </w:r>
      <w:r>
        <w:rPr>
          <w:b/>
        </w:rPr>
        <w:t>:</w:t>
      </w:r>
      <w:r>
        <w:t xml:space="preserve"> Address(es) of the child resources, possibly limited by a maximum number of retrieved address(es),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w:t>
      </w:r>
      <w:bookmarkStart w:id="1525" w:name="_GoBack"/>
      <w:bookmarkEnd w:id="1525"/>
      <w:r>
        <w:t xml:space="preserve">urce(s) is provided. This setting </w:t>
      </w:r>
      <w:r>
        <w:rPr>
          <w:rFonts w:eastAsia="SimSun"/>
          <w:lang w:eastAsia="zh-CN"/>
        </w:rPr>
        <w:t xml:space="preserve">shall be only </w:t>
      </w:r>
      <w:r>
        <w:t xml:space="preserve">valid for a </w:t>
      </w:r>
      <w:r>
        <w:rPr>
          <w:rFonts w:eastAsia="SimSun"/>
          <w:lang w:eastAsia="zh-CN"/>
        </w:rPr>
        <w:t xml:space="preserve">Retrieve </w:t>
      </w:r>
      <w:r>
        <w:t>operation.</w:t>
      </w:r>
    </w:p>
    <w:p w14:paraId="409B5A60" w14:textId="7F21F8FA" w:rsidR="00E92310" w:rsidRDefault="00E92310" w:rsidP="00E92310">
      <w:pPr>
        <w:pStyle w:val="B1"/>
        <w:numPr>
          <w:ilvl w:val="0"/>
          <w:numId w:val="0"/>
        </w:numPr>
        <w:ind w:left="1152" w:hanging="415"/>
      </w:pPr>
      <w:r>
        <w:rPr>
          <w:b/>
          <w:lang w:val="en-GB"/>
        </w:rPr>
        <w:t>-</w:t>
      </w:r>
      <w:r>
        <w:rPr>
          <w:b/>
          <w:lang w:val="en-GB"/>
        </w:rPr>
        <w:tab/>
      </w:r>
      <w:commentRangeStart w:id="1526"/>
      <w:r>
        <w:rPr>
          <w:b/>
        </w:rPr>
        <w:t>nothing</w:t>
      </w:r>
      <w:commentRangeEnd w:id="1526"/>
      <w:r>
        <w:rPr>
          <w:rStyle w:val="CommentReference"/>
          <w:rFonts w:eastAsia="MS Mincho"/>
        </w:rPr>
        <w:commentReference w:id="1526"/>
      </w:r>
      <w:r>
        <w:rPr>
          <w:b/>
        </w:rPr>
        <w:t>:</w:t>
      </w:r>
      <w:r>
        <w:t xml:space="preserve"> Nothing shall be returned as operational result content. This </w:t>
      </w:r>
      <w:r>
        <w:rPr>
          <w:rFonts w:eastAsia="SimSun"/>
          <w:lang w:eastAsia="zh-CN"/>
        </w:rPr>
        <w:t>shall</w:t>
      </w:r>
      <w:r>
        <w:t xml:space="preserve"> </w:t>
      </w:r>
      <w:r>
        <w:rPr>
          <w:rFonts w:eastAsia="SimSun"/>
          <w:lang w:eastAsia="zh-CN"/>
        </w:rPr>
        <w:t>only be</w:t>
      </w:r>
      <w:r>
        <w:t xml:space="preserve"> valid for a </w:t>
      </w:r>
      <w:r>
        <w:rPr>
          <w:lang w:eastAsia="ko-KR"/>
        </w:rPr>
        <w:t>Create/Update/Delete/Notify</w:t>
      </w:r>
      <w:r>
        <w:t xml:space="preserve"> operation. For example, if the request is to delete a resource, this setting indicates that the response shall not include any content.</w:t>
      </w:r>
    </w:p>
    <w:p w14:paraId="22E6E43A" w14:textId="0AF5E24D" w:rsidR="00E92310" w:rsidRDefault="00E92310" w:rsidP="00E92310">
      <w:pPr>
        <w:pStyle w:val="B1"/>
        <w:numPr>
          <w:ilvl w:val="0"/>
          <w:numId w:val="0"/>
        </w:numPr>
        <w:ind w:left="1152" w:hanging="415"/>
        <w:rPr>
          <w:b/>
        </w:rPr>
      </w:pPr>
      <w:r>
        <w:rPr>
          <w:b/>
          <w:lang w:val="en-GB"/>
        </w:rPr>
        <w:t xml:space="preserve">- </w:t>
      </w:r>
      <w:r>
        <w:rPr>
          <w:b/>
          <w:lang w:val="en-GB"/>
        </w:rPr>
        <w:tab/>
      </w:r>
      <w:r>
        <w:rPr>
          <w:b/>
        </w:rPr>
        <w:t xml:space="preserve">original-resource: </w:t>
      </w:r>
      <w:r>
        <w:t xml:space="preserve">Representation of the original resource pointed by the </w:t>
      </w:r>
      <w:r>
        <w:rPr>
          <w:i/>
        </w:rPr>
        <w:t>link</w:t>
      </w:r>
      <w:r>
        <w:t xml:space="preserve"> attribute in the announced resource shall be returned as content, without the address(es) of the child resource(s). This </w:t>
      </w:r>
      <w:r>
        <w:rPr>
          <w:rFonts w:eastAsia="SimSun"/>
          <w:lang w:eastAsia="zh-CN"/>
        </w:rPr>
        <w:t xml:space="preserve">shall be </w:t>
      </w:r>
      <w:r>
        <w:t xml:space="preserve">only valid for a </w:t>
      </w:r>
      <w:r>
        <w:rPr>
          <w:rFonts w:eastAsia="SimSun"/>
          <w:lang w:eastAsia="zh-CN"/>
        </w:rPr>
        <w:t xml:space="preserve">Retrieve </w:t>
      </w:r>
      <w:r>
        <w:t xml:space="preserve">Request where the </w:t>
      </w:r>
      <w:r>
        <w:rPr>
          <w:b/>
          <w:i/>
        </w:rPr>
        <w:t>To</w:t>
      </w:r>
      <w:r>
        <w:t xml:space="preserve"> parameter targets the announced resource.</w:t>
      </w:r>
    </w:p>
    <w:p w14:paraId="7B8952E5" w14:textId="77777777" w:rsidR="007213A2" w:rsidRPr="00B33089" w:rsidRDefault="007213A2" w:rsidP="00B33089">
      <w:pPr>
        <w:jc w:val="center"/>
        <w:rPr>
          <w:b/>
        </w:rPr>
      </w:pPr>
      <w:r w:rsidRPr="00B33089">
        <w:rPr>
          <w:b/>
        </w:rPr>
        <w:t>Table 8.1.2-1: Summary of 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5A4EEF" w:rsidRPr="006511A9" w14:paraId="23C16167" w14:textId="77777777"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3E08A9" w14:textId="77777777" w:rsidR="005A4EEF" w:rsidRPr="005E12A4" w:rsidRDefault="005A4EEF" w:rsidP="00E815AC">
            <w:pPr>
              <w:pStyle w:val="TAL"/>
              <w:jc w:val="center"/>
              <w:rPr>
                <w:b/>
                <w:bCs/>
                <w:lang w:val="en-US" w:eastAsia="ko-KR"/>
              </w:rPr>
            </w:pPr>
            <w:r>
              <w:rPr>
                <w:rFonts w:hint="eastAsia"/>
                <w:b/>
                <w:bCs/>
                <w:lang w:val="en-US" w:eastAsia="ko-KR"/>
              </w:rPr>
              <w:t>V</w:t>
            </w:r>
            <w:r w:rsidRPr="005E12A4">
              <w:rPr>
                <w:rFonts w:hint="eastAsia"/>
                <w:b/>
                <w:bCs/>
                <w:lang w:val="en-US" w:eastAsia="ko-KR"/>
              </w:rPr>
              <w:t>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CDF23C6" w14:textId="77777777" w:rsidR="005A4EEF" w:rsidRPr="005E12A4" w:rsidRDefault="005A4EEF" w:rsidP="00E815AC">
            <w:pPr>
              <w:pStyle w:val="TAL"/>
              <w:jc w:val="center"/>
              <w:rPr>
                <w:b/>
                <w:lang w:val="en-US" w:eastAsia="ko-KR"/>
              </w:rPr>
            </w:pPr>
            <w:r w:rsidRPr="005E12A4">
              <w:rPr>
                <w:rFonts w:hint="eastAsia"/>
                <w:b/>
                <w:lang w:val="en-US"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76C1761" w14:textId="77777777" w:rsidR="005A4EEF" w:rsidRPr="005E12A4" w:rsidRDefault="005A4EEF" w:rsidP="00E815AC">
            <w:pPr>
              <w:pStyle w:val="TAL"/>
              <w:jc w:val="center"/>
              <w:rPr>
                <w:b/>
                <w:lang w:val="en-US" w:eastAsia="ko-KR"/>
              </w:rPr>
            </w:pPr>
            <w:r w:rsidRPr="005E12A4">
              <w:rPr>
                <w:rFonts w:hint="eastAsia"/>
                <w:b/>
                <w:lang w:val="en-US"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8C9C3C6" w14:textId="77777777" w:rsidR="005A4EEF" w:rsidRPr="005E12A4" w:rsidRDefault="005A4EEF" w:rsidP="00E815AC">
            <w:pPr>
              <w:pStyle w:val="TAL"/>
              <w:jc w:val="center"/>
              <w:rPr>
                <w:b/>
                <w:lang w:val="en-US" w:eastAsia="ko-KR"/>
              </w:rPr>
            </w:pPr>
            <w:r w:rsidRPr="005E12A4">
              <w:rPr>
                <w:rFonts w:hint="eastAsia"/>
                <w:b/>
                <w:lang w:val="en-US"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F684D1C" w14:textId="77777777" w:rsidR="005A4EEF" w:rsidRPr="005E12A4" w:rsidRDefault="005A4EEF" w:rsidP="00E815AC">
            <w:pPr>
              <w:pStyle w:val="TAL"/>
              <w:jc w:val="center"/>
              <w:rPr>
                <w:b/>
                <w:lang w:val="en-US" w:eastAsia="ko-KR"/>
              </w:rPr>
            </w:pPr>
            <w:r w:rsidRPr="005E12A4">
              <w:rPr>
                <w:rFonts w:hint="eastAsia"/>
                <w:b/>
                <w:lang w:val="en-US"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4F62FE44" w14:textId="77777777" w:rsidR="005A4EEF" w:rsidRPr="005E12A4" w:rsidRDefault="005A4EEF" w:rsidP="00E815AC">
            <w:pPr>
              <w:pStyle w:val="TAL"/>
              <w:jc w:val="center"/>
              <w:rPr>
                <w:b/>
                <w:lang w:val="en-US" w:eastAsia="ko-KR"/>
              </w:rPr>
            </w:pPr>
            <w:r w:rsidRPr="005E12A4">
              <w:rPr>
                <w:rFonts w:hint="eastAsia"/>
                <w:b/>
                <w:lang w:val="en-US" w:eastAsia="ko-KR"/>
              </w:rPr>
              <w:t>Notify</w:t>
            </w:r>
          </w:p>
        </w:tc>
      </w:tr>
      <w:tr w:rsidR="005A4EEF" w:rsidRPr="006511A9" w14:paraId="71EDA981" w14:textId="77777777"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CC27912" w14:textId="77777777" w:rsidR="005A4EEF" w:rsidRPr="006511A9" w:rsidRDefault="005A4EEF" w:rsidP="00E815AC">
            <w:pPr>
              <w:pStyle w:val="TAL"/>
              <w:rPr>
                <w:lang w:val="en-US" w:eastAsia="ko-KR"/>
              </w:rPr>
            </w:pPr>
            <w:r>
              <w:rPr>
                <w:rFonts w:hint="eastAsia"/>
                <w:lang w:val="en-US"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5BAB7A69" w14:textId="77777777" w:rsidR="005A4EEF" w:rsidRPr="006511A9" w:rsidRDefault="005A4EEF" w:rsidP="00E815AC">
            <w:pPr>
              <w:pStyle w:val="TAL"/>
              <w:jc w:val="center"/>
              <w:rPr>
                <w:lang w:val="en-US" w:eastAsia="ko-KR"/>
              </w:rPr>
            </w:pPr>
            <w:r>
              <w:rPr>
                <w:rFonts w:hint="eastAsia"/>
                <w:lang w:val="en-US"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5C83E3F0" w14:textId="77777777" w:rsidR="005A4EEF" w:rsidRPr="006511A9" w:rsidRDefault="005A4EEF" w:rsidP="00E815AC">
            <w:pPr>
              <w:pStyle w:val="TAL"/>
              <w:jc w:val="center"/>
              <w:rPr>
                <w:lang w:val="en-US"/>
              </w:rPr>
            </w:pPr>
            <w:r>
              <w:rPr>
                <w:rFonts w:hint="eastAsia"/>
                <w:lang w:val="en-US"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4ACC4734" w14:textId="77777777" w:rsidR="005A4EEF" w:rsidRPr="006511A9" w:rsidRDefault="005A4EEF" w:rsidP="00E815AC">
            <w:pPr>
              <w:pStyle w:val="TAL"/>
              <w:jc w:val="center"/>
              <w:rPr>
                <w:lang w:val="en-US"/>
              </w:rPr>
            </w:pPr>
            <w:r>
              <w:rPr>
                <w:rFonts w:hint="eastAsia"/>
                <w:lang w:val="en-US"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19D467A4" w14:textId="77777777" w:rsidR="005A4EEF" w:rsidRPr="006511A9" w:rsidRDefault="005A4EEF" w:rsidP="00E815AC">
            <w:pPr>
              <w:pStyle w:val="TAL"/>
              <w:jc w:val="center"/>
              <w:rPr>
                <w:lang w:val="en-US"/>
              </w:rPr>
            </w:pPr>
            <w:r>
              <w:rPr>
                <w:rFonts w:hint="eastAsia"/>
                <w:lang w:val="en-US" w:eastAsia="ko-KR"/>
              </w:rPr>
              <w:t>default</w:t>
            </w:r>
          </w:p>
        </w:tc>
        <w:tc>
          <w:tcPr>
            <w:tcW w:w="1052" w:type="dxa"/>
            <w:tcBorders>
              <w:top w:val="nil"/>
              <w:left w:val="nil"/>
              <w:bottom w:val="single" w:sz="4" w:space="0" w:color="auto"/>
              <w:right w:val="single" w:sz="4" w:space="0" w:color="auto"/>
            </w:tcBorders>
            <w:shd w:val="clear" w:color="auto" w:fill="FFFFFF"/>
            <w:vAlign w:val="center"/>
          </w:tcPr>
          <w:p w14:paraId="0498B894" w14:textId="77777777" w:rsidR="005A4EEF" w:rsidRPr="006511A9" w:rsidRDefault="005A4EEF" w:rsidP="00E815AC">
            <w:pPr>
              <w:pStyle w:val="TAL"/>
              <w:jc w:val="center"/>
              <w:rPr>
                <w:lang w:val="en-US" w:eastAsia="ko-KR"/>
              </w:rPr>
            </w:pPr>
            <w:r>
              <w:rPr>
                <w:rFonts w:hint="eastAsia"/>
                <w:lang w:val="en-US" w:eastAsia="ko-KR"/>
              </w:rPr>
              <w:t>n/a</w:t>
            </w:r>
          </w:p>
        </w:tc>
      </w:tr>
      <w:tr w:rsidR="005A4EEF" w:rsidRPr="006511A9" w14:paraId="08BEA7A5" w14:textId="77777777"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58CAC5B" w14:textId="77777777" w:rsidR="005A4EEF" w:rsidRPr="006511A9" w:rsidRDefault="005A4EEF" w:rsidP="00E815AC">
            <w:pPr>
              <w:pStyle w:val="TAL"/>
              <w:rPr>
                <w:lang w:val="en-US" w:eastAsia="ko-KR"/>
              </w:rPr>
            </w:pPr>
            <w:r>
              <w:rPr>
                <w:rFonts w:hint="eastAsia"/>
                <w:lang w:val="en-US"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0BCE784" w14:textId="77777777" w:rsidR="005A4EEF" w:rsidRPr="006511A9" w:rsidRDefault="005A4EEF" w:rsidP="00E815AC">
            <w:pPr>
              <w:pStyle w:val="TAL"/>
              <w:jc w:val="center"/>
              <w:rPr>
                <w:lang w:val="en-US" w:eastAsia="ko-KR"/>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A0A7F3B" w14:textId="77777777"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14:paraId="6FBFD0D3"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2CBB190D"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20BCDEDE"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5125CF44" w14:textId="77777777"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53212E0" w14:textId="77777777" w:rsidR="005A4EEF" w:rsidRPr="005E12A4" w:rsidRDefault="005A4EEF" w:rsidP="00E815AC">
            <w:pPr>
              <w:pStyle w:val="TAL"/>
              <w:rPr>
                <w:lang w:val="fr-FR"/>
              </w:rPr>
            </w:pPr>
            <w:r w:rsidRPr="009B13EC">
              <w:rPr>
                <w:lang w:val="en-GB"/>
              </w:rPr>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3D0ADC1D" w14:textId="77777777" w:rsidR="005A4EEF" w:rsidRPr="006511A9" w:rsidRDefault="005A4EEF" w:rsidP="00E815AC">
            <w:pPr>
              <w:pStyle w:val="TAL"/>
              <w:jc w:val="center"/>
              <w:rPr>
                <w:lang w:val="en-US"/>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4AB1BF9" w14:textId="77777777" w:rsidR="005A4EEF" w:rsidRPr="006511A9" w:rsidRDefault="005A4EEF" w:rsidP="00E815AC">
            <w:pPr>
              <w:pStyle w:val="TAL"/>
              <w:jc w:val="center"/>
              <w:rPr>
                <w:lang w:val="en-US"/>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14:paraId="135D1EB0"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766F09BF"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1CD5CCFD"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509F2D13" w14:textId="77777777"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28D36E0" w14:textId="77777777" w:rsidR="005A4EEF" w:rsidRPr="005E12A4" w:rsidRDefault="005A4EEF" w:rsidP="00E815AC">
            <w:pPr>
              <w:pStyle w:val="TAL"/>
              <w:rPr>
                <w:bCs/>
                <w:i/>
                <w:lang w:val="en-US"/>
              </w:rPr>
            </w:pPr>
            <w:r w:rsidRPr="009B13EC">
              <w:rPr>
                <w:lang w:val="en-GB"/>
              </w:rPr>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6E7EFAAD" w14:textId="77777777" w:rsidR="005A4EEF" w:rsidRPr="006511A9" w:rsidRDefault="005A4EEF" w:rsidP="00E815AC">
            <w:pPr>
              <w:pStyle w:val="TAL"/>
              <w:jc w:val="center"/>
              <w:rPr>
                <w:lang w:val="en-US" w:eastAsia="ko-KR"/>
              </w:rPr>
            </w:pPr>
            <w:r>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14:paraId="1863ADBF" w14:textId="77777777" w:rsidR="005A4EEF" w:rsidRPr="006511A9" w:rsidRDefault="005A4EEF" w:rsidP="00E815AC">
            <w:pPr>
              <w:pStyle w:val="TAL"/>
              <w:jc w:val="center"/>
              <w:rPr>
                <w:lang w:val="en-US" w:eastAsia="ko-KR"/>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430D2545"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6A5B9A56"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573CC004"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6DB0EF3C" w14:textId="77777777" w:rsidTr="00E815AC">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059100A8" w14:textId="77777777" w:rsidR="005A4EEF" w:rsidRPr="005E12A4" w:rsidRDefault="005A4EEF" w:rsidP="00E815AC">
            <w:pPr>
              <w:pStyle w:val="TAL"/>
              <w:rPr>
                <w:bCs/>
                <w:i/>
                <w:lang w:val="en-US"/>
              </w:rPr>
            </w:pPr>
            <w:r w:rsidRPr="009B13EC">
              <w:rPr>
                <w:lang w:val="en-GB"/>
              </w:rPr>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26D2DCD6" w14:textId="77777777"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14:paraId="026ED33D"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0AA884D" w14:textId="77777777"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593BD434" w14:textId="77777777"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6748C4C0" w14:textId="77777777" w:rsidR="005A4EEF" w:rsidRPr="006511A9" w:rsidRDefault="005A4EEF" w:rsidP="00E815AC">
            <w:pPr>
              <w:pStyle w:val="TAL"/>
              <w:jc w:val="center"/>
              <w:rPr>
                <w:lang w:val="en-US" w:eastAsia="ko-KR"/>
              </w:rPr>
            </w:pPr>
            <w:r>
              <w:rPr>
                <w:rFonts w:hint="eastAsia"/>
                <w:lang w:val="en-US" w:eastAsia="ko-KR"/>
              </w:rPr>
              <w:t>n/a</w:t>
            </w:r>
          </w:p>
        </w:tc>
      </w:tr>
      <w:tr w:rsidR="005A4EEF" w:rsidRPr="006511A9" w14:paraId="5F3BA553" w14:textId="77777777"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7D6C9CF" w14:textId="77777777" w:rsidR="005A4EEF" w:rsidRPr="005E12A4" w:rsidRDefault="005A4EEF" w:rsidP="00E815AC">
            <w:pPr>
              <w:pStyle w:val="TAL"/>
              <w:rPr>
                <w:bCs/>
                <w:lang w:val="en-US"/>
              </w:rPr>
            </w:pPr>
            <w:r w:rsidRPr="009B13EC">
              <w:rPr>
                <w:lang w:val="en-GB"/>
              </w:rPr>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608CB29" w14:textId="77777777"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A66D03D"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54FA707" w14:textId="77777777"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BC77C7A" w14:textId="77777777"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EFF325B"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330CA8E4" w14:textId="77777777"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0E4239F2" w14:textId="77777777" w:rsidR="005A4EEF" w:rsidRPr="005E12A4" w:rsidRDefault="005A4EEF" w:rsidP="00E815AC">
            <w:pPr>
              <w:pStyle w:val="TAL"/>
              <w:rPr>
                <w:bCs/>
                <w:lang w:val="en-US"/>
              </w:rPr>
            </w:pPr>
            <w:r w:rsidRPr="009B13EC">
              <w:rPr>
                <w:lang w:val="en-GB"/>
              </w:rPr>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DB5B5C2" w14:textId="77777777" w:rsidR="005A4EEF" w:rsidRPr="006511A9" w:rsidRDefault="005A4EEF" w:rsidP="00E815AC">
            <w:pPr>
              <w:pStyle w:val="TAL"/>
              <w:jc w:val="center"/>
              <w:rPr>
                <w:lang w:val="en-US"/>
              </w:rPr>
            </w:pPr>
            <w:r>
              <w:rPr>
                <w:rFonts w:hint="eastAsia"/>
                <w:lang w:val="en-US"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F0A99D5" w14:textId="77777777"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4BC6FB9" w14:textId="77777777" w:rsidR="005A4EEF" w:rsidRPr="006511A9" w:rsidRDefault="005A4EEF" w:rsidP="00E815AC">
            <w:pPr>
              <w:pStyle w:val="TAL"/>
              <w:jc w:val="center"/>
              <w:rPr>
                <w:lang w:val="en-US"/>
              </w:rPr>
            </w:pPr>
            <w:r>
              <w:rPr>
                <w:rFonts w:hint="eastAsia"/>
                <w:lang w:val="en-US"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16E2E6" w14:textId="77777777" w:rsidR="005A4EEF" w:rsidRPr="006511A9" w:rsidRDefault="005A4EEF" w:rsidP="00E815AC">
            <w:pPr>
              <w:pStyle w:val="TAL"/>
              <w:jc w:val="center"/>
              <w:rPr>
                <w:lang w:val="en-US"/>
              </w:rPr>
            </w:pPr>
            <w:r>
              <w:rPr>
                <w:rFonts w:hint="eastAsia"/>
                <w:lang w:val="en-US"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0B7176" w14:textId="77777777" w:rsidR="005A4EEF" w:rsidRPr="006511A9" w:rsidRDefault="005A4EEF" w:rsidP="00E815AC">
            <w:pPr>
              <w:pStyle w:val="TAL"/>
              <w:jc w:val="center"/>
              <w:rPr>
                <w:lang w:val="en-US"/>
              </w:rPr>
            </w:pPr>
            <w:r>
              <w:rPr>
                <w:rFonts w:hint="eastAsia"/>
                <w:lang w:val="en-US" w:eastAsia="ko-KR"/>
              </w:rPr>
              <w:t>valid</w:t>
            </w:r>
          </w:p>
        </w:tc>
      </w:tr>
      <w:tr w:rsidR="005A4EEF" w:rsidRPr="006511A9" w14:paraId="53583CA4" w14:textId="77777777"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07B7F152" w14:textId="77777777" w:rsidR="005A4EEF" w:rsidRPr="005E12A4" w:rsidRDefault="005A4EEF" w:rsidP="00E815AC">
            <w:pPr>
              <w:pStyle w:val="TAL"/>
              <w:rPr>
                <w:lang w:val="en-US"/>
              </w:rPr>
            </w:pPr>
            <w:r w:rsidRPr="009B13EC">
              <w:rPr>
                <w:rFonts w:hint="eastAsia"/>
                <w:lang w:val="en-GB"/>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36B19CFF" w14:textId="77777777" w:rsidR="005A4EEF" w:rsidRPr="006511A9" w:rsidRDefault="005A4EEF" w:rsidP="00E815AC">
            <w:pPr>
              <w:pStyle w:val="TAL"/>
              <w:jc w:val="center"/>
              <w:rPr>
                <w:lang w:val="en-US"/>
              </w:rPr>
            </w:pPr>
            <w:r>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6E0C40B"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7CDB8EF"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7A3C619E"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979DE76" w14:textId="77777777" w:rsidR="005A4EEF" w:rsidRPr="006511A9" w:rsidRDefault="005A4EEF" w:rsidP="00E815AC">
            <w:pPr>
              <w:pStyle w:val="TAL"/>
              <w:jc w:val="center"/>
              <w:rPr>
                <w:lang w:val="en-US"/>
              </w:rPr>
            </w:pPr>
            <w:r>
              <w:rPr>
                <w:rFonts w:hint="eastAsia"/>
                <w:lang w:val="en-US" w:eastAsia="ko-KR"/>
              </w:rPr>
              <w:t>n/a</w:t>
            </w:r>
          </w:p>
        </w:tc>
      </w:tr>
    </w:tbl>
    <w:p w14:paraId="7B1B4F71" w14:textId="77777777" w:rsidR="005A4EEF" w:rsidRPr="00AF42AF" w:rsidRDefault="005A4EEF" w:rsidP="005A4EEF">
      <w:pPr>
        <w:pStyle w:val="B2"/>
        <w:numPr>
          <w:ilvl w:val="0"/>
          <w:numId w:val="0"/>
        </w:numPr>
        <w:ind w:left="737"/>
        <w:rPr>
          <w:b/>
        </w:rPr>
      </w:pPr>
    </w:p>
    <w:p w14:paraId="61C3A985" w14:textId="6A433ADE" w:rsidR="00DA7B71" w:rsidRPr="00AF42AF" w:rsidRDefault="00DA7B71" w:rsidP="00DA7B71">
      <w:pPr>
        <w:pStyle w:val="B1"/>
      </w:pPr>
      <w:commentRangeStart w:id="1527"/>
      <w:r w:rsidRPr="00AF42AF">
        <w:rPr>
          <w:b/>
          <w:i/>
        </w:rPr>
        <w:t>Result Persistence</w:t>
      </w:r>
      <w:commentRangeEnd w:id="1527"/>
      <w:r w:rsidR="00C23D62">
        <w:rPr>
          <w:rStyle w:val="CommentReference"/>
          <w:rFonts w:eastAsia="MS Mincho"/>
          <w:lang w:val="en-GB"/>
        </w:rPr>
        <w:commentReference w:id="1527"/>
      </w:r>
      <w:r w:rsidRPr="00AF42AF">
        <w:rPr>
          <w:b/>
        </w:rPr>
        <w:t>:</w:t>
      </w:r>
      <w:r w:rsidRPr="00AF42AF">
        <w:t xml:space="preserve"> optional </w:t>
      </w:r>
      <w:r w:rsidR="00380DD8" w:rsidRPr="00B73D41">
        <w:rPr>
          <w:rFonts w:hint="eastAsia"/>
        </w:rPr>
        <w:t>result</w:t>
      </w:r>
      <w:r w:rsidRPr="00AF42AF">
        <w:t xml:space="preserve">response persistence: indicates the </w:t>
      </w:r>
      <w:r w:rsidR="001C4FB3">
        <w:rPr>
          <w:rFonts w:eastAsia="SimSun" w:hint="eastAsia"/>
          <w:lang w:eastAsia="zh-CN"/>
        </w:rPr>
        <w:t xml:space="preserve">time </w:t>
      </w:r>
      <w:r w:rsidRPr="00AF42AF">
        <w:t>duration for which</w:t>
      </w:r>
      <w:r w:rsidR="00180C4C" w:rsidRPr="00B73D41">
        <w:t xml:space="preserve"> </w:t>
      </w:r>
      <w:r w:rsidR="001C4FB3" w:rsidRPr="00B73D41">
        <w:rPr>
          <w:rFonts w:hint="eastAsia"/>
        </w:rPr>
        <w:t>the</w:t>
      </w:r>
      <w:r w:rsidR="001C4FB3">
        <w:rPr>
          <w:rFonts w:eastAsia="SimSun" w:hint="eastAsia"/>
          <w:lang w:eastAsia="zh-CN"/>
        </w:rPr>
        <w:t>response may persist</w:t>
      </w:r>
      <w:r w:rsidR="00380DD8" w:rsidRPr="00B73D41">
        <w:rPr>
          <w:rFonts w:hint="eastAsia"/>
        </w:rPr>
        <w:t xml:space="preserve"> to</w:t>
      </w:r>
      <w:r w:rsidRPr="00AF42AF">
        <w:t>.</w:t>
      </w:r>
      <w:r w:rsidR="00380DD8">
        <w:t xml:space="preserve">The parameter is used in case of non-blocking request where the result </w:t>
      </w:r>
      <w:r w:rsidR="00380DD8">
        <w:rPr>
          <w:rFonts w:hint="eastAsia"/>
        </w:rPr>
        <w:t xml:space="preserve">attribute of the &lt;request&gt; resource </w:t>
      </w:r>
      <w:r w:rsidR="00380DD8">
        <w:t>sh</w:t>
      </w:r>
      <w:r w:rsidR="00380DD8">
        <w:rPr>
          <w:rFonts w:hint="eastAsia"/>
        </w:rPr>
        <w:t>ould</w:t>
      </w:r>
      <w:r w:rsidR="00380DD8" w:rsidRPr="00B73D41">
        <w:rPr>
          <w:rFonts w:hint="eastAsia"/>
        </w:rPr>
        <w:t xml:space="preserve"> </w:t>
      </w:r>
      <w:r w:rsidR="00380DD8">
        <w:t>be kept at the CSE</w:t>
      </w:r>
      <w:r w:rsidR="00380DD8">
        <w:rPr>
          <w:rFonts w:hint="eastAsia"/>
        </w:rPr>
        <w:t>, for example,</w:t>
      </w:r>
      <w:r w:rsidR="00380DD8">
        <w:t xml:space="preserve"> with the purpose of sharing, tracking and analytics</w:t>
      </w:r>
      <w:r w:rsidRPr="00AF42AF">
        <w:t>.</w:t>
      </w:r>
    </w:p>
    <w:p w14:paraId="2A4B3CBE" w14:textId="77777777" w:rsidR="001C4FB3" w:rsidRDefault="001C4FB3" w:rsidP="00BC1EF3">
      <w:pPr>
        <w:pStyle w:val="B10"/>
        <w:ind w:hanging="18"/>
        <w:rPr>
          <w:rFonts w:eastAsia="SimSun"/>
          <w:lang w:eastAsia="zh-CN"/>
        </w:rPr>
      </w:pPr>
      <w:r>
        <w:rPr>
          <w:rFonts w:hint="eastAsia"/>
        </w:rPr>
        <w:t xml:space="preserve">In the case the response of a request is required to be kept in the CSE, for example the procedures of &lt;request&gt; resource and &lt;delivery&gt; resource, the </w:t>
      </w:r>
      <w:r w:rsidRPr="001C4FB3">
        <w:rPr>
          <w:rFonts w:hint="eastAsia"/>
        </w:rPr>
        <w:t xml:space="preserve">Result Persistence </w:t>
      </w:r>
      <w:r>
        <w:rPr>
          <w:rFonts w:hint="eastAsia"/>
        </w:rPr>
        <w:t>indicates the time duration for which the CSE keeps the response available after receiving it.</w:t>
      </w:r>
    </w:p>
    <w:p w14:paraId="23660E4E" w14:textId="77777777" w:rsidR="00DA7B71" w:rsidRPr="00AF42AF" w:rsidRDefault="00BC0067" w:rsidP="00BC1EF3">
      <w:pPr>
        <w:pStyle w:val="B10"/>
        <w:ind w:hanging="18"/>
      </w:pPr>
      <w:r w:rsidRPr="00BC1EF3">
        <w:t xml:space="preserve">Example usage of </w:t>
      </w:r>
      <w:r w:rsidR="001C4FB3">
        <w:rPr>
          <w:rFonts w:eastAsia="SimSun" w:hint="eastAsia"/>
          <w:lang w:eastAsia="zh-CN"/>
        </w:rPr>
        <w:t>result</w:t>
      </w:r>
      <w:r w:rsidR="001C4FB3" w:rsidRPr="00BC1EF3">
        <w:t xml:space="preserve"> </w:t>
      </w:r>
      <w:r w:rsidRPr="00BC1EF3">
        <w:t>persistence includes requesting sufficient per</w:t>
      </w:r>
      <w:r w:rsidR="00DA7B71" w:rsidRPr="00AF42AF">
        <w:t xml:space="preserve">sistence for analytics to process the response content aggregated asynchronously over time. If a </w:t>
      </w:r>
      <w:r w:rsidRPr="00BC1EF3">
        <w:t xml:space="preserve">result </w:t>
      </w:r>
      <w:r w:rsidR="00DA7B71" w:rsidRPr="00AF42AF">
        <w:t xml:space="preserve">expiration time is specified then the </w:t>
      </w:r>
      <w:r w:rsidR="001C4FB3">
        <w:rPr>
          <w:rFonts w:eastAsia="SimSun" w:hint="eastAsia"/>
          <w:lang w:eastAsia="zh-CN"/>
        </w:rPr>
        <w:t>result</w:t>
      </w:r>
      <w:r w:rsidR="001C4FB3" w:rsidRPr="00AF42AF">
        <w:t xml:space="preserve"> </w:t>
      </w:r>
      <w:r w:rsidR="00DA7B71" w:rsidRPr="00AF42AF">
        <w:t>persistence last</w:t>
      </w:r>
      <w:r w:rsidR="001C4FB3">
        <w:rPr>
          <w:rFonts w:eastAsia="SimSun" w:hint="eastAsia"/>
          <w:lang w:eastAsia="zh-CN"/>
        </w:rPr>
        <w:t>s</w:t>
      </w:r>
      <w:r w:rsidR="00DA7B71" w:rsidRPr="00AF42AF">
        <w:t xml:space="preserve"> beyond the </w:t>
      </w:r>
      <w:r w:rsidRPr="00BC1EF3">
        <w:t xml:space="preserve">result </w:t>
      </w:r>
      <w:r w:rsidR="00DA7B71" w:rsidRPr="00AF42AF">
        <w:t>expir</w:t>
      </w:r>
      <w:r w:rsidRPr="00BC1EF3">
        <w:t>ation</w:t>
      </w:r>
      <w:r w:rsidR="00DA7B71" w:rsidRPr="00AF42AF">
        <w:t xml:space="preserve"> time.</w:t>
      </w:r>
    </w:p>
    <w:p w14:paraId="1D3F928A" w14:textId="77777777" w:rsidR="00DA7B71" w:rsidRPr="00AF42AF" w:rsidRDefault="00DA7B71" w:rsidP="00DA7B71">
      <w:pPr>
        <w:pStyle w:val="B1"/>
      </w:pPr>
      <w:commentRangeStart w:id="1528"/>
      <w:commentRangeStart w:id="1529"/>
      <w:r w:rsidRPr="00AF42AF">
        <w:rPr>
          <w:b/>
          <w:i/>
        </w:rPr>
        <w:t>Operation Execution Time</w:t>
      </w:r>
      <w:commentRangeEnd w:id="1528"/>
      <w:commentRangeEnd w:id="1529"/>
      <w:r w:rsidR="003113CF">
        <w:rPr>
          <w:rStyle w:val="CommentReference"/>
          <w:rFonts w:eastAsia="MS Mincho"/>
          <w:lang w:val="en-GB"/>
        </w:rPr>
        <w:commentReference w:id="1528"/>
      </w:r>
      <w:r w:rsidR="003113CF">
        <w:rPr>
          <w:rStyle w:val="CommentReference"/>
          <w:rFonts w:eastAsia="MS Mincho"/>
          <w:lang w:val="en-GB"/>
        </w:rPr>
        <w:commentReference w:id="1529"/>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w:t>
      </w:r>
      <w:commentRangeStart w:id="1530"/>
      <w:r w:rsidRPr="00AF42AF">
        <w:t xml:space="preserve">A target CSE shall execute the specified operation of a Request having its operational execution time indicator set, starting at the operational execution time. If the execution </w:t>
      </w:r>
      <w:r w:rsidRPr="00AF42AF">
        <w:lastRenderedPageBreak/>
        <w:t>time has already passed or if the indicator is not set, then the specified operation shall be immediately executed, unless the request expiration time, if set, has been reached</w:t>
      </w:r>
      <w:commentRangeEnd w:id="1530"/>
      <w:r w:rsidR="00AC2625">
        <w:rPr>
          <w:rStyle w:val="CommentReference"/>
          <w:rFonts w:eastAsia="MS Mincho"/>
          <w:lang w:val="en-GB"/>
        </w:rPr>
        <w:commentReference w:id="1530"/>
      </w:r>
      <w:r w:rsidRPr="00AF42AF">
        <w:t>.</w:t>
      </w:r>
    </w:p>
    <w:p w14:paraId="2AE5878F" w14:textId="77777777"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14:paraId="428E411B" w14:textId="77777777" w:rsidR="00DA7B71" w:rsidRPr="00AF42AF" w:rsidRDefault="00DA7B71" w:rsidP="00DA7B71">
      <w:pPr>
        <w:pStyle w:val="NO"/>
      </w:pPr>
      <w:r w:rsidRPr="00AF42AF">
        <w:t xml:space="preserve">NOTE </w:t>
      </w:r>
      <w:r w:rsidR="00BC0067" w:rsidRPr="00BC1EF3">
        <w:t>6</w:t>
      </w:r>
      <w:r w:rsidRPr="00AF42AF">
        <w:t>:</w:t>
      </w:r>
      <w:r w:rsidRPr="00AF42AF">
        <w:tab/>
        <w:t>Time-based flows could not supported depending upon time services available at CSEs.</w:t>
      </w:r>
    </w:p>
    <w:p w14:paraId="66647F93" w14:textId="77777777" w:rsidR="00DA7B71" w:rsidRPr="00AF42AF" w:rsidRDefault="00DA7B71" w:rsidP="00DA7B71">
      <w:pPr>
        <w:pStyle w:val="B1"/>
      </w:pPr>
      <w:commentRangeStart w:id="1531"/>
      <w:r w:rsidRPr="00AF42AF">
        <w:rPr>
          <w:b/>
          <w:i/>
        </w:rPr>
        <w:t>Event Category</w:t>
      </w:r>
      <w:commentRangeEnd w:id="1531"/>
      <w:r w:rsidR="008822AF">
        <w:rPr>
          <w:rStyle w:val="CommentReference"/>
          <w:rFonts w:eastAsia="MS Mincho"/>
          <w:lang w:val="en-GB"/>
        </w:rPr>
        <w:commentReference w:id="1531"/>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387F1148" w14:textId="77777777" w:rsidR="00DA7B71" w:rsidRPr="00BC1EF3" w:rsidRDefault="00DA7B71" w:rsidP="00DA7B71">
      <w:pPr>
        <w:pStyle w:val="B10"/>
      </w:pPr>
      <w:r w:rsidRPr="00AF42AF">
        <w:tab/>
        <w:t xml:space="preserve">Example usage of "event category" set to specific value X: When the request is demanding an operation to be executed on a </w:t>
      </w:r>
      <w:r w:rsidR="00BC0067" w:rsidRPr="00BC1EF3">
        <w:t>H</w:t>
      </w:r>
      <w:r w:rsidRPr="00AF42AF">
        <w:t xml:space="preserve">osting CSE that is different from the </w:t>
      </w:r>
      <w:r w:rsidR="00BC0067" w:rsidRPr="00BC1EF3">
        <w:t>current Receiver</w:t>
      </w:r>
      <w:r w:rsidRPr="00AF42AF">
        <w:t xml:space="preserve"> CSE, the request may be stored in the </w:t>
      </w:r>
      <w:r w:rsidR="00BC0067" w:rsidRPr="00BC1EF3">
        <w:t xml:space="preserve">current Receiver </w:t>
      </w:r>
      <w:r w:rsidRPr="00AF42AF">
        <w:t xml:space="preserve">CSE that is currently processing the request on the way to the </w:t>
      </w:r>
      <w:r w:rsidR="00BC0067" w:rsidRPr="00BC1EF3">
        <w:t>H</w:t>
      </w:r>
      <w:r w:rsidRPr="00AF42AF">
        <w:t xml:space="preserve">osting CSE until it is allowed by provisioned policies for that event category X to use a communication link to reach the next CSE on a path to the </w:t>
      </w:r>
      <w:r w:rsidR="00BC0067" w:rsidRPr="00BC1EF3">
        <w:t>H</w:t>
      </w:r>
      <w:r w:rsidRPr="00AF42AF">
        <w:t xml:space="preserve">osting CSE or until the </w:t>
      </w:r>
      <w:r w:rsidR="00BC0067" w:rsidRPr="00BC1EF3">
        <w:t xml:space="preserve">request expiration timestamp </w:t>
      </w:r>
      <w:r w:rsidRPr="00AF42AF">
        <w:t>is expired.</w:t>
      </w:r>
    </w:p>
    <w:p w14:paraId="7DC6B9B0" w14:textId="77777777" w:rsidR="00DA7B71" w:rsidRPr="00BC1EF3" w:rsidRDefault="00BC0067" w:rsidP="00DA7B71">
      <w:pPr>
        <w:pStyle w:val="B10"/>
        <w:keepNext/>
        <w:keepLines/>
      </w:pPr>
      <w:r w:rsidRPr="00BC1EF3">
        <w:tab/>
      </w:r>
      <w:commentRangeStart w:id="1532"/>
      <w:r w:rsidR="00DA7B71" w:rsidRPr="00AF42AF">
        <w:t xml:space="preserve">The following values for </w:t>
      </w:r>
      <w:r w:rsidR="00DA7B71" w:rsidRPr="00AF42AF">
        <w:rPr>
          <w:b/>
          <w:i/>
        </w:rPr>
        <w:t xml:space="preserve">Event Category </w:t>
      </w:r>
      <w:r w:rsidR="00DA7B71" w:rsidRPr="00AF42AF">
        <w:t>shall have a specified pre-defined meaning</w:t>
      </w:r>
      <w:commentRangeEnd w:id="1532"/>
      <w:r w:rsidR="00673193">
        <w:rPr>
          <w:rStyle w:val="CommentReference"/>
          <w:rFonts w:eastAsia="MS Mincho"/>
          <w:lang w:val="en-GB" w:eastAsia="x-none"/>
        </w:rPr>
        <w:commentReference w:id="1532"/>
      </w:r>
      <w:r w:rsidR="00DA7B71" w:rsidRPr="00AF42AF">
        <w:t>:</w:t>
      </w:r>
    </w:p>
    <w:p w14:paraId="4BCEA087" w14:textId="77777777"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14:paraId="50F1442B" w14:textId="77777777"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52D0F964" w14:textId="77777777"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14:paraId="35FC4E04" w14:textId="77777777" w:rsidR="00DA7B71" w:rsidRPr="00AF42AF" w:rsidRDefault="00DA7B71" w:rsidP="00DA7B71">
      <w:pPr>
        <w:pStyle w:val="B3"/>
      </w:pPr>
      <w:r w:rsidRPr="00AF42AF">
        <w:t>If this category is used in a request asking for a CRUD operation on a resource, the following shall apply:</w:t>
      </w:r>
      <w:r w:rsidRPr="00AF42AF">
        <w:br/>
        <w:t xml:space="preserve">CRUD requests using this category shall undergo normal CMDH processing as outlined further below in the present document and in </w:t>
      </w:r>
      <w:r>
        <w:t xml:space="preserve">oneM2M TS-0004 </w:t>
      </w:r>
      <w:r w:rsidRPr="00D353FB">
        <w:t>[</w:t>
      </w:r>
      <w:r w:rsidR="007213A2">
        <w:fldChar w:fldCharType="begin"/>
      </w:r>
      <w:r w:rsidR="000E6529">
        <w:instrText xml:space="preserve"> REF </w:instrText>
      </w:r>
      <w:r w:rsidR="000E6529" w:rsidRPr="003609CC">
        <w:instrText>REF_ONEM2MT2_0004</w:instrText>
      </w:r>
      <w:r w:rsidR="000E6529">
        <w:instrText xml:space="preserve"> \h </w:instrText>
      </w:r>
      <w:r w:rsidR="007213A2">
        <w:fldChar w:fldCharType="separate"/>
      </w:r>
      <w:r w:rsidR="000E6529">
        <w:rPr>
          <w:rFonts w:eastAsia="SimSun" w:hint="eastAsia"/>
          <w:lang w:eastAsia="zh-CN"/>
        </w:rPr>
        <w:t>2</w:t>
      </w:r>
      <w:r w:rsidR="007213A2">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r w:rsidRPr="00AF42AF">
        <w:rPr>
          <w:b/>
          <w:i/>
        </w:rPr>
        <w:t>From</w:t>
      </w:r>
      <w:r w:rsidRPr="00AF42AF">
        <w:t xml:space="preserve"> and </w:t>
      </w:r>
      <w:r w:rsidRPr="00AF42AF">
        <w:rPr>
          <w:b/>
          <w:i/>
        </w:rPr>
        <w:t>To</w:t>
      </w:r>
      <w:r w:rsidRPr="00AF42AF">
        <w:t xml:space="preserve"> that has already been buffered for a pending request, the newer request will replace the buffered older request.</w:t>
      </w:r>
    </w:p>
    <w:p w14:paraId="2B49BD61" w14:textId="77777777" w:rsidR="00DA7B71" w:rsidRPr="00AF42AF" w:rsidRDefault="00DA7B71" w:rsidP="00DA7B71">
      <w:pPr>
        <w:pStyle w:val="B3"/>
      </w:pPr>
      <w:r w:rsidRPr="00AF42AF">
        <w:t>If this category is used in a notification request triggered by a subscription, the following shall apply:</w:t>
      </w:r>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7213A2">
        <w:fldChar w:fldCharType="begin"/>
      </w:r>
      <w:r w:rsidR="000E6529">
        <w:instrText xml:space="preserve"> REF </w:instrText>
      </w:r>
      <w:r w:rsidR="000E6529" w:rsidRPr="003609CC">
        <w:instrText>REF_ONEM2MT2_0004</w:instrText>
      </w:r>
      <w:r w:rsidR="000E6529">
        <w:instrText xml:space="preserve"> \h </w:instrText>
      </w:r>
      <w:r w:rsidR="007213A2">
        <w:fldChar w:fldCharType="separate"/>
      </w:r>
      <w:r w:rsidR="000E6529">
        <w:rPr>
          <w:rFonts w:eastAsia="SimSun" w:hint="eastAsia"/>
          <w:lang w:eastAsia="zh-CN"/>
        </w:rPr>
        <w:t>2</w:t>
      </w:r>
      <w:r w:rsidR="007213A2">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46F3087B" w14:textId="77777777" w:rsidR="00DA7B71" w:rsidRPr="00AF42AF" w:rsidRDefault="00DA7B71" w:rsidP="00DA7B71">
      <w:pPr>
        <w:pStyle w:val="B3"/>
      </w:pPr>
      <w:r w:rsidRPr="00AF42AF">
        <w:t>If no further CMDH policies are provisioned for this event category, the forwarding process shall follow the 'bestEffort' rules defined above.</w:t>
      </w:r>
    </w:p>
    <w:p w14:paraId="74993324" w14:textId="77777777" w:rsidR="00DA7B71" w:rsidRPr="00BC1EF3" w:rsidRDefault="00BC0067" w:rsidP="00DA7B71">
      <w:pPr>
        <w:pStyle w:val="B10"/>
      </w:pPr>
      <w:r w:rsidRPr="00BC1EF3">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14:paraId="344BF1D3" w14:textId="77777777" w:rsidR="00DA7B71" w:rsidRPr="00AF42AF" w:rsidRDefault="00DA7B71" w:rsidP="00DA7B71">
      <w:pPr>
        <w:pStyle w:val="B1"/>
      </w:pPr>
      <w:commentRangeStart w:id="1533"/>
      <w:r w:rsidRPr="00AF42AF">
        <w:rPr>
          <w:b/>
          <w:i/>
        </w:rPr>
        <w:t>Delivery Aggregation</w:t>
      </w:r>
      <w:commentRangeEnd w:id="1533"/>
      <w:r w:rsidR="008822AF">
        <w:rPr>
          <w:rStyle w:val="CommentReference"/>
          <w:rFonts w:eastAsia="MS Mincho"/>
          <w:lang w:val="en-GB"/>
        </w:rPr>
        <w:commentReference w:id="1533"/>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14:paraId="60890E55" w14:textId="77777777" w:rsidR="00DA7B71" w:rsidRPr="00AF42AF" w:rsidRDefault="00DA7B71" w:rsidP="00DA7B71">
      <w:pPr>
        <w:pStyle w:val="NO"/>
      </w:pPr>
      <w:r w:rsidRPr="00AF42AF">
        <w:lastRenderedPageBreak/>
        <w:t xml:space="preserve">NOTE </w:t>
      </w:r>
      <w:r w:rsidR="00BC0067" w:rsidRPr="00BC1EF3">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14:paraId="04F7B530" w14:textId="77777777"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14:paraId="2DEEB1E7" w14:textId="77777777" w:rsidR="00DA7B71" w:rsidRPr="00AF42AF" w:rsidRDefault="00DA7B71" w:rsidP="00DA7B71">
      <w:pPr>
        <w:pStyle w:val="B1"/>
      </w:pPr>
      <w:commentRangeStart w:id="1534"/>
      <w:r w:rsidRPr="00AF42AF">
        <w:rPr>
          <w:b/>
          <w:i/>
        </w:rPr>
        <w:t>Group Request Identifier</w:t>
      </w:r>
      <w:commentRangeEnd w:id="1534"/>
      <w:r w:rsidR="008822AF">
        <w:rPr>
          <w:rStyle w:val="CommentReference"/>
          <w:rFonts w:eastAsia="MS Mincho"/>
          <w:lang w:val="en-GB"/>
        </w:rPr>
        <w:commentReference w:id="1534"/>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14:paraId="392BBEFD" w14:textId="77777777" w:rsidR="00DA7B71" w:rsidRPr="00AF42AF" w:rsidRDefault="00DA7B71" w:rsidP="00DA7B71">
      <w:pPr>
        <w:pStyle w:val="B1"/>
        <w:rPr>
          <w:rFonts w:eastAsia="Malgun Gothic"/>
        </w:rPr>
      </w:pPr>
      <w:commentRangeStart w:id="1535"/>
      <w:r w:rsidRPr="00AF42AF">
        <w:rPr>
          <w:b/>
          <w:i/>
        </w:rPr>
        <w:t>Filter Criteria</w:t>
      </w:r>
      <w:commentRangeEnd w:id="1535"/>
      <w:r w:rsidR="008822AF">
        <w:rPr>
          <w:rStyle w:val="CommentReference"/>
          <w:rFonts w:eastAsia="MS Mincho"/>
          <w:lang w:val="en-GB"/>
        </w:rPr>
        <w:commentReference w:id="1535"/>
      </w:r>
      <w:r w:rsidRPr="00AF42AF">
        <w:rPr>
          <w:b/>
        </w:rPr>
        <w:t>:</w:t>
      </w:r>
      <w:r w:rsidRPr="00AF42AF">
        <w:t xml:space="preserve"> optional filter criteria: conditions for filtered retrieve operation are described in table </w:t>
      </w:r>
      <w:r w:rsidR="00FA7C93">
        <w:t>8.1.2-2</w:t>
      </w:r>
      <w:r w:rsidRPr="00AF42AF">
        <w:t xml:space="preserve">.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and general retrieve, update,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14:paraId="5E4AC21B" w14:textId="77777777" w:rsidR="00DA7B71" w:rsidRPr="00AF42AF" w:rsidRDefault="00BC0067" w:rsidP="00DA7B71">
      <w:pPr>
        <w:pStyle w:val="B10"/>
        <w:rPr>
          <w:rFonts w:eastAsia="Malgun Gothic"/>
        </w:rPr>
      </w:pPr>
      <w:r w:rsidRPr="00BC1EF3">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14:paraId="7505699C" w14:textId="77777777" w:rsidR="00DA7B71" w:rsidRPr="00AF42AF" w:rsidRDefault="00DA7B71" w:rsidP="00DA7B71">
      <w:pPr>
        <w:pStyle w:val="B1"/>
        <w:keepNext/>
        <w:keepLines/>
      </w:pPr>
      <w:commentRangeStart w:id="1536"/>
      <w:r w:rsidRPr="00AF42AF">
        <w:rPr>
          <w:b/>
          <w:i/>
        </w:rPr>
        <w:t>Discovery Result Type</w:t>
      </w:r>
      <w:commentRangeEnd w:id="1536"/>
      <w:r w:rsidR="008822AF">
        <w:rPr>
          <w:rStyle w:val="CommentReference"/>
          <w:rFonts w:eastAsia="MS Mincho"/>
          <w:lang w:val="en-GB"/>
        </w:rPr>
        <w:commentReference w:id="1536"/>
      </w:r>
      <w:r w:rsidRPr="00AF42AF">
        <w:rPr>
          <w:b/>
          <w:i/>
        </w:rPr>
        <w:t>:</w:t>
      </w:r>
      <w:r w:rsidRPr="00AF42AF">
        <w:t xml:space="preserve"> Optional Discovery result format. This parameter applies to discovery related requests (see </w:t>
      </w:r>
      <w:r w:rsidRPr="00AF42AF">
        <w:rPr>
          <w:i/>
        </w:rPr>
        <w:t>filterUsage</w:t>
      </w:r>
      <w:r w:rsidRPr="00AF42AF">
        <w:t xml:space="preserve"> in table </w:t>
      </w:r>
      <w:r w:rsidR="00FA7C93">
        <w:t>8.1.2-2</w:t>
      </w:r>
      <w:r w:rsidRPr="00AF42AF">
        <w:t xml:space="preserve"> and clause 10.2.6) to indicate the preference of the Originator for the format of returned information in the result of the operation. </w:t>
      </w:r>
      <w:commentRangeStart w:id="1537"/>
      <w:r w:rsidRPr="00AF42AF">
        <w:t>This parameter shall take on one of the following values reflecting the options in clause</w:t>
      </w:r>
      <w:r w:rsidR="00BC0067" w:rsidRPr="00BC1EF3">
        <w:t> </w:t>
      </w:r>
      <w:r w:rsidRPr="00AF42AF">
        <w:t>9.3.1</w:t>
      </w:r>
      <w:commentRangeEnd w:id="1537"/>
      <w:r w:rsidR="00673193">
        <w:rPr>
          <w:rStyle w:val="CommentReference"/>
          <w:rFonts w:eastAsia="MS Mincho"/>
          <w:lang w:val="en-GB"/>
        </w:rPr>
        <w:commentReference w:id="1537"/>
      </w:r>
      <w:r w:rsidRPr="00AF42AF">
        <w:t>:</w:t>
      </w:r>
    </w:p>
    <w:p w14:paraId="6BB183C6" w14:textId="77777777" w:rsidR="00DA7B71" w:rsidRPr="00BC1EF3" w:rsidRDefault="00BC0067" w:rsidP="00DA7B71">
      <w:pPr>
        <w:pStyle w:val="B2"/>
      </w:pPr>
      <w:r w:rsidRPr="00BC1EF3">
        <w:rPr>
          <w:i/>
        </w:rPr>
        <w:t xml:space="preserve">Hierarchical addressing </w:t>
      </w:r>
      <w:r w:rsidRPr="00BC1EF3">
        <w:t>method.</w:t>
      </w:r>
    </w:p>
    <w:p w14:paraId="141937BF" w14:textId="77777777" w:rsidR="00DA7B71" w:rsidRPr="00BC1EF3" w:rsidRDefault="00BC0067" w:rsidP="00DA7B71">
      <w:pPr>
        <w:pStyle w:val="B2"/>
      </w:pPr>
      <w:r w:rsidRPr="00BC1EF3">
        <w:rPr>
          <w:i/>
        </w:rPr>
        <w:t>Non-hierarchical addressing</w:t>
      </w:r>
      <w:r w:rsidRPr="00BC1EF3">
        <w:t xml:space="preserve"> method.</w:t>
      </w:r>
    </w:p>
    <w:p w14:paraId="267C54C2" w14:textId="77777777" w:rsidR="00DA7B71" w:rsidRPr="00BC1EF3" w:rsidRDefault="00BC0067" w:rsidP="00DA7B71">
      <w:pPr>
        <w:pStyle w:val="B10"/>
      </w:pPr>
      <w:r w:rsidRPr="00BC1EF3">
        <w:tab/>
        <w:t>For e</w:t>
      </w:r>
      <w:r w:rsidR="00DA7B71" w:rsidRPr="00AF42AF">
        <w:t>xample</w:t>
      </w:r>
      <w:r w:rsidRPr="00BC1EF3">
        <w:t xml:space="preserve"> </w:t>
      </w:r>
      <w:commentRangeStart w:id="1538"/>
      <w:r w:rsidRPr="00BC1EF3">
        <w:t xml:space="preserve">if </w:t>
      </w:r>
      <w:r w:rsidRPr="00BC1EF3">
        <w:rPr>
          <w:b/>
          <w:i/>
        </w:rPr>
        <w:t xml:space="preserve">Discovery Result Type </w:t>
      </w:r>
      <w:r w:rsidRPr="00BC1EF3">
        <w:t>is</w:t>
      </w:r>
      <w:r w:rsidR="00DA7B71" w:rsidRPr="00AF42AF">
        <w:t xml:space="preserve"> set to </w:t>
      </w:r>
      <w:r w:rsidR="00DA7B71" w:rsidRPr="00AF42AF">
        <w:rPr>
          <w:i/>
        </w:rPr>
        <w:t>Non-hierarch</w:t>
      </w:r>
      <w:r w:rsidRPr="00BC1EF3">
        <w:rPr>
          <w:i/>
        </w:rPr>
        <w:t>ic</w:t>
      </w:r>
      <w:r w:rsidR="00DA7B71" w:rsidRPr="00AF42AF">
        <w:rPr>
          <w:i/>
        </w:rPr>
        <w:t xml:space="preserve">al </w:t>
      </w:r>
      <w:r w:rsidRPr="00BC1EF3">
        <w:t>addressing method, then</w:t>
      </w:r>
      <w:r w:rsidR="00DA7B71" w:rsidRPr="00AF42AF">
        <w:t xml:space="preserve"> </w:t>
      </w:r>
      <w:r w:rsidRPr="00BC1EF3">
        <w:t>t</w:t>
      </w:r>
      <w:r w:rsidR="00DA7B71" w:rsidRPr="00AF42AF">
        <w:t xml:space="preserve">he request </w:t>
      </w:r>
      <w:r w:rsidRPr="00BC1EF3">
        <w:t>O</w:t>
      </w:r>
      <w:r w:rsidR="00DA7B71" w:rsidRPr="00AF42AF">
        <w:t xml:space="preserve">riginator </w:t>
      </w:r>
      <w:r w:rsidRPr="00BC1EF3">
        <w:t xml:space="preserve">indicates that the </w:t>
      </w:r>
      <w:r w:rsidR="00DA7B71" w:rsidRPr="00AF42AF">
        <w:t>discovered resources</w:t>
      </w:r>
      <w:r w:rsidRPr="00BC1EF3">
        <w:t xml:space="preserve"> should be in the form of </w:t>
      </w:r>
      <w:r w:rsidRPr="00BC1EF3">
        <w:rPr>
          <w:i/>
        </w:rPr>
        <w:t xml:space="preserve">Non-hierarchical </w:t>
      </w:r>
      <w:r w:rsidRPr="00BC1EF3">
        <w:t>address</w:t>
      </w:r>
      <w:r w:rsidR="00DA7B71" w:rsidRPr="00AF42AF">
        <w:t>.</w:t>
      </w:r>
      <w:commentRangeEnd w:id="1538"/>
      <w:r w:rsidR="00085497">
        <w:rPr>
          <w:rStyle w:val="CommentReference"/>
          <w:rFonts w:eastAsia="MS Mincho"/>
          <w:lang w:val="en-GB" w:eastAsia="x-none"/>
        </w:rPr>
        <w:commentReference w:id="1538"/>
      </w:r>
    </w:p>
    <w:p w14:paraId="0ACC5D10" w14:textId="77777777" w:rsidR="00DA7B71" w:rsidRPr="00BC1EF3" w:rsidRDefault="00BC0067" w:rsidP="00DA7B71">
      <w:pPr>
        <w:pStyle w:val="B10"/>
      </w:pPr>
      <w:r w:rsidRPr="00BC1EF3">
        <w:tab/>
      </w:r>
      <w:commentRangeStart w:id="1539"/>
      <w:r w:rsidR="00DA7B71" w:rsidRPr="00AF42AF">
        <w:t xml:space="preserve">The absence of the parameter implies that the result </w:t>
      </w:r>
      <w:r w:rsidRPr="00BC1EF3">
        <w:t xml:space="preserve">shall be in the form of a </w:t>
      </w:r>
      <w:r w:rsidRPr="00BC1EF3">
        <w:rPr>
          <w:i/>
        </w:rPr>
        <w:t>Hierarchical</w:t>
      </w:r>
      <w:r w:rsidRPr="00BC1EF3">
        <w:t xml:space="preserve"> address</w:t>
      </w:r>
      <w:r w:rsidR="00DA7B71" w:rsidRPr="00AF42AF">
        <w:t>.</w:t>
      </w:r>
      <w:commentRangeEnd w:id="1539"/>
      <w:r w:rsidR="00085497">
        <w:rPr>
          <w:rStyle w:val="CommentReference"/>
          <w:rFonts w:eastAsia="MS Mincho"/>
          <w:lang w:val="en-GB" w:eastAsia="x-none"/>
        </w:rPr>
        <w:commentReference w:id="1539"/>
      </w:r>
    </w:p>
    <w:p w14:paraId="5D1AE655" w14:textId="77777777" w:rsidR="007213A2" w:rsidRPr="00BC1EF3" w:rsidRDefault="007213A2" w:rsidP="00BC1EF3">
      <w:pPr>
        <w:jc w:val="center"/>
        <w:rPr>
          <w:b/>
        </w:rPr>
      </w:pPr>
      <w:r w:rsidRPr="00BC1EF3">
        <w:rPr>
          <w:b/>
        </w:rPr>
        <w:t>Table 8.1.2-</w:t>
      </w:r>
      <w:r w:rsidRPr="00D22279">
        <w:rPr>
          <w:b/>
        </w:rPr>
        <w:t>2</w:t>
      </w:r>
      <w:r w:rsidRPr="00BC1EF3">
        <w:rPr>
          <w:b/>
        </w:rPr>
        <w:t>: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6"/>
        <w:gridCol w:w="1502"/>
        <w:gridCol w:w="5911"/>
      </w:tblGrid>
      <w:tr w:rsidR="00DA7B71" w:rsidRPr="00AF42AF" w14:paraId="388320E9" w14:textId="77777777"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033B92" w14:textId="77777777" w:rsidR="00DA7B71" w:rsidRPr="009B13EC" w:rsidRDefault="00DA7B71" w:rsidP="00DA7B71">
            <w:pPr>
              <w:pStyle w:val="TAH"/>
              <w:rPr>
                <w:rFonts w:eastAsia="Arial Unicode MS"/>
                <w:lang w:val="en-GB"/>
              </w:rPr>
            </w:pPr>
            <w:r w:rsidRPr="009B13EC">
              <w:rPr>
                <w:rFonts w:eastAsia="Arial Unicode MS"/>
                <w:lang w:val="en-GB"/>
              </w:rPr>
              <w:lastRenderedPageBreak/>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11311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5946212" w14:textId="77777777" w:rsidR="00DA7B71" w:rsidRPr="009B13EC" w:rsidRDefault="00DA7B71" w:rsidP="00DA7B71">
            <w:pPr>
              <w:pStyle w:val="TAH"/>
              <w:rPr>
                <w:rFonts w:eastAsia="Arial Unicode MS"/>
                <w:lang w:val="en-GB"/>
              </w:rPr>
            </w:pPr>
            <w:r w:rsidRPr="009B13EC">
              <w:rPr>
                <w:rFonts w:eastAsia="Arial Unicode MS"/>
                <w:lang w:val="en-GB"/>
              </w:rPr>
              <w:t>Matching condition</w:t>
            </w:r>
          </w:p>
        </w:tc>
      </w:tr>
      <w:tr w:rsidR="00DA7B71" w:rsidRPr="00AF42AF" w14:paraId="389A40F4"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92525B" w14:textId="77777777" w:rsidR="00DA7B71" w:rsidRPr="009B13EC" w:rsidRDefault="00DA7B71" w:rsidP="00DA7B71">
            <w:pPr>
              <w:pStyle w:val="TAL"/>
              <w:rPr>
                <w:rFonts w:eastAsia="Arial Unicode MS"/>
                <w:i/>
                <w:lang w:val="en-GB"/>
              </w:rPr>
            </w:pPr>
            <w:commentRangeStart w:id="1540"/>
            <w:r w:rsidRPr="009B13EC">
              <w:rPr>
                <w:rFonts w:eastAsia="Arial Unicode MS"/>
                <w:i/>
                <w:lang w:val="en-GB"/>
              </w:rPr>
              <w:t>createdBefore</w:t>
            </w:r>
            <w:commentRangeEnd w:id="1540"/>
            <w:r w:rsidR="00D53666">
              <w:rPr>
                <w:rStyle w:val="CommentReference"/>
                <w:rFonts w:ascii="Times New Roman" w:eastAsia="MS Mincho" w:hAnsi="Times New Roman"/>
                <w:lang w:val="en-GB" w:eastAsia="x-none"/>
              </w:rPr>
              <w:commentReference w:id="1540"/>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D6E1A05"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3E8E4B2"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before the specified value.</w:t>
            </w:r>
          </w:p>
        </w:tc>
      </w:tr>
      <w:tr w:rsidR="00DA7B71" w:rsidRPr="00AF42AF" w14:paraId="45233830"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0BAA4A3" w14:textId="77777777" w:rsidR="00DA7B71" w:rsidRPr="009B13EC" w:rsidRDefault="00DA7B71" w:rsidP="00DA7B71">
            <w:pPr>
              <w:pStyle w:val="TAL"/>
              <w:rPr>
                <w:rFonts w:eastAsia="Arial Unicode MS"/>
                <w:i/>
                <w:lang w:val="en-GB"/>
              </w:rPr>
            </w:pPr>
            <w:commentRangeStart w:id="1541"/>
            <w:r w:rsidRPr="009B13EC">
              <w:rPr>
                <w:rFonts w:eastAsia="Arial Unicode MS"/>
                <w:i/>
                <w:lang w:val="en-GB"/>
              </w:rPr>
              <w:t>createdAfter</w:t>
            </w:r>
            <w:commentRangeEnd w:id="1541"/>
            <w:r w:rsidR="008E395B">
              <w:rPr>
                <w:rStyle w:val="CommentReference"/>
                <w:rFonts w:ascii="Times New Roman" w:eastAsia="MS Mincho" w:hAnsi="Times New Roman"/>
                <w:lang w:val="en-GB" w:eastAsia="x-none"/>
              </w:rPr>
              <w:commentReference w:id="1541"/>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4ACC7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791F2FA"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after the specified value.</w:t>
            </w:r>
          </w:p>
        </w:tc>
      </w:tr>
      <w:tr w:rsidR="00DA7B71" w:rsidRPr="00AF42AF" w14:paraId="65956E91"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32F5B55" w14:textId="77777777" w:rsidR="00DA7B71" w:rsidRPr="009B13EC" w:rsidRDefault="00DA7B71" w:rsidP="00DA7B71">
            <w:pPr>
              <w:pStyle w:val="TAL"/>
              <w:rPr>
                <w:rFonts w:eastAsia="Arial Unicode MS"/>
                <w:i/>
                <w:lang w:val="en-GB"/>
              </w:rPr>
            </w:pPr>
            <w:commentRangeStart w:id="1542"/>
            <w:r w:rsidRPr="009B13EC">
              <w:rPr>
                <w:rFonts w:eastAsia="Arial Unicode MS"/>
                <w:i/>
                <w:lang w:val="en-GB"/>
              </w:rPr>
              <w:t>modifiedSince</w:t>
            </w:r>
            <w:commentRangeEnd w:id="1542"/>
            <w:r w:rsidR="008E395B">
              <w:rPr>
                <w:rStyle w:val="CommentReference"/>
                <w:rFonts w:ascii="Times New Roman" w:eastAsia="MS Mincho" w:hAnsi="Times New Roman"/>
                <w:lang w:val="en-GB" w:eastAsia="x-none"/>
              </w:rPr>
              <w:commentReference w:id="1542"/>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ACFBA2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261237" w14:textId="77777777" w:rsidR="00DA7B71" w:rsidRPr="009B13EC" w:rsidRDefault="00DA7B71" w:rsidP="00DA7B71">
            <w:pPr>
              <w:pStyle w:val="TAL"/>
              <w:rPr>
                <w:rFonts w:eastAsia="Arial Unicode MS"/>
                <w:lang w:val="en-GB"/>
              </w:rPr>
            </w:pPr>
            <w:r w:rsidRPr="009B13EC">
              <w:rPr>
                <w:lang w:val="en-GB"/>
              </w:rPr>
              <w:t xml:space="preserve">The </w:t>
            </w:r>
            <w:r w:rsidRPr="009B13EC">
              <w:rPr>
                <w:rFonts w:eastAsia="Arial Unicode MS"/>
                <w:i/>
                <w:lang w:val="en-GB"/>
              </w:rPr>
              <w:t>lastModifiedTime</w:t>
            </w:r>
            <w:r w:rsidRPr="009B13EC">
              <w:rPr>
                <w:lang w:val="en-GB"/>
              </w:rPr>
              <w:t xml:space="preserve"> attribute of the resource is chronologically after the specified value.</w:t>
            </w:r>
          </w:p>
        </w:tc>
      </w:tr>
      <w:tr w:rsidR="00DA7B71" w:rsidRPr="00AF42AF" w14:paraId="611978C0"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0BF9F6C" w14:textId="77777777" w:rsidR="00DA7B71" w:rsidRPr="009B13EC" w:rsidRDefault="00DA7B71" w:rsidP="00DA7B71">
            <w:pPr>
              <w:pStyle w:val="TAL"/>
              <w:rPr>
                <w:rFonts w:eastAsia="Arial Unicode MS"/>
                <w:i/>
                <w:lang w:val="en-GB"/>
              </w:rPr>
            </w:pPr>
            <w:commentRangeStart w:id="1543"/>
            <w:r w:rsidRPr="009B13EC">
              <w:rPr>
                <w:rFonts w:eastAsia="Arial Unicode MS"/>
                <w:i/>
                <w:lang w:val="en-GB"/>
              </w:rPr>
              <w:t>unmodifiedSince</w:t>
            </w:r>
            <w:commentRangeEnd w:id="1543"/>
            <w:r w:rsidR="008E395B">
              <w:rPr>
                <w:rStyle w:val="CommentReference"/>
                <w:rFonts w:ascii="Times New Roman" w:eastAsia="MS Mincho" w:hAnsi="Times New Roman"/>
                <w:lang w:val="en-GB" w:eastAsia="x-none"/>
              </w:rPr>
              <w:commentReference w:id="1543"/>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53B78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B52A03"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rFonts w:eastAsia="Arial Unicode MS"/>
                <w:i/>
                <w:lang w:val="en-GB"/>
              </w:rPr>
              <w:t>lastModifiedTime</w:t>
            </w:r>
            <w:r w:rsidRPr="009B13EC">
              <w:rPr>
                <w:lang w:val="en-GB"/>
              </w:rPr>
              <w:t xml:space="preserve"> attribute of the resource is chronologically before the specified value.</w:t>
            </w:r>
          </w:p>
        </w:tc>
      </w:tr>
      <w:tr w:rsidR="00DA7B71" w:rsidRPr="00AF42AF" w14:paraId="297ABBC8"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3A386A" w14:textId="77777777" w:rsidR="00DA7B71" w:rsidRPr="009B13EC" w:rsidRDefault="00DA7B71" w:rsidP="00DA7B71">
            <w:pPr>
              <w:pStyle w:val="TAL"/>
              <w:rPr>
                <w:rFonts w:eastAsia="Arial Unicode MS"/>
                <w:i/>
                <w:lang w:val="en-GB"/>
              </w:rPr>
            </w:pPr>
            <w:commentRangeStart w:id="1544"/>
            <w:r w:rsidRPr="009B13EC">
              <w:rPr>
                <w:rFonts w:eastAsia="Arial Unicode MS"/>
                <w:i/>
                <w:lang w:val="en-GB"/>
              </w:rPr>
              <w:t>stateTagSmaller</w:t>
            </w:r>
            <w:commentRangeEnd w:id="1544"/>
            <w:r w:rsidR="008E395B">
              <w:rPr>
                <w:rStyle w:val="CommentReference"/>
                <w:rFonts w:ascii="Times New Roman" w:eastAsia="MS Mincho" w:hAnsi="Times New Roman"/>
                <w:lang w:val="en-GB" w:eastAsia="x-none"/>
              </w:rPr>
              <w:commentReference w:id="1544"/>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930C1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443A3A"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smaller than the specified value.</w:t>
            </w:r>
          </w:p>
        </w:tc>
      </w:tr>
      <w:tr w:rsidR="00DA7B71" w:rsidRPr="00AF42AF" w14:paraId="670AC3F2"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482B308" w14:textId="77777777" w:rsidR="00DA7B71" w:rsidRPr="009B13EC" w:rsidRDefault="00DA7B71" w:rsidP="00DA7B71">
            <w:pPr>
              <w:pStyle w:val="TAL"/>
              <w:rPr>
                <w:rFonts w:eastAsia="Arial Unicode MS"/>
                <w:i/>
                <w:lang w:val="en-GB"/>
              </w:rPr>
            </w:pPr>
            <w:commentRangeStart w:id="1545"/>
            <w:r w:rsidRPr="009B13EC">
              <w:rPr>
                <w:rFonts w:eastAsia="Arial Unicode MS"/>
                <w:i/>
                <w:lang w:val="en-GB"/>
              </w:rPr>
              <w:t>stateTagBigger</w:t>
            </w:r>
            <w:commentRangeEnd w:id="1545"/>
            <w:r w:rsidR="008E395B">
              <w:rPr>
                <w:rStyle w:val="CommentReference"/>
                <w:rFonts w:ascii="Times New Roman" w:eastAsia="MS Mincho" w:hAnsi="Times New Roman"/>
                <w:lang w:val="en-GB" w:eastAsia="x-none"/>
              </w:rPr>
              <w:commentReference w:id="1545"/>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51B2FC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0467B0"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bigger than the specified value.</w:t>
            </w:r>
          </w:p>
        </w:tc>
      </w:tr>
      <w:tr w:rsidR="00DA7B71" w:rsidRPr="00AF42AF" w14:paraId="755B2FDD"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30C023E" w14:textId="77777777" w:rsidR="00DA7B71" w:rsidRPr="009B13EC" w:rsidRDefault="00DA7B71" w:rsidP="00DA7B71">
            <w:pPr>
              <w:pStyle w:val="TAL"/>
              <w:rPr>
                <w:rFonts w:eastAsia="Arial Unicode MS"/>
                <w:i/>
                <w:lang w:val="en-GB"/>
              </w:rPr>
            </w:pPr>
            <w:commentRangeStart w:id="1546"/>
            <w:r w:rsidRPr="009B13EC">
              <w:rPr>
                <w:rFonts w:eastAsia="Arial Unicode MS"/>
                <w:i/>
                <w:lang w:val="en-GB"/>
              </w:rPr>
              <w:t>expireBefore</w:t>
            </w:r>
            <w:commentRangeEnd w:id="1546"/>
            <w:r w:rsidR="008E395B">
              <w:rPr>
                <w:rStyle w:val="CommentReference"/>
                <w:rFonts w:ascii="Times New Roman" w:eastAsia="MS Mincho" w:hAnsi="Times New Roman"/>
                <w:lang w:val="en-GB" w:eastAsia="x-none"/>
              </w:rPr>
              <w:commentReference w:id="1546"/>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EBECA8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6BA9BB"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before the specified value.</w:t>
            </w:r>
          </w:p>
        </w:tc>
      </w:tr>
      <w:tr w:rsidR="00DA7B71" w:rsidRPr="00AF42AF" w14:paraId="693ED049"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64835AF" w14:textId="77777777" w:rsidR="00DA7B71" w:rsidRPr="009B13EC" w:rsidRDefault="00DA7B71" w:rsidP="00DA7B71">
            <w:pPr>
              <w:pStyle w:val="TAL"/>
              <w:rPr>
                <w:rFonts w:eastAsia="Arial Unicode MS"/>
                <w:i/>
                <w:lang w:val="en-GB"/>
              </w:rPr>
            </w:pPr>
            <w:commentRangeStart w:id="1547"/>
            <w:r w:rsidRPr="009B13EC">
              <w:rPr>
                <w:rFonts w:eastAsia="Arial Unicode MS"/>
                <w:i/>
                <w:lang w:val="en-GB"/>
              </w:rPr>
              <w:t>expireAfter</w:t>
            </w:r>
            <w:commentRangeEnd w:id="1547"/>
            <w:r w:rsidR="008E395B">
              <w:rPr>
                <w:rStyle w:val="CommentReference"/>
                <w:rFonts w:ascii="Times New Roman" w:eastAsia="MS Mincho" w:hAnsi="Times New Roman"/>
                <w:lang w:val="en-GB" w:eastAsia="x-none"/>
              </w:rPr>
              <w:commentReference w:id="1547"/>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4052EA"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B9BAC4"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after the specified value.</w:t>
            </w:r>
          </w:p>
        </w:tc>
      </w:tr>
      <w:tr w:rsidR="00DA7B71" w:rsidRPr="00AF42AF" w14:paraId="0F246383"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C96D9E" w14:textId="77777777" w:rsidR="00DA7B71" w:rsidRPr="009B13EC" w:rsidRDefault="00DA7B71" w:rsidP="00DA7B71">
            <w:pPr>
              <w:pStyle w:val="TAL"/>
              <w:rPr>
                <w:rFonts w:eastAsia="Arial Unicode MS"/>
                <w:i/>
                <w:lang w:val="en-GB"/>
              </w:rPr>
            </w:pPr>
            <w:commentRangeStart w:id="1548"/>
            <w:r w:rsidRPr="009B13EC">
              <w:rPr>
                <w:rFonts w:eastAsia="Arial Unicode MS"/>
                <w:i/>
                <w:lang w:val="en-GB"/>
              </w:rPr>
              <w:t>labels</w:t>
            </w:r>
            <w:commentRangeEnd w:id="1548"/>
            <w:r w:rsidR="008E395B">
              <w:rPr>
                <w:rStyle w:val="CommentReference"/>
                <w:rFonts w:ascii="Times New Roman" w:eastAsia="MS Mincho" w:hAnsi="Times New Roman"/>
                <w:lang w:val="en-GB" w:eastAsia="x-none"/>
              </w:rPr>
              <w:commentReference w:id="1548"/>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F7F0BDC"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F6B902" w14:textId="77777777" w:rsidR="00DA7B71" w:rsidRPr="009B13EC" w:rsidRDefault="00DA7B71" w:rsidP="00DA7B71">
            <w:pPr>
              <w:pStyle w:val="TAL"/>
              <w:rPr>
                <w:rFonts w:eastAsia="Arial Unicode MS"/>
                <w:lang w:val="en-GB"/>
              </w:rPr>
            </w:pPr>
            <w:r w:rsidRPr="009B13EC">
              <w:rPr>
                <w:rFonts w:eastAsia="Arial Unicode MS"/>
                <w:lang w:val="en-GB"/>
              </w:rPr>
              <w:t>The</w:t>
            </w:r>
            <w:r w:rsidRPr="009B13EC">
              <w:rPr>
                <w:lang w:val="en-GB"/>
              </w:rPr>
              <w:t xml:space="preserve"> </w:t>
            </w:r>
            <w:r w:rsidRPr="009B13EC">
              <w:rPr>
                <w:i/>
                <w:lang w:val="en-GB"/>
              </w:rPr>
              <w:t>labels</w:t>
            </w:r>
            <w:r w:rsidRPr="009B13EC">
              <w:rPr>
                <w:lang w:val="en-GB"/>
              </w:rPr>
              <w:t xml:space="preserve"> attributes of the resource matches the specified value.</w:t>
            </w:r>
          </w:p>
        </w:tc>
      </w:tr>
      <w:tr w:rsidR="00DA7B71" w:rsidRPr="00AF42AF" w14:paraId="2F13AB32"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20A4DA5" w14:textId="77777777" w:rsidR="00DA7B71" w:rsidRPr="009B13EC" w:rsidRDefault="00DA7B71" w:rsidP="00DA7B71">
            <w:pPr>
              <w:pStyle w:val="TAL"/>
              <w:rPr>
                <w:rFonts w:eastAsia="Arial Unicode MS"/>
                <w:i/>
                <w:lang w:val="en-GB"/>
              </w:rPr>
            </w:pPr>
            <w:commentRangeStart w:id="1549"/>
            <w:r w:rsidRPr="009B13EC">
              <w:rPr>
                <w:rFonts w:eastAsia="Arial Unicode MS"/>
                <w:i/>
                <w:lang w:val="en-GB"/>
              </w:rPr>
              <w:t>resourceType</w:t>
            </w:r>
            <w:commentRangeEnd w:id="1549"/>
            <w:r w:rsidR="008E395B">
              <w:rPr>
                <w:rStyle w:val="CommentReference"/>
                <w:rFonts w:ascii="Times New Roman" w:eastAsia="MS Mincho" w:hAnsi="Times New Roman"/>
                <w:lang w:val="en-GB" w:eastAsia="x-none"/>
              </w:rPr>
              <w:commentReference w:id="1549"/>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515721"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8882EE"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resourceType</w:t>
            </w:r>
            <w:r w:rsidRPr="009B13EC">
              <w:rPr>
                <w:rFonts w:eastAsia="Arial Unicode MS"/>
                <w:lang w:val="en-GB"/>
              </w:rPr>
              <w:t xml:space="preserve"> attribute of the resource is the same as the specified value. It also allows differentiating between normal and announced resources.</w:t>
            </w:r>
          </w:p>
        </w:tc>
      </w:tr>
      <w:tr w:rsidR="00DA7B71" w:rsidRPr="00AF42AF" w14:paraId="0EED1F78"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9B62A0" w14:textId="77777777" w:rsidR="00DA7B71" w:rsidRPr="009B13EC" w:rsidRDefault="00DA7B71" w:rsidP="00DA7B71">
            <w:pPr>
              <w:pStyle w:val="TAL"/>
              <w:rPr>
                <w:rFonts w:eastAsia="Arial Unicode MS"/>
                <w:i/>
                <w:lang w:val="en-GB"/>
              </w:rPr>
            </w:pPr>
            <w:commentRangeStart w:id="1550"/>
            <w:r w:rsidRPr="009B13EC">
              <w:rPr>
                <w:rFonts w:eastAsia="Arial Unicode MS"/>
                <w:i/>
                <w:lang w:val="en-GB"/>
              </w:rPr>
              <w:t>sizeAbove</w:t>
            </w:r>
            <w:commentRangeEnd w:id="1550"/>
            <w:r w:rsidR="008E395B">
              <w:rPr>
                <w:rStyle w:val="CommentReference"/>
                <w:rFonts w:ascii="Times New Roman" w:eastAsia="MS Mincho" w:hAnsi="Times New Roman"/>
                <w:lang w:val="en-GB" w:eastAsia="x-none"/>
              </w:rPr>
              <w:commentReference w:id="1550"/>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4235637"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AF3766"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contentSize</w:t>
            </w:r>
            <w:r w:rsidRPr="009B13EC">
              <w:rPr>
                <w:lang w:val="en-GB"/>
              </w:rPr>
              <w:t xml:space="preserve"> attribute of the </w:t>
            </w:r>
            <w:r w:rsidRPr="009B13EC">
              <w:rPr>
                <w:i/>
                <w:lang w:val="en-GB"/>
              </w:rPr>
              <w:t>&lt;</w:t>
            </w:r>
            <w:r w:rsidR="00BC0067" w:rsidRPr="00BC1EF3">
              <w:rPr>
                <w:i/>
                <w:lang w:val="en-GB"/>
              </w:rPr>
              <w:t>contentI</w:t>
            </w:r>
            <w:r w:rsidRPr="009B13EC">
              <w:rPr>
                <w:i/>
                <w:lang w:val="en-GB"/>
              </w:rPr>
              <w:t>nstance&gt;</w:t>
            </w:r>
            <w:r w:rsidRPr="009B13EC">
              <w:rPr>
                <w:lang w:val="en-GB"/>
              </w:rPr>
              <w:t xml:space="preserve"> resource is equal to or greater than the specified value.</w:t>
            </w:r>
          </w:p>
        </w:tc>
      </w:tr>
      <w:tr w:rsidR="00DA7B71" w:rsidRPr="00AF42AF" w14:paraId="6942847A"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9DD0926" w14:textId="77777777" w:rsidR="00DA7B71" w:rsidRPr="009B13EC" w:rsidRDefault="00DA7B71" w:rsidP="00DA7B71">
            <w:pPr>
              <w:pStyle w:val="TAL"/>
              <w:rPr>
                <w:rFonts w:eastAsia="Arial Unicode MS"/>
                <w:i/>
                <w:lang w:val="en-GB"/>
              </w:rPr>
            </w:pPr>
            <w:commentRangeStart w:id="1551"/>
            <w:r w:rsidRPr="009B13EC">
              <w:rPr>
                <w:rFonts w:eastAsia="Arial Unicode MS"/>
                <w:i/>
                <w:lang w:val="en-GB"/>
              </w:rPr>
              <w:t>sizeBelow</w:t>
            </w:r>
            <w:commentRangeEnd w:id="1551"/>
            <w:r w:rsidR="008E395B">
              <w:rPr>
                <w:rStyle w:val="CommentReference"/>
                <w:rFonts w:ascii="Times New Roman" w:eastAsia="MS Mincho" w:hAnsi="Times New Roman"/>
                <w:lang w:val="en-GB" w:eastAsia="x-none"/>
              </w:rPr>
              <w:commentReference w:id="1551"/>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FB4C660"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2B4D56" w14:textId="77777777" w:rsidR="00DA7B71" w:rsidRPr="009B13EC" w:rsidRDefault="00DA7B71" w:rsidP="00DA7B71">
            <w:pPr>
              <w:pStyle w:val="TAL"/>
              <w:rPr>
                <w:rFonts w:eastAsia="Arial Unicode MS"/>
                <w:lang w:val="en-GB"/>
              </w:rPr>
            </w:pPr>
            <w:r w:rsidRPr="009B13EC">
              <w:rPr>
                <w:lang w:val="en-GB"/>
              </w:rPr>
              <w:t xml:space="preserve">The </w:t>
            </w:r>
            <w:r w:rsidRPr="009B13EC">
              <w:rPr>
                <w:i/>
                <w:lang w:val="en-GB"/>
              </w:rPr>
              <w:t>contentSize</w:t>
            </w:r>
            <w:r w:rsidRPr="009B13EC">
              <w:rPr>
                <w:lang w:val="en-GB"/>
              </w:rPr>
              <w:t xml:space="preserve"> attribute of the </w:t>
            </w:r>
            <w:r w:rsidRPr="009B13EC">
              <w:rPr>
                <w:i/>
                <w:lang w:val="en-GB"/>
              </w:rPr>
              <w:t>&lt;</w:t>
            </w:r>
            <w:r w:rsidR="00BC0067" w:rsidRPr="00BC1EF3">
              <w:rPr>
                <w:i/>
                <w:lang w:val="en-GB"/>
              </w:rPr>
              <w:t>contentI</w:t>
            </w:r>
            <w:r w:rsidRPr="009B13EC">
              <w:rPr>
                <w:i/>
                <w:lang w:val="en-GB"/>
              </w:rPr>
              <w:t>nstance&gt;</w:t>
            </w:r>
            <w:r w:rsidRPr="009B13EC">
              <w:rPr>
                <w:lang w:val="en-GB"/>
              </w:rPr>
              <w:t xml:space="preserve"> resource is smaller than the specified value.</w:t>
            </w:r>
          </w:p>
        </w:tc>
      </w:tr>
      <w:tr w:rsidR="00DA7B71" w:rsidRPr="00AF42AF" w14:paraId="08407A92"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7E12AEA" w14:textId="77777777" w:rsidR="00DA7B71" w:rsidRPr="009B13EC" w:rsidRDefault="00DA7B71" w:rsidP="00DA7B71">
            <w:pPr>
              <w:pStyle w:val="TAL"/>
              <w:rPr>
                <w:rFonts w:eastAsia="Arial Unicode MS"/>
                <w:i/>
                <w:lang w:val="en-GB"/>
              </w:rPr>
            </w:pPr>
            <w:commentRangeStart w:id="1552"/>
            <w:r w:rsidRPr="009B13EC">
              <w:rPr>
                <w:rFonts w:eastAsia="Arial Unicode MS"/>
                <w:i/>
                <w:lang w:val="en-GB"/>
              </w:rPr>
              <w:t>contentType</w:t>
            </w:r>
            <w:commentRangeEnd w:id="1552"/>
            <w:r w:rsidR="008E395B">
              <w:rPr>
                <w:rStyle w:val="CommentReference"/>
                <w:rFonts w:ascii="Times New Roman" w:eastAsia="MS Mincho" w:hAnsi="Times New Roman"/>
                <w:lang w:val="en-GB" w:eastAsia="x-none"/>
              </w:rPr>
              <w:commentReference w:id="1552"/>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43830B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AB2CBC8" w14:textId="77777777" w:rsidR="00DA7B71" w:rsidRPr="009B13EC" w:rsidRDefault="00DA7B71" w:rsidP="00DA7B71">
            <w:pPr>
              <w:pStyle w:val="TAL"/>
              <w:rPr>
                <w:rFonts w:eastAsia="Arial Unicode MS"/>
                <w:lang w:val="en-GB"/>
              </w:rPr>
            </w:pPr>
            <w:r w:rsidRPr="009B13EC">
              <w:rPr>
                <w:lang w:val="en-GB"/>
              </w:rPr>
              <w:t xml:space="preserve">The </w:t>
            </w:r>
            <w:r w:rsidRPr="009B13EC">
              <w:rPr>
                <w:rFonts w:eastAsia="Arial Unicode MS"/>
                <w:i/>
                <w:lang w:val="en-GB"/>
              </w:rPr>
              <w:t>contentInfo</w:t>
            </w:r>
            <w:r w:rsidRPr="009B13EC">
              <w:rPr>
                <w:rFonts w:eastAsia="Arial Unicode MS"/>
                <w:lang w:val="en-GB"/>
              </w:rPr>
              <w:t xml:space="preserve"> </w:t>
            </w:r>
            <w:r w:rsidRPr="009B13EC">
              <w:rPr>
                <w:lang w:val="en-GB"/>
              </w:rPr>
              <w:t xml:space="preserve">attribute of the </w:t>
            </w:r>
            <w:r w:rsidRPr="009B13EC">
              <w:rPr>
                <w:i/>
                <w:lang w:val="en-GB"/>
              </w:rPr>
              <w:t>&lt;</w:t>
            </w:r>
            <w:r w:rsidR="00BC0067" w:rsidRPr="00BC1EF3">
              <w:rPr>
                <w:i/>
                <w:lang w:val="en-GB"/>
              </w:rPr>
              <w:t>contentI</w:t>
            </w:r>
            <w:r w:rsidRPr="009B13EC">
              <w:rPr>
                <w:i/>
                <w:lang w:val="en-GB"/>
              </w:rPr>
              <w:t>nstance&gt;</w:t>
            </w:r>
            <w:r w:rsidRPr="009B13EC">
              <w:rPr>
                <w:lang w:val="en-GB"/>
              </w:rPr>
              <w:t xml:space="preserve"> resource matches the specified value.</w:t>
            </w:r>
          </w:p>
        </w:tc>
      </w:tr>
      <w:tr w:rsidR="00DA7B71" w:rsidRPr="00AF42AF" w14:paraId="42B3C178"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CAAEE62" w14:textId="77777777" w:rsidR="00DA7B71" w:rsidRPr="009B13EC" w:rsidRDefault="00DA7B71" w:rsidP="00DA7B71">
            <w:pPr>
              <w:pStyle w:val="TAL"/>
              <w:rPr>
                <w:rFonts w:eastAsia="Arial Unicode MS"/>
                <w:i/>
                <w:lang w:val="en-GB"/>
              </w:rPr>
            </w:pPr>
            <w:commentRangeStart w:id="1553"/>
            <w:r w:rsidRPr="009B13EC">
              <w:rPr>
                <w:rFonts w:eastAsia="Arial Unicode MS"/>
                <w:i/>
                <w:lang w:val="en-GB"/>
              </w:rPr>
              <w:t>limit</w:t>
            </w:r>
            <w:commentRangeEnd w:id="1553"/>
            <w:r w:rsidR="008E395B">
              <w:rPr>
                <w:rStyle w:val="CommentReference"/>
                <w:rFonts w:ascii="Times New Roman" w:eastAsia="MS Mincho" w:hAnsi="Times New Roman"/>
                <w:lang w:val="en-GB" w:eastAsia="x-none"/>
              </w:rPr>
              <w:commentReference w:id="1553"/>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87FA0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906D08" w14:textId="77777777" w:rsidR="00DA7B71" w:rsidRPr="009B13EC" w:rsidRDefault="00DA7B71" w:rsidP="00DA7B71">
            <w:pPr>
              <w:pStyle w:val="TAL"/>
              <w:rPr>
                <w:rFonts w:eastAsia="Arial Unicode MS"/>
                <w:lang w:val="en-GB"/>
              </w:rPr>
            </w:pPr>
            <w:r w:rsidRPr="009B13EC">
              <w:rPr>
                <w:rFonts w:eastAsia="Arial Unicode MS"/>
                <w:lang w:val="en-GB"/>
              </w:rPr>
              <w:t>Limitation the number of matching resources to the specified value.</w:t>
            </w:r>
          </w:p>
        </w:tc>
      </w:tr>
      <w:tr w:rsidR="00DA7B71" w:rsidRPr="00AF42AF" w14:paraId="7085BF28"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11F236" w14:textId="77777777" w:rsidR="00DA7B71" w:rsidRPr="009B13EC" w:rsidRDefault="00DA7B71" w:rsidP="00DA7B71">
            <w:pPr>
              <w:pStyle w:val="TAL"/>
              <w:rPr>
                <w:rFonts w:eastAsia="Arial Unicode MS"/>
                <w:i/>
                <w:lang w:val="en-GB"/>
              </w:rPr>
            </w:pPr>
            <w:commentRangeStart w:id="1554"/>
            <w:r w:rsidRPr="009B13EC">
              <w:rPr>
                <w:rFonts w:eastAsia="Arial Unicode MS"/>
                <w:i/>
                <w:lang w:val="en-GB"/>
              </w:rPr>
              <w:t>attribute</w:t>
            </w:r>
            <w:commentRangeEnd w:id="1554"/>
            <w:r w:rsidR="007B7F30">
              <w:rPr>
                <w:rStyle w:val="CommentReference"/>
                <w:rFonts w:ascii="Times New Roman" w:hAnsi="Times New Roman"/>
                <w:lang w:val="en-GB" w:eastAsia="x-none"/>
              </w:rPr>
              <w:commentReference w:id="1554"/>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C85BE6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E59B5A" w14:textId="77777777" w:rsidR="00DA7B71" w:rsidRPr="009B13EC" w:rsidRDefault="00DA7B71" w:rsidP="00DA7B71">
            <w:pPr>
              <w:pStyle w:val="TAL"/>
              <w:rPr>
                <w:rFonts w:eastAsia="Arial Unicode MS"/>
                <w:lang w:val="en-GB"/>
              </w:rPr>
            </w:pPr>
            <w:r w:rsidRPr="009B13EC">
              <w:rPr>
                <w:rFonts w:eastAsia="Arial Unicode MS"/>
                <w:lang w:val="en-GB"/>
              </w:rPr>
              <w:t xml:space="preserve">This is an attribute of resource types (clause 9.6). Therefore, a real tag name is variable </w:t>
            </w:r>
            <w:r w:rsidR="00BC0067" w:rsidRPr="00BC1EF3">
              <w:rPr>
                <w:rFonts w:eastAsia="Arial Unicode MS"/>
                <w:lang w:val="en-GB"/>
              </w:rPr>
              <w:t xml:space="preserve">and </w:t>
            </w:r>
            <w:r w:rsidRPr="009B13EC">
              <w:rPr>
                <w:rFonts w:eastAsia="Arial Unicode MS"/>
                <w:lang w:val="en-GB"/>
              </w:rPr>
              <w:t>depends on its usage. E.g. </w:t>
            </w:r>
            <w:r w:rsidRPr="009B13EC">
              <w:rPr>
                <w:rFonts w:eastAsia="Arial Unicode MS"/>
                <w:i/>
                <w:lang w:val="en-GB"/>
              </w:rPr>
              <w:t>creator</w:t>
            </w:r>
            <w:r w:rsidRPr="009B13EC">
              <w:rPr>
                <w:rFonts w:eastAsia="Arial Unicode MS"/>
                <w:lang w:val="en-GB"/>
              </w:rPr>
              <w:t xml:space="preserve"> of container resource</w:t>
            </w:r>
            <w:r w:rsidR="00BC0067" w:rsidRPr="00BC1EF3">
              <w:rPr>
                <w:rFonts w:eastAsia="Arial Unicode MS"/>
                <w:lang w:val="en-GB"/>
              </w:rPr>
              <w:t xml:space="preserve"> </w:t>
            </w:r>
            <w:r w:rsidRPr="009B13EC">
              <w:rPr>
                <w:rFonts w:eastAsia="Arial Unicode MS"/>
                <w:lang w:val="en-GB"/>
              </w:rPr>
              <w:t>type can be used as a filter criteria tag as "creator=Sam".</w:t>
            </w:r>
          </w:p>
        </w:tc>
      </w:tr>
      <w:tr w:rsidR="00DA7B71" w:rsidRPr="00AF42AF" w14:paraId="6B8A4ABD" w14:textId="77777777" w:rsidTr="001A52AC">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035E36" w14:textId="77777777" w:rsidR="00DA7B71" w:rsidRPr="009B13EC" w:rsidRDefault="00DA7B71" w:rsidP="00DA7B71">
            <w:pPr>
              <w:pStyle w:val="TAL"/>
              <w:rPr>
                <w:rFonts w:eastAsia="Arial Unicode MS"/>
                <w:i/>
                <w:lang w:val="en-GB"/>
              </w:rPr>
            </w:pPr>
            <w:commentRangeStart w:id="1555"/>
            <w:r w:rsidRPr="009B13EC">
              <w:rPr>
                <w:rFonts w:eastAsia="Arial Unicode MS"/>
                <w:i/>
                <w:lang w:val="en-GB"/>
              </w:rPr>
              <w:t>filterUsage</w:t>
            </w:r>
            <w:commentRangeEnd w:id="1555"/>
            <w:r w:rsidR="008E395B">
              <w:rPr>
                <w:rStyle w:val="CommentReference"/>
                <w:rFonts w:ascii="Times New Roman" w:eastAsia="MS Mincho" w:hAnsi="Times New Roman"/>
                <w:lang w:val="en-GB" w:eastAsia="x-none"/>
              </w:rPr>
              <w:commentReference w:id="1555"/>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A42210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AA49F" w14:textId="77777777" w:rsidR="00DA7B71" w:rsidRPr="00BC1EF3" w:rsidRDefault="00BC0067" w:rsidP="00DA7B71">
            <w:pPr>
              <w:pStyle w:val="TAL"/>
              <w:rPr>
                <w:rFonts w:eastAsia="Arial Unicode MS"/>
                <w:lang w:val="en-GB"/>
              </w:rPr>
            </w:pPr>
            <w:r w:rsidRPr="00BC1EF3">
              <w:rPr>
                <w:rFonts w:eastAsia="Arial Unicode MS"/>
                <w:lang w:val="en-GB"/>
              </w:rPr>
              <w:t>I</w:t>
            </w:r>
            <w:r w:rsidR="00DA7B71" w:rsidRPr="009B13EC">
              <w:rPr>
                <w:rFonts w:eastAsia="Arial Unicode MS"/>
                <w:lang w:val="en-GB"/>
              </w:rPr>
              <w:t>ndicat</w:t>
            </w:r>
            <w:r w:rsidRPr="00BC1EF3">
              <w:rPr>
                <w:rFonts w:eastAsia="Arial Unicode MS"/>
                <w:lang w:val="en-GB"/>
              </w:rPr>
              <w:t>es</w:t>
            </w:r>
            <w:r w:rsidR="00DA7B71" w:rsidRPr="009B13EC">
              <w:rPr>
                <w:rFonts w:eastAsia="Arial Unicode MS"/>
                <w:lang w:val="en-GB"/>
              </w:rPr>
              <w:t xml:space="preserve"> how the filter criteria is used. </w:t>
            </w:r>
            <w:r w:rsidRPr="00BC1EF3">
              <w:rPr>
                <w:rFonts w:eastAsia="Arial Unicode MS"/>
                <w:lang w:val="en-GB"/>
              </w:rPr>
              <w:t xml:space="preserve">If this parameter is not provided, the Retrieve operation is a generic retrieve operation and the content of the child resources fitting the filter criteria is returned. If </w:t>
            </w:r>
            <w:r w:rsidRPr="00BC1EF3">
              <w:rPr>
                <w:rFonts w:eastAsia="Arial Unicode MS"/>
                <w:i/>
                <w:lang w:val="en-GB"/>
              </w:rPr>
              <w:t>filterUsage</w:t>
            </w:r>
            <w:r w:rsidRPr="00BC1EF3">
              <w:rPr>
                <w:rFonts w:eastAsia="Arial Unicode MS"/>
                <w:lang w:val="en-GB"/>
              </w:rPr>
              <w:t xml:space="preserve"> is provided, the Retrieve operation is for resource </w:t>
            </w:r>
            <w:r w:rsidRPr="00BC1EF3">
              <w:rPr>
                <w:rFonts w:eastAsia="Arial Unicode MS"/>
                <w:i/>
                <w:lang w:val="en-GB"/>
              </w:rPr>
              <w:t>&lt;discovery&gt;</w:t>
            </w:r>
            <w:r w:rsidRPr="00BC1EF3">
              <w:rPr>
                <w:rFonts w:eastAsia="Arial Unicode MS"/>
                <w:lang w:val="en-GB"/>
              </w:rPr>
              <w:t xml:space="preserve"> (clause 10.2.6), i.e. only the addresses of the child resources are returned. </w:t>
            </w:r>
          </w:p>
        </w:tc>
      </w:tr>
    </w:tbl>
    <w:p w14:paraId="336232D7" w14:textId="77777777" w:rsidR="00DA7B71" w:rsidRPr="00AF42AF" w:rsidRDefault="00DA7B71" w:rsidP="00DA7B71"/>
    <w:p w14:paraId="59453773" w14:textId="77777777" w:rsidR="00BC0067" w:rsidRDefault="00DA7B71" w:rsidP="00BC1EF3">
      <w:pPr>
        <w:keepNext/>
      </w:pPr>
      <w:r w:rsidRPr="00AF42AF">
        <w:t>The rules when multiple conditions are used together shall be as follows:</w:t>
      </w:r>
    </w:p>
    <w:p w14:paraId="4F6D0C58" w14:textId="77777777" w:rsidR="00DA7B71" w:rsidRPr="00AF42AF" w:rsidRDefault="00DA7B71" w:rsidP="00DA7B71">
      <w:pPr>
        <w:pStyle w:val="B1"/>
      </w:pPr>
      <w:commentRangeStart w:id="1556"/>
      <w:r w:rsidRPr="00AF42AF">
        <w:t>different conditions shall use the "AND" logical operation</w:t>
      </w:r>
      <w:commentRangeEnd w:id="1556"/>
      <w:r w:rsidR="0005575B">
        <w:rPr>
          <w:rStyle w:val="CommentReference"/>
          <w:rFonts w:eastAsia="MS Mincho"/>
          <w:lang w:val="en-GB"/>
        </w:rPr>
        <w:commentReference w:id="1556"/>
      </w:r>
      <w:r w:rsidR="00BC0067" w:rsidRPr="00BC1EF3">
        <w:t>;</w:t>
      </w:r>
    </w:p>
    <w:p w14:paraId="257F7672" w14:textId="77777777" w:rsidR="00DA7B71" w:rsidRPr="00AF42AF" w:rsidRDefault="00DA7B71" w:rsidP="00DA7B71">
      <w:pPr>
        <w:pStyle w:val="B1"/>
      </w:pPr>
      <w:commentRangeStart w:id="1557"/>
      <w:r w:rsidRPr="00AF42AF">
        <w:t>same conditions shall use the "OR" logical operation</w:t>
      </w:r>
      <w:commentRangeEnd w:id="1557"/>
      <w:r w:rsidR="0005575B">
        <w:rPr>
          <w:rStyle w:val="CommentReference"/>
          <w:rFonts w:eastAsia="MS Mincho"/>
          <w:lang w:val="en-GB"/>
        </w:rPr>
        <w:commentReference w:id="1557"/>
      </w:r>
      <w:r w:rsidR="00BC0067" w:rsidRPr="00BC1EF3">
        <w:t>.</w:t>
      </w:r>
    </w:p>
    <w:p w14:paraId="25EFAB2A" w14:textId="77777777" w:rsidR="00DA7B71" w:rsidRPr="00AF42AF" w:rsidRDefault="00DA7B71" w:rsidP="00DA7B71">
      <w:r w:rsidRPr="00AF42AF">
        <w:t>Below is an example usage of filter criteria conditions in a HTTP query: an HTTP GET operation can be requested applying also a filter in the query part of the request itself:</w:t>
      </w:r>
    </w:p>
    <w:p w14:paraId="76862320" w14:textId="77777777" w:rsidR="00DA7B71" w:rsidRPr="00BC1EF3" w:rsidRDefault="00BC0067" w:rsidP="00DA7B71">
      <w:pPr>
        <w:pStyle w:val="B10"/>
      </w:pPr>
      <w:r w:rsidRPr="00BC1EF3">
        <w:tab/>
      </w:r>
      <w:r w:rsidR="00DA7B71" w:rsidRPr="00AF42AF">
        <w:t>GET /root?</w:t>
      </w:r>
      <w:commentRangeStart w:id="1558"/>
      <w:r w:rsidR="00DA7B71" w:rsidRPr="00AF42AF">
        <w:t>label</w:t>
      </w:r>
      <w:commentRangeEnd w:id="1558"/>
      <w:r w:rsidR="009E179F">
        <w:rPr>
          <w:rStyle w:val="CommentReference"/>
          <w:rFonts w:eastAsia="MS Mincho"/>
          <w:lang w:val="en-GB" w:eastAsia="x-none"/>
        </w:rPr>
        <w:commentReference w:id="1558"/>
      </w:r>
      <w:r w:rsidR="00DA7B71" w:rsidRPr="00AF42AF">
        <w:t>=one&amp;</w:t>
      </w:r>
      <w:commentRangeStart w:id="1559"/>
      <w:r w:rsidR="00DA7B71" w:rsidRPr="00AF42AF">
        <w:t>label</w:t>
      </w:r>
      <w:commentRangeEnd w:id="1559"/>
      <w:r w:rsidR="009E179F">
        <w:rPr>
          <w:rStyle w:val="CommentReference"/>
          <w:rFonts w:eastAsia="MS Mincho"/>
          <w:lang w:val="en-GB" w:eastAsia="x-none"/>
        </w:rPr>
        <w:commentReference w:id="1559"/>
      </w:r>
      <w:r w:rsidR="00DA7B71" w:rsidRPr="00AF42AF">
        <w:t>=two&amp;createdBefore=2014-01-01T00:00:00&amp;limit=128</w:t>
      </w:r>
      <w:r w:rsidR="00DA7B71" w:rsidRPr="00AF42AF">
        <w:rPr>
          <w:rFonts w:eastAsia="Malgun Gothic" w:hint="eastAsia"/>
          <w:lang w:eastAsia="ko-KR"/>
        </w:rPr>
        <w:t>&amp;filterUsage=discovery</w:t>
      </w:r>
      <w:r w:rsidRPr="00BC1EF3">
        <w:rPr>
          <w:rFonts w:eastAsia="Malgun Gothic"/>
        </w:rPr>
        <w:t>.</w:t>
      </w:r>
    </w:p>
    <w:p w14:paraId="12FE7DA9" w14:textId="77777777"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14:paraId="482779C3" w14:textId="77777777" w:rsidR="00DA7B71" w:rsidRPr="00AF42AF" w:rsidRDefault="00DA7B71" w:rsidP="00DA7B71">
      <w:r w:rsidRPr="00AF42AF">
        <w:t>Once the Request is delivered, the Receiver shall analyze the Request to determine the target resource.</w:t>
      </w:r>
    </w:p>
    <w:p w14:paraId="2D76FE9D" w14:textId="77777777" w:rsidR="00DA7B71" w:rsidRPr="00AF42AF" w:rsidRDefault="00DA7B71" w:rsidP="00DA7B71">
      <w:commentRangeStart w:id="1560"/>
      <w:r w:rsidRPr="00AF42AF">
        <w:t>If the target resource is addressing another M2M Node, the Receiver shall route the request appropriately</w:t>
      </w:r>
      <w:commentRangeEnd w:id="1560"/>
      <w:r w:rsidR="0005575B">
        <w:rPr>
          <w:rStyle w:val="CommentReference"/>
          <w:rFonts w:eastAsia="MS Mincho"/>
          <w:lang w:eastAsia="x-none"/>
        </w:rPr>
        <w:commentReference w:id="1560"/>
      </w:r>
      <w:r w:rsidRPr="00AF42AF">
        <w:t>.</w:t>
      </w:r>
    </w:p>
    <w:p w14:paraId="49129F88" w14:textId="77777777" w:rsidR="00DA7B71" w:rsidRPr="00AF42AF" w:rsidRDefault="00DA7B71" w:rsidP="00DA7B71">
      <w:commentRangeStart w:id="1561"/>
      <w:r w:rsidRPr="00AF42AF">
        <w:t>If the target resource is addressing the Receiver, it shall</w:t>
      </w:r>
      <w:commentRangeEnd w:id="1561"/>
      <w:r w:rsidR="0005575B">
        <w:rPr>
          <w:rStyle w:val="CommentReference"/>
          <w:rFonts w:eastAsia="MS Mincho"/>
          <w:lang w:eastAsia="x-none"/>
        </w:rPr>
        <w:commentReference w:id="1561"/>
      </w:r>
      <w:r w:rsidRPr="00AF42AF">
        <w:t>:</w:t>
      </w:r>
    </w:p>
    <w:p w14:paraId="6A7EFDB8" w14:textId="77777777" w:rsidR="00DA7B71" w:rsidRPr="00AF42AF" w:rsidRDefault="00DA7B71" w:rsidP="00DA7B71">
      <w:pPr>
        <w:pStyle w:val="B1"/>
      </w:pPr>
      <w:r w:rsidRPr="00AF42AF">
        <w:t>Check the existence of</w:t>
      </w:r>
      <w:r w:rsidRPr="00AF42AF">
        <w:rPr>
          <w:i/>
        </w:rPr>
        <w:t xml:space="preserve"> </w:t>
      </w:r>
      <w:r w:rsidRPr="00AF42AF">
        <w:rPr>
          <w:b/>
          <w:i/>
        </w:rPr>
        <w:t>To</w:t>
      </w:r>
      <w:r w:rsidRPr="00AF42AF">
        <w:t xml:space="preserve"> addressed resource.</w:t>
      </w:r>
    </w:p>
    <w:p w14:paraId="24D86977" w14:textId="77777777" w:rsidR="00DA7B71" w:rsidRPr="00AF42AF" w:rsidRDefault="00DA7B71" w:rsidP="00DA7B71">
      <w:pPr>
        <w:pStyle w:val="B1"/>
      </w:pPr>
      <w:r w:rsidRPr="00AF42AF">
        <w:t xml:space="preserve">Identify the resource type by </w:t>
      </w:r>
      <w:r w:rsidRPr="00AF42AF">
        <w:rPr>
          <w:b/>
          <w:i/>
        </w:rPr>
        <w:t>Resource Type</w:t>
      </w:r>
      <w:r w:rsidRPr="00AF42AF">
        <w:t>.</w:t>
      </w:r>
    </w:p>
    <w:p w14:paraId="1D52CA1B" w14:textId="77777777"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14:paraId="0C20396A" w14:textId="77777777"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14:paraId="4B47558C" w14:textId="77777777" w:rsidR="00DA7B71" w:rsidRPr="00AF42AF" w:rsidRDefault="00DA7B71" w:rsidP="00DA7B71">
      <w:pPr>
        <w:pStyle w:val="B1"/>
      </w:pPr>
      <w:r w:rsidRPr="00AF42AF">
        <w:lastRenderedPageBreak/>
        <w:t>Depending on the request result content, respond to the Originator with indication of successful or unsuccessful operation results. In some specific cases (e.g. limitation in the binding protocol or based on application indications), the Response could be avoided.</w:t>
      </w:r>
    </w:p>
    <w:p w14:paraId="0AA9C4FD" w14:textId="77777777" w:rsidR="00DA7B71" w:rsidRPr="00AF42AF" w:rsidRDefault="00DA7B71" w:rsidP="00DA7B71">
      <w:r w:rsidRPr="00AF42AF">
        <w:t xml:space="preserve">Table </w:t>
      </w:r>
      <w:r w:rsidR="005A4EEF">
        <w:t>8.1.2-3</w:t>
      </w:r>
      <w:r w:rsidRPr="00AF42AF">
        <w:t xml:space="preserve"> summarizes the parameters specified in this clause for the Request message, showing any differences as applied to C, R, U, D or N operations. "M" indicates mandatory, "O" indicates optional, "N/A" indicates "not applicable".</w:t>
      </w:r>
    </w:p>
    <w:p w14:paraId="2DF6CB51" w14:textId="77777777" w:rsidR="007213A2" w:rsidRPr="00BC1EF3" w:rsidRDefault="007213A2" w:rsidP="00BC1EF3">
      <w:pPr>
        <w:jc w:val="center"/>
        <w:rPr>
          <w:b/>
        </w:rPr>
      </w:pPr>
      <w:r w:rsidRPr="00BC1EF3">
        <w:rPr>
          <w:b/>
        </w:rPr>
        <w:t>Table 8.1.2-</w:t>
      </w:r>
      <w:r w:rsidRPr="00D41028">
        <w:rPr>
          <w:b/>
        </w:rPr>
        <w:t>3</w:t>
      </w:r>
      <w:r w:rsidRPr="00BC1EF3">
        <w:rPr>
          <w:b/>
        </w:rPr>
        <w:t>: Summary of Request Message Parameters</w:t>
      </w:r>
    </w:p>
    <w:tbl>
      <w:tblPr>
        <w:tblW w:w="8916" w:type="dxa"/>
        <w:jc w:val="center"/>
        <w:tblCellMar>
          <w:left w:w="28" w:type="dxa"/>
        </w:tblCellMar>
        <w:tblLook w:val="04A0" w:firstRow="1" w:lastRow="0" w:firstColumn="1" w:lastColumn="0" w:noHBand="0" w:noVBand="1"/>
      </w:tblPr>
      <w:tblGrid>
        <w:gridCol w:w="1122"/>
        <w:gridCol w:w="1909"/>
        <w:gridCol w:w="715"/>
        <w:gridCol w:w="859"/>
        <w:gridCol w:w="767"/>
        <w:gridCol w:w="532"/>
        <w:gridCol w:w="250"/>
        <w:gridCol w:w="1031"/>
        <w:gridCol w:w="577"/>
        <w:gridCol w:w="577"/>
        <w:gridCol w:w="577"/>
      </w:tblGrid>
      <w:tr w:rsidR="00D007F6" w:rsidRPr="00AF42AF" w14:paraId="165747C3" w14:textId="77777777" w:rsidTr="001A52AC">
        <w:trPr>
          <w:tblHeader/>
          <w:jc w:val="center"/>
        </w:trPr>
        <w:tc>
          <w:tcPr>
            <w:tcW w:w="4384"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6FE2BF1C" w14:textId="77777777" w:rsidR="00DA7B71" w:rsidRPr="00BC1EF3" w:rsidRDefault="00BC0067" w:rsidP="00DA7B71">
            <w:pPr>
              <w:pStyle w:val="TAH"/>
              <w:rPr>
                <w:lang w:val="en-GB"/>
              </w:rPr>
            </w:pPr>
            <w:r w:rsidRPr="00BC1EF3">
              <w:rPr>
                <w:lang w:val="en-GB"/>
              </w:rPr>
              <w:lastRenderedPageBreak/>
              <w:t>Request message parameter</w:t>
            </w:r>
          </w:p>
        </w:tc>
        <w:tc>
          <w:tcPr>
            <w:tcW w:w="4532" w:type="dxa"/>
            <w:gridSpan w:val="5"/>
            <w:tcBorders>
              <w:top w:val="single" w:sz="4" w:space="0" w:color="auto"/>
              <w:left w:val="nil"/>
              <w:bottom w:val="single" w:sz="4" w:space="0" w:color="auto"/>
              <w:right w:val="single" w:sz="4" w:space="0" w:color="auto"/>
            </w:tcBorders>
            <w:shd w:val="clear" w:color="auto" w:fill="DDDDDD"/>
            <w:vAlign w:val="center"/>
          </w:tcPr>
          <w:p w14:paraId="68CA8975" w14:textId="77777777" w:rsidR="00DA7B71" w:rsidRPr="00BC1EF3" w:rsidRDefault="00BC0067" w:rsidP="00DA7B71">
            <w:pPr>
              <w:pStyle w:val="TAH"/>
              <w:rPr>
                <w:lang w:val="en-GB"/>
              </w:rPr>
            </w:pPr>
            <w:r w:rsidRPr="00BC1EF3">
              <w:rPr>
                <w:lang w:val="en-GB"/>
              </w:rPr>
              <w:t>Operation</w:t>
            </w:r>
          </w:p>
        </w:tc>
        <w:tc>
          <w:tcPr>
            <w:tcW w:w="4532" w:type="dxa"/>
            <w:tcBorders>
              <w:top w:val="single" w:sz="4" w:space="0" w:color="auto"/>
              <w:left w:val="nil"/>
              <w:bottom w:val="single" w:sz="4" w:space="0" w:color="auto"/>
              <w:right w:val="single" w:sz="4" w:space="0" w:color="auto"/>
            </w:tcBorders>
            <w:shd w:val="clear" w:color="auto" w:fill="DDDDDD"/>
            <w:vAlign w:val="center"/>
          </w:tcPr>
          <w:p w14:paraId="3D084A1C" w14:textId="77777777" w:rsidR="00DB546B" w:rsidRPr="006511A9" w:rsidRDefault="00DB546B" w:rsidP="00BB4A47">
            <w:pPr>
              <w:pStyle w:val="TAH"/>
              <w:rPr>
                <w:lang w:val="en-US"/>
              </w:rPr>
            </w:pPr>
          </w:p>
        </w:tc>
        <w:tc>
          <w:tcPr>
            <w:tcW w:w="4532" w:type="dxa"/>
            <w:tcBorders>
              <w:top w:val="single" w:sz="4" w:space="0" w:color="auto"/>
              <w:left w:val="nil"/>
              <w:bottom w:val="single" w:sz="4" w:space="0" w:color="auto"/>
              <w:right w:val="single" w:sz="4" w:space="0" w:color="auto"/>
            </w:tcBorders>
            <w:shd w:val="clear" w:color="auto" w:fill="DDDDDD"/>
            <w:vAlign w:val="center"/>
          </w:tcPr>
          <w:p w14:paraId="020FF0A3" w14:textId="77777777" w:rsidR="008B434A" w:rsidRPr="00CD1C82" w:rsidRDefault="008B434A" w:rsidP="00BB4A47">
            <w:pPr>
              <w:pStyle w:val="TAH"/>
              <w:rPr>
                <w:lang w:val="en-US"/>
              </w:rPr>
            </w:pPr>
          </w:p>
        </w:tc>
        <w:tc>
          <w:tcPr>
            <w:tcW w:w="4532" w:type="dxa"/>
            <w:tcBorders>
              <w:top w:val="single" w:sz="4" w:space="0" w:color="auto"/>
              <w:left w:val="nil"/>
              <w:bottom w:val="single" w:sz="4" w:space="0" w:color="auto"/>
              <w:right w:val="single" w:sz="4" w:space="0" w:color="auto"/>
            </w:tcBorders>
            <w:shd w:val="clear" w:color="auto" w:fill="DDDDDD"/>
            <w:vAlign w:val="center"/>
          </w:tcPr>
          <w:p w14:paraId="388F563C" w14:textId="77777777" w:rsidR="008B434A" w:rsidRPr="00CD1C82" w:rsidRDefault="008B434A" w:rsidP="00BB4A47">
            <w:pPr>
              <w:pStyle w:val="TAH"/>
              <w:rPr>
                <w:lang w:val="en-US"/>
              </w:rPr>
            </w:pPr>
          </w:p>
        </w:tc>
        <w:tc>
          <w:tcPr>
            <w:tcW w:w="4532" w:type="dxa"/>
            <w:tcBorders>
              <w:top w:val="single" w:sz="4" w:space="0" w:color="auto"/>
              <w:left w:val="nil"/>
              <w:bottom w:val="single" w:sz="4" w:space="0" w:color="auto"/>
              <w:right w:val="single" w:sz="4" w:space="0" w:color="auto"/>
            </w:tcBorders>
            <w:shd w:val="clear" w:color="auto" w:fill="DDDDDD"/>
            <w:vAlign w:val="center"/>
          </w:tcPr>
          <w:p w14:paraId="6DEC1E67" w14:textId="77777777" w:rsidR="008B434A" w:rsidRPr="00CD1C82" w:rsidRDefault="008B434A" w:rsidP="00BB4A47">
            <w:pPr>
              <w:pStyle w:val="TAH"/>
              <w:rPr>
                <w:lang w:val="en-US"/>
              </w:rPr>
            </w:pPr>
          </w:p>
        </w:tc>
      </w:tr>
      <w:tr w:rsidR="00DA7B71" w:rsidRPr="00AF42AF" w14:paraId="22950A2C" w14:textId="77777777" w:rsidTr="001A52AC">
        <w:trPr>
          <w:gridAfter w:val="3"/>
          <w:wAfter w:w="1731" w:type="dxa"/>
          <w:tblHeader/>
          <w:jc w:val="center"/>
        </w:trPr>
        <w:tc>
          <w:tcPr>
            <w:tcW w:w="4384" w:type="dxa"/>
            <w:gridSpan w:val="2"/>
            <w:vMerge/>
            <w:tcBorders>
              <w:top w:val="single" w:sz="4" w:space="0" w:color="auto"/>
              <w:left w:val="single" w:sz="4" w:space="0" w:color="auto"/>
              <w:bottom w:val="single" w:sz="4" w:space="0" w:color="auto"/>
              <w:right w:val="single" w:sz="4" w:space="0" w:color="auto"/>
            </w:tcBorders>
            <w:shd w:val="clear" w:color="auto" w:fill="DDDDDD"/>
          </w:tcPr>
          <w:p w14:paraId="2D68BE83" w14:textId="77777777" w:rsidR="00DA7B71" w:rsidRPr="009B13EC" w:rsidRDefault="00DA7B71" w:rsidP="00DA7B71">
            <w:pPr>
              <w:pStyle w:val="TAH"/>
              <w:rPr>
                <w:lang w:val="en-GB"/>
              </w:rPr>
            </w:pPr>
          </w:p>
        </w:tc>
        <w:tc>
          <w:tcPr>
            <w:tcW w:w="882" w:type="dxa"/>
            <w:tcBorders>
              <w:top w:val="single" w:sz="4" w:space="0" w:color="auto"/>
              <w:left w:val="nil"/>
              <w:bottom w:val="single" w:sz="4" w:space="0" w:color="auto"/>
              <w:right w:val="single" w:sz="4" w:space="0" w:color="auto"/>
            </w:tcBorders>
            <w:shd w:val="clear" w:color="auto" w:fill="DDDDDD"/>
            <w:vAlign w:val="center"/>
            <w:hideMark/>
          </w:tcPr>
          <w:p w14:paraId="266163AF" w14:textId="77777777" w:rsidR="00DA7B71" w:rsidRPr="009B13EC" w:rsidRDefault="00BC0067" w:rsidP="00DA7B71">
            <w:pPr>
              <w:pStyle w:val="TAH"/>
              <w:rPr>
                <w:lang w:val="en-GB"/>
              </w:rPr>
            </w:pPr>
            <w:r w:rsidRPr="009B13EC">
              <w:rPr>
                <w:lang w:val="en-GB"/>
              </w:rPr>
              <w:t>Create</w:t>
            </w:r>
          </w:p>
        </w:tc>
        <w:tc>
          <w:tcPr>
            <w:tcW w:w="970" w:type="dxa"/>
            <w:tcBorders>
              <w:top w:val="single" w:sz="4" w:space="0" w:color="auto"/>
              <w:left w:val="nil"/>
              <w:bottom w:val="single" w:sz="4" w:space="0" w:color="auto"/>
              <w:right w:val="single" w:sz="4" w:space="0" w:color="auto"/>
            </w:tcBorders>
            <w:shd w:val="clear" w:color="auto" w:fill="DDDDDD"/>
            <w:vAlign w:val="center"/>
            <w:hideMark/>
          </w:tcPr>
          <w:p w14:paraId="0139FDFB" w14:textId="77777777" w:rsidR="00DA7B71" w:rsidRPr="009B13EC" w:rsidRDefault="00BC0067" w:rsidP="00DA7B71">
            <w:pPr>
              <w:pStyle w:val="TAH"/>
              <w:rPr>
                <w:lang w:val="en-GB"/>
              </w:rPr>
            </w:pPr>
            <w:r w:rsidRPr="009B13EC">
              <w:rPr>
                <w:lang w:val="en-GB"/>
              </w:rPr>
              <w:t>Retrieve</w:t>
            </w:r>
          </w:p>
        </w:tc>
        <w:tc>
          <w:tcPr>
            <w:tcW w:w="951" w:type="dxa"/>
            <w:tcBorders>
              <w:top w:val="single" w:sz="4" w:space="0" w:color="auto"/>
              <w:left w:val="nil"/>
              <w:bottom w:val="single" w:sz="4" w:space="0" w:color="auto"/>
              <w:right w:val="single" w:sz="4" w:space="0" w:color="auto"/>
            </w:tcBorders>
            <w:shd w:val="clear" w:color="auto" w:fill="DDDDDD"/>
            <w:vAlign w:val="center"/>
            <w:hideMark/>
          </w:tcPr>
          <w:p w14:paraId="28D12BA6" w14:textId="77777777" w:rsidR="00DA7B71" w:rsidRPr="009B13EC" w:rsidRDefault="00BC0067" w:rsidP="00DA7B71">
            <w:pPr>
              <w:pStyle w:val="TAH"/>
              <w:rPr>
                <w:lang w:val="en-GB"/>
              </w:rPr>
            </w:pPr>
            <w:r w:rsidRPr="009B13EC">
              <w:rPr>
                <w:lang w:val="en-GB"/>
              </w:rPr>
              <w:t>Update</w:t>
            </w:r>
          </w:p>
        </w:tc>
        <w:tc>
          <w:tcPr>
            <w:tcW w:w="873" w:type="dxa"/>
            <w:gridSpan w:val="2"/>
            <w:tcBorders>
              <w:top w:val="single" w:sz="4" w:space="0" w:color="auto"/>
              <w:left w:val="nil"/>
              <w:bottom w:val="single" w:sz="4" w:space="0" w:color="auto"/>
              <w:right w:val="single" w:sz="4" w:space="0" w:color="auto"/>
            </w:tcBorders>
            <w:shd w:val="clear" w:color="auto" w:fill="DDDDDD"/>
            <w:vAlign w:val="center"/>
            <w:hideMark/>
          </w:tcPr>
          <w:p w14:paraId="7B845240" w14:textId="77777777" w:rsidR="00DA7B71" w:rsidRPr="009B13EC" w:rsidRDefault="00BC0067" w:rsidP="00DA7B71">
            <w:pPr>
              <w:pStyle w:val="TAH"/>
              <w:rPr>
                <w:lang w:val="en-GB"/>
              </w:rPr>
            </w:pPr>
            <w:r w:rsidRPr="009B13EC">
              <w:rPr>
                <w:lang w:val="en-GB"/>
              </w:rPr>
              <w:t>Delete</w:t>
            </w:r>
          </w:p>
        </w:tc>
        <w:tc>
          <w:tcPr>
            <w:tcW w:w="856" w:type="dxa"/>
            <w:tcBorders>
              <w:top w:val="single" w:sz="4" w:space="0" w:color="auto"/>
              <w:left w:val="nil"/>
              <w:bottom w:val="single" w:sz="4" w:space="0" w:color="auto"/>
              <w:right w:val="single" w:sz="4" w:space="0" w:color="auto"/>
            </w:tcBorders>
            <w:shd w:val="clear" w:color="auto" w:fill="DDDDDD"/>
            <w:vAlign w:val="center"/>
            <w:hideMark/>
          </w:tcPr>
          <w:p w14:paraId="1E544984" w14:textId="77777777" w:rsidR="00DA7B71" w:rsidRPr="009B13EC" w:rsidRDefault="00BC0067" w:rsidP="00DA7B71">
            <w:pPr>
              <w:pStyle w:val="TAH"/>
              <w:rPr>
                <w:lang w:val="en-GB"/>
              </w:rPr>
            </w:pPr>
            <w:r w:rsidRPr="009B13EC">
              <w:rPr>
                <w:lang w:val="en-GB"/>
              </w:rPr>
              <w:t>Notify</w:t>
            </w:r>
          </w:p>
        </w:tc>
      </w:tr>
      <w:tr w:rsidR="00D007F6" w:rsidRPr="00AF42AF" w14:paraId="4AC93A0F" w14:textId="77777777" w:rsidTr="001A52AC">
        <w:trPr>
          <w:gridAfter w:val="3"/>
          <w:wAfter w:w="1731" w:type="dxa"/>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4AB3FCD2" w14:textId="77777777" w:rsidR="00DA7B71" w:rsidRPr="009B13EC" w:rsidRDefault="00BC0067" w:rsidP="00DA7B71">
            <w:pPr>
              <w:pStyle w:val="TAL"/>
              <w:rPr>
                <w:b/>
                <w:i/>
                <w:lang w:val="en-GB"/>
              </w:rPr>
            </w:pPr>
            <w:r w:rsidRPr="009B13EC">
              <w:rPr>
                <w:b/>
                <w:i/>
                <w:lang w:val="en-GB"/>
              </w:rPr>
              <w:t>Mandatory</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6DF06" w14:textId="77777777" w:rsidR="00DA7B71" w:rsidRPr="00BC1EF3" w:rsidRDefault="00BC0067" w:rsidP="00DA7B71">
            <w:pPr>
              <w:pStyle w:val="TAL"/>
              <w:rPr>
                <w:b/>
                <w:lang w:val="en-GB"/>
              </w:rPr>
            </w:pPr>
            <w:commentRangeStart w:id="1562"/>
            <w:r w:rsidRPr="00BC1EF3">
              <w:rPr>
                <w:b/>
                <w:i/>
                <w:lang w:val="en-GB"/>
              </w:rPr>
              <w:t>Operation</w:t>
            </w:r>
            <w:r w:rsidRPr="00BC1EF3">
              <w:rPr>
                <w:b/>
                <w:lang w:val="en-GB"/>
              </w:rPr>
              <w:t xml:space="preserve"> </w:t>
            </w:r>
            <w:commentRangeEnd w:id="1562"/>
            <w:r w:rsidR="003717D1">
              <w:rPr>
                <w:rStyle w:val="CommentReference"/>
                <w:rFonts w:ascii="Times New Roman" w:eastAsia="MS Mincho" w:hAnsi="Times New Roman"/>
                <w:lang w:val="en-GB" w:eastAsia="x-none"/>
              </w:rPr>
              <w:commentReference w:id="1562"/>
            </w:r>
            <w:r w:rsidRPr="00BC1EF3">
              <w:rPr>
                <w:lang w:val="en-GB"/>
              </w:rPr>
              <w:t>- operation to be executed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AD6E81C" w14:textId="77777777" w:rsidR="00DA7B71" w:rsidRPr="00BC1EF3" w:rsidRDefault="00BC0067" w:rsidP="00DA7B71">
            <w:pPr>
              <w:pStyle w:val="TAL"/>
              <w:jc w:val="center"/>
              <w:rPr>
                <w:lang w:val="en-GB"/>
              </w:rPr>
            </w:pPr>
            <w:r w:rsidRPr="00BC1EF3">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193489F" w14:textId="77777777" w:rsidR="00DA7B71" w:rsidRPr="00BC1EF3" w:rsidRDefault="00BC0067" w:rsidP="00DA7B71">
            <w:pPr>
              <w:pStyle w:val="TAL"/>
              <w:jc w:val="center"/>
              <w:rPr>
                <w:lang w:val="en-GB"/>
              </w:rPr>
            </w:pPr>
            <w:r w:rsidRPr="00BC1EF3">
              <w:rPr>
                <w:lang w:val="en-GB"/>
              </w:rPr>
              <w:t>M</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A55DC6B" w14:textId="77777777" w:rsidR="00DA7B71" w:rsidRPr="00BC1EF3" w:rsidRDefault="00BC0067" w:rsidP="00DA7B71">
            <w:pPr>
              <w:pStyle w:val="TAL"/>
              <w:jc w:val="center"/>
              <w:rPr>
                <w:lang w:val="en-GB"/>
              </w:rPr>
            </w:pPr>
            <w:r w:rsidRPr="00BC1EF3">
              <w:rPr>
                <w:lang w:val="en-GB"/>
              </w:rPr>
              <w:t>M</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5AF5DAD9" w14:textId="77777777" w:rsidR="00DA7B71" w:rsidRPr="00BC1EF3" w:rsidRDefault="00BC0067" w:rsidP="00DA7B71">
            <w:pPr>
              <w:pStyle w:val="TAL"/>
              <w:jc w:val="center"/>
              <w:rPr>
                <w:lang w:val="en-GB"/>
              </w:rPr>
            </w:pPr>
            <w:r w:rsidRPr="00BC1EF3">
              <w:rPr>
                <w:lang w:val="en-GB"/>
              </w:rPr>
              <w:t>M</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4D998D7" w14:textId="77777777" w:rsidR="00DA7B71" w:rsidRPr="00BC1EF3" w:rsidRDefault="00BC0067" w:rsidP="00DA7B71">
            <w:pPr>
              <w:pStyle w:val="TAL"/>
              <w:jc w:val="center"/>
              <w:rPr>
                <w:lang w:val="en-GB"/>
              </w:rPr>
            </w:pPr>
            <w:r w:rsidRPr="00BC1EF3">
              <w:rPr>
                <w:lang w:val="en-GB"/>
              </w:rPr>
              <w:t>M</w:t>
            </w:r>
          </w:p>
        </w:tc>
      </w:tr>
      <w:tr w:rsidR="00D007F6" w:rsidRPr="00AF42AF" w14:paraId="233A287B" w14:textId="77777777" w:rsidTr="001A52AC">
        <w:trPr>
          <w:gridAfter w:val="3"/>
          <w:wAfter w:w="1731" w:type="dxa"/>
          <w:jc w:val="center"/>
        </w:trPr>
        <w:tc>
          <w:tcPr>
            <w:tcW w:w="1794" w:type="dxa"/>
            <w:vMerge/>
            <w:tcBorders>
              <w:top w:val="single" w:sz="4" w:space="0" w:color="auto"/>
              <w:left w:val="single" w:sz="4" w:space="0" w:color="auto"/>
              <w:right w:val="single" w:sz="4" w:space="0" w:color="auto"/>
            </w:tcBorders>
            <w:shd w:val="clear" w:color="auto" w:fill="auto"/>
          </w:tcPr>
          <w:p w14:paraId="24C53601"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59510" w14:textId="77777777" w:rsidR="00DA7B71" w:rsidRPr="00BC1EF3" w:rsidRDefault="00BC0067" w:rsidP="00DA7B71">
            <w:pPr>
              <w:pStyle w:val="TAL"/>
              <w:rPr>
                <w:lang w:val="en-GB"/>
              </w:rPr>
            </w:pPr>
            <w:commentRangeStart w:id="1563"/>
            <w:r w:rsidRPr="00BC1EF3">
              <w:rPr>
                <w:b/>
                <w:i/>
                <w:lang w:val="en-GB"/>
              </w:rPr>
              <w:t>To</w:t>
            </w:r>
            <w:r w:rsidRPr="00BC1EF3">
              <w:rPr>
                <w:b/>
                <w:lang w:val="en-GB"/>
              </w:rPr>
              <w:t xml:space="preserve"> </w:t>
            </w:r>
            <w:commentRangeEnd w:id="1563"/>
            <w:r w:rsidR="003717D1">
              <w:rPr>
                <w:rStyle w:val="CommentReference"/>
                <w:rFonts w:ascii="Times New Roman" w:eastAsia="MS Mincho" w:hAnsi="Times New Roman"/>
                <w:lang w:val="en-GB" w:eastAsia="x-none"/>
              </w:rPr>
              <w:commentReference w:id="1563"/>
            </w:r>
            <w:r w:rsidRPr="00BC1EF3">
              <w:rPr>
                <w:lang w:val="en-GB"/>
              </w:rPr>
              <w:t>- the address of the target resource on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D245258" w14:textId="77777777" w:rsidR="00DA7B71" w:rsidRPr="00BC1EF3" w:rsidRDefault="00BC0067" w:rsidP="00DA7B71">
            <w:pPr>
              <w:pStyle w:val="TAL"/>
              <w:jc w:val="center"/>
              <w:rPr>
                <w:lang w:val="en-GB"/>
              </w:rPr>
            </w:pPr>
            <w:r w:rsidRPr="00BC1EF3">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577B10B" w14:textId="77777777" w:rsidR="00DA7B71" w:rsidRPr="00BC1EF3" w:rsidRDefault="00BC0067" w:rsidP="00DA7B71">
            <w:pPr>
              <w:pStyle w:val="TAL"/>
              <w:jc w:val="center"/>
              <w:rPr>
                <w:lang w:val="en-GB"/>
              </w:rPr>
            </w:pPr>
            <w:r w:rsidRPr="00BC1EF3">
              <w:rPr>
                <w:lang w:val="en-GB"/>
              </w:rPr>
              <w:t>M</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BCFB9E1" w14:textId="77777777" w:rsidR="00DA7B71" w:rsidRPr="00BC1EF3" w:rsidRDefault="00BC0067" w:rsidP="00DA7B71">
            <w:pPr>
              <w:pStyle w:val="TAL"/>
              <w:jc w:val="center"/>
              <w:rPr>
                <w:lang w:val="en-GB"/>
              </w:rPr>
            </w:pPr>
            <w:r w:rsidRPr="00BC1EF3">
              <w:rPr>
                <w:lang w:val="en-GB"/>
              </w:rPr>
              <w:t>M</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5B1AC022" w14:textId="77777777" w:rsidR="00DA7B71" w:rsidRPr="00BC1EF3" w:rsidRDefault="00BC0067" w:rsidP="00DA7B71">
            <w:pPr>
              <w:pStyle w:val="TAL"/>
              <w:jc w:val="center"/>
              <w:rPr>
                <w:lang w:val="en-GB"/>
              </w:rPr>
            </w:pPr>
            <w:r w:rsidRPr="00BC1EF3">
              <w:rPr>
                <w:lang w:val="en-GB"/>
              </w:rPr>
              <w:t>M</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C49B890" w14:textId="77777777" w:rsidR="00DA7B71" w:rsidRPr="00BC1EF3" w:rsidRDefault="00BC0067" w:rsidP="00DA7B71">
            <w:pPr>
              <w:pStyle w:val="TAL"/>
              <w:jc w:val="center"/>
              <w:rPr>
                <w:lang w:val="en-GB"/>
              </w:rPr>
            </w:pPr>
            <w:r w:rsidRPr="00BC1EF3">
              <w:rPr>
                <w:lang w:val="en-GB"/>
              </w:rPr>
              <w:t>M</w:t>
            </w:r>
          </w:p>
        </w:tc>
      </w:tr>
      <w:tr w:rsidR="00D007F6" w:rsidRPr="00AF42AF" w14:paraId="04DE4746"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092FCB0E" w14:textId="77777777" w:rsidR="00DA7B71" w:rsidRPr="009B13EC" w:rsidRDefault="00DA7B71" w:rsidP="00DA7B71">
            <w:pPr>
              <w:pStyle w:val="TAL"/>
              <w:rPr>
                <w:b/>
                <w:i/>
                <w:lang w:val="en-GB"/>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098D9FCC" w14:textId="77777777" w:rsidR="00DA7B71" w:rsidRPr="00BC1EF3" w:rsidRDefault="00BC0067" w:rsidP="00DA7B71">
            <w:pPr>
              <w:pStyle w:val="TAL"/>
              <w:rPr>
                <w:lang w:val="en-GB"/>
              </w:rPr>
            </w:pPr>
            <w:commentRangeStart w:id="1564"/>
            <w:r w:rsidRPr="00BC1EF3">
              <w:rPr>
                <w:b/>
                <w:i/>
                <w:lang w:val="en-GB"/>
              </w:rPr>
              <w:t>From</w:t>
            </w:r>
            <w:r w:rsidRPr="00BC1EF3">
              <w:rPr>
                <w:b/>
                <w:lang w:val="en-GB"/>
              </w:rPr>
              <w:t xml:space="preserve"> </w:t>
            </w:r>
            <w:commentRangeEnd w:id="1564"/>
            <w:r w:rsidR="003717D1">
              <w:rPr>
                <w:rStyle w:val="CommentReference"/>
                <w:rFonts w:ascii="Times New Roman" w:eastAsia="MS Mincho" w:hAnsi="Times New Roman"/>
                <w:lang w:val="en-GB" w:eastAsia="x-none"/>
              </w:rPr>
              <w:commentReference w:id="1564"/>
            </w:r>
            <w:r w:rsidRPr="00BC1EF3">
              <w:rPr>
                <w:lang w:val="en-GB"/>
              </w:rPr>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14:paraId="19380212" w14:textId="77777777" w:rsidR="00DA7B71" w:rsidRDefault="00D42BBA" w:rsidP="00DA7B71">
            <w:pPr>
              <w:pStyle w:val="TAL"/>
              <w:jc w:val="center"/>
              <w:rPr>
                <w:rFonts w:eastAsia="SimSun"/>
                <w:lang w:val="en-GB" w:eastAsia="zh-CN"/>
              </w:rPr>
            </w:pPr>
            <w:r>
              <w:rPr>
                <w:rFonts w:eastAsia="SimSun" w:hint="eastAsia"/>
                <w:lang w:val="en-GB" w:eastAsia="zh-CN"/>
              </w:rPr>
              <w:t>O</w:t>
            </w:r>
          </w:p>
          <w:p w14:paraId="14B41F6B" w14:textId="77777777" w:rsidR="00D42BBA" w:rsidRDefault="00D42BBA" w:rsidP="00DA7B71">
            <w:pPr>
              <w:pStyle w:val="TAL"/>
              <w:jc w:val="center"/>
              <w:rPr>
                <w:rFonts w:eastAsia="SimSun"/>
                <w:lang w:val="en-GB" w:eastAsia="zh-CN"/>
              </w:rPr>
            </w:pPr>
            <w:r>
              <w:rPr>
                <w:rFonts w:eastAsia="SimSun" w:hint="eastAsia"/>
                <w:lang w:val="en-GB" w:eastAsia="zh-CN"/>
              </w:rPr>
              <w:t>See</w:t>
            </w:r>
          </w:p>
          <w:p w14:paraId="5D260C28" w14:textId="7A5F1CE3" w:rsidR="00D42BBA" w:rsidRPr="00BC1EF3" w:rsidRDefault="00180C4C" w:rsidP="00DA7B71">
            <w:pPr>
              <w:pStyle w:val="TAL"/>
              <w:jc w:val="center"/>
              <w:rPr>
                <w:rFonts w:eastAsia="SimSun"/>
                <w:lang w:val="en-GB"/>
              </w:rPr>
            </w:pPr>
            <w:r>
              <w:rPr>
                <w:rFonts w:eastAsia="SimSun"/>
                <w:lang w:val="en-GB" w:eastAsia="zh-CN"/>
              </w:rPr>
              <w:t>note</w:t>
            </w:r>
          </w:p>
        </w:tc>
        <w:tc>
          <w:tcPr>
            <w:tcW w:w="970" w:type="dxa"/>
            <w:tcBorders>
              <w:top w:val="nil"/>
              <w:left w:val="nil"/>
              <w:bottom w:val="single" w:sz="4" w:space="0" w:color="auto"/>
              <w:right w:val="single" w:sz="4" w:space="0" w:color="auto"/>
            </w:tcBorders>
            <w:shd w:val="clear" w:color="auto" w:fill="auto"/>
            <w:vAlign w:val="center"/>
            <w:hideMark/>
          </w:tcPr>
          <w:p w14:paraId="17AD54E4" w14:textId="77777777" w:rsidR="00DA7B71" w:rsidRPr="00BC1EF3" w:rsidRDefault="00BC0067" w:rsidP="00DA7B71">
            <w:pPr>
              <w:pStyle w:val="TAL"/>
              <w:jc w:val="center"/>
              <w:rPr>
                <w:lang w:val="en-GB"/>
              </w:rPr>
            </w:pPr>
            <w:r w:rsidRPr="00BC1EF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6F9E7A0E" w14:textId="77777777" w:rsidR="00DA7B71" w:rsidRPr="00BC1EF3" w:rsidRDefault="00BC0067" w:rsidP="00DA7B71">
            <w:pPr>
              <w:pStyle w:val="TAL"/>
              <w:jc w:val="center"/>
              <w:rPr>
                <w:lang w:val="en-GB"/>
              </w:rPr>
            </w:pPr>
            <w:r w:rsidRPr="00BC1EF3">
              <w:rPr>
                <w:lang w:val="en-GB"/>
              </w:rPr>
              <w:t>M</w:t>
            </w:r>
          </w:p>
        </w:tc>
        <w:tc>
          <w:tcPr>
            <w:tcW w:w="873" w:type="dxa"/>
            <w:gridSpan w:val="2"/>
            <w:tcBorders>
              <w:top w:val="nil"/>
              <w:left w:val="nil"/>
              <w:bottom w:val="single" w:sz="4" w:space="0" w:color="auto"/>
              <w:right w:val="single" w:sz="4" w:space="0" w:color="auto"/>
            </w:tcBorders>
            <w:shd w:val="clear" w:color="auto" w:fill="auto"/>
            <w:vAlign w:val="center"/>
            <w:hideMark/>
          </w:tcPr>
          <w:p w14:paraId="2DBD5303" w14:textId="77777777" w:rsidR="00DA7B71" w:rsidRPr="00BC1EF3" w:rsidRDefault="00BC0067" w:rsidP="00DA7B71">
            <w:pPr>
              <w:pStyle w:val="TAL"/>
              <w:jc w:val="center"/>
              <w:rPr>
                <w:lang w:val="en-GB"/>
              </w:rPr>
            </w:pPr>
            <w:r w:rsidRPr="00BC1EF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53267188" w14:textId="77777777" w:rsidR="00DA7B71" w:rsidRPr="00BC1EF3" w:rsidRDefault="00BC0067" w:rsidP="00DA7B71">
            <w:pPr>
              <w:pStyle w:val="TAL"/>
              <w:jc w:val="center"/>
              <w:rPr>
                <w:lang w:val="en-GB"/>
              </w:rPr>
            </w:pPr>
            <w:r w:rsidRPr="00BC1EF3">
              <w:rPr>
                <w:lang w:val="en-GB"/>
              </w:rPr>
              <w:t>M</w:t>
            </w:r>
          </w:p>
        </w:tc>
      </w:tr>
      <w:tr w:rsidR="00D007F6" w:rsidRPr="00AF42AF" w14:paraId="13935115" w14:textId="77777777" w:rsidTr="001A52AC">
        <w:trPr>
          <w:gridAfter w:val="3"/>
          <w:wAfter w:w="1731" w:type="dxa"/>
          <w:jc w:val="center"/>
        </w:trPr>
        <w:tc>
          <w:tcPr>
            <w:tcW w:w="1794" w:type="dxa"/>
            <w:vMerge/>
            <w:tcBorders>
              <w:left w:val="single" w:sz="4" w:space="0" w:color="auto"/>
              <w:bottom w:val="single" w:sz="4" w:space="0" w:color="auto"/>
              <w:right w:val="single" w:sz="4" w:space="0" w:color="auto"/>
            </w:tcBorders>
            <w:shd w:val="clear" w:color="auto" w:fill="auto"/>
          </w:tcPr>
          <w:p w14:paraId="5E610C3D" w14:textId="77777777" w:rsidR="00DA7B71" w:rsidRPr="009B13EC" w:rsidRDefault="00DA7B71" w:rsidP="00DA7B71">
            <w:pPr>
              <w:pStyle w:val="TAL"/>
              <w:rPr>
                <w:b/>
                <w:i/>
                <w:lang w:val="en-GB"/>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4C1F68C2" w14:textId="77777777" w:rsidR="00DA7B71" w:rsidRPr="001A52AC" w:rsidRDefault="00BC0067" w:rsidP="00DA7B71">
            <w:pPr>
              <w:pStyle w:val="TAL"/>
              <w:rPr>
                <w:lang w:val="fr-FR"/>
              </w:rPr>
            </w:pPr>
            <w:commentRangeStart w:id="1565"/>
            <w:r w:rsidRPr="001A52AC">
              <w:rPr>
                <w:b/>
                <w:i/>
                <w:lang w:val="fr-FR"/>
              </w:rPr>
              <w:t>Request Identifier</w:t>
            </w:r>
            <w:r w:rsidRPr="001A52AC">
              <w:rPr>
                <w:b/>
                <w:lang w:val="fr-FR"/>
              </w:rPr>
              <w:t xml:space="preserve"> </w:t>
            </w:r>
            <w:commentRangeEnd w:id="1565"/>
            <w:r w:rsidR="003717D1">
              <w:rPr>
                <w:rStyle w:val="CommentReference"/>
                <w:rFonts w:ascii="Times New Roman" w:eastAsia="MS Mincho" w:hAnsi="Times New Roman"/>
                <w:lang w:val="en-GB" w:eastAsia="x-none"/>
              </w:rPr>
              <w:commentReference w:id="1565"/>
            </w:r>
            <w:r w:rsidRPr="001A52AC">
              <w:rPr>
                <w:lang w:val="fr-FR"/>
              </w:rPr>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14:paraId="6C02CA31" w14:textId="77777777" w:rsidR="00DA7B71" w:rsidRPr="00BC1EF3" w:rsidRDefault="00BC0067" w:rsidP="00DA7B71">
            <w:pPr>
              <w:pStyle w:val="TAL"/>
              <w:jc w:val="center"/>
              <w:rPr>
                <w:lang w:val="en-GB"/>
              </w:rPr>
            </w:pPr>
            <w:r w:rsidRPr="00BC1EF3">
              <w:rPr>
                <w:lang w:val="en-GB"/>
              </w:rPr>
              <w:t>M</w:t>
            </w:r>
          </w:p>
        </w:tc>
        <w:tc>
          <w:tcPr>
            <w:tcW w:w="970" w:type="dxa"/>
            <w:tcBorders>
              <w:top w:val="nil"/>
              <w:left w:val="nil"/>
              <w:bottom w:val="single" w:sz="4" w:space="0" w:color="auto"/>
              <w:right w:val="single" w:sz="4" w:space="0" w:color="auto"/>
            </w:tcBorders>
            <w:shd w:val="clear" w:color="auto" w:fill="auto"/>
            <w:vAlign w:val="center"/>
            <w:hideMark/>
          </w:tcPr>
          <w:p w14:paraId="4213B356" w14:textId="77777777" w:rsidR="00DA7B71" w:rsidRPr="00BC1EF3" w:rsidRDefault="00BC0067" w:rsidP="00DA7B71">
            <w:pPr>
              <w:pStyle w:val="TAL"/>
              <w:jc w:val="center"/>
              <w:rPr>
                <w:lang w:val="en-GB"/>
              </w:rPr>
            </w:pPr>
            <w:r w:rsidRPr="00BC1EF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08D3B5B3" w14:textId="77777777" w:rsidR="00DA7B71" w:rsidRPr="00BC1EF3" w:rsidRDefault="00BC0067" w:rsidP="00DA7B71">
            <w:pPr>
              <w:pStyle w:val="TAL"/>
              <w:jc w:val="center"/>
              <w:rPr>
                <w:lang w:val="en-GB"/>
              </w:rPr>
            </w:pPr>
            <w:r w:rsidRPr="00BC1EF3">
              <w:rPr>
                <w:lang w:val="en-GB"/>
              </w:rPr>
              <w:t>M</w:t>
            </w:r>
          </w:p>
        </w:tc>
        <w:tc>
          <w:tcPr>
            <w:tcW w:w="873" w:type="dxa"/>
            <w:gridSpan w:val="2"/>
            <w:tcBorders>
              <w:top w:val="nil"/>
              <w:left w:val="nil"/>
              <w:bottom w:val="single" w:sz="4" w:space="0" w:color="auto"/>
              <w:right w:val="single" w:sz="4" w:space="0" w:color="auto"/>
            </w:tcBorders>
            <w:shd w:val="clear" w:color="auto" w:fill="auto"/>
            <w:vAlign w:val="center"/>
            <w:hideMark/>
          </w:tcPr>
          <w:p w14:paraId="3CEE4422" w14:textId="77777777" w:rsidR="00DA7B71" w:rsidRPr="00BC1EF3" w:rsidRDefault="00BC0067" w:rsidP="00DA7B71">
            <w:pPr>
              <w:pStyle w:val="TAL"/>
              <w:jc w:val="center"/>
              <w:rPr>
                <w:lang w:val="en-GB"/>
              </w:rPr>
            </w:pPr>
            <w:r w:rsidRPr="00BC1EF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1BB8975B" w14:textId="77777777" w:rsidR="00DA7B71" w:rsidRPr="00BC1EF3" w:rsidRDefault="00BC0067" w:rsidP="00DA7B71">
            <w:pPr>
              <w:pStyle w:val="TAL"/>
              <w:jc w:val="center"/>
              <w:rPr>
                <w:lang w:val="en-GB"/>
              </w:rPr>
            </w:pPr>
            <w:r w:rsidRPr="00BC1EF3">
              <w:rPr>
                <w:lang w:val="en-GB"/>
              </w:rPr>
              <w:t>M</w:t>
            </w:r>
          </w:p>
        </w:tc>
      </w:tr>
      <w:tr w:rsidR="00D007F6" w:rsidRPr="00AF42AF" w14:paraId="4FCF6C8B" w14:textId="77777777" w:rsidTr="001A52AC">
        <w:trPr>
          <w:gridAfter w:val="3"/>
          <w:wAfter w:w="1731" w:type="dxa"/>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159A5000" w14:textId="77777777" w:rsidR="00DA7B71" w:rsidRPr="009B13EC" w:rsidRDefault="00BC0067" w:rsidP="00DA7B71">
            <w:pPr>
              <w:pStyle w:val="TAL"/>
              <w:rPr>
                <w:lang w:val="en-GB"/>
              </w:rPr>
            </w:pPr>
            <w:r w:rsidRPr="009B13EC">
              <w:rPr>
                <w:b/>
                <w:i/>
                <w:lang w:val="en-GB"/>
              </w:rPr>
              <w:t xml:space="preserve">Operation </w:t>
            </w:r>
            <w:r w:rsidR="00DA7B71" w:rsidRPr="009B13EC">
              <w:rPr>
                <w:b/>
                <w:bCs/>
                <w:i/>
                <w:lang w:val="en-GB" w:eastAsia="ko-KR"/>
              </w:rPr>
              <w:t>dependent</w:t>
            </w:r>
          </w:p>
        </w:tc>
        <w:tc>
          <w:tcPr>
            <w:tcW w:w="2590" w:type="dxa"/>
            <w:tcBorders>
              <w:top w:val="nil"/>
              <w:left w:val="single" w:sz="4" w:space="0" w:color="auto"/>
              <w:bottom w:val="single" w:sz="4" w:space="0" w:color="auto"/>
              <w:right w:val="single" w:sz="4" w:space="0" w:color="auto"/>
            </w:tcBorders>
            <w:shd w:val="clear" w:color="auto" w:fill="auto"/>
            <w:vAlign w:val="center"/>
          </w:tcPr>
          <w:p w14:paraId="5BFBBA68" w14:textId="77777777" w:rsidR="00DA7B71" w:rsidRPr="00BC1EF3" w:rsidRDefault="00BC0067" w:rsidP="00DA7B71">
            <w:pPr>
              <w:pStyle w:val="TAL"/>
              <w:rPr>
                <w:b/>
                <w:i/>
                <w:lang w:val="en-GB"/>
              </w:rPr>
            </w:pPr>
            <w:commentRangeStart w:id="1566"/>
            <w:r w:rsidRPr="009B13EC">
              <w:rPr>
                <w:b/>
                <w:i/>
                <w:lang w:val="en-GB"/>
              </w:rPr>
              <w:t>Content</w:t>
            </w:r>
            <w:r w:rsidRPr="009B13EC">
              <w:rPr>
                <w:b/>
                <w:lang w:val="en-GB"/>
              </w:rPr>
              <w:t xml:space="preserve"> </w:t>
            </w:r>
            <w:r w:rsidRPr="009B13EC">
              <w:rPr>
                <w:lang w:val="en-GB"/>
              </w:rPr>
              <w:t>-</w:t>
            </w:r>
            <w:r w:rsidRPr="00BC1EF3">
              <w:rPr>
                <w:lang w:val="en-GB"/>
              </w:rPr>
              <w:t xml:space="preserve"> to be </w:t>
            </w:r>
            <w:r w:rsidRPr="009B13EC">
              <w:rPr>
                <w:lang w:val="en-GB"/>
              </w:rPr>
              <w:t>transferred</w:t>
            </w:r>
            <w:commentRangeEnd w:id="1566"/>
            <w:r w:rsidR="00DF56AE">
              <w:rPr>
                <w:rStyle w:val="CommentReference"/>
                <w:rFonts w:ascii="Times New Roman" w:eastAsia="MS Mincho" w:hAnsi="Times New Roman"/>
                <w:lang w:val="en-GB" w:eastAsia="x-none"/>
              </w:rPr>
              <w:commentReference w:id="1566"/>
            </w:r>
          </w:p>
        </w:tc>
        <w:tc>
          <w:tcPr>
            <w:tcW w:w="882" w:type="dxa"/>
            <w:tcBorders>
              <w:top w:val="nil"/>
              <w:left w:val="nil"/>
              <w:bottom w:val="single" w:sz="4" w:space="0" w:color="auto"/>
              <w:right w:val="single" w:sz="4" w:space="0" w:color="auto"/>
            </w:tcBorders>
            <w:shd w:val="clear" w:color="auto" w:fill="auto"/>
            <w:vAlign w:val="center"/>
          </w:tcPr>
          <w:p w14:paraId="632B20A4" w14:textId="77777777" w:rsidR="00DA7B71" w:rsidRPr="00BC1EF3" w:rsidRDefault="00BC0067" w:rsidP="00DA7B71">
            <w:pPr>
              <w:pStyle w:val="TAL"/>
              <w:jc w:val="center"/>
              <w:rPr>
                <w:lang w:val="en-GB"/>
              </w:rPr>
            </w:pPr>
            <w:r w:rsidRPr="00BC1EF3">
              <w:rPr>
                <w:lang w:val="en-GB"/>
              </w:rPr>
              <w:t>M</w:t>
            </w:r>
          </w:p>
        </w:tc>
        <w:tc>
          <w:tcPr>
            <w:tcW w:w="970" w:type="dxa"/>
            <w:tcBorders>
              <w:top w:val="nil"/>
              <w:left w:val="nil"/>
              <w:bottom w:val="single" w:sz="4" w:space="0" w:color="auto"/>
              <w:right w:val="single" w:sz="4" w:space="0" w:color="auto"/>
            </w:tcBorders>
            <w:shd w:val="clear" w:color="auto" w:fill="auto"/>
            <w:vAlign w:val="center"/>
          </w:tcPr>
          <w:p w14:paraId="08900CE5" w14:textId="77777777" w:rsidR="00DA7B71" w:rsidRPr="00BC1EF3" w:rsidRDefault="00BC0067" w:rsidP="00DA7B71">
            <w:pPr>
              <w:pStyle w:val="TAL"/>
              <w:jc w:val="center"/>
              <w:rPr>
                <w:lang w:val="en-GB"/>
              </w:rPr>
            </w:pPr>
            <w:r w:rsidRPr="009B13EC">
              <w:rPr>
                <w:lang w:val="en-GB"/>
              </w:rPr>
              <w:t>O</w:t>
            </w:r>
          </w:p>
        </w:tc>
        <w:tc>
          <w:tcPr>
            <w:tcW w:w="951" w:type="dxa"/>
            <w:tcBorders>
              <w:top w:val="nil"/>
              <w:left w:val="nil"/>
              <w:bottom w:val="single" w:sz="4" w:space="0" w:color="auto"/>
              <w:right w:val="single" w:sz="4" w:space="0" w:color="auto"/>
            </w:tcBorders>
            <w:shd w:val="clear" w:color="auto" w:fill="auto"/>
            <w:vAlign w:val="center"/>
          </w:tcPr>
          <w:p w14:paraId="194B7473" w14:textId="77777777" w:rsidR="00DA7B71" w:rsidRPr="00BC1EF3" w:rsidRDefault="00BC0067" w:rsidP="00DA7B71">
            <w:pPr>
              <w:pStyle w:val="TAL"/>
              <w:jc w:val="center"/>
              <w:rPr>
                <w:lang w:val="en-GB"/>
              </w:rPr>
            </w:pPr>
            <w:r w:rsidRPr="009B13EC">
              <w:rPr>
                <w:lang w:val="en-GB"/>
              </w:rPr>
              <w:t>M</w:t>
            </w:r>
          </w:p>
        </w:tc>
        <w:tc>
          <w:tcPr>
            <w:tcW w:w="873" w:type="dxa"/>
            <w:gridSpan w:val="2"/>
            <w:tcBorders>
              <w:top w:val="nil"/>
              <w:left w:val="nil"/>
              <w:bottom w:val="single" w:sz="4" w:space="0" w:color="auto"/>
              <w:right w:val="single" w:sz="4" w:space="0" w:color="auto"/>
            </w:tcBorders>
            <w:shd w:val="clear" w:color="auto" w:fill="auto"/>
            <w:vAlign w:val="center"/>
          </w:tcPr>
          <w:p w14:paraId="7EBF2FA6" w14:textId="77777777" w:rsidR="00DA7B71" w:rsidRPr="00BC1EF3" w:rsidRDefault="00BC0067" w:rsidP="00DA7B71">
            <w:pPr>
              <w:pStyle w:val="TAL"/>
              <w:jc w:val="center"/>
              <w:rPr>
                <w:lang w:val="en-GB"/>
              </w:rPr>
            </w:pPr>
            <w:r w:rsidRPr="00BC1EF3">
              <w:rPr>
                <w:lang w:val="en-GB"/>
              </w:rPr>
              <w:t>N/A</w:t>
            </w:r>
          </w:p>
        </w:tc>
        <w:tc>
          <w:tcPr>
            <w:tcW w:w="856" w:type="dxa"/>
            <w:tcBorders>
              <w:top w:val="nil"/>
              <w:left w:val="nil"/>
              <w:bottom w:val="single" w:sz="4" w:space="0" w:color="auto"/>
              <w:right w:val="single" w:sz="4" w:space="0" w:color="auto"/>
            </w:tcBorders>
            <w:shd w:val="clear" w:color="auto" w:fill="auto"/>
            <w:vAlign w:val="center"/>
          </w:tcPr>
          <w:p w14:paraId="0793E546" w14:textId="77777777" w:rsidR="00DA7B71" w:rsidRPr="00BC1EF3" w:rsidRDefault="00BC0067" w:rsidP="00DA7B71">
            <w:pPr>
              <w:pStyle w:val="TAL"/>
              <w:jc w:val="center"/>
              <w:rPr>
                <w:lang w:val="en-GB"/>
              </w:rPr>
            </w:pPr>
            <w:r w:rsidRPr="009B13EC">
              <w:rPr>
                <w:lang w:val="en-GB"/>
              </w:rPr>
              <w:t>M</w:t>
            </w:r>
          </w:p>
        </w:tc>
      </w:tr>
      <w:tr w:rsidR="00D007F6" w:rsidRPr="00AF42AF" w14:paraId="3F428EC6" w14:textId="77777777" w:rsidTr="001A52AC">
        <w:trPr>
          <w:gridAfter w:val="3"/>
          <w:wAfter w:w="1731" w:type="dxa"/>
          <w:jc w:val="center"/>
        </w:trPr>
        <w:tc>
          <w:tcPr>
            <w:tcW w:w="1794" w:type="dxa"/>
            <w:vMerge/>
            <w:tcBorders>
              <w:left w:val="single" w:sz="4" w:space="0" w:color="auto"/>
              <w:bottom w:val="single" w:sz="4" w:space="0" w:color="auto"/>
              <w:right w:val="single" w:sz="4" w:space="0" w:color="auto"/>
            </w:tcBorders>
            <w:shd w:val="clear" w:color="auto" w:fill="auto"/>
          </w:tcPr>
          <w:p w14:paraId="6384009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77081" w14:textId="77777777" w:rsidR="00DA7B71" w:rsidRPr="00BC1EF3" w:rsidRDefault="00BC0067" w:rsidP="00DA7B71">
            <w:pPr>
              <w:pStyle w:val="TAL"/>
              <w:rPr>
                <w:b/>
                <w:lang w:val="en-GB"/>
              </w:rPr>
            </w:pPr>
            <w:r w:rsidRPr="009B13EC">
              <w:rPr>
                <w:b/>
                <w:i/>
                <w:lang w:val="en-GB"/>
              </w:rPr>
              <w:t>Resource Type</w:t>
            </w:r>
            <w:r w:rsidRPr="009B13EC">
              <w:rPr>
                <w:b/>
                <w:lang w:val="en-GB"/>
              </w:rPr>
              <w:t xml:space="preserve"> </w:t>
            </w:r>
            <w:r w:rsidRPr="00BC1EF3">
              <w:rPr>
                <w:lang w:val="en-GB"/>
              </w:rPr>
              <w:t>-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43E1EC" w14:textId="77777777" w:rsidR="00DA7B71" w:rsidRPr="00BC1EF3" w:rsidRDefault="00BC0067" w:rsidP="00DA7B71">
            <w:pPr>
              <w:pStyle w:val="TAL"/>
              <w:jc w:val="center"/>
              <w:rPr>
                <w:lang w:val="en-GB"/>
              </w:rPr>
            </w:pPr>
            <w:r w:rsidRPr="009B13EC">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573F0B80" w14:textId="77777777" w:rsidR="00DA7B71" w:rsidRPr="00BC1EF3" w:rsidRDefault="00BC0067" w:rsidP="00DA7B71">
            <w:pPr>
              <w:pStyle w:val="TAL"/>
              <w:jc w:val="center"/>
              <w:rPr>
                <w:lang w:val="en-GB"/>
              </w:rPr>
            </w:pPr>
            <w:r w:rsidRPr="00BC1EF3">
              <w:rPr>
                <w:lang w:val="en-GB"/>
              </w:rPr>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8A91581" w14:textId="77777777" w:rsidR="00DA7B71" w:rsidRPr="00BC1EF3" w:rsidRDefault="00BC0067" w:rsidP="00DA7B71">
            <w:pPr>
              <w:pStyle w:val="TAL"/>
              <w:jc w:val="center"/>
              <w:rPr>
                <w:lang w:val="en-GB"/>
              </w:rPr>
            </w:pPr>
            <w:r w:rsidRPr="00BC1EF3">
              <w:rPr>
                <w:lang w:val="en-GB"/>
              </w:rPr>
              <w:t>N/A</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79AAADD5" w14:textId="77777777" w:rsidR="00DA7B71" w:rsidRPr="00BC1EF3" w:rsidRDefault="00BC0067" w:rsidP="00DA7B71">
            <w:pPr>
              <w:pStyle w:val="TAL"/>
              <w:jc w:val="center"/>
              <w:rPr>
                <w:lang w:val="en-GB"/>
              </w:rPr>
            </w:pPr>
            <w:r w:rsidRPr="00BC1EF3">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3DBB885" w14:textId="77777777" w:rsidR="00DA7B71" w:rsidRPr="00BC1EF3" w:rsidRDefault="00BC0067" w:rsidP="00DA7B71">
            <w:pPr>
              <w:pStyle w:val="TAL"/>
              <w:jc w:val="center"/>
              <w:rPr>
                <w:lang w:val="en-GB"/>
              </w:rPr>
            </w:pPr>
            <w:r w:rsidRPr="00BC1EF3">
              <w:rPr>
                <w:lang w:val="en-GB"/>
              </w:rPr>
              <w:t>N/A</w:t>
            </w:r>
          </w:p>
        </w:tc>
      </w:tr>
      <w:tr w:rsidR="00D007F6" w:rsidRPr="00AF42AF" w14:paraId="1677A949" w14:textId="77777777" w:rsidTr="00D42BBA">
        <w:trPr>
          <w:gridAfter w:val="3"/>
          <w:wAfter w:w="1731" w:type="dxa"/>
          <w:trHeight w:val="371"/>
          <w:jc w:val="center"/>
        </w:trPr>
        <w:tc>
          <w:tcPr>
            <w:tcW w:w="1794" w:type="dxa"/>
            <w:tcBorders>
              <w:top w:val="single" w:sz="4" w:space="0" w:color="auto"/>
              <w:left w:val="single" w:sz="4" w:space="0" w:color="auto"/>
              <w:right w:val="single" w:sz="4" w:space="0" w:color="auto"/>
            </w:tcBorders>
          </w:tcPr>
          <w:p w14:paraId="776C0E34" w14:textId="77777777" w:rsidR="00DA7B71" w:rsidRPr="00DF56AE" w:rsidRDefault="00BC0067" w:rsidP="00DA7B71">
            <w:pPr>
              <w:pStyle w:val="TAL"/>
              <w:rPr>
                <w:b/>
                <w:i/>
                <w:lang w:val="en-GB"/>
              </w:rPr>
            </w:pPr>
            <w:r w:rsidRPr="00BC1EF3">
              <w:rPr>
                <w:b/>
                <w:i/>
                <w:lang w:val="en-GB"/>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0769DDA6" w14:textId="77777777" w:rsidR="00DA7B71" w:rsidRPr="00BC1EF3" w:rsidRDefault="00DA7B71" w:rsidP="00BC1EF3">
            <w:pPr>
              <w:pStyle w:val="TAL"/>
              <w:rPr>
                <w:b/>
                <w:i/>
                <w:lang w:val="en-GB"/>
              </w:rPr>
            </w:pPr>
          </w:p>
        </w:tc>
        <w:tc>
          <w:tcPr>
            <w:tcW w:w="882" w:type="dxa"/>
            <w:tcBorders>
              <w:top w:val="single" w:sz="4" w:space="0" w:color="auto"/>
              <w:left w:val="nil"/>
              <w:bottom w:val="single" w:sz="4" w:space="0" w:color="auto"/>
              <w:right w:val="single" w:sz="4" w:space="0" w:color="auto"/>
            </w:tcBorders>
            <w:shd w:val="clear" w:color="auto" w:fill="auto"/>
            <w:vAlign w:val="center"/>
          </w:tcPr>
          <w:p w14:paraId="0368ED6B" w14:textId="77777777" w:rsidR="00DA7B71" w:rsidRPr="00BC1EF3" w:rsidRDefault="00DA7B71" w:rsidP="00DA7B71">
            <w:pPr>
              <w:pStyle w:val="TAL"/>
              <w:jc w:val="center"/>
              <w:rPr>
                <w:lang w:val="en-GB"/>
              </w:rPr>
            </w:pPr>
          </w:p>
        </w:tc>
        <w:tc>
          <w:tcPr>
            <w:tcW w:w="970" w:type="dxa"/>
            <w:tcBorders>
              <w:top w:val="single" w:sz="4" w:space="0" w:color="auto"/>
              <w:left w:val="nil"/>
              <w:bottom w:val="single" w:sz="4" w:space="0" w:color="auto"/>
              <w:right w:val="single" w:sz="4" w:space="0" w:color="auto"/>
            </w:tcBorders>
            <w:shd w:val="clear" w:color="auto" w:fill="auto"/>
            <w:vAlign w:val="center"/>
          </w:tcPr>
          <w:p w14:paraId="6B68D99E" w14:textId="77777777" w:rsidR="00DA7B71" w:rsidRPr="00BC1EF3" w:rsidRDefault="00DA7B71" w:rsidP="00DA7B71">
            <w:pPr>
              <w:pStyle w:val="TAL"/>
              <w:jc w:val="center"/>
              <w:rPr>
                <w:lang w:val="en-GB"/>
              </w:rPr>
            </w:pPr>
          </w:p>
        </w:tc>
        <w:tc>
          <w:tcPr>
            <w:tcW w:w="951" w:type="dxa"/>
            <w:tcBorders>
              <w:top w:val="single" w:sz="4" w:space="0" w:color="auto"/>
              <w:left w:val="nil"/>
              <w:bottom w:val="single" w:sz="4" w:space="0" w:color="auto"/>
              <w:right w:val="single" w:sz="4" w:space="0" w:color="auto"/>
            </w:tcBorders>
            <w:shd w:val="clear" w:color="auto" w:fill="auto"/>
            <w:vAlign w:val="center"/>
          </w:tcPr>
          <w:p w14:paraId="307161A2" w14:textId="77777777" w:rsidR="00DA7B71" w:rsidRPr="00BC1EF3" w:rsidRDefault="00DA7B71" w:rsidP="00DA7B71">
            <w:pPr>
              <w:pStyle w:val="TAL"/>
              <w:jc w:val="center"/>
              <w:rPr>
                <w:lang w:val="en-GB"/>
              </w:rPr>
            </w:pPr>
          </w:p>
        </w:tc>
        <w:tc>
          <w:tcPr>
            <w:tcW w:w="873" w:type="dxa"/>
            <w:tcBorders>
              <w:top w:val="single" w:sz="4" w:space="0" w:color="auto"/>
              <w:left w:val="nil"/>
              <w:bottom w:val="single" w:sz="4" w:space="0" w:color="auto"/>
              <w:right w:val="single" w:sz="4" w:space="0" w:color="auto"/>
            </w:tcBorders>
            <w:shd w:val="clear" w:color="auto" w:fill="auto"/>
            <w:vAlign w:val="center"/>
          </w:tcPr>
          <w:p w14:paraId="08BB5899" w14:textId="77777777" w:rsidR="00DA7B71" w:rsidRPr="00BC1EF3" w:rsidRDefault="00DA7B71" w:rsidP="00DA7B71">
            <w:pPr>
              <w:pStyle w:val="TAL"/>
              <w:jc w:val="center"/>
              <w:rPr>
                <w:lang w:val="en-GB"/>
              </w:rPr>
            </w:pPr>
          </w:p>
        </w:tc>
        <w:tc>
          <w:tcPr>
            <w:tcW w:w="856" w:type="dxa"/>
            <w:gridSpan w:val="2"/>
            <w:tcBorders>
              <w:top w:val="single" w:sz="4" w:space="0" w:color="auto"/>
              <w:left w:val="nil"/>
              <w:bottom w:val="single" w:sz="4" w:space="0" w:color="auto"/>
              <w:right w:val="single" w:sz="4" w:space="0" w:color="auto"/>
            </w:tcBorders>
            <w:shd w:val="clear" w:color="auto" w:fill="auto"/>
            <w:vAlign w:val="center"/>
          </w:tcPr>
          <w:p w14:paraId="1642A9C5" w14:textId="77777777" w:rsidR="00DA7B71" w:rsidRPr="009B13EC" w:rsidRDefault="00DA7B71" w:rsidP="00DA7B71">
            <w:pPr>
              <w:pStyle w:val="TAL"/>
              <w:jc w:val="center"/>
              <w:rPr>
                <w:lang w:val="en-GB"/>
              </w:rPr>
            </w:pPr>
          </w:p>
        </w:tc>
      </w:tr>
      <w:tr w:rsidR="00D007F6" w:rsidRPr="00AF42AF" w14:paraId="0D2C6739" w14:textId="77777777" w:rsidTr="001A52AC">
        <w:trPr>
          <w:gridAfter w:val="3"/>
          <w:wAfter w:w="1731" w:type="dxa"/>
          <w:trHeight w:val="371"/>
          <w:jc w:val="center"/>
        </w:trPr>
        <w:tc>
          <w:tcPr>
            <w:tcW w:w="1794" w:type="dxa"/>
            <w:vMerge w:val="restart"/>
            <w:tcBorders>
              <w:top w:val="single" w:sz="4" w:space="0" w:color="auto"/>
              <w:left w:val="single" w:sz="4" w:space="0" w:color="auto"/>
              <w:right w:val="single" w:sz="4" w:space="0" w:color="auto"/>
            </w:tcBorders>
            <w:shd w:val="clear" w:color="auto" w:fill="auto"/>
          </w:tcPr>
          <w:p w14:paraId="07A60A46" w14:textId="2FC6798E" w:rsidR="00DA7B71" w:rsidRPr="009B13EC" w:rsidRDefault="0038036F" w:rsidP="00DA7B71">
            <w:pPr>
              <w:pStyle w:val="TAL"/>
              <w:rPr>
                <w:b/>
                <w:i/>
                <w:lang w:val="en-GB"/>
              </w:rPr>
            </w:pPr>
            <w:r w:rsidRPr="009B13EC">
              <w:rPr>
                <w:b/>
                <w:i/>
                <w:lang w:val="en-GB"/>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07E4CE1D" w14:textId="77777777" w:rsidR="00DA7B71" w:rsidRPr="00BC1EF3" w:rsidRDefault="00BC0067" w:rsidP="00DA7B71">
            <w:pPr>
              <w:pStyle w:val="TAL"/>
              <w:rPr>
                <w:lang w:val="en-GB"/>
              </w:rPr>
            </w:pPr>
            <w:commentRangeStart w:id="1567"/>
            <w:r w:rsidRPr="00BC1EF3">
              <w:rPr>
                <w:b/>
                <w:i/>
                <w:lang w:val="en-GB"/>
              </w:rPr>
              <w:t>Originating Timestamp</w:t>
            </w:r>
            <w:r w:rsidRPr="00BC1EF3">
              <w:rPr>
                <w:b/>
                <w:lang w:val="en-GB"/>
              </w:rPr>
              <w:t xml:space="preserve"> </w:t>
            </w:r>
            <w:commentRangeEnd w:id="1567"/>
            <w:r w:rsidR="003717D1">
              <w:rPr>
                <w:rStyle w:val="CommentReference"/>
                <w:rFonts w:ascii="Times New Roman" w:eastAsia="MS Mincho" w:hAnsi="Times New Roman"/>
                <w:lang w:val="en-GB" w:eastAsia="x-none"/>
              </w:rPr>
              <w:commentReference w:id="1567"/>
            </w:r>
            <w:r w:rsidRPr="00BC1EF3">
              <w:rPr>
                <w:lang w:val="en-GB"/>
              </w:rPr>
              <w:t>- when the message was built</w:t>
            </w:r>
          </w:p>
        </w:tc>
        <w:tc>
          <w:tcPr>
            <w:tcW w:w="882" w:type="dxa"/>
            <w:tcBorders>
              <w:top w:val="single" w:sz="4" w:space="0" w:color="auto"/>
              <w:left w:val="nil"/>
              <w:bottom w:val="single" w:sz="4" w:space="0" w:color="auto"/>
              <w:right w:val="single" w:sz="4" w:space="0" w:color="auto"/>
            </w:tcBorders>
            <w:shd w:val="clear" w:color="auto" w:fill="auto"/>
            <w:vAlign w:val="center"/>
          </w:tcPr>
          <w:p w14:paraId="6FC3E83A"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49B0F407"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248E8D3B"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tcPr>
          <w:p w14:paraId="0BCCDE5D"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4D7B45AA" w14:textId="77777777" w:rsidR="00DA7B71" w:rsidRPr="00BC1EF3" w:rsidRDefault="00BC0067" w:rsidP="00DA7B71">
            <w:pPr>
              <w:pStyle w:val="TAL"/>
              <w:jc w:val="center"/>
              <w:rPr>
                <w:lang w:val="en-GB"/>
              </w:rPr>
            </w:pPr>
            <w:r w:rsidRPr="00BC1EF3">
              <w:rPr>
                <w:lang w:val="en-GB"/>
              </w:rPr>
              <w:t>O</w:t>
            </w:r>
          </w:p>
        </w:tc>
      </w:tr>
      <w:tr w:rsidR="00D007F6" w:rsidRPr="00AF42AF" w14:paraId="00BB8B93"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7B80AEB9"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BF82E" w14:textId="77777777" w:rsidR="00DA7B71" w:rsidRPr="00BC1EF3" w:rsidRDefault="00BC0067" w:rsidP="00DA7B71">
            <w:pPr>
              <w:pStyle w:val="TAL"/>
              <w:rPr>
                <w:b/>
                <w:lang w:val="en-GB"/>
              </w:rPr>
            </w:pPr>
            <w:commentRangeStart w:id="1568"/>
            <w:r w:rsidRPr="00BC1EF3">
              <w:rPr>
                <w:b/>
                <w:i/>
                <w:lang w:val="en-GB"/>
              </w:rPr>
              <w:t>Request Expiration Timestamp</w:t>
            </w:r>
            <w:r w:rsidRPr="00BC1EF3">
              <w:rPr>
                <w:lang w:val="en-GB"/>
              </w:rPr>
              <w:t xml:space="preserve"> </w:t>
            </w:r>
            <w:commentRangeEnd w:id="1568"/>
            <w:r w:rsidR="003717D1">
              <w:rPr>
                <w:rStyle w:val="CommentReference"/>
                <w:rFonts w:ascii="Times New Roman" w:eastAsia="MS Mincho" w:hAnsi="Times New Roman"/>
                <w:lang w:val="en-GB" w:eastAsia="x-none"/>
              </w:rPr>
              <w:commentReference w:id="1568"/>
            </w:r>
            <w:r w:rsidRPr="00BC1EF3">
              <w:rPr>
                <w:lang w:val="en-GB"/>
              </w:rPr>
              <w:t>-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2CB1AF"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5DA97085"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84E9860"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0A387099"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2444944" w14:textId="77777777" w:rsidR="00DA7B71" w:rsidRPr="00BC1EF3" w:rsidRDefault="00BC0067" w:rsidP="00DA7B71">
            <w:pPr>
              <w:pStyle w:val="TAL"/>
              <w:jc w:val="center"/>
              <w:rPr>
                <w:lang w:val="en-GB"/>
              </w:rPr>
            </w:pPr>
            <w:r w:rsidRPr="00BC1EF3">
              <w:rPr>
                <w:lang w:val="en-GB"/>
              </w:rPr>
              <w:t>O</w:t>
            </w:r>
          </w:p>
        </w:tc>
      </w:tr>
      <w:tr w:rsidR="00D007F6" w:rsidRPr="00AF42AF" w14:paraId="1B52BC3F"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35E6400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2F3CE" w14:textId="77777777" w:rsidR="00DA7B71" w:rsidRPr="00BC1EF3" w:rsidRDefault="00BC0067" w:rsidP="00DA7B71">
            <w:pPr>
              <w:pStyle w:val="TAL"/>
              <w:rPr>
                <w:b/>
                <w:lang w:val="en-GB"/>
              </w:rPr>
            </w:pPr>
            <w:commentRangeStart w:id="1569"/>
            <w:r w:rsidRPr="00BC1EF3">
              <w:rPr>
                <w:b/>
                <w:i/>
                <w:lang w:val="en-GB"/>
              </w:rPr>
              <w:t>Result Expiration Timestamp</w:t>
            </w:r>
            <w:r w:rsidRPr="00BC1EF3">
              <w:rPr>
                <w:b/>
                <w:lang w:val="en-GB"/>
              </w:rPr>
              <w:t xml:space="preserve"> </w:t>
            </w:r>
            <w:commentRangeEnd w:id="1569"/>
            <w:r w:rsidR="003717D1">
              <w:rPr>
                <w:rStyle w:val="CommentReference"/>
                <w:rFonts w:ascii="Times New Roman" w:eastAsia="MS Mincho" w:hAnsi="Times New Roman"/>
                <w:lang w:val="en-GB" w:eastAsia="x-none"/>
              </w:rPr>
              <w:commentReference w:id="1569"/>
            </w:r>
            <w:r w:rsidRPr="00BC1EF3">
              <w:rPr>
                <w:lang w:val="en-GB"/>
              </w:rPr>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6C01209"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180A1D6"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ECD5BEC"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774C23A7"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F00C357" w14:textId="77777777" w:rsidR="00DA7B71" w:rsidRPr="00BC1EF3" w:rsidRDefault="00BC0067" w:rsidP="00DA7B71">
            <w:pPr>
              <w:pStyle w:val="TAL"/>
              <w:jc w:val="center"/>
              <w:rPr>
                <w:lang w:val="en-GB"/>
              </w:rPr>
            </w:pPr>
            <w:r w:rsidRPr="00BC1EF3">
              <w:rPr>
                <w:lang w:val="en-GB"/>
              </w:rPr>
              <w:t>O</w:t>
            </w:r>
          </w:p>
        </w:tc>
      </w:tr>
      <w:tr w:rsidR="00D007F6" w:rsidRPr="00AF42AF" w14:paraId="52B9C144"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500C75FB"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707C3" w14:textId="77777777" w:rsidR="00DA7B71" w:rsidRPr="00BC1EF3" w:rsidRDefault="00BC0067" w:rsidP="00DA7B71">
            <w:pPr>
              <w:pStyle w:val="TAL"/>
              <w:rPr>
                <w:lang w:val="en-GB"/>
              </w:rPr>
            </w:pPr>
            <w:commentRangeStart w:id="1570"/>
            <w:r w:rsidRPr="00BC1EF3">
              <w:rPr>
                <w:b/>
                <w:i/>
                <w:lang w:val="en-GB"/>
              </w:rPr>
              <w:t>Operational Execution Time</w:t>
            </w:r>
            <w:r w:rsidRPr="00BC1EF3">
              <w:rPr>
                <w:lang w:val="en-GB"/>
              </w:rPr>
              <w:t xml:space="preserve"> </w:t>
            </w:r>
            <w:commentRangeEnd w:id="1570"/>
            <w:r w:rsidR="003717D1">
              <w:rPr>
                <w:rStyle w:val="CommentReference"/>
                <w:rFonts w:ascii="Times New Roman" w:eastAsia="MS Mincho" w:hAnsi="Times New Roman"/>
                <w:lang w:val="en-GB" w:eastAsia="x-none"/>
              </w:rPr>
              <w:commentReference w:id="1570"/>
            </w:r>
            <w:r w:rsidRPr="00BC1EF3">
              <w:rPr>
                <w:lang w:val="en-GB"/>
              </w:rPr>
              <w:t>-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39174B1"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E3694A1"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5EF08E4C"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4D8FE116"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3BADCEA" w14:textId="77777777" w:rsidR="00DA7B71" w:rsidRPr="00BC1EF3" w:rsidRDefault="00BC0067" w:rsidP="00DA7B71">
            <w:pPr>
              <w:pStyle w:val="TAL"/>
              <w:jc w:val="center"/>
              <w:rPr>
                <w:lang w:val="en-GB"/>
              </w:rPr>
            </w:pPr>
            <w:r w:rsidRPr="00BC1EF3">
              <w:rPr>
                <w:lang w:val="en-GB"/>
              </w:rPr>
              <w:t>O</w:t>
            </w:r>
          </w:p>
        </w:tc>
      </w:tr>
      <w:tr w:rsidR="00D007F6" w:rsidRPr="00AF42AF" w14:paraId="5220751F"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3B3839C0"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C51BD" w14:textId="77777777" w:rsidR="00DA7B71" w:rsidRPr="00BC1EF3" w:rsidRDefault="00BC0067" w:rsidP="00DA7B71">
            <w:pPr>
              <w:pStyle w:val="TAL"/>
              <w:rPr>
                <w:b/>
                <w:lang w:val="en-GB"/>
              </w:rPr>
            </w:pPr>
            <w:commentRangeStart w:id="1571"/>
            <w:r w:rsidRPr="00BC1EF3">
              <w:rPr>
                <w:b/>
                <w:i/>
                <w:lang w:val="en-GB"/>
              </w:rPr>
              <w:t>Response Type</w:t>
            </w:r>
            <w:r w:rsidRPr="00BC1EF3">
              <w:rPr>
                <w:b/>
                <w:lang w:val="en-GB"/>
              </w:rPr>
              <w:t xml:space="preserve"> </w:t>
            </w:r>
            <w:commentRangeEnd w:id="1571"/>
            <w:r w:rsidR="003717D1">
              <w:rPr>
                <w:rStyle w:val="CommentReference"/>
                <w:rFonts w:ascii="Times New Roman" w:eastAsia="MS Mincho" w:hAnsi="Times New Roman"/>
                <w:lang w:val="en-GB" w:eastAsia="x-none"/>
              </w:rPr>
              <w:commentReference w:id="1571"/>
            </w:r>
            <w:r w:rsidRPr="00BC1EF3">
              <w:rPr>
                <w:lang w:val="en-GB"/>
              </w:rPr>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2EA8BB71"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A2BBA97"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AA1F2D9"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51EE26F4"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8593A5B" w14:textId="77777777" w:rsidR="00DA7B71" w:rsidRPr="00BC1EF3" w:rsidRDefault="00BC0067" w:rsidP="00DA7B71">
            <w:pPr>
              <w:pStyle w:val="TAL"/>
              <w:jc w:val="center"/>
              <w:rPr>
                <w:lang w:val="en-GB"/>
              </w:rPr>
            </w:pPr>
            <w:r w:rsidRPr="00BC1EF3">
              <w:rPr>
                <w:lang w:val="en-GB"/>
              </w:rPr>
              <w:t>O</w:t>
            </w:r>
          </w:p>
        </w:tc>
      </w:tr>
      <w:tr w:rsidR="00D007F6" w:rsidRPr="00AF42AF" w14:paraId="404D31E4"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423A0BB7"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04312" w14:textId="77777777" w:rsidR="00DA7B71" w:rsidRPr="00BC1EF3" w:rsidRDefault="00BC0067" w:rsidP="00DA7B71">
            <w:pPr>
              <w:pStyle w:val="TAL"/>
              <w:rPr>
                <w:b/>
                <w:lang w:val="en-GB"/>
              </w:rPr>
            </w:pPr>
            <w:commentRangeStart w:id="1572"/>
            <w:r w:rsidRPr="00BC1EF3">
              <w:rPr>
                <w:b/>
                <w:i/>
                <w:lang w:val="en-GB"/>
              </w:rPr>
              <w:t>Result Persistence</w:t>
            </w:r>
            <w:r w:rsidRPr="00BC1EF3">
              <w:rPr>
                <w:lang w:val="en-GB"/>
              </w:rPr>
              <w:t xml:space="preserve"> </w:t>
            </w:r>
            <w:commentRangeEnd w:id="1572"/>
            <w:r w:rsidR="003717D1">
              <w:rPr>
                <w:rStyle w:val="CommentReference"/>
                <w:rFonts w:ascii="Times New Roman" w:eastAsia="MS Mincho" w:hAnsi="Times New Roman"/>
                <w:lang w:val="en-GB" w:eastAsia="x-none"/>
              </w:rPr>
              <w:commentReference w:id="1572"/>
            </w:r>
            <w:r w:rsidRPr="00BC1EF3">
              <w:rPr>
                <w:lang w:val="en-GB"/>
              </w:rPr>
              <w:t>-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179F058"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E061B8A"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B5B4020"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46B7B30A"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05C4EF1" w14:textId="77777777" w:rsidR="00DA7B71" w:rsidRPr="00BC1EF3" w:rsidRDefault="00BC0067" w:rsidP="00DA7B71">
            <w:pPr>
              <w:pStyle w:val="TAL"/>
              <w:jc w:val="center"/>
              <w:rPr>
                <w:lang w:val="en-GB"/>
              </w:rPr>
            </w:pPr>
            <w:r w:rsidRPr="00BC1EF3">
              <w:rPr>
                <w:lang w:val="en-GB"/>
              </w:rPr>
              <w:t>N/A</w:t>
            </w:r>
          </w:p>
        </w:tc>
      </w:tr>
      <w:tr w:rsidR="00D007F6" w:rsidRPr="00AF42AF" w14:paraId="2285917A"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6C7FD67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35683" w14:textId="77777777" w:rsidR="00DA7B71" w:rsidRPr="00BC1EF3" w:rsidRDefault="00BC0067" w:rsidP="00DA7B71">
            <w:pPr>
              <w:pStyle w:val="TAL"/>
              <w:rPr>
                <w:lang w:val="en-GB"/>
              </w:rPr>
            </w:pPr>
            <w:commentRangeStart w:id="1573"/>
            <w:r w:rsidRPr="00BC1EF3">
              <w:rPr>
                <w:b/>
                <w:i/>
                <w:lang w:val="en-GB"/>
              </w:rPr>
              <w:t>Result Content</w:t>
            </w:r>
            <w:r w:rsidRPr="00BC1EF3">
              <w:rPr>
                <w:b/>
                <w:lang w:val="en-GB"/>
              </w:rPr>
              <w:t xml:space="preserve"> </w:t>
            </w:r>
            <w:commentRangeEnd w:id="1573"/>
            <w:r w:rsidR="003717D1">
              <w:rPr>
                <w:rStyle w:val="CommentReference"/>
                <w:rFonts w:ascii="Times New Roman" w:eastAsia="MS Mincho" w:hAnsi="Times New Roman"/>
                <w:lang w:val="en-GB" w:eastAsia="x-none"/>
              </w:rPr>
              <w:commentReference w:id="1573"/>
            </w:r>
            <w:r w:rsidRPr="00BC1EF3">
              <w:rPr>
                <w:lang w:val="en-GB"/>
              </w:rPr>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3B2AE44A"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784B8BB"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39AFD392"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295468C6"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6443A84" w14:textId="77777777" w:rsidR="00DA7B71" w:rsidRPr="00BC1EF3" w:rsidRDefault="00BC0067" w:rsidP="00DA7B71">
            <w:pPr>
              <w:pStyle w:val="TAL"/>
              <w:jc w:val="center"/>
              <w:rPr>
                <w:lang w:val="en-GB"/>
              </w:rPr>
            </w:pPr>
            <w:r w:rsidRPr="00BC1EF3">
              <w:rPr>
                <w:lang w:val="en-GB"/>
              </w:rPr>
              <w:t>N/A</w:t>
            </w:r>
          </w:p>
        </w:tc>
      </w:tr>
      <w:tr w:rsidR="00D007F6" w:rsidRPr="00AF42AF" w14:paraId="433B19F6"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792ABFA5"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72455" w14:textId="77777777" w:rsidR="00DA7B71" w:rsidRPr="00BC1EF3" w:rsidRDefault="00BC0067" w:rsidP="00DA7B71">
            <w:pPr>
              <w:pStyle w:val="TAL"/>
              <w:rPr>
                <w:b/>
                <w:lang w:val="en-GB"/>
              </w:rPr>
            </w:pPr>
            <w:commentRangeStart w:id="1574"/>
            <w:r w:rsidRPr="00BC1EF3">
              <w:rPr>
                <w:b/>
                <w:i/>
                <w:lang w:val="en-GB"/>
              </w:rPr>
              <w:t>Event Category</w:t>
            </w:r>
            <w:r w:rsidRPr="00BC1EF3">
              <w:rPr>
                <w:lang w:val="en-GB"/>
              </w:rPr>
              <w:t xml:space="preserve"> </w:t>
            </w:r>
            <w:commentRangeEnd w:id="1574"/>
            <w:r w:rsidR="003717D1">
              <w:rPr>
                <w:rStyle w:val="CommentReference"/>
                <w:rFonts w:ascii="Times New Roman" w:eastAsia="MS Mincho" w:hAnsi="Times New Roman"/>
                <w:lang w:val="en-GB" w:eastAsia="x-none"/>
              </w:rPr>
              <w:commentReference w:id="1574"/>
            </w:r>
            <w:r w:rsidRPr="00BC1EF3">
              <w:rPr>
                <w:lang w:val="en-GB"/>
              </w:rPr>
              <w:t>-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509D9C6"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25F45560"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97C128D"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17E07A6D"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9C55ADA" w14:textId="77777777" w:rsidR="00DA7B71" w:rsidRPr="00BC1EF3" w:rsidRDefault="00BC0067" w:rsidP="00DA7B71">
            <w:pPr>
              <w:pStyle w:val="TAL"/>
              <w:jc w:val="center"/>
              <w:rPr>
                <w:lang w:val="en-GB"/>
              </w:rPr>
            </w:pPr>
            <w:r w:rsidRPr="00BC1EF3">
              <w:rPr>
                <w:lang w:val="en-GB"/>
              </w:rPr>
              <w:t>O</w:t>
            </w:r>
          </w:p>
        </w:tc>
      </w:tr>
      <w:tr w:rsidR="00D007F6" w:rsidRPr="00AF42AF" w14:paraId="790CAF86"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4D5FD81F"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2EA5C" w14:textId="77777777" w:rsidR="00DA7B71" w:rsidRPr="00BC1EF3" w:rsidRDefault="00BC0067" w:rsidP="00DA7B71">
            <w:pPr>
              <w:pStyle w:val="TAL"/>
              <w:rPr>
                <w:b/>
                <w:lang w:val="en-GB"/>
              </w:rPr>
            </w:pPr>
            <w:commentRangeStart w:id="1575"/>
            <w:r w:rsidRPr="00BC1EF3">
              <w:rPr>
                <w:b/>
                <w:i/>
                <w:lang w:val="en-GB"/>
              </w:rPr>
              <w:t>Delivery Aggregation</w:t>
            </w:r>
            <w:r w:rsidRPr="00BC1EF3">
              <w:rPr>
                <w:lang w:val="en-GB"/>
              </w:rPr>
              <w:t xml:space="preserve"> </w:t>
            </w:r>
            <w:commentRangeEnd w:id="1575"/>
            <w:r w:rsidR="003717D1">
              <w:rPr>
                <w:rStyle w:val="CommentReference"/>
                <w:rFonts w:ascii="Times New Roman" w:eastAsia="MS Mincho" w:hAnsi="Times New Roman"/>
                <w:lang w:val="en-GB" w:eastAsia="x-none"/>
              </w:rPr>
              <w:commentReference w:id="1575"/>
            </w:r>
            <w:r w:rsidRPr="00BC1EF3">
              <w:rPr>
                <w:lang w:val="en-GB"/>
              </w:rPr>
              <w:t>-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3215C81B"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8AA70E1"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DB91CA4" w14:textId="77777777" w:rsidR="00DA7B71" w:rsidRPr="00BC1EF3" w:rsidRDefault="00BC0067" w:rsidP="00DA7B71">
            <w:pPr>
              <w:pStyle w:val="TAL"/>
              <w:jc w:val="center"/>
              <w:rPr>
                <w:lang w:val="en-GB"/>
              </w:rPr>
            </w:pPr>
            <w:r w:rsidRPr="00BC1EF3">
              <w:rPr>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118C7C33"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58561FB" w14:textId="77777777" w:rsidR="00DA7B71" w:rsidRPr="00BC1EF3" w:rsidRDefault="00BC0067" w:rsidP="00DA7B71">
            <w:pPr>
              <w:pStyle w:val="TAL"/>
              <w:jc w:val="center"/>
              <w:rPr>
                <w:lang w:val="en-GB"/>
              </w:rPr>
            </w:pPr>
            <w:r w:rsidRPr="00BC1EF3">
              <w:rPr>
                <w:lang w:val="en-GB"/>
              </w:rPr>
              <w:t>O</w:t>
            </w:r>
          </w:p>
        </w:tc>
      </w:tr>
      <w:tr w:rsidR="00D007F6" w:rsidRPr="00AF42AF" w14:paraId="5E3DEFFA"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76B6A39C"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F824B" w14:textId="77777777" w:rsidR="00DA7B71" w:rsidRPr="00BC1EF3" w:rsidRDefault="00DA7B71" w:rsidP="00DA7B71">
            <w:pPr>
              <w:pStyle w:val="TAL"/>
              <w:rPr>
                <w:b/>
                <w:lang w:val="en-GB"/>
              </w:rPr>
            </w:pPr>
            <w:commentRangeStart w:id="1576"/>
            <w:r w:rsidRPr="009B13EC">
              <w:rPr>
                <w:b/>
                <w:i/>
                <w:lang w:val="en-GB"/>
              </w:rPr>
              <w:t>Group Request Identifier</w:t>
            </w:r>
            <w:r w:rsidRPr="009B13EC">
              <w:rPr>
                <w:lang w:val="en-GB"/>
              </w:rPr>
              <w:t xml:space="preserve"> </w:t>
            </w:r>
            <w:commentRangeEnd w:id="1576"/>
            <w:r w:rsidR="003717D1">
              <w:rPr>
                <w:rStyle w:val="CommentReference"/>
                <w:rFonts w:ascii="Times New Roman" w:eastAsia="MS Mincho" w:hAnsi="Times New Roman"/>
                <w:lang w:val="en-GB" w:eastAsia="x-none"/>
              </w:rPr>
              <w:commentReference w:id="1576"/>
            </w:r>
            <w:r w:rsidRPr="009B13EC">
              <w:rPr>
                <w:rFonts w:eastAsia="SimSun"/>
                <w:lang w:val="en-GB"/>
              </w:rPr>
              <w:t xml:space="preserve">- </w:t>
            </w:r>
            <w:r w:rsidRPr="009B13EC">
              <w:rPr>
                <w:lang w:val="en-GB"/>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326635F" w14:textId="77777777" w:rsidR="00DA7B71" w:rsidRPr="00BC1EF3" w:rsidRDefault="00DA7B71" w:rsidP="00DA7B71">
            <w:pPr>
              <w:pStyle w:val="TAL"/>
              <w:jc w:val="center"/>
              <w:rPr>
                <w:lang w:val="en-GB"/>
              </w:rPr>
            </w:pPr>
            <w:r w:rsidRPr="009B13EC">
              <w:rPr>
                <w:rFonts w:eastAsia="SimSun"/>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2BEEB1B" w14:textId="77777777" w:rsidR="00DA7B71" w:rsidRPr="00BC1EF3" w:rsidRDefault="00DA7B71" w:rsidP="00DA7B71">
            <w:pPr>
              <w:pStyle w:val="TAL"/>
              <w:jc w:val="center"/>
              <w:rPr>
                <w:lang w:val="en-GB"/>
              </w:rPr>
            </w:pPr>
            <w:r w:rsidRPr="009B13EC">
              <w:rPr>
                <w:rFonts w:eastAsia="SimSun"/>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14E6279" w14:textId="77777777" w:rsidR="00DA7B71" w:rsidRPr="00BC1EF3" w:rsidRDefault="00DA7B71" w:rsidP="00DA7B71">
            <w:pPr>
              <w:pStyle w:val="TAL"/>
              <w:jc w:val="center"/>
              <w:rPr>
                <w:lang w:val="en-GB"/>
              </w:rPr>
            </w:pPr>
            <w:r w:rsidRPr="009B13EC">
              <w:rPr>
                <w:rFonts w:eastAsia="SimSun"/>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57248982" w14:textId="77777777" w:rsidR="00DA7B71" w:rsidRPr="00BC1EF3" w:rsidRDefault="00DA7B71" w:rsidP="00DA7B71">
            <w:pPr>
              <w:pStyle w:val="TAL"/>
              <w:jc w:val="center"/>
              <w:rPr>
                <w:lang w:val="en-GB"/>
              </w:rPr>
            </w:pPr>
            <w:r w:rsidRPr="009B13EC">
              <w:rPr>
                <w:rFonts w:eastAsia="SimSun"/>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FBC19FE" w14:textId="77777777" w:rsidR="00DA7B71" w:rsidRPr="00BC1EF3" w:rsidRDefault="00DA7B71" w:rsidP="00DA7B71">
            <w:pPr>
              <w:pStyle w:val="TAL"/>
              <w:jc w:val="center"/>
              <w:rPr>
                <w:lang w:val="en-GB"/>
              </w:rPr>
            </w:pPr>
            <w:r w:rsidRPr="009B13EC">
              <w:rPr>
                <w:rFonts w:eastAsia="SimSun"/>
                <w:lang w:val="en-GB"/>
              </w:rPr>
              <w:t>O</w:t>
            </w:r>
          </w:p>
        </w:tc>
      </w:tr>
      <w:tr w:rsidR="00D007F6" w:rsidRPr="00AF42AF" w14:paraId="66DEDD05" w14:textId="77777777" w:rsidTr="001A52AC">
        <w:trPr>
          <w:gridAfter w:val="3"/>
          <w:wAfter w:w="1731" w:type="dxa"/>
          <w:jc w:val="center"/>
        </w:trPr>
        <w:tc>
          <w:tcPr>
            <w:tcW w:w="1794" w:type="dxa"/>
            <w:vMerge/>
            <w:tcBorders>
              <w:left w:val="single" w:sz="4" w:space="0" w:color="auto"/>
              <w:right w:val="single" w:sz="4" w:space="0" w:color="auto"/>
            </w:tcBorders>
            <w:shd w:val="clear" w:color="auto" w:fill="auto"/>
          </w:tcPr>
          <w:p w14:paraId="092C275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DB5BA" w14:textId="77777777" w:rsidR="00DA7B71" w:rsidRPr="009B13EC" w:rsidRDefault="00DA7B71" w:rsidP="00DA7B71">
            <w:pPr>
              <w:pStyle w:val="TAL"/>
              <w:rPr>
                <w:lang w:val="en-GB"/>
              </w:rPr>
            </w:pPr>
            <w:commentRangeStart w:id="1577"/>
            <w:r w:rsidRPr="009B13EC">
              <w:rPr>
                <w:b/>
                <w:i/>
                <w:lang w:val="en-GB"/>
              </w:rPr>
              <w:t>Filter Criteria</w:t>
            </w:r>
            <w:r w:rsidRPr="009B13EC">
              <w:rPr>
                <w:lang w:val="en-GB"/>
              </w:rPr>
              <w:t xml:space="preserve"> </w:t>
            </w:r>
            <w:commentRangeEnd w:id="1577"/>
            <w:r w:rsidR="003717D1">
              <w:rPr>
                <w:rStyle w:val="CommentReference"/>
                <w:rFonts w:ascii="Times New Roman" w:eastAsia="MS Mincho" w:hAnsi="Times New Roman"/>
                <w:lang w:val="en-GB" w:eastAsia="x-none"/>
              </w:rPr>
              <w:commentReference w:id="1577"/>
            </w:r>
            <w:r w:rsidRPr="009B13EC">
              <w:rPr>
                <w:lang w:val="en-GB"/>
              </w:rPr>
              <w:t>-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23619636" w14:textId="77777777" w:rsidR="00DA7B71" w:rsidRPr="009B13EC" w:rsidRDefault="00DA7B71" w:rsidP="00DA7B71">
            <w:pPr>
              <w:pStyle w:val="TAL"/>
              <w:jc w:val="center"/>
              <w:rPr>
                <w:rFonts w:eastAsia="SimSun"/>
                <w:lang w:val="en-GB"/>
              </w:rPr>
            </w:pPr>
            <w:r w:rsidRPr="009B13EC">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1CC4FFC" w14:textId="77777777" w:rsidR="00DA7B71" w:rsidRPr="009B13EC" w:rsidRDefault="00DA7B71" w:rsidP="00DA7B71">
            <w:pPr>
              <w:pStyle w:val="TAL"/>
              <w:jc w:val="center"/>
              <w:rPr>
                <w:rFonts w:eastAsia="SimSun"/>
                <w:lang w:val="en-GB"/>
              </w:rPr>
            </w:pPr>
            <w:r w:rsidRPr="009B13EC">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625637E" w14:textId="77777777" w:rsidR="00DA7B71" w:rsidRPr="009B13EC" w:rsidRDefault="00DA7B71" w:rsidP="00DA7B71">
            <w:pPr>
              <w:pStyle w:val="TAL"/>
              <w:jc w:val="center"/>
              <w:rPr>
                <w:rFonts w:eastAsia="SimSun"/>
                <w:lang w:val="en-GB"/>
              </w:rPr>
            </w:pPr>
            <w:r w:rsidRPr="009B13EC">
              <w:rPr>
                <w:rFonts w:eastAsia="SimSun"/>
                <w:lang w:val="en-GB"/>
              </w:rPr>
              <w:t>O</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2366B6CF" w14:textId="77777777" w:rsidR="00DA7B71" w:rsidRPr="009B13EC" w:rsidRDefault="00DA7B71" w:rsidP="00DA7B71">
            <w:pPr>
              <w:pStyle w:val="TAL"/>
              <w:jc w:val="center"/>
              <w:rPr>
                <w:rFonts w:eastAsia="SimSun"/>
                <w:lang w:val="en-GB"/>
              </w:rPr>
            </w:pPr>
            <w:r w:rsidRPr="009B13EC">
              <w:rPr>
                <w:rFonts w:eastAsia="SimSun"/>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67FFB77" w14:textId="77777777" w:rsidR="00DA7B71" w:rsidRPr="009B13EC" w:rsidRDefault="00DA7B71" w:rsidP="00DA7B71">
            <w:pPr>
              <w:pStyle w:val="TAL"/>
              <w:jc w:val="center"/>
              <w:rPr>
                <w:rFonts w:eastAsia="SimSun"/>
                <w:lang w:val="en-GB"/>
              </w:rPr>
            </w:pPr>
            <w:r w:rsidRPr="009B13EC">
              <w:rPr>
                <w:lang w:val="en-GB"/>
              </w:rPr>
              <w:t>N/A</w:t>
            </w:r>
          </w:p>
        </w:tc>
      </w:tr>
      <w:tr w:rsidR="00D007F6" w:rsidRPr="00AF42AF" w14:paraId="38C10C93" w14:textId="77777777" w:rsidTr="001A52AC">
        <w:trPr>
          <w:gridAfter w:val="3"/>
          <w:wAfter w:w="1731" w:type="dxa"/>
          <w:jc w:val="center"/>
        </w:trPr>
        <w:tc>
          <w:tcPr>
            <w:tcW w:w="1794" w:type="dxa"/>
            <w:vMerge/>
            <w:tcBorders>
              <w:left w:val="single" w:sz="4" w:space="0" w:color="auto"/>
              <w:bottom w:val="single" w:sz="4" w:space="0" w:color="auto"/>
              <w:right w:val="single" w:sz="4" w:space="0" w:color="auto"/>
            </w:tcBorders>
            <w:shd w:val="clear" w:color="auto" w:fill="auto"/>
          </w:tcPr>
          <w:p w14:paraId="0ED1EC0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8688A" w14:textId="77777777" w:rsidR="00DA7B71" w:rsidRPr="009B13EC" w:rsidRDefault="00BC0067" w:rsidP="00DA7B71">
            <w:pPr>
              <w:pStyle w:val="TAL"/>
              <w:rPr>
                <w:lang w:val="en-GB"/>
              </w:rPr>
            </w:pPr>
            <w:commentRangeStart w:id="1578"/>
            <w:r w:rsidRPr="00BC1EF3">
              <w:rPr>
                <w:b/>
                <w:i/>
                <w:lang w:val="en-GB"/>
              </w:rPr>
              <w:t>Discovery Result Type</w:t>
            </w:r>
            <w:r w:rsidRPr="00BC1EF3">
              <w:rPr>
                <w:lang w:val="en-GB"/>
              </w:rPr>
              <w:t xml:space="preserve"> </w:t>
            </w:r>
            <w:commentRangeEnd w:id="1578"/>
            <w:r w:rsidR="003717D1">
              <w:rPr>
                <w:rStyle w:val="CommentReference"/>
                <w:rFonts w:ascii="Times New Roman" w:eastAsia="MS Mincho" w:hAnsi="Times New Roman"/>
                <w:lang w:val="en-GB" w:eastAsia="x-none"/>
              </w:rPr>
              <w:commentReference w:id="1578"/>
            </w:r>
            <w:r w:rsidRPr="00BC1EF3">
              <w:rPr>
                <w:lang w:val="en-GB"/>
              </w:rPr>
              <w:t>-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28AF3F1D" w14:textId="77777777" w:rsidR="00DA7B71" w:rsidRPr="009B13EC" w:rsidRDefault="00DA7B71" w:rsidP="00DA7B71">
            <w:pPr>
              <w:pStyle w:val="TAL"/>
              <w:jc w:val="center"/>
              <w:rPr>
                <w:lang w:val="en-GB"/>
              </w:rPr>
            </w:pPr>
            <w:r w:rsidRPr="009B13EC">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6615123A" w14:textId="77777777" w:rsidR="00DA7B71" w:rsidRPr="009B13EC" w:rsidRDefault="00DA7B71" w:rsidP="00DA7B71">
            <w:pPr>
              <w:pStyle w:val="TAL"/>
              <w:jc w:val="center"/>
              <w:rPr>
                <w:lang w:val="en-GB"/>
              </w:rPr>
            </w:pPr>
            <w:r w:rsidRPr="009B13EC">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51691AFA" w14:textId="77777777" w:rsidR="00DA7B71" w:rsidRPr="009B13EC" w:rsidRDefault="00DA7B71" w:rsidP="00DA7B71">
            <w:pPr>
              <w:pStyle w:val="TAL"/>
              <w:jc w:val="center"/>
              <w:rPr>
                <w:lang w:val="en-GB"/>
              </w:rPr>
            </w:pPr>
            <w:r w:rsidRPr="009B13EC">
              <w:rPr>
                <w:lang w:val="en-GB"/>
              </w:rPr>
              <w:t>N/A</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14:paraId="483CD5D7" w14:textId="77777777" w:rsidR="00DA7B71" w:rsidRPr="009B13EC" w:rsidRDefault="00DA7B71" w:rsidP="00DA7B71">
            <w:pPr>
              <w:pStyle w:val="TAL"/>
              <w:jc w:val="center"/>
              <w:rPr>
                <w:lang w:val="en-GB"/>
              </w:rPr>
            </w:pPr>
            <w:r w:rsidRPr="009B13EC">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60E47DF5" w14:textId="77777777" w:rsidR="00DA7B71" w:rsidRPr="009B13EC" w:rsidRDefault="00DA7B71" w:rsidP="00DA7B71">
            <w:pPr>
              <w:pStyle w:val="TAL"/>
              <w:jc w:val="center"/>
              <w:rPr>
                <w:lang w:val="en-GB"/>
              </w:rPr>
            </w:pPr>
            <w:r w:rsidRPr="009B13EC">
              <w:rPr>
                <w:lang w:val="en-GB"/>
              </w:rPr>
              <w:t>N/A</w:t>
            </w:r>
          </w:p>
        </w:tc>
      </w:tr>
      <w:tr w:rsidR="00D42BBA" w:rsidRPr="00AF42AF" w14:paraId="2EB89822" w14:textId="77777777" w:rsidTr="00266020">
        <w:trPr>
          <w:gridAfter w:val="3"/>
          <w:wAfter w:w="1731" w:type="dxa"/>
          <w:jc w:val="center"/>
        </w:trPr>
        <w:tc>
          <w:tcPr>
            <w:tcW w:w="8916" w:type="dxa"/>
            <w:gridSpan w:val="8"/>
            <w:tcBorders>
              <w:left w:val="single" w:sz="4" w:space="0" w:color="auto"/>
              <w:bottom w:val="single" w:sz="4" w:space="0" w:color="auto"/>
              <w:right w:val="single" w:sz="4" w:space="0" w:color="auto"/>
            </w:tcBorders>
          </w:tcPr>
          <w:p w14:paraId="610C44CF" w14:textId="4FEDF79B" w:rsidR="00D42BBA" w:rsidRPr="00D42BBA" w:rsidRDefault="00D42BBA" w:rsidP="00D42BBA">
            <w:pPr>
              <w:pStyle w:val="TAL"/>
              <w:rPr>
                <w:rFonts w:eastAsia="SimSun"/>
                <w:lang w:val="en-GB" w:eastAsia="zh-CN"/>
              </w:rPr>
            </w:pPr>
            <w:r>
              <w:rPr>
                <w:b/>
              </w:rPr>
              <w:t>NOTE</w:t>
            </w:r>
            <w:r w:rsidR="0038036F">
              <w:rPr>
                <w:b/>
              </w:rPr>
              <w:t>:</w:t>
            </w:r>
            <w:r w:rsidR="0038036F">
              <w:tab/>
            </w:r>
            <w:r w:rsidRPr="004D3B45">
              <w:rPr>
                <w:i/>
              </w:rPr>
              <w:t>From</w:t>
            </w:r>
            <w:r>
              <w:t xml:space="preserve"> parameter shall be optional in case of an AE CREATE request and mandatory for all other requests.</w:t>
            </w:r>
          </w:p>
        </w:tc>
      </w:tr>
    </w:tbl>
    <w:p w14:paraId="7AB12F82" w14:textId="77777777" w:rsidR="00DA7B71" w:rsidRPr="00AF42AF" w:rsidRDefault="00DA7B71" w:rsidP="00DA7B71">
      <w:pPr>
        <w:rPr>
          <w:rFonts w:eastAsia="SimSun"/>
          <w:bCs/>
          <w:lang w:eastAsia="zh-CN"/>
        </w:rPr>
      </w:pPr>
    </w:p>
    <w:p w14:paraId="7A78824A" w14:textId="77777777" w:rsidR="00DA7B71" w:rsidRPr="00AF42AF" w:rsidRDefault="00DA7B71" w:rsidP="00AA01AF">
      <w:pPr>
        <w:pStyle w:val="Heading3"/>
      </w:pPr>
      <w:bookmarkStart w:id="1579" w:name="_Toc428283062"/>
      <w:bookmarkStart w:id="1580" w:name="_Toc428905143"/>
      <w:bookmarkStart w:id="1581" w:name="_Toc428905589"/>
      <w:bookmarkStart w:id="1582" w:name="_Toc428906034"/>
      <w:bookmarkStart w:id="1583" w:name="_Toc429057203"/>
      <w:bookmarkStart w:id="1584" w:name="_Toc429057704"/>
      <w:bookmarkStart w:id="1585" w:name="_Toc436519756"/>
      <w:bookmarkStart w:id="1586" w:name="_Toc406425186"/>
      <w:bookmarkStart w:id="1587" w:name="_Toc408583274"/>
      <w:bookmarkStart w:id="1588" w:name="_Toc408583718"/>
      <w:bookmarkStart w:id="1589" w:name="_Toc416336110"/>
      <w:bookmarkStart w:id="1590" w:name="_Toc410298481"/>
      <w:bookmarkStart w:id="1591" w:name="_Toc452019680"/>
      <w:r w:rsidRPr="00AF42AF">
        <w:t>8.1.3</w:t>
      </w:r>
      <w:r w:rsidRPr="00AF42AF">
        <w:tab/>
        <w:t>Response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7C2B38A8" w14:textId="77777777"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14:paraId="212974E7" w14:textId="77777777" w:rsidR="007213A2" w:rsidRPr="00A6180A" w:rsidRDefault="007213A2" w:rsidP="00A6180A">
      <w:pPr>
        <w:rPr>
          <w:b/>
        </w:rPr>
      </w:pPr>
      <w:r w:rsidRPr="00A6180A">
        <w:rPr>
          <w:b/>
        </w:rPr>
        <w:t>Mandatory Parameters:</w:t>
      </w:r>
    </w:p>
    <w:p w14:paraId="4E767CBC" w14:textId="77777777" w:rsidR="00DA7B71" w:rsidRPr="00AF42AF" w:rsidRDefault="00DA7B71" w:rsidP="00DA7B71">
      <w:pPr>
        <w:pStyle w:val="B1"/>
      </w:pPr>
      <w:commentRangeStart w:id="1592"/>
      <w:r w:rsidRPr="00AF42AF">
        <w:rPr>
          <w:b/>
          <w:i/>
        </w:rPr>
        <w:t xml:space="preserve">Response </w:t>
      </w:r>
      <w:r w:rsidRPr="00AF42AF">
        <w:rPr>
          <w:rFonts w:eastAsia="SimSun" w:hint="eastAsia"/>
          <w:b/>
          <w:i/>
          <w:lang w:eastAsia="zh-CN"/>
        </w:rPr>
        <w:t xml:space="preserve">Status </w:t>
      </w:r>
      <w:r w:rsidRPr="00AF42AF">
        <w:rPr>
          <w:b/>
          <w:i/>
        </w:rPr>
        <w:t>Code</w:t>
      </w:r>
      <w:commentRangeEnd w:id="1592"/>
      <w:r w:rsidR="007F091F">
        <w:rPr>
          <w:rStyle w:val="CommentReference"/>
          <w:rFonts w:eastAsia="MS Mincho"/>
          <w:lang w:val="en-GB"/>
        </w:rPr>
        <w:commentReference w:id="1592"/>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14:paraId="329C28B1" w14:textId="77777777"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14:paraId="2BD1D376" w14:textId="77777777" w:rsidR="00DA7B71" w:rsidRPr="00AF42AF" w:rsidRDefault="00DA7B71" w:rsidP="00DA7B71">
      <w:pPr>
        <w:pStyle w:val="B2"/>
      </w:pPr>
      <w:r w:rsidRPr="00AF42AF">
        <w:t xml:space="preserve">An </w:t>
      </w:r>
      <w:r w:rsidRPr="00AF42AF">
        <w:rPr>
          <w:b/>
        </w:rPr>
        <w:t>unsuccessful</w:t>
      </w:r>
      <w:r w:rsidRPr="00AF42AF">
        <w:t xml:space="preserve"> code indicates to the Originator that the Requested operation has not been executed successfully by the Hosting CSE.</w:t>
      </w:r>
    </w:p>
    <w:p w14:paraId="2BAA2272" w14:textId="77777777"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14:paraId="38F83B51" w14:textId="77777777" w:rsidR="00DA7B71" w:rsidRPr="00BC1EF3" w:rsidRDefault="00BC0067" w:rsidP="00DA7B71">
      <w:pPr>
        <w:pStyle w:val="B10"/>
      </w:pPr>
      <w:r w:rsidRPr="00BC1EF3">
        <w:tab/>
      </w:r>
      <w:r w:rsidR="00DA7B71" w:rsidRPr="00AF42AF">
        <w:t xml:space="preserve">Details of successful, unsuccessful and acknowledge codes are provided in </w:t>
      </w:r>
      <w:r w:rsidRPr="00BC1EF3">
        <w:t>clause 6.</w:t>
      </w:r>
      <w:r w:rsidRPr="00BC0067">
        <w:rPr>
          <w:rFonts w:eastAsia="SimSun"/>
        </w:rPr>
        <w:t>6</w:t>
      </w:r>
      <w:r w:rsidRPr="00BC1EF3">
        <w:t xml:space="preserve"> of oneM2M Protocol </w:t>
      </w:r>
      <w:r w:rsidR="00DA7B71" w:rsidRPr="004E2A64">
        <w:rPr>
          <w:lang w:val="en-US"/>
        </w:rPr>
        <w:t>Specification (TS</w:t>
      </w:r>
      <w:r w:rsidR="00DA7B71" w:rsidRPr="00D4434C">
        <w:rPr>
          <w:lang w:val="en-US"/>
        </w:rPr>
        <w:t>-0004</w:t>
      </w:r>
      <w:r w:rsidR="00DA7B71" w:rsidRPr="004E2A64">
        <w:rPr>
          <w:lang w:val="en-US"/>
        </w:rPr>
        <w:t>) [</w:t>
      </w:r>
      <w:r w:rsidR="007213A2">
        <w:fldChar w:fldCharType="begin"/>
      </w:r>
      <w:r w:rsidR="007213A2">
        <w:instrText xml:space="preserve">REF REF_TS118104  \h  \* MERGEFORMAT </w:instrText>
      </w:r>
      <w:r w:rsidR="007213A2">
        <w:fldChar w:fldCharType="separate"/>
      </w:r>
      <w:r w:rsidR="000E6529">
        <w:rPr>
          <w:rFonts w:eastAsia="SimSun" w:hint="eastAsia"/>
          <w:lang w:eastAsia="zh-CN"/>
        </w:rPr>
        <w:t>2</w:t>
      </w:r>
      <w:r w:rsidR="007213A2">
        <w:fldChar w:fldCharType="end"/>
      </w:r>
      <w:r w:rsidRPr="00BC1EF3">
        <w:t>].</w:t>
      </w:r>
    </w:p>
    <w:p w14:paraId="26086C57" w14:textId="77777777" w:rsidR="00DA7B71" w:rsidRPr="00AF42AF" w:rsidRDefault="00DA7B71" w:rsidP="00DA7B71">
      <w:pPr>
        <w:pStyle w:val="B1"/>
      </w:pPr>
      <w:commentRangeStart w:id="1593"/>
      <w:r w:rsidRPr="00AF42AF">
        <w:rPr>
          <w:b/>
          <w:i/>
        </w:rPr>
        <w:t>Request Identifier</w:t>
      </w:r>
      <w:commentRangeEnd w:id="1593"/>
      <w:r w:rsidR="007F091F">
        <w:rPr>
          <w:rStyle w:val="CommentReference"/>
          <w:rFonts w:eastAsia="MS Mincho"/>
          <w:lang w:val="en-GB"/>
        </w:rPr>
        <w:commentReference w:id="1593"/>
      </w:r>
      <w:r w:rsidRPr="00AF42AF">
        <w:rPr>
          <w:b/>
        </w:rPr>
        <w:t>:</w:t>
      </w:r>
      <w:r w:rsidRPr="00AF42AF">
        <w:t xml:space="preserve"> Request Identifier. </w:t>
      </w:r>
      <w:commentRangeStart w:id="1594"/>
      <w:r w:rsidRPr="00AF42AF">
        <w:t xml:space="preserve">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commentRangeEnd w:id="1594"/>
      <w:r w:rsidR="0074470A">
        <w:rPr>
          <w:rStyle w:val="CommentReference"/>
          <w:rFonts w:eastAsia="MS Mincho"/>
          <w:lang w:val="en-GB"/>
        </w:rPr>
        <w:commentReference w:id="1594"/>
      </w:r>
    </w:p>
    <w:p w14:paraId="2C311E3F" w14:textId="77777777" w:rsidR="007213A2" w:rsidRPr="00A6180A" w:rsidRDefault="007213A2" w:rsidP="00A6180A">
      <w:pPr>
        <w:rPr>
          <w:b/>
        </w:rPr>
      </w:pPr>
      <w:r w:rsidRPr="00A6180A">
        <w:rPr>
          <w:b/>
        </w:rPr>
        <w:t>Conditional Parameters:</w:t>
      </w:r>
    </w:p>
    <w:p w14:paraId="73622C27" w14:textId="77777777" w:rsidR="00DA7B71" w:rsidRPr="00AF42AF" w:rsidRDefault="00DA7B71" w:rsidP="00DA7B71">
      <w:pPr>
        <w:pStyle w:val="B1"/>
      </w:pPr>
      <w:commentRangeStart w:id="1595"/>
      <w:r w:rsidRPr="00AF42AF">
        <w:rPr>
          <w:b/>
          <w:i/>
        </w:rPr>
        <w:t>Content</w:t>
      </w:r>
      <w:commentRangeEnd w:id="1595"/>
      <w:r w:rsidR="007F091F">
        <w:rPr>
          <w:rStyle w:val="CommentReference"/>
          <w:rFonts w:eastAsia="MS Mincho"/>
          <w:lang w:val="en-GB"/>
        </w:rPr>
        <w:commentReference w:id="1595"/>
      </w:r>
      <w:r w:rsidRPr="00AF42AF">
        <w:rPr>
          <w:b/>
        </w:rPr>
        <w:t>:</w:t>
      </w:r>
      <w:r w:rsidRPr="00AF42AF">
        <w:t xml:space="preserve"> resource content:</w:t>
      </w:r>
    </w:p>
    <w:p w14:paraId="1844C922" w14:textId="77777777"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14:paraId="21E4E5A9" w14:textId="77777777" w:rsidR="00DA7B71" w:rsidRPr="00AF42AF" w:rsidRDefault="00DA7B71" w:rsidP="00DA7B71">
      <w:pPr>
        <w:pStyle w:val="B20"/>
      </w:pPr>
      <w:r w:rsidRPr="00AF42AF">
        <w:tab/>
      </w:r>
      <w:commentRangeStart w:id="1596"/>
      <w:r w:rsidRPr="00AF42AF">
        <w:t xml:space="preserve">The </w:t>
      </w:r>
      <w:r w:rsidRPr="00AF42AF">
        <w:rPr>
          <w:b/>
          <w:i/>
        </w:rPr>
        <w:t>Content</w:t>
      </w:r>
      <w:r w:rsidRPr="00AF42AF">
        <w:t xml:space="preserve"> parameter may be present in a Response in the following cases</w:t>
      </w:r>
      <w:commentRangeEnd w:id="1596"/>
      <w:r w:rsidR="0074470A">
        <w:rPr>
          <w:rStyle w:val="CommentReference"/>
          <w:rFonts w:eastAsia="MS Mincho"/>
          <w:lang w:eastAsia="x-none"/>
        </w:rPr>
        <w:commentReference w:id="1596"/>
      </w:r>
      <w:r w:rsidRPr="00AF42AF">
        <w:t>:</w:t>
      </w:r>
    </w:p>
    <w:p w14:paraId="654B42BC" w14:textId="77777777" w:rsidR="00DA7B71" w:rsidRPr="00AF42AF" w:rsidRDefault="00DA7B71" w:rsidP="00DA7B71">
      <w:pPr>
        <w:pStyle w:val="B3"/>
      </w:pPr>
      <w:r w:rsidRPr="00AF42AF">
        <w:rPr>
          <w:b/>
        </w:rPr>
        <w:t xml:space="preserve">Create (C): </w:t>
      </w:r>
      <w:r w:rsidR="00BC0067" w:rsidRPr="00BC1EF3">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14:paraId="134C04EF" w14:textId="77777777" w:rsidR="00DA7B71" w:rsidRPr="00AF42AF" w:rsidRDefault="00DA7B71" w:rsidP="00DA7B71">
      <w:pPr>
        <w:pStyle w:val="B3"/>
      </w:pPr>
      <w:r w:rsidRPr="00AF42AF">
        <w:rPr>
          <w:b/>
        </w:rPr>
        <w:t xml:space="preserve">Update (U): </w:t>
      </w:r>
      <w:r w:rsidR="00BC0067" w:rsidRPr="00BC1EF3">
        <w:rPr>
          <w:b/>
          <w:i/>
        </w:rPr>
        <w:t xml:space="preserve">Content </w:t>
      </w:r>
      <w:r w:rsidRPr="00AF42AF">
        <w:t xml:space="preserve">is the content replaced in an existing resource. If attributes are created at an existing resource, </w:t>
      </w:r>
      <w:r w:rsidR="00BC0067" w:rsidRPr="00BC1EF3">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1EF3">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1EF3">
        <w:rPr>
          <w:b/>
          <w:i/>
        </w:rPr>
        <w:t>Content</w:t>
      </w:r>
      <w:r w:rsidRPr="00AF42AF">
        <w:t xml:space="preserve"> includes the names of the attributes deleted.</w:t>
      </w:r>
    </w:p>
    <w:p w14:paraId="6666081C" w14:textId="77777777"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1EF3">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14:paraId="7351F85B" w14:textId="77777777" w:rsidR="00DA7B71" w:rsidRPr="00AF42AF" w:rsidRDefault="00DA7B71" w:rsidP="00DA7B71">
      <w:pPr>
        <w:pStyle w:val="B20"/>
      </w:pPr>
      <w:r w:rsidRPr="00AF42AF">
        <w:tab/>
      </w:r>
      <w:commentRangeStart w:id="1597"/>
      <w:r w:rsidRPr="00AF42AF">
        <w:t xml:space="preserve">The </w:t>
      </w:r>
      <w:r w:rsidR="00BC0067" w:rsidRPr="00BC1EF3">
        <w:rPr>
          <w:b/>
          <w:i/>
        </w:rPr>
        <w:t>Content</w:t>
      </w:r>
      <w:r w:rsidRPr="00AF42AF">
        <w:t xml:space="preserve"> parameter shall be present in a Response in the following cases</w:t>
      </w:r>
      <w:commentRangeEnd w:id="1597"/>
      <w:r w:rsidR="0074470A">
        <w:rPr>
          <w:rStyle w:val="CommentReference"/>
          <w:rFonts w:eastAsia="MS Mincho"/>
          <w:lang w:eastAsia="x-none"/>
        </w:rPr>
        <w:commentReference w:id="1597"/>
      </w:r>
      <w:r w:rsidRPr="00AF42AF">
        <w:t>:</w:t>
      </w:r>
    </w:p>
    <w:p w14:paraId="2AB1A143" w14:textId="77777777" w:rsidR="00DA7B71" w:rsidRPr="00AF42AF" w:rsidRDefault="00DA7B71" w:rsidP="00DA7B71">
      <w:pPr>
        <w:pStyle w:val="B3"/>
      </w:pPr>
      <w:r w:rsidRPr="00AF42AF">
        <w:rPr>
          <w:b/>
        </w:rPr>
        <w:t xml:space="preserve">Retrieve (R): </w:t>
      </w:r>
      <w:r w:rsidR="00BC0067" w:rsidRPr="00BC1EF3">
        <w:rPr>
          <w:b/>
          <w:i/>
        </w:rPr>
        <w:t>Content</w:t>
      </w:r>
      <w:r w:rsidRPr="00AF42AF">
        <w:t xml:space="preserve"> is the retrieved resource content or aggregated contents </w:t>
      </w:r>
      <w:r w:rsidR="00E348D8">
        <w:rPr>
          <w:rFonts w:eastAsia="SimSun" w:hint="eastAsia"/>
          <w:lang w:eastAsia="zh-CN"/>
        </w:rPr>
        <w:t xml:space="preserve">or address list </w:t>
      </w:r>
      <w:r w:rsidRPr="00AF42AF">
        <w:t>of discovered resources.</w:t>
      </w:r>
    </w:p>
    <w:p w14:paraId="7B8457E2" w14:textId="77777777" w:rsidR="00DA7B71" w:rsidRPr="00AF42AF" w:rsidRDefault="00DA7B71" w:rsidP="00DA7B71">
      <w:pPr>
        <w:pStyle w:val="B30"/>
      </w:pPr>
      <w:r w:rsidRPr="00AF42AF">
        <w:lastRenderedPageBreak/>
        <w:tab/>
        <w:t xml:space="preserve">If present in the Request, </w:t>
      </w:r>
      <w:r w:rsidRPr="00AF42AF">
        <w:rPr>
          <w:b/>
          <w:i/>
        </w:rPr>
        <w:t>Result Content</w:t>
      </w:r>
      <w:r w:rsidRPr="00AF42AF">
        <w:t>, indicates which components of the result of the requested operation are to be included in the Response.</w:t>
      </w:r>
    </w:p>
    <w:p w14:paraId="1F2C836C" w14:textId="77777777" w:rsidR="00DA7B71" w:rsidRPr="00AF42AF" w:rsidRDefault="00DA7B71" w:rsidP="00DA7B71">
      <w:pPr>
        <w:pStyle w:val="B2"/>
      </w:pPr>
      <w:commentRangeStart w:id="1598"/>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commentRangeEnd w:id="1598"/>
      <w:r w:rsidR="0074470A">
        <w:rPr>
          <w:rStyle w:val="CommentReference"/>
          <w:rFonts w:eastAsia="MS Mincho"/>
          <w:lang w:eastAsia="x-none"/>
        </w:rPr>
        <w:commentReference w:id="1598"/>
      </w:r>
      <w:r w:rsidRPr="00AF42AF">
        <w:t>.</w:t>
      </w:r>
    </w:p>
    <w:p w14:paraId="09BA85B4" w14:textId="77777777" w:rsidR="00DA7B71" w:rsidRPr="00AF42AF" w:rsidRDefault="00DA7B71" w:rsidP="00DA7B71">
      <w:pPr>
        <w:pStyle w:val="B2"/>
      </w:pPr>
      <w:commentRangeStart w:id="1599"/>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commentRangeEnd w:id="1599"/>
      <w:r w:rsidR="0074470A">
        <w:rPr>
          <w:rStyle w:val="CommentReference"/>
          <w:rFonts w:eastAsia="MS Mincho"/>
          <w:lang w:eastAsia="x-none"/>
        </w:rPr>
        <w:commentReference w:id="1599"/>
      </w:r>
      <w:r w:rsidRPr="00AF42AF">
        <w:t>:</w:t>
      </w:r>
    </w:p>
    <w:p w14:paraId="53A7F819" w14:textId="77777777"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14:paraId="6DE5A947" w14:textId="77777777" w:rsidR="00DA7B71" w:rsidRPr="00AF42AF" w:rsidRDefault="00DA7B71" w:rsidP="00DA7B71">
      <w:pPr>
        <w:pStyle w:val="B3"/>
      </w:pPr>
      <w:r w:rsidRPr="00AF42AF">
        <w:t>Is not present otherwise.</w:t>
      </w:r>
    </w:p>
    <w:p w14:paraId="1E9BEC9A" w14:textId="77777777" w:rsidR="007213A2" w:rsidRPr="00A6180A" w:rsidRDefault="007213A2" w:rsidP="00BC1EF3">
      <w:pPr>
        <w:rPr>
          <w:b/>
        </w:rPr>
      </w:pPr>
      <w:r w:rsidRPr="00A6180A">
        <w:rPr>
          <w:b/>
        </w:rPr>
        <w:t>Optional parameters:</w:t>
      </w:r>
    </w:p>
    <w:p w14:paraId="5ED08152" w14:textId="77777777" w:rsidR="00DA7B71" w:rsidRPr="00AF42AF" w:rsidRDefault="00DA7B71" w:rsidP="00DA7B71">
      <w:pPr>
        <w:pStyle w:val="B1"/>
      </w:pPr>
      <w:commentRangeStart w:id="1600"/>
      <w:r w:rsidRPr="00AF42AF">
        <w:rPr>
          <w:b/>
          <w:i/>
        </w:rPr>
        <w:t>To</w:t>
      </w:r>
      <w:commentRangeEnd w:id="1600"/>
      <w:r w:rsidR="007F091F">
        <w:rPr>
          <w:rStyle w:val="CommentReference"/>
          <w:rFonts w:eastAsia="MS Mincho"/>
          <w:lang w:val="en-GB"/>
        </w:rPr>
        <w:commentReference w:id="1600"/>
      </w:r>
      <w:r w:rsidRPr="00AF42AF">
        <w:rPr>
          <w:b/>
          <w:i/>
        </w:rPr>
        <w:t>:</w:t>
      </w:r>
      <w:r w:rsidRPr="00AF42AF">
        <w:t xml:space="preserve"> ID of the Originator or </w:t>
      </w:r>
      <w:r w:rsidRPr="00AF42AF">
        <w:rPr>
          <w:rFonts w:eastAsia="SimSun" w:hint="eastAsia"/>
          <w:lang w:eastAsia="zh-CN"/>
        </w:rPr>
        <w:t>the Transit CSE</w:t>
      </w:r>
      <w:r w:rsidRPr="00AF42AF">
        <w:t>.</w:t>
      </w:r>
    </w:p>
    <w:p w14:paraId="7FFE1B86" w14:textId="77777777" w:rsidR="00DA7B71" w:rsidRPr="00AF42AF" w:rsidRDefault="00DA7B71" w:rsidP="00DA7B71">
      <w:pPr>
        <w:pStyle w:val="B1"/>
      </w:pPr>
      <w:commentRangeStart w:id="1601"/>
      <w:r w:rsidRPr="00AF42AF">
        <w:rPr>
          <w:b/>
          <w:i/>
        </w:rPr>
        <w:t>From</w:t>
      </w:r>
      <w:commentRangeEnd w:id="1601"/>
      <w:r w:rsidR="007F091F">
        <w:rPr>
          <w:rStyle w:val="CommentReference"/>
          <w:rFonts w:eastAsia="MS Mincho"/>
          <w:lang w:val="en-GB"/>
        </w:rPr>
        <w:commentReference w:id="1601"/>
      </w:r>
      <w:r w:rsidRPr="00AF42AF">
        <w:rPr>
          <w:b/>
          <w:i/>
        </w:rPr>
        <w:t>:</w:t>
      </w:r>
      <w:r w:rsidRPr="00AF42AF">
        <w:t xml:space="preserve"> ID of the Receiver.</w:t>
      </w:r>
    </w:p>
    <w:p w14:paraId="5272E3BB" w14:textId="77777777"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r w:rsidRPr="00AF42AF">
        <w:rPr>
          <w:b/>
          <w:i/>
          <w:lang w:eastAsia="ko-KR"/>
        </w:rPr>
        <w:t>From</w:t>
      </w:r>
      <w:r w:rsidRPr="00AF42AF">
        <w:rPr>
          <w:lang w:eastAsia="ko-KR"/>
        </w:rPr>
        <w:t xml:space="preserve"> parameters can be used in the response for specific protocol bindings (e.g. MQTT)</w:t>
      </w:r>
    </w:p>
    <w:p w14:paraId="1C97671C" w14:textId="77777777" w:rsidR="00DA7B71" w:rsidRPr="00AF42AF" w:rsidRDefault="00DA7B71" w:rsidP="00DA7B71">
      <w:pPr>
        <w:pStyle w:val="B1"/>
      </w:pPr>
      <w:commentRangeStart w:id="1602"/>
      <w:r w:rsidRPr="00AF42AF">
        <w:rPr>
          <w:b/>
          <w:bCs/>
          <w:i/>
        </w:rPr>
        <w:t>Originating Timestamp</w:t>
      </w:r>
      <w:commentRangeEnd w:id="1602"/>
      <w:r w:rsidR="007F091F">
        <w:rPr>
          <w:rStyle w:val="CommentReference"/>
          <w:rFonts w:eastAsia="MS Mincho"/>
          <w:lang w:val="en-GB"/>
        </w:rPr>
        <w:commentReference w:id="1602"/>
      </w:r>
      <w:r w:rsidRPr="00AF42AF">
        <w:rPr>
          <w:b/>
          <w:bCs/>
          <w:i/>
        </w:rPr>
        <w:t>:</w:t>
      </w:r>
      <w:r w:rsidRPr="00AF42AF">
        <w:t xml:space="preserve"> originating timestamp of when the message was built.</w:t>
      </w:r>
    </w:p>
    <w:p w14:paraId="775B5F68" w14:textId="77777777" w:rsidR="00DA7B71" w:rsidRPr="00AF42AF" w:rsidRDefault="00DA7B71" w:rsidP="00DA7B71">
      <w:pPr>
        <w:pStyle w:val="B1"/>
      </w:pPr>
      <w:commentRangeStart w:id="1603"/>
      <w:r w:rsidRPr="00AF42AF">
        <w:rPr>
          <w:b/>
          <w:i/>
        </w:rPr>
        <w:t>Result Expiration Timestamp</w:t>
      </w:r>
      <w:commentRangeEnd w:id="1603"/>
      <w:r w:rsidR="007F091F">
        <w:rPr>
          <w:rStyle w:val="CommentReference"/>
          <w:rFonts w:eastAsia="MS Mincho"/>
          <w:lang w:val="en-GB"/>
        </w:rPr>
        <w:commentReference w:id="1603"/>
      </w:r>
      <w:r w:rsidRPr="00AF42AF">
        <w:rPr>
          <w:b/>
          <w:i/>
        </w:rPr>
        <w:t>:</w:t>
      </w:r>
      <w:r w:rsidRPr="00AF42AF">
        <w:t xml:space="preserve"> result expiration timestamp. The Receiver shall echo the result expiration timestamp if set in the Request message, or may set the result expiration timestamp itself.</w:t>
      </w:r>
    </w:p>
    <w:p w14:paraId="07680881" w14:textId="77777777" w:rsidR="00DA7B71" w:rsidRPr="00BC1EF3" w:rsidRDefault="00DA7B71" w:rsidP="00DA7B71">
      <w:pPr>
        <w:pStyle w:val="B10"/>
      </w:pPr>
      <w:r w:rsidRPr="00AF42AF">
        <w:tab/>
        <w:t>Example usage of the Receiver setting the result expiration timestamp is when the value of the delivery time is dependent upon some changing Receiver context e.g. Result message deadline for aircraft position based upon velocity.</w:t>
      </w:r>
    </w:p>
    <w:p w14:paraId="3D1AE9BF" w14:textId="77777777" w:rsidR="00DA7B71" w:rsidRPr="00AF42AF" w:rsidRDefault="00DA7B71" w:rsidP="00DA7B71">
      <w:pPr>
        <w:pStyle w:val="B1"/>
        <w:keepNext/>
        <w:keepLines/>
      </w:pPr>
      <w:commentRangeStart w:id="1604"/>
      <w:r w:rsidRPr="00AF42AF">
        <w:rPr>
          <w:b/>
          <w:i/>
        </w:rPr>
        <w:t>Event Category</w:t>
      </w:r>
      <w:commentRangeEnd w:id="1604"/>
      <w:r w:rsidR="007F091F">
        <w:rPr>
          <w:rStyle w:val="CommentReference"/>
          <w:rFonts w:eastAsia="MS Mincho"/>
          <w:lang w:val="en-GB"/>
        </w:rPr>
        <w:commentReference w:id="1604"/>
      </w:r>
      <w:r w:rsidRPr="00AF42AF">
        <w:rPr>
          <w:i/>
        </w:rPr>
        <w:t>:</w:t>
      </w:r>
      <w:r w:rsidRPr="00AF42AF">
        <w:t xml:space="preserve"> event category: Indicates the event category that should be used to handle this response. The definition of event category is the same as in the case of requests in clause 8.1.2.</w:t>
      </w:r>
    </w:p>
    <w:p w14:paraId="4C8616A8" w14:textId="77777777" w:rsidR="00DA7B71" w:rsidRPr="00BC1EF3" w:rsidRDefault="00BC0067" w:rsidP="00DA7B71">
      <w:pPr>
        <w:pStyle w:val="B10"/>
      </w:pPr>
      <w:r w:rsidRPr="00BC1EF3">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4F2015CE" w14:textId="77777777"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14:paraId="1CF15375" w14:textId="77777777" w:rsidR="007213A2" w:rsidRPr="00BC1EF3" w:rsidRDefault="007213A2" w:rsidP="00BC1EF3">
      <w:pPr>
        <w:jc w:val="center"/>
        <w:rPr>
          <w:b/>
        </w:rPr>
      </w:pPr>
      <w:r w:rsidRPr="00BC1EF3">
        <w:rPr>
          <w:b/>
        </w:rPr>
        <w:t>Table 8.1.3-1: Summary of Response Message Parameters</w:t>
      </w:r>
    </w:p>
    <w:tbl>
      <w:tblPr>
        <w:tblW w:w="10070" w:type="dxa"/>
        <w:jc w:val="center"/>
        <w:tblLayout w:type="fixed"/>
        <w:tblCellMar>
          <w:left w:w="28" w:type="dxa"/>
        </w:tblCellMar>
        <w:tblLook w:val="04A0" w:firstRow="1" w:lastRow="0" w:firstColumn="1" w:lastColumn="0" w:noHBand="0" w:noVBand="1"/>
      </w:tblPr>
      <w:tblGrid>
        <w:gridCol w:w="1980"/>
        <w:gridCol w:w="1417"/>
        <w:gridCol w:w="993"/>
        <w:gridCol w:w="1134"/>
        <w:gridCol w:w="1134"/>
        <w:gridCol w:w="992"/>
        <w:gridCol w:w="1134"/>
        <w:gridCol w:w="1276"/>
        <w:gridCol w:w="10"/>
      </w:tblGrid>
      <w:tr w:rsidR="001A52AC" w:rsidRPr="00AF42AF" w14:paraId="17975B47" w14:textId="77777777" w:rsidTr="001A52AC">
        <w:trPr>
          <w:trHeight w:val="104"/>
          <w:tblHeader/>
          <w:jc w:val="center"/>
        </w:trPr>
        <w:tc>
          <w:tcPr>
            <w:tcW w:w="1980" w:type="dxa"/>
            <w:vMerge w:val="restart"/>
            <w:tcBorders>
              <w:top w:val="single" w:sz="4" w:space="0" w:color="auto"/>
              <w:left w:val="single" w:sz="4" w:space="0" w:color="auto"/>
              <w:right w:val="single" w:sz="4" w:space="0" w:color="auto"/>
            </w:tcBorders>
            <w:shd w:val="clear" w:color="auto" w:fill="DDDDDD"/>
            <w:vAlign w:val="center"/>
            <w:hideMark/>
          </w:tcPr>
          <w:p w14:paraId="711B7E40" w14:textId="77777777" w:rsidR="001A52AC" w:rsidRPr="009B13EC" w:rsidRDefault="001A52AC" w:rsidP="00DA7B71">
            <w:pPr>
              <w:pStyle w:val="TAH"/>
              <w:rPr>
                <w:sz w:val="16"/>
                <w:lang w:val="en-GB"/>
              </w:rPr>
            </w:pPr>
            <w:r w:rsidRPr="009B13EC">
              <w:rPr>
                <w:sz w:val="16"/>
                <w:lang w:val="en-GB"/>
              </w:rPr>
              <w:lastRenderedPageBreak/>
              <w:t>Response message parameter/success or not</w:t>
            </w:r>
          </w:p>
        </w:tc>
        <w:tc>
          <w:tcPr>
            <w:tcW w:w="8090" w:type="dxa"/>
            <w:gridSpan w:val="8"/>
            <w:tcBorders>
              <w:top w:val="single" w:sz="4" w:space="0" w:color="auto"/>
              <w:left w:val="nil"/>
              <w:bottom w:val="single" w:sz="4" w:space="0" w:color="auto"/>
              <w:right w:val="single" w:sz="4" w:space="0" w:color="auto"/>
            </w:tcBorders>
            <w:shd w:val="clear" w:color="auto" w:fill="DDDDDD"/>
            <w:vAlign w:val="center"/>
          </w:tcPr>
          <w:p w14:paraId="7E9790B5" w14:textId="485C9C5F" w:rsidR="001A52AC" w:rsidRDefault="001A52AC" w:rsidP="008E5CE8">
            <w:pPr>
              <w:pStyle w:val="TAH"/>
              <w:rPr>
                <w:i/>
                <w:sz w:val="16"/>
                <w:szCs w:val="16"/>
                <w:lang w:val="en-US"/>
              </w:rPr>
            </w:pPr>
            <w:r w:rsidRPr="00BC1EF3">
              <w:rPr>
                <w:i/>
                <w:sz w:val="16"/>
                <w:lang w:val="en-GB"/>
              </w:rPr>
              <w:t xml:space="preserve">Response </w:t>
            </w:r>
            <w:r w:rsidRPr="009B13EC">
              <w:rPr>
                <w:rFonts w:eastAsia="SimSun"/>
                <w:i/>
                <w:sz w:val="16"/>
                <w:lang w:val="en-GB"/>
              </w:rPr>
              <w:t xml:space="preserve">Status </w:t>
            </w:r>
            <w:r w:rsidRPr="00BC1EF3">
              <w:rPr>
                <w:rFonts w:eastAsia="SimSun"/>
                <w:i/>
                <w:sz w:val="16"/>
                <w:lang w:val="en-GB"/>
              </w:rPr>
              <w:t>Code</w:t>
            </w:r>
          </w:p>
        </w:tc>
      </w:tr>
      <w:tr w:rsidR="001A52AC" w:rsidRPr="00AF42AF" w14:paraId="47B56851" w14:textId="77777777" w:rsidTr="001A52AC">
        <w:trPr>
          <w:gridAfter w:val="1"/>
          <w:wAfter w:w="10" w:type="dxa"/>
          <w:trHeight w:val="818"/>
          <w:tblHeader/>
          <w:jc w:val="center"/>
        </w:trPr>
        <w:tc>
          <w:tcPr>
            <w:tcW w:w="1980" w:type="dxa"/>
            <w:vMerge/>
            <w:tcBorders>
              <w:left w:val="single" w:sz="4" w:space="0" w:color="auto"/>
              <w:bottom w:val="single" w:sz="4" w:space="0" w:color="auto"/>
              <w:right w:val="single" w:sz="4" w:space="0" w:color="auto"/>
            </w:tcBorders>
            <w:shd w:val="clear" w:color="auto" w:fill="DDDDDD"/>
            <w:vAlign w:val="center"/>
            <w:hideMark/>
          </w:tcPr>
          <w:p w14:paraId="24957F72" w14:textId="77777777" w:rsidR="00DA7B71" w:rsidRPr="00BC1EF3" w:rsidRDefault="00DA7B71" w:rsidP="00BC1EF3">
            <w:pPr>
              <w:pStyle w:val="TAH"/>
              <w:rPr>
                <w:sz w:val="16"/>
                <w:lang w:val="en-GB"/>
              </w:rPr>
            </w:pPr>
          </w:p>
        </w:tc>
        <w:tc>
          <w:tcPr>
            <w:tcW w:w="1417" w:type="dxa"/>
            <w:tcBorders>
              <w:top w:val="single" w:sz="4" w:space="0" w:color="auto"/>
              <w:left w:val="nil"/>
              <w:bottom w:val="single" w:sz="4" w:space="0" w:color="auto"/>
              <w:right w:val="single" w:sz="4" w:space="0" w:color="auto"/>
            </w:tcBorders>
            <w:shd w:val="clear" w:color="auto" w:fill="DDDDDD"/>
            <w:vAlign w:val="center"/>
          </w:tcPr>
          <w:p w14:paraId="16470B4A" w14:textId="77777777" w:rsidR="00DA7B71" w:rsidRPr="00BC1EF3" w:rsidRDefault="00DA7B71" w:rsidP="00BC1EF3">
            <w:pPr>
              <w:pStyle w:val="TAH"/>
              <w:rPr>
                <w:i/>
                <w:sz w:val="16"/>
                <w:lang w:val="en-GB"/>
              </w:rPr>
            </w:pPr>
            <w:r w:rsidRPr="009B13EC">
              <w:rPr>
                <w:sz w:val="16"/>
                <w:lang w:val="en-GB"/>
              </w:rPr>
              <w:t>Ack</w:t>
            </w:r>
          </w:p>
        </w:tc>
        <w:tc>
          <w:tcPr>
            <w:tcW w:w="993"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E88C550" w14:textId="77777777" w:rsidR="00DA7B71" w:rsidRPr="00BC1EF3" w:rsidRDefault="00DA7B71" w:rsidP="00BC1EF3">
            <w:pPr>
              <w:pStyle w:val="TAH"/>
              <w:rPr>
                <w:i/>
                <w:sz w:val="16"/>
                <w:lang w:val="en-GB"/>
              </w:rPr>
            </w:pPr>
            <w:r w:rsidRPr="009B13EC">
              <w:rPr>
                <w:sz w:val="16"/>
                <w:lang w:val="en-GB"/>
              </w:rPr>
              <w:t>successful: Operation = Create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20066714" w14:textId="77777777" w:rsidR="00DA7B71" w:rsidRPr="00BC1EF3" w:rsidRDefault="00DA7B71" w:rsidP="00BC1EF3">
            <w:pPr>
              <w:pStyle w:val="TAH"/>
              <w:rPr>
                <w:i/>
                <w:sz w:val="16"/>
                <w:lang w:val="en-GB"/>
              </w:rPr>
            </w:pPr>
            <w:r w:rsidRPr="009B13EC">
              <w:rPr>
                <w:sz w:val="16"/>
                <w:lang w:val="en-GB"/>
              </w:rPr>
              <w:t>successful: Operation = Retrieve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30AD3C03" w14:textId="77777777" w:rsidR="00DA7B71" w:rsidRPr="00BC1EF3" w:rsidRDefault="00DA7B71" w:rsidP="00BC1EF3">
            <w:pPr>
              <w:pStyle w:val="TAH"/>
              <w:rPr>
                <w:i/>
                <w:sz w:val="16"/>
                <w:lang w:val="en-GB"/>
              </w:rPr>
            </w:pPr>
            <w:r w:rsidRPr="009B13EC">
              <w:rPr>
                <w:sz w:val="16"/>
                <w:lang w:val="en-GB"/>
              </w:rPr>
              <w:t>successful. Operation = Update</w:t>
            </w:r>
          </w:p>
        </w:tc>
        <w:tc>
          <w:tcPr>
            <w:tcW w:w="992" w:type="dxa"/>
            <w:tcBorders>
              <w:top w:val="single" w:sz="4" w:space="0" w:color="auto"/>
              <w:left w:val="nil"/>
              <w:bottom w:val="single" w:sz="4" w:space="0" w:color="auto"/>
              <w:right w:val="single" w:sz="4" w:space="0" w:color="auto"/>
            </w:tcBorders>
            <w:shd w:val="clear" w:color="auto" w:fill="DDDDDD"/>
            <w:vAlign w:val="center"/>
            <w:hideMark/>
          </w:tcPr>
          <w:p w14:paraId="00E41F74" w14:textId="77777777" w:rsidR="00DA7B71" w:rsidRPr="00BC1EF3" w:rsidRDefault="00DA7B71" w:rsidP="00BC1EF3">
            <w:pPr>
              <w:pStyle w:val="TAH"/>
              <w:rPr>
                <w:i/>
                <w:sz w:val="16"/>
                <w:lang w:val="en-GB"/>
              </w:rPr>
            </w:pPr>
            <w:r w:rsidRPr="009B13EC">
              <w:rPr>
                <w:sz w:val="16"/>
                <w:lang w:val="en-GB"/>
              </w:rPr>
              <w:t>successful. Operation = Delete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4A9748E2" w14:textId="77777777" w:rsidR="00DA7B71" w:rsidRPr="00BC1EF3" w:rsidRDefault="00DA7B71" w:rsidP="00BC1EF3">
            <w:pPr>
              <w:pStyle w:val="TAH"/>
              <w:rPr>
                <w:i/>
                <w:sz w:val="16"/>
                <w:lang w:val="en-GB"/>
              </w:rPr>
            </w:pPr>
            <w:r w:rsidRPr="009B13EC">
              <w:rPr>
                <w:sz w:val="16"/>
                <w:lang w:val="en-GB"/>
              </w:rPr>
              <w:t>successful Operation = Notify</w:t>
            </w:r>
          </w:p>
        </w:tc>
        <w:tc>
          <w:tcPr>
            <w:tcW w:w="1276" w:type="dxa"/>
            <w:tcBorders>
              <w:top w:val="single" w:sz="4" w:space="0" w:color="auto"/>
              <w:left w:val="nil"/>
              <w:bottom w:val="single" w:sz="4" w:space="0" w:color="auto"/>
              <w:right w:val="single" w:sz="4" w:space="0" w:color="auto"/>
            </w:tcBorders>
            <w:shd w:val="clear" w:color="auto" w:fill="DDDDDD"/>
            <w:vAlign w:val="center"/>
            <w:hideMark/>
          </w:tcPr>
          <w:p w14:paraId="28D3D23B" w14:textId="77777777" w:rsidR="00DA7B71" w:rsidRPr="009B13EC" w:rsidRDefault="00DA7B71" w:rsidP="00DA7B71">
            <w:pPr>
              <w:pStyle w:val="TAH"/>
              <w:rPr>
                <w:sz w:val="16"/>
                <w:lang w:val="en-GB"/>
              </w:rPr>
            </w:pPr>
            <w:r w:rsidRPr="009B13EC">
              <w:rPr>
                <w:sz w:val="16"/>
                <w:lang w:val="en-GB"/>
              </w:rPr>
              <w:t>unsuccessful</w:t>
            </w:r>
          </w:p>
          <w:p w14:paraId="6134F55A" w14:textId="77777777" w:rsidR="00DA7B71" w:rsidRPr="00BC1EF3" w:rsidRDefault="00DA7B71" w:rsidP="00BC1EF3">
            <w:pPr>
              <w:pStyle w:val="TAH"/>
              <w:rPr>
                <w:i/>
                <w:sz w:val="16"/>
                <w:lang w:val="en-GB"/>
              </w:rPr>
            </w:pPr>
            <w:r w:rsidRPr="009B13EC">
              <w:rPr>
                <w:sz w:val="16"/>
                <w:lang w:val="en-GB"/>
              </w:rPr>
              <w:t>Operation = C,R,U,D or N</w:t>
            </w:r>
          </w:p>
        </w:tc>
      </w:tr>
      <w:tr w:rsidR="001A52AC" w:rsidRPr="00AF42AF" w14:paraId="2F31F578"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156FD77A" w14:textId="77777777" w:rsidR="00DA7B71" w:rsidRPr="00BC1EF3" w:rsidRDefault="00BC0067" w:rsidP="00DA7B71">
            <w:pPr>
              <w:pStyle w:val="TAL"/>
              <w:rPr>
                <w:b/>
                <w:color w:val="000000"/>
                <w:sz w:val="16"/>
                <w:lang w:val="en-GB"/>
              </w:rPr>
            </w:pPr>
            <w:commentRangeStart w:id="1605"/>
            <w:r w:rsidRPr="009B13EC">
              <w:rPr>
                <w:b/>
                <w:i/>
                <w:color w:val="000000"/>
                <w:sz w:val="16"/>
                <w:lang w:val="en-GB"/>
              </w:rPr>
              <w:t xml:space="preserve">Response </w:t>
            </w:r>
            <w:r w:rsidRPr="009B13EC">
              <w:rPr>
                <w:rFonts w:eastAsia="SimSun"/>
                <w:b/>
                <w:i/>
                <w:color w:val="000000"/>
                <w:sz w:val="16"/>
                <w:lang w:val="en-GB"/>
              </w:rPr>
              <w:t xml:space="preserve">Status </w:t>
            </w:r>
            <w:r w:rsidRPr="009B13EC">
              <w:rPr>
                <w:b/>
                <w:i/>
                <w:color w:val="000000"/>
                <w:sz w:val="16"/>
                <w:lang w:val="en-GB"/>
              </w:rPr>
              <w:t>Code</w:t>
            </w:r>
            <w:r w:rsidRPr="009B13EC">
              <w:rPr>
                <w:b/>
                <w:color w:val="000000"/>
                <w:sz w:val="16"/>
                <w:lang w:val="en-GB"/>
              </w:rPr>
              <w:t xml:space="preserve"> </w:t>
            </w:r>
            <w:commentRangeEnd w:id="1605"/>
            <w:r w:rsidR="00861DA1">
              <w:rPr>
                <w:rStyle w:val="CommentReference"/>
                <w:rFonts w:ascii="Times New Roman" w:eastAsia="MS Mincho" w:hAnsi="Times New Roman"/>
                <w:lang w:val="en-GB" w:eastAsia="x-none"/>
              </w:rPr>
              <w:commentReference w:id="1605"/>
            </w:r>
            <w:r w:rsidRPr="009B13EC">
              <w:rPr>
                <w:color w:val="000000"/>
                <w:sz w:val="16"/>
                <w:lang w:val="en-GB"/>
              </w:rPr>
              <w:t xml:space="preserve">- successful, unsuccessful, </w:t>
            </w:r>
            <w:r w:rsidRPr="009B13EC">
              <w:rPr>
                <w:sz w:val="16"/>
                <w:lang w:val="en-GB"/>
              </w:rPr>
              <w:t>ack</w:t>
            </w:r>
          </w:p>
        </w:tc>
        <w:tc>
          <w:tcPr>
            <w:tcW w:w="1417" w:type="dxa"/>
            <w:tcBorders>
              <w:top w:val="single" w:sz="4" w:space="0" w:color="auto"/>
              <w:left w:val="nil"/>
              <w:bottom w:val="single" w:sz="4" w:space="0" w:color="auto"/>
              <w:right w:val="single" w:sz="4" w:space="0" w:color="auto"/>
            </w:tcBorders>
            <w:vAlign w:val="center"/>
          </w:tcPr>
          <w:p w14:paraId="7EAA13F2" w14:textId="77777777" w:rsidR="00DA7B71" w:rsidRPr="00BC1EF3" w:rsidRDefault="00BC0067" w:rsidP="00DA7B71">
            <w:pPr>
              <w:pStyle w:val="TAL"/>
              <w:jc w:val="center"/>
              <w:rPr>
                <w:color w:val="000000"/>
                <w:sz w:val="16"/>
                <w:lang w:val="en-GB"/>
              </w:rPr>
            </w:pPr>
            <w:r w:rsidRPr="00BC1EF3">
              <w:rPr>
                <w:color w:val="000000"/>
                <w:sz w:val="16"/>
                <w:lang w:val="en-GB"/>
              </w:rPr>
              <w:t>M</w:t>
            </w:r>
          </w:p>
        </w:tc>
        <w:tc>
          <w:tcPr>
            <w:tcW w:w="993" w:type="dxa"/>
            <w:tcBorders>
              <w:top w:val="nil"/>
              <w:left w:val="single" w:sz="4" w:space="0" w:color="auto"/>
              <w:bottom w:val="single" w:sz="4" w:space="0" w:color="auto"/>
              <w:right w:val="single" w:sz="4" w:space="0" w:color="auto"/>
            </w:tcBorders>
            <w:shd w:val="clear" w:color="auto" w:fill="auto"/>
            <w:vAlign w:val="center"/>
          </w:tcPr>
          <w:p w14:paraId="5DCC26B2"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7BF55732"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0E1F25E2"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992" w:type="dxa"/>
            <w:tcBorders>
              <w:top w:val="nil"/>
              <w:left w:val="nil"/>
              <w:bottom w:val="single" w:sz="4" w:space="0" w:color="auto"/>
              <w:right w:val="single" w:sz="4" w:space="0" w:color="auto"/>
            </w:tcBorders>
            <w:shd w:val="clear" w:color="auto" w:fill="auto"/>
            <w:vAlign w:val="center"/>
          </w:tcPr>
          <w:p w14:paraId="5BFD075F"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1510B12A"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276" w:type="dxa"/>
            <w:tcBorders>
              <w:top w:val="nil"/>
              <w:left w:val="nil"/>
              <w:bottom w:val="single" w:sz="4" w:space="0" w:color="auto"/>
              <w:right w:val="single" w:sz="4" w:space="0" w:color="auto"/>
            </w:tcBorders>
            <w:shd w:val="clear" w:color="auto" w:fill="auto"/>
            <w:vAlign w:val="center"/>
          </w:tcPr>
          <w:p w14:paraId="3C695014" w14:textId="77777777" w:rsidR="00DA7B71" w:rsidRPr="009B13EC" w:rsidRDefault="00BC0067" w:rsidP="00DA7B71">
            <w:pPr>
              <w:pStyle w:val="TAL"/>
              <w:jc w:val="center"/>
              <w:rPr>
                <w:color w:val="000000"/>
                <w:sz w:val="16"/>
                <w:lang w:val="en-GB"/>
              </w:rPr>
            </w:pPr>
            <w:r w:rsidRPr="00BC1EF3">
              <w:rPr>
                <w:color w:val="000000"/>
                <w:sz w:val="16"/>
                <w:lang w:val="en-GB"/>
              </w:rPr>
              <w:t>M</w:t>
            </w:r>
          </w:p>
        </w:tc>
      </w:tr>
      <w:tr w:rsidR="001A52AC" w:rsidRPr="00AF42AF" w14:paraId="53F8F94D"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2AA2CD25" w14:textId="77777777" w:rsidR="00DA7B71" w:rsidRPr="001A52AC" w:rsidRDefault="00BC0067" w:rsidP="00DA7B71">
            <w:pPr>
              <w:pStyle w:val="TAL"/>
              <w:rPr>
                <w:b/>
                <w:color w:val="000000"/>
                <w:sz w:val="16"/>
                <w:lang w:val="fr-FR"/>
              </w:rPr>
            </w:pPr>
            <w:commentRangeStart w:id="1606"/>
            <w:r w:rsidRPr="001A52AC">
              <w:rPr>
                <w:b/>
                <w:i/>
                <w:color w:val="000000"/>
                <w:sz w:val="16"/>
                <w:lang w:val="fr-FR"/>
              </w:rPr>
              <w:t>Request Identifier</w:t>
            </w:r>
            <w:r w:rsidRPr="001A52AC">
              <w:rPr>
                <w:b/>
                <w:color w:val="000000"/>
                <w:sz w:val="16"/>
                <w:lang w:val="fr-FR"/>
              </w:rPr>
              <w:t xml:space="preserve"> </w:t>
            </w:r>
            <w:commentRangeEnd w:id="1606"/>
            <w:r w:rsidR="00861DA1">
              <w:rPr>
                <w:rStyle w:val="CommentReference"/>
                <w:rFonts w:ascii="Times New Roman" w:eastAsia="MS Mincho" w:hAnsi="Times New Roman"/>
                <w:lang w:val="en-GB" w:eastAsia="x-none"/>
              </w:rPr>
              <w:commentReference w:id="1606"/>
            </w:r>
            <w:r w:rsidRPr="001A52AC">
              <w:rPr>
                <w:color w:val="000000"/>
                <w:sz w:val="16"/>
                <w:lang w:val="fr-FR"/>
              </w:rPr>
              <w:t>- uniquely identifies a Request message</w:t>
            </w:r>
          </w:p>
        </w:tc>
        <w:tc>
          <w:tcPr>
            <w:tcW w:w="1417" w:type="dxa"/>
            <w:tcBorders>
              <w:top w:val="single" w:sz="4" w:space="0" w:color="auto"/>
              <w:left w:val="nil"/>
              <w:bottom w:val="single" w:sz="4" w:space="0" w:color="auto"/>
              <w:right w:val="single" w:sz="4" w:space="0" w:color="auto"/>
            </w:tcBorders>
            <w:shd w:val="clear" w:color="auto" w:fill="auto"/>
            <w:vAlign w:val="center"/>
          </w:tcPr>
          <w:p w14:paraId="42A4C208" w14:textId="77777777" w:rsidR="00DA7B71" w:rsidRPr="00BC1EF3" w:rsidRDefault="00BC0067" w:rsidP="00DA7B71">
            <w:pPr>
              <w:pStyle w:val="TAL"/>
              <w:jc w:val="center"/>
              <w:rPr>
                <w:color w:val="000000"/>
                <w:sz w:val="16"/>
                <w:lang w:val="en-GB"/>
              </w:rPr>
            </w:pPr>
            <w:r w:rsidRPr="009B13EC">
              <w:rPr>
                <w:color w:val="000000"/>
                <w:sz w:val="16"/>
                <w:lang w:val="en-GB"/>
              </w:rPr>
              <w:t>M</w:t>
            </w:r>
          </w:p>
        </w:tc>
        <w:tc>
          <w:tcPr>
            <w:tcW w:w="993" w:type="dxa"/>
            <w:tcBorders>
              <w:top w:val="nil"/>
              <w:left w:val="single" w:sz="4" w:space="0" w:color="auto"/>
              <w:bottom w:val="single" w:sz="4" w:space="0" w:color="auto"/>
              <w:right w:val="single" w:sz="4" w:space="0" w:color="auto"/>
            </w:tcBorders>
            <w:shd w:val="clear" w:color="auto" w:fill="auto"/>
            <w:vAlign w:val="center"/>
          </w:tcPr>
          <w:p w14:paraId="45B49295"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3B684AA0"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2B03B691"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992" w:type="dxa"/>
            <w:tcBorders>
              <w:top w:val="nil"/>
              <w:left w:val="nil"/>
              <w:bottom w:val="single" w:sz="4" w:space="0" w:color="auto"/>
              <w:right w:val="single" w:sz="4" w:space="0" w:color="auto"/>
            </w:tcBorders>
            <w:shd w:val="clear" w:color="auto" w:fill="auto"/>
            <w:vAlign w:val="center"/>
          </w:tcPr>
          <w:p w14:paraId="487F955E"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619215EE"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1276" w:type="dxa"/>
            <w:tcBorders>
              <w:top w:val="nil"/>
              <w:left w:val="nil"/>
              <w:bottom w:val="single" w:sz="4" w:space="0" w:color="auto"/>
              <w:right w:val="single" w:sz="4" w:space="0" w:color="auto"/>
            </w:tcBorders>
            <w:shd w:val="clear" w:color="auto" w:fill="auto"/>
            <w:vAlign w:val="center"/>
          </w:tcPr>
          <w:p w14:paraId="3C60430C" w14:textId="77777777" w:rsidR="00DA7B71" w:rsidRPr="009B13EC" w:rsidRDefault="00BC0067" w:rsidP="00DA7B71">
            <w:pPr>
              <w:pStyle w:val="TAL"/>
              <w:jc w:val="center"/>
              <w:rPr>
                <w:color w:val="000000"/>
                <w:sz w:val="16"/>
                <w:lang w:val="en-GB"/>
              </w:rPr>
            </w:pPr>
            <w:r w:rsidRPr="009B13EC">
              <w:rPr>
                <w:color w:val="000000"/>
                <w:sz w:val="16"/>
                <w:lang w:val="en-GB"/>
              </w:rPr>
              <w:t>M</w:t>
            </w:r>
          </w:p>
        </w:tc>
      </w:tr>
      <w:tr w:rsidR="001A52AC" w:rsidRPr="00AF42AF" w14:paraId="2A903A2E"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1180E5ED" w14:textId="77777777" w:rsidR="00DA7B71" w:rsidRPr="00BC1EF3" w:rsidRDefault="00BC0067" w:rsidP="00DA7B71">
            <w:pPr>
              <w:pStyle w:val="TAL"/>
              <w:rPr>
                <w:b/>
                <w:color w:val="000000"/>
                <w:sz w:val="16"/>
                <w:lang w:val="en-GB"/>
              </w:rPr>
            </w:pPr>
            <w:commentRangeStart w:id="1607"/>
            <w:r w:rsidRPr="009B13EC">
              <w:rPr>
                <w:b/>
                <w:i/>
                <w:color w:val="000000"/>
                <w:sz w:val="16"/>
                <w:lang w:val="en-GB"/>
              </w:rPr>
              <w:t>Content</w:t>
            </w:r>
            <w:r w:rsidRPr="009B13EC">
              <w:rPr>
                <w:color w:val="000000"/>
                <w:sz w:val="16"/>
                <w:lang w:val="en-GB"/>
              </w:rPr>
              <w:t xml:space="preserve"> </w:t>
            </w:r>
            <w:commentRangeEnd w:id="1607"/>
            <w:r w:rsidR="00861DA1">
              <w:rPr>
                <w:rStyle w:val="CommentReference"/>
                <w:rFonts w:ascii="Times New Roman" w:eastAsia="MS Mincho" w:hAnsi="Times New Roman"/>
                <w:lang w:val="en-GB" w:eastAsia="x-none"/>
              </w:rPr>
              <w:commentReference w:id="1607"/>
            </w:r>
            <w:r w:rsidRPr="009B13EC">
              <w:rPr>
                <w:color w:val="000000"/>
                <w:sz w:val="16"/>
                <w:lang w:val="en-GB"/>
              </w:rPr>
              <w:t>- to be transferred</w:t>
            </w:r>
          </w:p>
        </w:tc>
        <w:tc>
          <w:tcPr>
            <w:tcW w:w="1417" w:type="dxa"/>
            <w:tcBorders>
              <w:top w:val="single" w:sz="4" w:space="0" w:color="auto"/>
              <w:left w:val="nil"/>
              <w:bottom w:val="single" w:sz="4" w:space="0" w:color="auto"/>
              <w:right w:val="single" w:sz="4" w:space="0" w:color="auto"/>
            </w:tcBorders>
            <w:shd w:val="clear" w:color="auto" w:fill="auto"/>
            <w:vAlign w:val="center"/>
          </w:tcPr>
          <w:p w14:paraId="19017E9B" w14:textId="77777777" w:rsidR="00DA7B71" w:rsidRPr="009B13EC" w:rsidRDefault="00BC0067" w:rsidP="00DA7B71">
            <w:pPr>
              <w:pStyle w:val="TAL"/>
              <w:jc w:val="center"/>
              <w:rPr>
                <w:color w:val="000000"/>
                <w:sz w:val="16"/>
                <w:lang w:val="en-GB"/>
              </w:rPr>
            </w:pPr>
            <w:r w:rsidRPr="00BC1EF3">
              <w:rPr>
                <w:color w:val="000000"/>
                <w:sz w:val="16"/>
                <w:lang w:val="en-GB"/>
              </w:rPr>
              <w:t>O</w:t>
            </w:r>
            <w:r w:rsidRPr="00BC1EF3">
              <w:rPr>
                <w:color w:val="000000"/>
                <w:sz w:val="16"/>
                <w:lang w:val="en-GB"/>
              </w:rPr>
              <w:br/>
              <w:t xml:space="preserve">(address of </w:t>
            </w:r>
            <w:r w:rsidRPr="00BC1EF3">
              <w:rPr>
                <w:i/>
                <w:color w:val="000000"/>
                <w:sz w:val="16"/>
                <w:lang w:val="en-GB"/>
              </w:rPr>
              <w:t>&lt;request&gt;</w:t>
            </w:r>
            <w:r w:rsidRPr="00BC1EF3">
              <w:rPr>
                <w:color w:val="000000"/>
                <w:sz w:val="16"/>
                <w:lang w:val="en-GB"/>
              </w:rPr>
              <w:t xml:space="preserve"> resource if response is </w:t>
            </w:r>
            <w:r w:rsidRPr="00BC1EF3">
              <w:rPr>
                <w:sz w:val="16"/>
                <w:lang w:val="en-GB"/>
              </w:rPr>
              <w:t>ACK</w:t>
            </w:r>
            <w:r w:rsidRPr="00BC1EF3">
              <w:rPr>
                <w:color w:val="000000"/>
                <w:sz w:val="16"/>
                <w:lang w:val="en-GB"/>
              </w:rPr>
              <w:t xml:space="preserve"> of a non-blocking request)</w:t>
            </w:r>
          </w:p>
        </w:tc>
        <w:tc>
          <w:tcPr>
            <w:tcW w:w="993" w:type="dxa"/>
            <w:tcBorders>
              <w:top w:val="nil"/>
              <w:left w:val="single" w:sz="4" w:space="0" w:color="auto"/>
              <w:bottom w:val="single" w:sz="4" w:space="0" w:color="auto"/>
              <w:right w:val="single" w:sz="4" w:space="0" w:color="auto"/>
            </w:tcBorders>
            <w:shd w:val="clear" w:color="auto" w:fill="auto"/>
            <w:vAlign w:val="center"/>
          </w:tcPr>
          <w:p w14:paraId="6962BB0D" w14:textId="77777777" w:rsidR="00DA7B71" w:rsidRPr="009B13EC" w:rsidRDefault="00BC0067" w:rsidP="00DA7B71">
            <w:pPr>
              <w:pStyle w:val="TAL"/>
              <w:jc w:val="center"/>
              <w:rPr>
                <w:color w:val="000000"/>
                <w:sz w:val="16"/>
                <w:lang w:val="en-GB"/>
              </w:rPr>
            </w:pPr>
            <w:r w:rsidRPr="009B13EC">
              <w:rPr>
                <w:color w:val="000000"/>
                <w:sz w:val="16"/>
                <w:lang w:val="en-GB"/>
              </w:rPr>
              <w:t xml:space="preserve">O </w:t>
            </w:r>
          </w:p>
          <w:p w14:paraId="0BAECB26" w14:textId="77777777" w:rsidR="00DA7B71" w:rsidRPr="00BC1EF3" w:rsidRDefault="00BC0067" w:rsidP="00DA7B71">
            <w:pPr>
              <w:pStyle w:val="TAL"/>
              <w:jc w:val="center"/>
              <w:rPr>
                <w:color w:val="000000"/>
                <w:sz w:val="16"/>
                <w:lang w:val="en-GB"/>
              </w:rPr>
            </w:pPr>
            <w:r w:rsidRPr="009B13EC">
              <w:rPr>
                <w:color w:val="000000"/>
                <w:sz w:val="16"/>
                <w:lang w:val="en-GB"/>
              </w:rPr>
              <w:t>(The address and/</w:t>
            </w:r>
            <w:r w:rsidRPr="009B13EC">
              <w:rPr>
                <w:sz w:val="16"/>
                <w:lang w:val="en-GB"/>
              </w:rPr>
              <w:t>or</w:t>
            </w:r>
            <w:r w:rsidRPr="009B13EC">
              <w:rPr>
                <w:color w:val="000000"/>
                <w:sz w:val="16"/>
                <w:lang w:val="en-GB"/>
              </w:rPr>
              <w:t xml:space="preserve"> the content of the created resource)</w:t>
            </w:r>
          </w:p>
        </w:tc>
        <w:tc>
          <w:tcPr>
            <w:tcW w:w="1134" w:type="dxa"/>
            <w:tcBorders>
              <w:top w:val="nil"/>
              <w:left w:val="nil"/>
              <w:bottom w:val="single" w:sz="4" w:space="0" w:color="auto"/>
              <w:right w:val="single" w:sz="4" w:space="0" w:color="auto"/>
            </w:tcBorders>
            <w:shd w:val="clear" w:color="auto" w:fill="auto"/>
            <w:vAlign w:val="center"/>
          </w:tcPr>
          <w:p w14:paraId="4BB43A16" w14:textId="77777777" w:rsidR="00DA7B71" w:rsidRPr="009B13EC" w:rsidRDefault="00BC0067" w:rsidP="00DA7B71">
            <w:pPr>
              <w:pStyle w:val="TAL"/>
              <w:jc w:val="center"/>
              <w:rPr>
                <w:color w:val="000000"/>
                <w:sz w:val="16"/>
                <w:lang w:val="en-GB"/>
              </w:rPr>
            </w:pPr>
            <w:r w:rsidRPr="009B13EC">
              <w:rPr>
                <w:color w:val="000000"/>
                <w:sz w:val="16"/>
                <w:lang w:val="en-GB"/>
              </w:rPr>
              <w:t xml:space="preserve">M </w:t>
            </w:r>
          </w:p>
          <w:p w14:paraId="5C252A31" w14:textId="65AE3180" w:rsidR="00DA7B71" w:rsidRPr="00BC1EF3" w:rsidRDefault="00BC0067" w:rsidP="009E20AD">
            <w:pPr>
              <w:pStyle w:val="TAL"/>
              <w:jc w:val="center"/>
              <w:rPr>
                <w:color w:val="000000"/>
                <w:sz w:val="16"/>
                <w:lang w:val="en-GB"/>
              </w:rPr>
            </w:pPr>
            <w:r w:rsidRPr="009B13EC">
              <w:rPr>
                <w:color w:val="000000"/>
                <w:sz w:val="16"/>
                <w:lang w:val="en-GB"/>
              </w:rPr>
              <w:t xml:space="preserve">(the retrieved resource content </w:t>
            </w:r>
            <w:r w:rsidRPr="009B13EC">
              <w:rPr>
                <w:sz w:val="16"/>
                <w:lang w:val="en-GB"/>
              </w:rPr>
              <w:t>or</w:t>
            </w:r>
            <w:r w:rsidRPr="009B13EC">
              <w:rPr>
                <w:color w:val="000000"/>
                <w:sz w:val="16"/>
                <w:lang w:val="en-GB"/>
              </w:rPr>
              <w:t xml:space="preserve"> aggregated contents</w:t>
            </w:r>
            <w:r w:rsidR="00180C4C">
              <w:rPr>
                <w:color w:val="000000"/>
                <w:sz w:val="16"/>
                <w:lang w:val="en-GB"/>
              </w:rPr>
              <w:t xml:space="preserve"> </w:t>
            </w:r>
            <w:r w:rsidR="009E20AD">
              <w:rPr>
                <w:rFonts w:eastAsia="SimSun" w:hint="eastAsia"/>
                <w:color w:val="000000"/>
                <w:sz w:val="16"/>
                <w:lang w:val="en-GB" w:eastAsia="zh-CN"/>
              </w:rPr>
              <w:t>or an address list</w:t>
            </w:r>
            <w:r w:rsidRPr="009B13EC">
              <w:rPr>
                <w:color w:val="000000"/>
                <w:sz w:val="16"/>
                <w:lang w:val="en-GB"/>
              </w:rPr>
              <w:t>)</w:t>
            </w:r>
          </w:p>
        </w:tc>
        <w:tc>
          <w:tcPr>
            <w:tcW w:w="1134" w:type="dxa"/>
            <w:tcBorders>
              <w:top w:val="nil"/>
              <w:left w:val="nil"/>
              <w:bottom w:val="single" w:sz="4" w:space="0" w:color="auto"/>
              <w:right w:val="single" w:sz="4" w:space="0" w:color="auto"/>
            </w:tcBorders>
            <w:shd w:val="clear" w:color="auto" w:fill="auto"/>
            <w:vAlign w:val="center"/>
          </w:tcPr>
          <w:p w14:paraId="18D08F97" w14:textId="77777777" w:rsidR="00DA7B71" w:rsidRPr="009B13EC" w:rsidRDefault="00BC0067" w:rsidP="00DA7B71">
            <w:pPr>
              <w:pStyle w:val="TAL"/>
              <w:jc w:val="center"/>
              <w:rPr>
                <w:color w:val="000000"/>
                <w:sz w:val="16"/>
                <w:lang w:val="en-GB"/>
              </w:rPr>
            </w:pPr>
            <w:r w:rsidRPr="009B13EC">
              <w:rPr>
                <w:color w:val="000000"/>
                <w:sz w:val="16"/>
                <w:lang w:val="en-GB"/>
              </w:rPr>
              <w:t>O</w:t>
            </w:r>
          </w:p>
          <w:p w14:paraId="14215C04" w14:textId="77777777" w:rsidR="00DA7B71" w:rsidRPr="00BC1EF3" w:rsidRDefault="00BC0067" w:rsidP="00DA7B71">
            <w:pPr>
              <w:pStyle w:val="TAL"/>
              <w:jc w:val="center"/>
              <w:rPr>
                <w:color w:val="000000"/>
                <w:sz w:val="16"/>
                <w:lang w:val="en-GB"/>
              </w:rPr>
            </w:pPr>
            <w:r w:rsidRPr="009B13EC">
              <w:rPr>
                <w:color w:val="000000"/>
                <w:sz w:val="16"/>
                <w:lang w:val="en-GB"/>
              </w:rPr>
              <w:t xml:space="preserve">(The content replaced </w:t>
            </w:r>
            <w:r w:rsidRPr="009B13EC">
              <w:rPr>
                <w:sz w:val="16"/>
                <w:lang w:val="en-GB"/>
              </w:rPr>
              <w:t>in</w:t>
            </w:r>
            <w:r w:rsidRPr="009B13EC">
              <w:rPr>
                <w:color w:val="000000"/>
                <w:sz w:val="16"/>
                <w:lang w:val="en-GB"/>
              </w:rPr>
              <w:t xml:space="preserve"> an existing resource. </w:t>
            </w:r>
            <w:r w:rsidRPr="009B13EC">
              <w:rPr>
                <w:rFonts w:ascii="Calibri" w:hAnsi="Calibri"/>
                <w:color w:val="000000"/>
                <w:lang w:val="en-GB"/>
              </w:rPr>
              <w:t>The content of the new attributes created. The name of the attributes deleted.</w:t>
            </w:r>
            <w:r w:rsidRPr="009B13EC">
              <w:rPr>
                <w:color w:val="000000"/>
                <w:sz w:val="16"/>
                <w:lang w:val="en-GB"/>
              </w:rPr>
              <w:t>)</w:t>
            </w:r>
          </w:p>
        </w:tc>
        <w:tc>
          <w:tcPr>
            <w:tcW w:w="992" w:type="dxa"/>
            <w:tcBorders>
              <w:top w:val="nil"/>
              <w:left w:val="nil"/>
              <w:bottom w:val="single" w:sz="4" w:space="0" w:color="auto"/>
              <w:right w:val="single" w:sz="4" w:space="0" w:color="auto"/>
            </w:tcBorders>
            <w:shd w:val="clear" w:color="auto" w:fill="auto"/>
            <w:vAlign w:val="center"/>
          </w:tcPr>
          <w:p w14:paraId="5ED3B5DB" w14:textId="77777777" w:rsidR="00DA7B71" w:rsidRPr="009B13EC" w:rsidRDefault="00BC0067" w:rsidP="00DA7B71">
            <w:pPr>
              <w:pStyle w:val="TAL"/>
              <w:jc w:val="center"/>
              <w:rPr>
                <w:color w:val="000000"/>
                <w:sz w:val="16"/>
                <w:lang w:val="en-GB"/>
              </w:rPr>
            </w:pPr>
            <w:r w:rsidRPr="009B13EC">
              <w:rPr>
                <w:color w:val="000000"/>
                <w:sz w:val="16"/>
                <w:lang w:val="en-GB"/>
              </w:rPr>
              <w:t>O</w:t>
            </w:r>
          </w:p>
          <w:p w14:paraId="7AF4796F" w14:textId="77777777" w:rsidR="00DA7B71" w:rsidRPr="00BC1EF3" w:rsidRDefault="00BC0067" w:rsidP="00DA7B71">
            <w:pPr>
              <w:pStyle w:val="TAL"/>
              <w:jc w:val="center"/>
              <w:rPr>
                <w:color w:val="000000"/>
                <w:sz w:val="16"/>
                <w:lang w:val="en-GB"/>
              </w:rPr>
            </w:pPr>
            <w:r w:rsidRPr="009B13EC">
              <w:rPr>
                <w:color w:val="000000"/>
                <w:sz w:val="16"/>
                <w:lang w:val="en-GB"/>
              </w:rPr>
              <w:t>(The content actually deleted)</w:t>
            </w:r>
          </w:p>
        </w:tc>
        <w:tc>
          <w:tcPr>
            <w:tcW w:w="1134" w:type="dxa"/>
            <w:tcBorders>
              <w:top w:val="nil"/>
              <w:left w:val="nil"/>
              <w:bottom w:val="single" w:sz="4" w:space="0" w:color="auto"/>
              <w:right w:val="single" w:sz="4" w:space="0" w:color="auto"/>
            </w:tcBorders>
            <w:shd w:val="clear" w:color="auto" w:fill="auto"/>
            <w:vAlign w:val="center"/>
          </w:tcPr>
          <w:p w14:paraId="0FE3803A" w14:textId="77777777" w:rsidR="00DA7B71" w:rsidRPr="00BC1EF3" w:rsidRDefault="00BC0067" w:rsidP="00DA7B71">
            <w:pPr>
              <w:pStyle w:val="TAL"/>
              <w:jc w:val="center"/>
              <w:rPr>
                <w:color w:val="000000"/>
                <w:sz w:val="16"/>
                <w:lang w:val="en-GB"/>
              </w:rPr>
            </w:pPr>
            <w:r w:rsidRPr="009B13EC">
              <w:rPr>
                <w:color w:val="000000"/>
                <w:sz w:val="16"/>
                <w:lang w:val="en-GB"/>
              </w:rPr>
              <w:t>N/A</w:t>
            </w:r>
          </w:p>
        </w:tc>
        <w:tc>
          <w:tcPr>
            <w:tcW w:w="1276" w:type="dxa"/>
            <w:tcBorders>
              <w:top w:val="nil"/>
              <w:left w:val="nil"/>
              <w:bottom w:val="single" w:sz="4" w:space="0" w:color="auto"/>
              <w:right w:val="single" w:sz="4" w:space="0" w:color="auto"/>
            </w:tcBorders>
            <w:shd w:val="clear" w:color="auto" w:fill="auto"/>
            <w:vAlign w:val="center"/>
          </w:tcPr>
          <w:p w14:paraId="25BAEFF0" w14:textId="77777777" w:rsidR="00DA7B71" w:rsidRPr="009B13EC" w:rsidRDefault="00BC0067" w:rsidP="00DA7B71">
            <w:pPr>
              <w:pStyle w:val="TAL"/>
              <w:jc w:val="center"/>
              <w:rPr>
                <w:color w:val="000000"/>
                <w:sz w:val="16"/>
                <w:lang w:val="en-GB"/>
              </w:rPr>
            </w:pPr>
            <w:r w:rsidRPr="009B13EC">
              <w:rPr>
                <w:color w:val="000000"/>
                <w:sz w:val="16"/>
                <w:lang w:val="en-GB"/>
              </w:rPr>
              <w:t>O</w:t>
            </w:r>
          </w:p>
          <w:p w14:paraId="0F938CE1" w14:textId="77777777" w:rsidR="00DA7B71" w:rsidRPr="00BC1EF3" w:rsidRDefault="00BC0067" w:rsidP="00DA7B71">
            <w:pPr>
              <w:pStyle w:val="TAL"/>
              <w:jc w:val="center"/>
              <w:rPr>
                <w:color w:val="000000"/>
                <w:sz w:val="16"/>
                <w:lang w:val="en-GB"/>
              </w:rPr>
            </w:pPr>
            <w:r w:rsidRPr="009B13EC">
              <w:rPr>
                <w:color w:val="000000"/>
                <w:sz w:val="16"/>
                <w:lang w:val="en-GB"/>
              </w:rPr>
              <w:t>(Additional error info)</w:t>
            </w:r>
          </w:p>
        </w:tc>
      </w:tr>
      <w:tr w:rsidR="001A52AC" w:rsidRPr="00AF42AF" w14:paraId="016836B5"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A14B127" w14:textId="77777777" w:rsidR="00DA7B71" w:rsidRPr="00BC1EF3" w:rsidRDefault="00DA7B71" w:rsidP="00DA7B71">
            <w:pPr>
              <w:pStyle w:val="TAL"/>
              <w:rPr>
                <w:b/>
                <w:color w:val="000000"/>
                <w:sz w:val="16"/>
                <w:lang w:val="en-GB"/>
              </w:rPr>
            </w:pPr>
            <w:commentRangeStart w:id="1608"/>
            <w:r w:rsidRPr="009B13EC">
              <w:rPr>
                <w:b/>
                <w:i/>
                <w:color w:val="000000"/>
                <w:sz w:val="16"/>
                <w:lang w:val="en-GB"/>
              </w:rPr>
              <w:t>To</w:t>
            </w:r>
            <w:r w:rsidRPr="009B13EC">
              <w:rPr>
                <w:color w:val="000000"/>
                <w:sz w:val="16"/>
                <w:lang w:val="en-GB"/>
              </w:rPr>
              <w:t xml:space="preserve"> </w:t>
            </w:r>
            <w:commentRangeEnd w:id="1608"/>
            <w:r w:rsidR="00861DA1">
              <w:rPr>
                <w:rStyle w:val="CommentReference"/>
                <w:rFonts w:ascii="Times New Roman" w:eastAsia="MS Mincho" w:hAnsi="Times New Roman"/>
                <w:lang w:val="en-GB" w:eastAsia="x-none"/>
              </w:rPr>
              <w:commentReference w:id="1608"/>
            </w:r>
            <w:r w:rsidRPr="00BC1EF3">
              <w:rPr>
                <w:b/>
                <w:color w:val="000000"/>
                <w:sz w:val="16"/>
                <w:lang w:val="en-GB"/>
              </w:rPr>
              <w:t xml:space="preserve">- </w:t>
            </w:r>
            <w:r w:rsidRPr="00BC1EF3">
              <w:rPr>
                <w:rFonts w:eastAsia="SimSun"/>
                <w:sz w:val="16"/>
                <w:lang w:val="en-GB"/>
              </w:rPr>
              <w:t>the identifier</w:t>
            </w:r>
            <w:r w:rsidRPr="00BC1EF3">
              <w:rPr>
                <w:rFonts w:eastAsia="Malgun Gothic"/>
                <w:sz w:val="16"/>
                <w:lang w:val="en-GB"/>
              </w:rPr>
              <w:t xml:space="preserve"> of</w:t>
            </w:r>
            <w:r w:rsidRPr="009B13EC">
              <w:rPr>
                <w:rFonts w:eastAsia="Malgun Gothic"/>
                <w:sz w:val="16"/>
                <w:lang w:val="en-GB"/>
              </w:rPr>
              <w:t xml:space="preserve"> the Originator or the Transit CSE that sent the corresponding non-blocking request</w:t>
            </w:r>
          </w:p>
        </w:tc>
        <w:tc>
          <w:tcPr>
            <w:tcW w:w="1417" w:type="dxa"/>
            <w:tcBorders>
              <w:top w:val="single" w:sz="4" w:space="0" w:color="auto"/>
              <w:left w:val="nil"/>
              <w:bottom w:val="single" w:sz="4" w:space="0" w:color="auto"/>
              <w:right w:val="single" w:sz="4" w:space="0" w:color="auto"/>
            </w:tcBorders>
            <w:shd w:val="clear" w:color="auto" w:fill="auto"/>
            <w:vAlign w:val="center"/>
          </w:tcPr>
          <w:p w14:paraId="06DD1916" w14:textId="77777777" w:rsidR="00DA7B71" w:rsidRPr="009B13EC"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6B181477"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15D61145"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5061373E"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hideMark/>
          </w:tcPr>
          <w:p w14:paraId="3C9121B0"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26C62073"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hideMark/>
          </w:tcPr>
          <w:p w14:paraId="19D7A882" w14:textId="77777777" w:rsidR="00DA7B71" w:rsidRPr="00BC1EF3" w:rsidRDefault="00DA7B71" w:rsidP="00DA7B71">
            <w:pPr>
              <w:pStyle w:val="TAL"/>
              <w:jc w:val="center"/>
              <w:rPr>
                <w:color w:val="000000"/>
                <w:sz w:val="16"/>
                <w:lang w:val="en-GB"/>
              </w:rPr>
            </w:pPr>
            <w:r w:rsidRPr="009B13EC">
              <w:rPr>
                <w:color w:val="000000"/>
                <w:sz w:val="16"/>
                <w:lang w:val="en-GB"/>
              </w:rPr>
              <w:t>O</w:t>
            </w:r>
          </w:p>
        </w:tc>
      </w:tr>
      <w:tr w:rsidR="001A52AC" w:rsidRPr="00AF42AF" w14:paraId="03798E0A"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6076911" w14:textId="77777777" w:rsidR="00DA7B71" w:rsidRPr="00BC1EF3" w:rsidRDefault="00DA7B71" w:rsidP="00DA7B71">
            <w:pPr>
              <w:pStyle w:val="TAL"/>
              <w:rPr>
                <w:b/>
                <w:color w:val="000000"/>
                <w:sz w:val="16"/>
                <w:lang w:val="en-GB"/>
              </w:rPr>
            </w:pPr>
            <w:commentRangeStart w:id="1609"/>
            <w:r w:rsidRPr="009B13EC">
              <w:rPr>
                <w:b/>
                <w:i/>
                <w:color w:val="000000"/>
                <w:sz w:val="16"/>
                <w:lang w:val="en-GB"/>
              </w:rPr>
              <w:t>From</w:t>
            </w:r>
            <w:r w:rsidRPr="009B13EC">
              <w:rPr>
                <w:b/>
                <w:color w:val="000000"/>
                <w:sz w:val="16"/>
                <w:lang w:val="en-GB"/>
              </w:rPr>
              <w:t xml:space="preserve"> </w:t>
            </w:r>
            <w:commentRangeEnd w:id="1609"/>
            <w:r w:rsidR="00861DA1">
              <w:rPr>
                <w:rStyle w:val="CommentReference"/>
                <w:rFonts w:ascii="Times New Roman" w:eastAsia="MS Mincho" w:hAnsi="Times New Roman"/>
                <w:lang w:val="en-GB" w:eastAsia="x-none"/>
              </w:rPr>
              <w:commentReference w:id="1609"/>
            </w:r>
            <w:r w:rsidRPr="009B13EC">
              <w:rPr>
                <w:color w:val="000000"/>
                <w:sz w:val="16"/>
                <w:lang w:val="en-GB"/>
              </w:rPr>
              <w:t>- the identifier of</w:t>
            </w:r>
            <w:r w:rsidRPr="009B13EC">
              <w:rPr>
                <w:sz w:val="16"/>
                <w:lang w:val="en-GB"/>
              </w:rPr>
              <w:t xml:space="preserve"> the </w:t>
            </w:r>
            <w:r w:rsidRPr="009B13EC">
              <w:rPr>
                <w:rFonts w:eastAsia="Malgun Gothic"/>
                <w:sz w:val="16"/>
                <w:lang w:val="en-GB"/>
              </w:rPr>
              <w:t>Receiver</w:t>
            </w:r>
          </w:p>
        </w:tc>
        <w:tc>
          <w:tcPr>
            <w:tcW w:w="1417" w:type="dxa"/>
            <w:tcBorders>
              <w:top w:val="single" w:sz="4" w:space="0" w:color="auto"/>
              <w:left w:val="nil"/>
              <w:bottom w:val="single" w:sz="4" w:space="0" w:color="auto"/>
              <w:right w:val="single" w:sz="4" w:space="0" w:color="auto"/>
            </w:tcBorders>
            <w:shd w:val="clear" w:color="auto" w:fill="auto"/>
            <w:vAlign w:val="center"/>
          </w:tcPr>
          <w:p w14:paraId="35566434"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4E4EF89E"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46A49FCD"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349347E7"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hideMark/>
          </w:tcPr>
          <w:p w14:paraId="113A26E3"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7EF28E41"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hideMark/>
          </w:tcPr>
          <w:p w14:paraId="3A4851DE" w14:textId="77777777" w:rsidR="00DA7B71" w:rsidRPr="00BC1EF3" w:rsidRDefault="00DA7B71" w:rsidP="00DA7B71">
            <w:pPr>
              <w:pStyle w:val="TAL"/>
              <w:jc w:val="center"/>
              <w:rPr>
                <w:color w:val="000000"/>
                <w:sz w:val="16"/>
                <w:lang w:val="en-GB"/>
              </w:rPr>
            </w:pPr>
            <w:r w:rsidRPr="00BC1EF3">
              <w:rPr>
                <w:color w:val="000000"/>
                <w:sz w:val="16"/>
                <w:lang w:val="en-GB"/>
              </w:rPr>
              <w:t>O</w:t>
            </w:r>
          </w:p>
        </w:tc>
      </w:tr>
      <w:tr w:rsidR="001A52AC" w:rsidRPr="00AF42AF" w14:paraId="521F92DF"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694AC7AF" w14:textId="77777777" w:rsidR="00DA7B71" w:rsidRPr="00BC1EF3" w:rsidRDefault="00BC0067" w:rsidP="00DA7B71">
            <w:pPr>
              <w:pStyle w:val="TAL"/>
              <w:rPr>
                <w:color w:val="000000"/>
                <w:sz w:val="16"/>
                <w:lang w:val="en-GB"/>
              </w:rPr>
            </w:pPr>
            <w:commentRangeStart w:id="1610"/>
            <w:r w:rsidRPr="009B13EC">
              <w:rPr>
                <w:b/>
                <w:i/>
                <w:color w:val="000000"/>
                <w:sz w:val="16"/>
                <w:lang w:val="en-GB"/>
              </w:rPr>
              <w:t>Originating</w:t>
            </w:r>
            <w:r w:rsidRPr="00BC1EF3">
              <w:rPr>
                <w:b/>
                <w:i/>
                <w:color w:val="000000"/>
                <w:sz w:val="16"/>
                <w:lang w:val="en-GB"/>
              </w:rPr>
              <w:t xml:space="preserve"> Timestamp</w:t>
            </w:r>
            <w:r w:rsidRPr="00BC1EF3">
              <w:rPr>
                <w:b/>
                <w:color w:val="000000"/>
                <w:sz w:val="16"/>
                <w:lang w:val="en-GB"/>
              </w:rPr>
              <w:t xml:space="preserve"> </w:t>
            </w:r>
            <w:commentRangeEnd w:id="1610"/>
            <w:r w:rsidR="00861DA1">
              <w:rPr>
                <w:rStyle w:val="CommentReference"/>
                <w:rFonts w:ascii="Times New Roman" w:eastAsia="MS Mincho" w:hAnsi="Times New Roman"/>
                <w:lang w:val="en-GB" w:eastAsia="x-none"/>
              </w:rPr>
              <w:commentReference w:id="1610"/>
            </w:r>
            <w:r w:rsidRPr="00BC1EF3">
              <w:rPr>
                <w:b/>
                <w:color w:val="000000"/>
                <w:sz w:val="16"/>
                <w:lang w:val="en-GB"/>
              </w:rPr>
              <w:t xml:space="preserve">- </w:t>
            </w:r>
            <w:r w:rsidRPr="00BC1EF3">
              <w:rPr>
                <w:color w:val="000000"/>
                <w:sz w:val="16"/>
                <w:lang w:val="en-GB"/>
              </w:rPr>
              <w:t xml:space="preserve">when the message </w:t>
            </w:r>
            <w:r w:rsidRPr="009B13EC">
              <w:rPr>
                <w:color w:val="000000"/>
                <w:sz w:val="16"/>
                <w:lang w:val="en-GB"/>
              </w:rPr>
              <w:t>was built</w:t>
            </w:r>
          </w:p>
        </w:tc>
        <w:tc>
          <w:tcPr>
            <w:tcW w:w="1417" w:type="dxa"/>
            <w:tcBorders>
              <w:top w:val="single" w:sz="4" w:space="0" w:color="auto"/>
              <w:left w:val="nil"/>
              <w:bottom w:val="single" w:sz="4" w:space="0" w:color="auto"/>
              <w:right w:val="single" w:sz="4" w:space="0" w:color="auto"/>
            </w:tcBorders>
            <w:shd w:val="clear" w:color="auto" w:fill="auto"/>
            <w:vAlign w:val="center"/>
          </w:tcPr>
          <w:p w14:paraId="74DB6B4C"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tcPr>
          <w:p w14:paraId="20B043F0"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252B1572"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00E2864B"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tcPr>
          <w:p w14:paraId="0D46907D"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6721C973" w14:textId="77777777" w:rsidR="00DA7B71" w:rsidRPr="00BC1EF3" w:rsidRDefault="00BC0067" w:rsidP="00DA7B71">
            <w:pPr>
              <w:pStyle w:val="TAL"/>
              <w:jc w:val="center"/>
              <w:rPr>
                <w:color w:val="000000"/>
                <w:sz w:val="16"/>
                <w:lang w:val="en-GB"/>
              </w:rPr>
            </w:pPr>
            <w:r w:rsidRPr="009B13EC">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tcPr>
          <w:p w14:paraId="163A3568" w14:textId="77777777" w:rsidR="00DA7B71" w:rsidRPr="00BC1EF3" w:rsidRDefault="00BC0067" w:rsidP="00DA7B71">
            <w:pPr>
              <w:pStyle w:val="TAL"/>
              <w:jc w:val="center"/>
              <w:rPr>
                <w:color w:val="000000"/>
                <w:sz w:val="16"/>
                <w:lang w:val="en-GB"/>
              </w:rPr>
            </w:pPr>
            <w:r w:rsidRPr="00BC1EF3">
              <w:rPr>
                <w:color w:val="000000"/>
                <w:sz w:val="16"/>
                <w:lang w:val="en-GB"/>
              </w:rPr>
              <w:t>O</w:t>
            </w:r>
          </w:p>
        </w:tc>
      </w:tr>
      <w:tr w:rsidR="001A52AC" w:rsidRPr="00AF42AF" w14:paraId="74FB31C6"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205268C7" w14:textId="77777777" w:rsidR="00DA7B71" w:rsidRPr="00BC1EF3" w:rsidRDefault="00BC0067" w:rsidP="00DA7B71">
            <w:pPr>
              <w:pStyle w:val="TAL"/>
              <w:rPr>
                <w:color w:val="000000"/>
                <w:sz w:val="16"/>
                <w:lang w:val="en-GB"/>
              </w:rPr>
            </w:pPr>
            <w:commentRangeStart w:id="1611"/>
            <w:r w:rsidRPr="009B13EC">
              <w:rPr>
                <w:b/>
                <w:i/>
                <w:color w:val="000000"/>
                <w:sz w:val="16"/>
                <w:lang w:val="en-GB"/>
              </w:rPr>
              <w:t>Result Expiration Timestamp</w:t>
            </w:r>
            <w:r w:rsidRPr="009B13EC">
              <w:rPr>
                <w:b/>
                <w:color w:val="000000"/>
                <w:sz w:val="16"/>
                <w:lang w:val="en-GB"/>
              </w:rPr>
              <w:t xml:space="preserve"> </w:t>
            </w:r>
            <w:commentRangeEnd w:id="1611"/>
            <w:r w:rsidR="004122BD">
              <w:rPr>
                <w:rStyle w:val="CommentReference"/>
                <w:rFonts w:ascii="Times New Roman" w:eastAsia="MS Mincho" w:hAnsi="Times New Roman"/>
                <w:lang w:val="en-GB" w:eastAsia="x-none"/>
              </w:rPr>
              <w:commentReference w:id="1611"/>
            </w:r>
            <w:r w:rsidRPr="009B13EC">
              <w:rPr>
                <w:color w:val="000000"/>
                <w:sz w:val="16"/>
                <w:lang w:val="en-GB"/>
              </w:rPr>
              <w:t>- when</w:t>
            </w:r>
            <w:r w:rsidRPr="00BC1EF3">
              <w:rPr>
                <w:color w:val="000000"/>
                <w:sz w:val="16"/>
                <w:lang w:val="en-GB"/>
              </w:rPr>
              <w:t xml:space="preserve"> the message</w:t>
            </w:r>
            <w:r w:rsidRPr="009B13EC">
              <w:rPr>
                <w:color w:val="000000"/>
                <w:sz w:val="16"/>
                <w:lang w:val="en-GB"/>
              </w:rPr>
              <w:t xml:space="preserve"> expires</w:t>
            </w:r>
          </w:p>
        </w:tc>
        <w:tc>
          <w:tcPr>
            <w:tcW w:w="1417" w:type="dxa"/>
            <w:tcBorders>
              <w:top w:val="single" w:sz="4" w:space="0" w:color="auto"/>
              <w:left w:val="nil"/>
              <w:bottom w:val="single" w:sz="4" w:space="0" w:color="auto"/>
              <w:right w:val="single" w:sz="4" w:space="0" w:color="auto"/>
            </w:tcBorders>
            <w:shd w:val="clear" w:color="auto" w:fill="auto"/>
            <w:vAlign w:val="center"/>
          </w:tcPr>
          <w:p w14:paraId="148A6620" w14:textId="77777777" w:rsidR="00DA7B71" w:rsidRPr="009B13EC"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tcPr>
          <w:p w14:paraId="1C7C8636"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70357C03"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4EE37A59"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tcPr>
          <w:p w14:paraId="07D97A88"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3D3E70D9" w14:textId="77777777" w:rsidR="00DA7B71" w:rsidRPr="00BC1EF3" w:rsidRDefault="00BC0067" w:rsidP="00DA7B71">
            <w:pPr>
              <w:pStyle w:val="TAL"/>
              <w:jc w:val="center"/>
              <w:rPr>
                <w:color w:val="000000"/>
                <w:sz w:val="16"/>
                <w:lang w:val="en-GB"/>
              </w:rPr>
            </w:pPr>
            <w:r w:rsidRPr="009B13EC">
              <w:rPr>
                <w:color w:val="000000"/>
                <w:sz w:val="16"/>
                <w:lang w:val="en-GB"/>
              </w:rPr>
              <w:t>N/A</w:t>
            </w:r>
          </w:p>
        </w:tc>
        <w:tc>
          <w:tcPr>
            <w:tcW w:w="1276" w:type="dxa"/>
            <w:tcBorders>
              <w:top w:val="nil"/>
              <w:left w:val="nil"/>
              <w:bottom w:val="single" w:sz="4" w:space="0" w:color="auto"/>
              <w:right w:val="single" w:sz="4" w:space="0" w:color="auto"/>
            </w:tcBorders>
            <w:shd w:val="clear" w:color="auto" w:fill="auto"/>
            <w:vAlign w:val="center"/>
          </w:tcPr>
          <w:p w14:paraId="1F7C0C93" w14:textId="77777777" w:rsidR="00DA7B71" w:rsidRPr="00BC1EF3" w:rsidRDefault="00BC0067" w:rsidP="00DA7B71">
            <w:pPr>
              <w:pStyle w:val="TAL"/>
              <w:jc w:val="center"/>
              <w:rPr>
                <w:color w:val="000000"/>
                <w:sz w:val="16"/>
                <w:lang w:val="en-GB"/>
              </w:rPr>
            </w:pPr>
            <w:r w:rsidRPr="00BC1EF3">
              <w:rPr>
                <w:color w:val="000000"/>
                <w:sz w:val="16"/>
                <w:lang w:val="en-GB"/>
              </w:rPr>
              <w:t>O</w:t>
            </w:r>
          </w:p>
        </w:tc>
      </w:tr>
      <w:tr w:rsidR="001A52AC" w:rsidRPr="00AF42AF" w14:paraId="34048436"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63B178FB" w14:textId="77777777" w:rsidR="00DA7B71" w:rsidRPr="00BC1EF3" w:rsidRDefault="00BC0067" w:rsidP="00DA7B71">
            <w:pPr>
              <w:pStyle w:val="TAL"/>
              <w:rPr>
                <w:b/>
                <w:color w:val="000000"/>
                <w:sz w:val="16"/>
                <w:lang w:val="en-GB"/>
              </w:rPr>
            </w:pPr>
            <w:commentRangeStart w:id="1612"/>
            <w:r w:rsidRPr="009B13EC">
              <w:rPr>
                <w:b/>
                <w:i/>
                <w:color w:val="000000"/>
                <w:sz w:val="16"/>
                <w:lang w:val="en-GB"/>
              </w:rPr>
              <w:t>Event Category</w:t>
            </w:r>
            <w:r w:rsidRPr="009B13EC">
              <w:rPr>
                <w:b/>
                <w:color w:val="000000"/>
                <w:sz w:val="16"/>
                <w:lang w:val="en-GB"/>
              </w:rPr>
              <w:t xml:space="preserve"> </w:t>
            </w:r>
            <w:commentRangeEnd w:id="1612"/>
            <w:r w:rsidR="004122BD">
              <w:rPr>
                <w:rStyle w:val="CommentReference"/>
                <w:rFonts w:ascii="Times New Roman" w:eastAsia="MS Mincho" w:hAnsi="Times New Roman"/>
                <w:lang w:val="en-GB" w:eastAsia="x-none"/>
              </w:rPr>
              <w:commentReference w:id="1612"/>
            </w:r>
            <w:r w:rsidRPr="009B13EC">
              <w:rPr>
                <w:color w:val="000000"/>
                <w:sz w:val="16"/>
                <w:lang w:val="en-GB"/>
              </w:rPr>
              <w:t>- what event category shall be used for the response message</w:t>
            </w:r>
          </w:p>
        </w:tc>
        <w:tc>
          <w:tcPr>
            <w:tcW w:w="1417" w:type="dxa"/>
            <w:tcBorders>
              <w:top w:val="single" w:sz="4" w:space="0" w:color="auto"/>
              <w:left w:val="nil"/>
              <w:bottom w:val="single" w:sz="4" w:space="0" w:color="auto"/>
              <w:right w:val="single" w:sz="4" w:space="0" w:color="auto"/>
            </w:tcBorders>
            <w:shd w:val="clear" w:color="auto" w:fill="auto"/>
            <w:vAlign w:val="center"/>
          </w:tcPr>
          <w:p w14:paraId="2A7B1F5C" w14:textId="77777777" w:rsidR="00DA7B71" w:rsidRPr="00BC1EF3" w:rsidRDefault="00DA7B71" w:rsidP="00DA7B71">
            <w:pPr>
              <w:pStyle w:val="TAL"/>
              <w:jc w:val="center"/>
              <w:rPr>
                <w:color w:val="000000"/>
                <w:sz w:val="16"/>
                <w:lang w:val="en-GB"/>
              </w:rPr>
            </w:pPr>
            <w:r w:rsidRPr="009B13EC">
              <w:rPr>
                <w:color w:val="000000"/>
                <w:sz w:val="16"/>
                <w:lang w:val="en-GB"/>
              </w:rPr>
              <w:t xml:space="preserve">O </w:t>
            </w:r>
          </w:p>
        </w:tc>
        <w:tc>
          <w:tcPr>
            <w:tcW w:w="993" w:type="dxa"/>
            <w:tcBorders>
              <w:top w:val="nil"/>
              <w:left w:val="single" w:sz="4" w:space="0" w:color="auto"/>
              <w:bottom w:val="single" w:sz="4" w:space="0" w:color="auto"/>
              <w:right w:val="single" w:sz="4" w:space="0" w:color="auto"/>
            </w:tcBorders>
            <w:shd w:val="clear" w:color="auto" w:fill="auto"/>
            <w:vAlign w:val="center"/>
          </w:tcPr>
          <w:p w14:paraId="506ECEA8"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45FAF2C0"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473F82EC"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tcPr>
          <w:p w14:paraId="6A8E6309"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737A3F29"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tcPr>
          <w:p w14:paraId="33D60181" w14:textId="77777777" w:rsidR="00DA7B71" w:rsidRPr="00BC1EF3" w:rsidRDefault="00BC0067" w:rsidP="00DA7B71">
            <w:pPr>
              <w:pStyle w:val="TAL"/>
              <w:jc w:val="center"/>
              <w:rPr>
                <w:color w:val="000000"/>
                <w:sz w:val="16"/>
                <w:lang w:val="en-GB"/>
              </w:rPr>
            </w:pPr>
            <w:r w:rsidRPr="00BC1EF3">
              <w:rPr>
                <w:color w:val="000000"/>
                <w:sz w:val="16"/>
                <w:lang w:val="en-GB"/>
              </w:rPr>
              <w:t>O</w:t>
            </w:r>
          </w:p>
        </w:tc>
      </w:tr>
    </w:tbl>
    <w:p w14:paraId="2C50D6FF" w14:textId="77777777" w:rsidR="00DA7B71" w:rsidRPr="00AF42AF" w:rsidRDefault="00DA7B71" w:rsidP="00DA7B71"/>
    <w:p w14:paraId="3454C423" w14:textId="77777777" w:rsidR="00DA7B71" w:rsidRPr="00AF42AF" w:rsidRDefault="00DA7B71" w:rsidP="00AA01AF">
      <w:pPr>
        <w:pStyle w:val="Heading2"/>
      </w:pPr>
      <w:bookmarkStart w:id="1613" w:name="_Toc428283063"/>
      <w:bookmarkStart w:id="1614" w:name="_Toc428905144"/>
      <w:bookmarkStart w:id="1615" w:name="_Toc428905590"/>
      <w:bookmarkStart w:id="1616" w:name="_Toc428906035"/>
      <w:bookmarkStart w:id="1617" w:name="_Toc429057204"/>
      <w:bookmarkStart w:id="1618" w:name="_Toc429057705"/>
      <w:bookmarkStart w:id="1619" w:name="_Toc436519757"/>
      <w:bookmarkStart w:id="1620" w:name="_Toc406425187"/>
      <w:bookmarkStart w:id="1621" w:name="_Toc408583275"/>
      <w:bookmarkStart w:id="1622" w:name="_Toc408583719"/>
      <w:bookmarkStart w:id="1623" w:name="_Toc416336111"/>
      <w:bookmarkStart w:id="1624" w:name="_Toc410298482"/>
      <w:bookmarkStart w:id="1625" w:name="_Toc452019681"/>
      <w:r w:rsidRPr="00AF42AF">
        <w:t>8.2</w:t>
      </w:r>
      <w:r w:rsidRPr="00AF42AF">
        <w:tab/>
        <w:t>Procedures for Accessing Resources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2F541D7" w14:textId="77777777" w:rsidR="00DA7B71" w:rsidRPr="00AF42AF" w:rsidRDefault="00DA7B71" w:rsidP="00AA01AF">
      <w:pPr>
        <w:pStyle w:val="Heading3"/>
      </w:pPr>
      <w:bookmarkStart w:id="1626" w:name="_Toc429057205"/>
      <w:bookmarkStart w:id="1627" w:name="_Toc429057706"/>
      <w:bookmarkStart w:id="1628" w:name="_Toc436519758"/>
      <w:bookmarkStart w:id="1629" w:name="_Toc452019682"/>
      <w:r w:rsidRPr="00AF42AF">
        <w:t>8.2.0</w:t>
      </w:r>
      <w:r w:rsidRPr="00AF42AF">
        <w:tab/>
        <w:t>Introduction</w:t>
      </w:r>
      <w:bookmarkEnd w:id="1626"/>
      <w:bookmarkEnd w:id="1627"/>
      <w:bookmarkEnd w:id="1628"/>
      <w:bookmarkEnd w:id="1629"/>
    </w:p>
    <w:p w14:paraId="05EBA7C1" w14:textId="7B53740D" w:rsidR="00BC0067" w:rsidRDefault="00DA7B71" w:rsidP="00BC1EF3">
      <w:pPr>
        <w:keepNext/>
        <w:keepLines/>
      </w:pPr>
      <w:r w:rsidRPr="00AF42AF">
        <w:t>This clause describes the procedures for accessing the resources. The</w:t>
      </w:r>
      <w:r w:rsidR="00BC0067" w:rsidRPr="00BC1EF3">
        <w:t xml:space="preserve"> term</w:t>
      </w:r>
      <w:r w:rsidRPr="00AF42AF">
        <w:t xml:space="preserve"> "hop" in the descriptions </w:t>
      </w:r>
      <w:r w:rsidR="00BC0067" w:rsidRPr="00BC1EF3">
        <w:t xml:space="preserve">here </w:t>
      </w:r>
      <w:r w:rsidRPr="00AF42AF">
        <w:t xml:space="preserve">refers to the number of </w:t>
      </w:r>
      <w:r w:rsidR="0023594E">
        <w:rPr>
          <w:rFonts w:eastAsia="SimSun" w:hint="eastAsia"/>
          <w:lang w:eastAsia="zh-CN"/>
        </w:rPr>
        <w:t>T</w:t>
      </w:r>
      <w:r w:rsidRPr="00AF42AF">
        <w:t xml:space="preserve">ransit CSEs </w:t>
      </w:r>
      <w:r w:rsidR="0023594E">
        <w:t>traversed by</w:t>
      </w:r>
      <w:r w:rsidRPr="00AF42AF">
        <w:t xml:space="preserve">that forward a request </w:t>
      </w:r>
      <w:r w:rsidR="0023594E">
        <w:t xml:space="preserve">on its route </w:t>
      </w:r>
      <w:r w:rsidRPr="00AF42AF">
        <w:t>from the Originator CSE to the Hosting CSE</w:t>
      </w:r>
      <w:r w:rsidR="0023594E">
        <w:t xml:space="preserve">.  Traversal implies that the request was </w:t>
      </w:r>
      <w:r w:rsidR="0023594E">
        <w:rPr>
          <w:rFonts w:hint="eastAsia"/>
          <w:lang w:eastAsia="ko-KR"/>
        </w:rPr>
        <w:t>forwarded from one CSE to its either its Registrar CSE or Registree CSE</w:t>
      </w:r>
      <w:r w:rsidR="0023594E">
        <w:t xml:space="preserve">. </w:t>
      </w:r>
      <w:r w:rsidR="0023594E">
        <w:rPr>
          <w:rFonts w:hint="eastAsia"/>
          <w:lang w:eastAsia="ko-KR"/>
        </w:rPr>
        <w:t>F</w:t>
      </w:r>
      <w:r w:rsidR="0023594E">
        <w:rPr>
          <w:lang w:eastAsia="ko-KR"/>
        </w:rPr>
        <w:t>o</w:t>
      </w:r>
      <w:r w:rsidR="0023594E">
        <w:rPr>
          <w:rFonts w:hint="eastAsia"/>
          <w:lang w:eastAsia="ko-KR"/>
        </w:rPr>
        <w:t>r example, when a CSE initiated a request and the Hosting CSE is its Registrar CSE, the hop count is zero</w:t>
      </w:r>
      <w:r w:rsidRPr="00AF42AF">
        <w:t>.</w:t>
      </w:r>
    </w:p>
    <w:p w14:paraId="3C8F5800" w14:textId="77777777" w:rsidR="00BC0067" w:rsidRDefault="00DA7B71" w:rsidP="00BC1EF3">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 xml:space="preserve">clause. </w:t>
      </w:r>
      <w:commentRangeStart w:id="1630"/>
      <w:r w:rsidRPr="00AF42AF">
        <w:rPr>
          <w:rFonts w:eastAsia="SimSun"/>
          <w:lang w:eastAsia="zh-CN"/>
        </w:rPr>
        <w:t>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commentRangeEnd w:id="1630"/>
      <w:r w:rsidR="00AE4C06">
        <w:rPr>
          <w:rStyle w:val="CommentReference"/>
          <w:rFonts w:eastAsia="MS Mincho"/>
          <w:lang w:eastAsia="x-none"/>
        </w:rPr>
        <w:commentReference w:id="1630"/>
      </w:r>
    </w:p>
    <w:p w14:paraId="622FDD60" w14:textId="77777777" w:rsidR="00DA7B71" w:rsidRPr="00AF42AF" w:rsidRDefault="00DA7B71" w:rsidP="00AA01AF">
      <w:pPr>
        <w:pStyle w:val="Heading3"/>
      </w:pPr>
      <w:bookmarkStart w:id="1631" w:name="_Toc428283064"/>
      <w:bookmarkStart w:id="1632" w:name="_Toc428905145"/>
      <w:bookmarkStart w:id="1633" w:name="_Toc428905591"/>
      <w:bookmarkStart w:id="1634" w:name="_Toc428906036"/>
      <w:bookmarkStart w:id="1635" w:name="_Toc429057206"/>
      <w:bookmarkStart w:id="1636" w:name="_Toc429057707"/>
      <w:bookmarkStart w:id="1637" w:name="_Toc436519759"/>
      <w:bookmarkStart w:id="1638" w:name="_Toc406425188"/>
      <w:bookmarkStart w:id="1639" w:name="_Toc408583276"/>
      <w:bookmarkStart w:id="1640" w:name="_Toc408583720"/>
      <w:bookmarkStart w:id="1641" w:name="_Toc416336112"/>
      <w:bookmarkStart w:id="1642" w:name="_Toc410298483"/>
      <w:bookmarkStart w:id="1643" w:name="_Toc452019683"/>
      <w:r w:rsidRPr="00AF42AF">
        <w:t>8.2.1</w:t>
      </w:r>
      <w:r w:rsidRPr="00AF42AF">
        <w:tab/>
        <w:t>Accessing Resources in CSEs - Blocking Requests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614CA2DC" w14:textId="77777777" w:rsidR="00DA7B71" w:rsidRPr="00AF42AF" w:rsidRDefault="00DA7B71" w:rsidP="00AA01AF">
      <w:pPr>
        <w:pStyle w:val="Heading4"/>
      </w:pPr>
      <w:bookmarkStart w:id="1644" w:name="_Toc429057207"/>
      <w:bookmarkStart w:id="1645" w:name="_Toc429057708"/>
      <w:bookmarkStart w:id="1646" w:name="_Toc436519760"/>
      <w:bookmarkStart w:id="1647" w:name="_Toc452019684"/>
      <w:r w:rsidRPr="00AF42AF">
        <w:t>8.2.1.0</w:t>
      </w:r>
      <w:r w:rsidRPr="00AF42AF">
        <w:tab/>
        <w:t>General</w:t>
      </w:r>
      <w:bookmarkEnd w:id="1644"/>
      <w:bookmarkEnd w:id="1645"/>
      <w:bookmarkEnd w:id="1646"/>
      <w:bookmarkEnd w:id="1647"/>
    </w:p>
    <w:p w14:paraId="5410BCD8" w14:textId="77777777"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14:paraId="21298C07" w14:textId="77777777"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51EDAF0D" w14:textId="77777777" w:rsidR="00DA7B71" w:rsidRPr="00AF42AF" w:rsidRDefault="00DA7B71" w:rsidP="00DA7B71">
      <w:r w:rsidRPr="00AF42AF">
        <w:lastRenderedPageBreak/>
        <w:t>For scenarios that avoid such possibly long blocking times, clause 8.2.2 specifies mechanisms to handle synchronous and asynchronous resource access procedures via returning appropriate references.</w:t>
      </w:r>
    </w:p>
    <w:p w14:paraId="26615CA4" w14:textId="77777777" w:rsidR="007213A2" w:rsidRPr="00BC1EF3" w:rsidRDefault="007213A2" w:rsidP="00BC1EF3">
      <w:pPr>
        <w:jc w:val="center"/>
        <w:rPr>
          <w:b/>
        </w:rPr>
      </w:pPr>
      <w:r w:rsidRPr="00BC1EF3">
        <w:rPr>
          <w:b/>
        </w:rPr>
        <w:t>Table 8.2.1-1: Accessing Resources in different CSEs,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5"/>
        <w:gridCol w:w="5840"/>
        <w:gridCol w:w="2074"/>
      </w:tblGrid>
      <w:tr w:rsidR="00DA7B71" w:rsidRPr="00AF42AF" w14:paraId="5AC58241" w14:textId="77777777" w:rsidTr="00BE515D">
        <w:trPr>
          <w:jc w:val="center"/>
        </w:trPr>
        <w:tc>
          <w:tcPr>
            <w:tcW w:w="1721" w:type="dxa"/>
            <w:tcBorders>
              <w:bottom w:val="single" w:sz="4" w:space="0" w:color="auto"/>
            </w:tcBorders>
            <w:shd w:val="clear" w:color="auto" w:fill="DDDDDD"/>
            <w:vAlign w:val="center"/>
          </w:tcPr>
          <w:p w14:paraId="002BCE08" w14:textId="77777777" w:rsidR="00DA7B71" w:rsidRPr="009B13EC" w:rsidRDefault="00DA7B71" w:rsidP="00DA7B71">
            <w:pPr>
              <w:pStyle w:val="TAH"/>
              <w:rPr>
                <w:rFonts w:eastAsia="Arial Unicode MS"/>
                <w:lang w:val="en-GB"/>
              </w:rPr>
            </w:pPr>
            <w:r w:rsidRPr="009B13EC">
              <w:rPr>
                <w:rFonts w:eastAsia="Arial Unicode MS"/>
                <w:lang w:val="en-GB"/>
              </w:rPr>
              <w:t>Number of Transit CSEs</w:t>
            </w:r>
          </w:p>
        </w:tc>
        <w:tc>
          <w:tcPr>
            <w:tcW w:w="5885" w:type="dxa"/>
            <w:tcBorders>
              <w:bottom w:val="single" w:sz="4" w:space="0" w:color="auto"/>
            </w:tcBorders>
            <w:shd w:val="clear" w:color="auto" w:fill="DDDDDD"/>
            <w:vAlign w:val="center"/>
          </w:tcPr>
          <w:p w14:paraId="2B8BC33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089" w:type="dxa"/>
            <w:tcBorders>
              <w:bottom w:val="single" w:sz="4" w:space="0" w:color="auto"/>
            </w:tcBorders>
            <w:shd w:val="clear" w:color="auto" w:fill="DDDDDD"/>
            <w:vAlign w:val="center"/>
          </w:tcPr>
          <w:p w14:paraId="2BCC6182" w14:textId="77777777" w:rsidR="00DA7B71" w:rsidRPr="009B13EC" w:rsidRDefault="00DA7B71" w:rsidP="00DA7B71">
            <w:pPr>
              <w:pStyle w:val="TAH"/>
              <w:rPr>
                <w:rFonts w:eastAsia="Arial Unicode MS"/>
                <w:lang w:val="en-GB"/>
              </w:rPr>
            </w:pPr>
            <w:r w:rsidRPr="009B13EC">
              <w:rPr>
                <w:rFonts w:eastAsia="Arial Unicode MS"/>
                <w:lang w:val="en-GB"/>
              </w:rPr>
              <w:t>Reference</w:t>
            </w:r>
          </w:p>
        </w:tc>
      </w:tr>
      <w:tr w:rsidR="00DA7B71" w:rsidRPr="00AF42AF" w14:paraId="79E191C5" w14:textId="77777777" w:rsidTr="00BE515D">
        <w:trPr>
          <w:jc w:val="center"/>
        </w:trPr>
        <w:tc>
          <w:tcPr>
            <w:tcW w:w="1721" w:type="dxa"/>
            <w:shd w:val="clear" w:color="auto" w:fill="auto"/>
            <w:vAlign w:val="center"/>
          </w:tcPr>
          <w:p w14:paraId="6622E322" w14:textId="77777777" w:rsidR="00DA7B71" w:rsidRPr="009B13EC" w:rsidRDefault="00DA7B71" w:rsidP="00DA7B71">
            <w:pPr>
              <w:pStyle w:val="TAL"/>
              <w:jc w:val="center"/>
              <w:rPr>
                <w:rFonts w:eastAsia="Arial Unicode MS"/>
                <w:lang w:val="en-GB"/>
              </w:rPr>
            </w:pPr>
            <w:commentRangeStart w:id="1648"/>
            <w:r w:rsidRPr="009B13EC">
              <w:rPr>
                <w:rFonts w:eastAsia="Arial Unicode MS"/>
                <w:lang w:val="en-GB"/>
              </w:rPr>
              <w:t>No Hops</w:t>
            </w:r>
            <w:commentRangeEnd w:id="1648"/>
            <w:r w:rsidR="00772F60">
              <w:rPr>
                <w:rStyle w:val="CommentReference"/>
                <w:rFonts w:ascii="Times New Roman" w:eastAsia="MS Mincho" w:hAnsi="Times New Roman"/>
                <w:lang w:val="en-GB" w:eastAsia="x-none"/>
              </w:rPr>
              <w:commentReference w:id="1648"/>
            </w:r>
          </w:p>
        </w:tc>
        <w:tc>
          <w:tcPr>
            <w:tcW w:w="5885" w:type="dxa"/>
            <w:shd w:val="clear" w:color="auto" w:fill="auto"/>
          </w:tcPr>
          <w:p w14:paraId="6370824A"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14:paraId="6E434325"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14:paraId="2573E2B8"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14:paraId="69CD857B"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14:paraId="0C86BB52"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shd w:val="clear" w:color="auto" w:fill="auto"/>
            <w:vAlign w:val="center"/>
          </w:tcPr>
          <w:p w14:paraId="27CCE107" w14:textId="77777777" w:rsidR="00DA7B71" w:rsidRPr="009B13EC" w:rsidRDefault="00DA7B71" w:rsidP="00DA7B71">
            <w:pPr>
              <w:pStyle w:val="TAL"/>
              <w:jc w:val="center"/>
              <w:rPr>
                <w:rFonts w:eastAsia="Arial Unicode MS"/>
                <w:lang w:val="en-GB"/>
              </w:rPr>
            </w:pPr>
            <w:r w:rsidRPr="009B13EC">
              <w:rPr>
                <w:rFonts w:eastAsia="Arial Unicode MS"/>
                <w:lang w:val="en-GB"/>
              </w:rPr>
              <w:t>Figure 8.2.1-1</w:t>
            </w:r>
          </w:p>
        </w:tc>
      </w:tr>
      <w:tr w:rsidR="00DA7B71" w:rsidRPr="00AF42AF" w14:paraId="3FAD02DF" w14:textId="77777777" w:rsidTr="00BE515D">
        <w:trPr>
          <w:jc w:val="center"/>
        </w:trPr>
        <w:tc>
          <w:tcPr>
            <w:tcW w:w="1721" w:type="dxa"/>
            <w:shd w:val="clear" w:color="auto" w:fill="auto"/>
            <w:vAlign w:val="center"/>
          </w:tcPr>
          <w:p w14:paraId="5DA236AA" w14:textId="77777777" w:rsidR="00DA7B71" w:rsidRPr="009B13EC" w:rsidRDefault="00DA7B71" w:rsidP="00DA7B71">
            <w:pPr>
              <w:pStyle w:val="TAL"/>
              <w:jc w:val="center"/>
              <w:rPr>
                <w:rFonts w:eastAsia="Arial Unicode MS"/>
                <w:lang w:val="en-GB"/>
              </w:rPr>
            </w:pPr>
            <w:commentRangeStart w:id="1649"/>
            <w:r w:rsidRPr="009B13EC">
              <w:rPr>
                <w:rFonts w:eastAsia="Arial Unicode MS"/>
                <w:lang w:val="en-GB"/>
              </w:rPr>
              <w:t>1 Hop</w:t>
            </w:r>
            <w:commentRangeEnd w:id="1649"/>
            <w:r w:rsidR="00772F60">
              <w:rPr>
                <w:rStyle w:val="CommentReference"/>
                <w:rFonts w:ascii="Times New Roman" w:eastAsia="MS Mincho" w:hAnsi="Times New Roman"/>
                <w:lang w:val="en-GB" w:eastAsia="x-none"/>
              </w:rPr>
              <w:commentReference w:id="1649"/>
            </w:r>
          </w:p>
        </w:tc>
        <w:tc>
          <w:tcPr>
            <w:tcW w:w="5885" w:type="dxa"/>
            <w:shd w:val="clear" w:color="auto" w:fill="auto"/>
          </w:tcPr>
          <w:p w14:paraId="3317FA97"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14:paraId="39F53CBC"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14:paraId="1027D5E3"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14:paraId="634513EB"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14:paraId="6C1A0FE3"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14:paraId="3EE0586C" w14:textId="77777777" w:rsidR="00DA7B71" w:rsidRPr="009B13EC" w:rsidRDefault="00DA7B71" w:rsidP="00DA7B71">
            <w:pPr>
              <w:pStyle w:val="TAL"/>
              <w:jc w:val="center"/>
              <w:rPr>
                <w:rFonts w:eastAsia="Arial Unicode MS"/>
                <w:lang w:val="en-GB"/>
              </w:rPr>
            </w:pPr>
            <w:r w:rsidRPr="009B13EC">
              <w:rPr>
                <w:rFonts w:eastAsia="Arial Unicode MS"/>
                <w:lang w:val="en-GB"/>
              </w:rPr>
              <w:t>Figure 8.2.1-2</w:t>
            </w:r>
          </w:p>
        </w:tc>
      </w:tr>
      <w:tr w:rsidR="00DA7B71" w:rsidRPr="00AF42AF" w14:paraId="1D29F083" w14:textId="77777777" w:rsidTr="00BE515D">
        <w:trPr>
          <w:jc w:val="center"/>
        </w:trPr>
        <w:tc>
          <w:tcPr>
            <w:tcW w:w="1721" w:type="dxa"/>
            <w:shd w:val="clear" w:color="auto" w:fill="auto"/>
            <w:vAlign w:val="center"/>
          </w:tcPr>
          <w:p w14:paraId="6B540478" w14:textId="77777777" w:rsidR="00DA7B71" w:rsidRPr="009B13EC" w:rsidRDefault="00DA7B71" w:rsidP="00DA7B71">
            <w:pPr>
              <w:pStyle w:val="TAL"/>
              <w:jc w:val="center"/>
              <w:rPr>
                <w:rFonts w:eastAsia="Arial Unicode MS"/>
                <w:lang w:val="en-GB"/>
              </w:rPr>
            </w:pPr>
            <w:commentRangeStart w:id="1650"/>
            <w:r w:rsidRPr="009B13EC">
              <w:rPr>
                <w:rFonts w:eastAsia="Arial Unicode MS"/>
                <w:lang w:val="en-GB"/>
              </w:rPr>
              <w:t>Multi Hops</w:t>
            </w:r>
            <w:commentRangeEnd w:id="1650"/>
            <w:r w:rsidR="00772F60">
              <w:rPr>
                <w:rStyle w:val="CommentReference"/>
                <w:rFonts w:ascii="Times New Roman" w:eastAsia="MS Mincho" w:hAnsi="Times New Roman"/>
                <w:lang w:val="en-GB" w:eastAsia="x-none"/>
              </w:rPr>
              <w:commentReference w:id="1650"/>
            </w:r>
          </w:p>
        </w:tc>
        <w:tc>
          <w:tcPr>
            <w:tcW w:w="5885" w:type="dxa"/>
            <w:shd w:val="clear" w:color="auto" w:fill="auto"/>
          </w:tcPr>
          <w:p w14:paraId="113C592C"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14:paraId="53359DE9"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14:paraId="4AF7E4F0"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14:paraId="2316973E"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14:paraId="34B4E703" w14:textId="77777777"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14:paraId="1B0F2E7E" w14:textId="77777777"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14:paraId="3077476E" w14:textId="77777777"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14:paraId="6AFC0E84" w14:textId="77777777"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14:paraId="62C5C9B3" w14:textId="77777777"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14:paraId="58D7B9A8" w14:textId="77777777"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14:paraId="66FA55DE"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14:paraId="2CBD1ECF" w14:textId="77777777"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14:paraId="6E53BA05" w14:textId="77777777"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14:paraId="1D145551" w14:textId="77777777"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14:paraId="3019D5E0"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shd w:val="clear" w:color="auto" w:fill="auto"/>
            <w:vAlign w:val="center"/>
          </w:tcPr>
          <w:p w14:paraId="6A2EB6DB" w14:textId="77777777" w:rsidR="00DA7B71" w:rsidRPr="009B13EC" w:rsidRDefault="00DA7B71" w:rsidP="00DA7B71">
            <w:pPr>
              <w:pStyle w:val="TAL"/>
              <w:jc w:val="center"/>
              <w:rPr>
                <w:rFonts w:eastAsia="Arial Unicode MS"/>
                <w:lang w:val="en-GB"/>
              </w:rPr>
            </w:pPr>
            <w:r w:rsidRPr="009B13EC">
              <w:rPr>
                <w:rFonts w:eastAsia="Arial Unicode MS"/>
                <w:lang w:val="en-GB"/>
              </w:rPr>
              <w:t>Figure 8.2.1-3</w:t>
            </w:r>
          </w:p>
        </w:tc>
      </w:tr>
    </w:tbl>
    <w:p w14:paraId="6CFC9C37" w14:textId="77777777" w:rsidR="00DA7B71" w:rsidRPr="00AF42AF" w:rsidRDefault="00DA7B71" w:rsidP="00DA7B71"/>
    <w:p w14:paraId="3201E6E3" w14:textId="77777777" w:rsidR="00DA7B71" w:rsidRDefault="00DA7B71" w:rsidP="00DA7B71">
      <w:pPr>
        <w:pStyle w:val="FL"/>
      </w:pPr>
      <w:r w:rsidRPr="009809F0">
        <w:object w:dxaOrig="6275" w:dyaOrig="5949" w14:anchorId="21DF2A33">
          <v:shape id="_x0000_i1036" type="#_x0000_t75" style="width:312.7pt;height:297.65pt" o:ole="">
            <v:imagedata r:id="rId42" o:title=""/>
          </v:shape>
          <o:OLEObject Type="Embed" ProgID="Visio.Drawing.11" ShapeID="_x0000_i1036" DrawAspect="Content" ObjectID="_1536416633" r:id="rId43"/>
        </w:object>
      </w:r>
    </w:p>
    <w:p w14:paraId="0E036484" w14:textId="77777777" w:rsidR="007213A2" w:rsidRPr="00BC1EF3" w:rsidRDefault="007213A2" w:rsidP="00BC1EF3">
      <w:pPr>
        <w:jc w:val="center"/>
        <w:rPr>
          <w:b/>
        </w:rPr>
      </w:pPr>
      <w:r w:rsidRPr="008742EE">
        <w:rPr>
          <w:b/>
        </w:rPr>
        <w:fldChar w:fldCharType="begin"/>
      </w:r>
      <w:r w:rsidRPr="008742EE">
        <w:rPr>
          <w:b/>
        </w:rPr>
        <w:fldChar w:fldCharType="end"/>
      </w:r>
      <w:r w:rsidRPr="00BC1EF3">
        <w:rPr>
          <w:b/>
        </w:rPr>
        <w:t>Figure 8.2.1-1: Originator accesses a resource on the Registrar CSE (No Hops)</w:t>
      </w:r>
    </w:p>
    <w:p w14:paraId="3333CB75" w14:textId="77777777" w:rsidR="00DA7B71" w:rsidRPr="007B7B0D" w:rsidRDefault="00DA7B71" w:rsidP="00DA7B71">
      <w:pPr>
        <w:pStyle w:val="FL"/>
      </w:pPr>
      <w:r w:rsidRPr="009809F0">
        <w:object w:dxaOrig="7425" w:dyaOrig="8292" w14:anchorId="5E9C59D0">
          <v:shape id="_x0000_i1037" type="#_x0000_t75" style="width:371.3pt;height:414.8pt" o:ole="">
            <v:imagedata r:id="rId44" o:title=""/>
          </v:shape>
          <o:OLEObject Type="Embed" ProgID="Visio.Drawing.11" ShapeID="_x0000_i1037" DrawAspect="Content" ObjectID="_1536416634" r:id="rId45"/>
        </w:object>
      </w:r>
    </w:p>
    <w:p w14:paraId="6511277C" w14:textId="77777777" w:rsidR="007213A2" w:rsidRPr="00BC1EF3" w:rsidRDefault="007213A2" w:rsidP="00BC1EF3">
      <w:pPr>
        <w:jc w:val="center"/>
        <w:rPr>
          <w:b/>
        </w:rPr>
      </w:pPr>
      <w:r w:rsidRPr="008742EE">
        <w:rPr>
          <w:b/>
        </w:rPr>
        <w:fldChar w:fldCharType="begin"/>
      </w:r>
      <w:r w:rsidRPr="008742EE">
        <w:rPr>
          <w:b/>
        </w:rPr>
        <w:fldChar w:fldCharType="end"/>
      </w:r>
      <w:r w:rsidRPr="00BC1EF3">
        <w:rPr>
          <w:b/>
        </w:rPr>
        <w:t>Figure 8.2.1-2: AE/CSE accesses a resource at the Hosting CSE (One Hop)</w:t>
      </w:r>
    </w:p>
    <w:p w14:paraId="5E24B409" w14:textId="77777777" w:rsidR="00DA7B71" w:rsidRPr="00AF42AF" w:rsidRDefault="00DA7B71" w:rsidP="00DA7B71">
      <w:pPr>
        <w:pStyle w:val="FL"/>
      </w:pPr>
      <w:r w:rsidRPr="00AF42AF">
        <w:object w:dxaOrig="9972" w:dyaOrig="13093" w14:anchorId="1C0E4380">
          <v:shape id="_x0000_i1038" type="#_x0000_t75" style="width:472.85pt;height:620.05pt" o:ole="">
            <v:imagedata r:id="rId46" o:title=""/>
          </v:shape>
          <o:OLEObject Type="Embed" ProgID="Visio.Drawing.11" ShapeID="_x0000_i1038" DrawAspect="Content" ObjectID="_1536416635" r:id="rId47"/>
        </w:object>
      </w:r>
    </w:p>
    <w:p w14:paraId="411B9E01" w14:textId="77777777" w:rsidR="007213A2" w:rsidRPr="00BC1EF3" w:rsidRDefault="007213A2" w:rsidP="00BC1EF3">
      <w:pPr>
        <w:jc w:val="center"/>
        <w:rPr>
          <w:b/>
        </w:rPr>
      </w:pPr>
      <w:r w:rsidRPr="00BC1EF3">
        <w:rPr>
          <w:b/>
        </w:rPr>
        <w:t>Figure 8.2.1-3: Originator accesses a resource at the Hosting CSE (Multi Hops)</w:t>
      </w:r>
    </w:p>
    <w:p w14:paraId="5B8952F2" w14:textId="77777777" w:rsidR="00DA7B71" w:rsidRPr="00AF42AF" w:rsidRDefault="00DA7B71" w:rsidP="00AA01AF">
      <w:pPr>
        <w:pStyle w:val="Heading4"/>
      </w:pPr>
      <w:bookmarkStart w:id="1651" w:name="_Toc428283065"/>
      <w:bookmarkStart w:id="1652" w:name="_Toc428905146"/>
      <w:bookmarkStart w:id="1653" w:name="_Toc428905592"/>
      <w:bookmarkStart w:id="1654" w:name="_Toc428906037"/>
      <w:bookmarkStart w:id="1655" w:name="_Toc429057208"/>
      <w:bookmarkStart w:id="1656" w:name="_Toc429057709"/>
      <w:bookmarkStart w:id="1657" w:name="_Toc436519761"/>
      <w:bookmarkStart w:id="1658" w:name="_Toc406425189"/>
      <w:bookmarkStart w:id="1659" w:name="_Toc408583277"/>
      <w:bookmarkStart w:id="1660" w:name="_Toc408583721"/>
      <w:bookmarkStart w:id="1661" w:name="_Toc416336113"/>
      <w:bookmarkStart w:id="1662" w:name="_Toc410298484"/>
      <w:bookmarkStart w:id="1663" w:name="_Toc452019685"/>
      <w:r w:rsidRPr="00AF42AF">
        <w:t>8.2.1.1</w:t>
      </w:r>
      <w:r w:rsidR="00BC0067" w:rsidRPr="00D007F6">
        <w:tab/>
      </w:r>
      <w:r w:rsidRPr="00AF42AF">
        <w:t>M2M Requests Routing Policies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E3FEBCD" w14:textId="77777777"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14:paraId="3545E1CD" w14:textId="77777777"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14:paraId="54F45681" w14:textId="77777777" w:rsidR="00DA7B71" w:rsidRPr="00AF42AF" w:rsidRDefault="00DA7B71" w:rsidP="00AA01AF">
      <w:pPr>
        <w:pStyle w:val="Heading3"/>
      </w:pPr>
      <w:bookmarkStart w:id="1664" w:name="_Toc428283066"/>
      <w:bookmarkStart w:id="1665" w:name="_Toc428905147"/>
      <w:bookmarkStart w:id="1666" w:name="_Toc428905593"/>
      <w:bookmarkStart w:id="1667" w:name="_Toc428906038"/>
      <w:bookmarkStart w:id="1668" w:name="_Toc429057209"/>
      <w:bookmarkStart w:id="1669" w:name="_Toc429057710"/>
      <w:bookmarkStart w:id="1670" w:name="_Toc436519762"/>
      <w:bookmarkStart w:id="1671" w:name="_Toc406425190"/>
      <w:bookmarkStart w:id="1672" w:name="_Toc408583278"/>
      <w:bookmarkStart w:id="1673" w:name="_Toc408583722"/>
      <w:bookmarkStart w:id="1674" w:name="_Toc416336114"/>
      <w:bookmarkStart w:id="1675" w:name="_Toc410298485"/>
      <w:bookmarkStart w:id="1676" w:name="_Toc452019686"/>
      <w:r w:rsidRPr="00AF42AF">
        <w:t>8.2.2</w:t>
      </w:r>
      <w:r w:rsidRPr="00AF42AF">
        <w:tab/>
        <w:t>Accessing Resources in CSEs - Non-Blocking Requests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3CA77552" w14:textId="77777777" w:rsidR="00DA7B71" w:rsidRPr="00AF42AF" w:rsidRDefault="00DA7B71" w:rsidP="00AA01AF">
      <w:pPr>
        <w:pStyle w:val="Heading4"/>
      </w:pPr>
      <w:bookmarkStart w:id="1677" w:name="_Toc428283067"/>
      <w:bookmarkStart w:id="1678" w:name="_Toc428905148"/>
      <w:bookmarkStart w:id="1679" w:name="_Toc428905594"/>
      <w:bookmarkStart w:id="1680" w:name="_Toc428906039"/>
      <w:bookmarkStart w:id="1681" w:name="_Toc429057210"/>
      <w:bookmarkStart w:id="1682" w:name="_Toc429057711"/>
      <w:bookmarkStart w:id="1683" w:name="_Toc436519763"/>
      <w:bookmarkStart w:id="1684" w:name="_Toc406425191"/>
      <w:bookmarkStart w:id="1685" w:name="_Toc408583279"/>
      <w:bookmarkStart w:id="1686" w:name="_Toc408583723"/>
      <w:bookmarkStart w:id="1687" w:name="_Toc416336115"/>
      <w:bookmarkStart w:id="1688" w:name="_Toc410298486"/>
      <w:bookmarkStart w:id="1689" w:name="_Toc452019687"/>
      <w:r w:rsidRPr="00AF42AF">
        <w:t>8.2.2.1</w:t>
      </w:r>
      <w:r w:rsidRPr="00AF42AF">
        <w:tab/>
        <w:t xml:space="preserve">Response with </w:t>
      </w:r>
      <w:r w:rsidR="00BC0067" w:rsidRPr="00D007F6">
        <w:t xml:space="preserve">Acknowledgement and optional </w:t>
      </w:r>
      <w:r w:rsidRPr="00AF42AF">
        <w:t xml:space="preserve">Reference to </w:t>
      </w:r>
      <w:r w:rsidR="00BC0067" w:rsidRPr="00D007F6">
        <w:t xml:space="preserve">Request Context and Capturing </w:t>
      </w:r>
      <w:r w:rsidRPr="00AF42AF">
        <w:t>Result of Requested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7F4C9830" w14:textId="77777777"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w:t>
      </w:r>
      <w:commentRangeStart w:id="1690"/>
      <w:r w:rsidRPr="00AF42AF">
        <w:t xml:space="preserve">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w:t>
      </w:r>
      <w:commentRangeEnd w:id="1690"/>
      <w:r w:rsidR="00772F60">
        <w:rPr>
          <w:rStyle w:val="CommentReference"/>
          <w:rFonts w:eastAsia="MS Mincho"/>
          <w:lang w:eastAsia="x-none"/>
        </w:rPr>
        <w:commentReference w:id="1690"/>
      </w:r>
      <w:r w:rsidRPr="00AF42AF">
        <w:t xml:space="preserv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14:paraId="38775BA1" w14:textId="77777777" w:rsidR="00DA7B71" w:rsidRPr="00AF42AF" w:rsidRDefault="00DA7B71" w:rsidP="00DA7B71">
      <w:r w:rsidRPr="00AF42AF">
        <w:t>Two different cases to allow the Originator of a non-blocking request to retrieve the result of a requested operation are defined in the following two clauses.</w:t>
      </w:r>
    </w:p>
    <w:p w14:paraId="5603026F" w14:textId="77777777" w:rsidR="00DA7B71" w:rsidRPr="00AF42AF" w:rsidRDefault="00DA7B71" w:rsidP="00AA01AF">
      <w:pPr>
        <w:pStyle w:val="Heading4"/>
      </w:pPr>
      <w:bookmarkStart w:id="1691" w:name="_Toc428283068"/>
      <w:bookmarkStart w:id="1692" w:name="_Toc428905149"/>
      <w:bookmarkStart w:id="1693" w:name="_Toc428905595"/>
      <w:bookmarkStart w:id="1694" w:name="_Toc428906040"/>
      <w:bookmarkStart w:id="1695" w:name="_Toc429057211"/>
      <w:bookmarkStart w:id="1696" w:name="_Toc429057712"/>
      <w:bookmarkStart w:id="1697" w:name="_Toc436519764"/>
      <w:bookmarkStart w:id="1698" w:name="_Toc406425192"/>
      <w:bookmarkStart w:id="1699" w:name="_Toc408583280"/>
      <w:bookmarkStart w:id="1700" w:name="_Toc408583724"/>
      <w:bookmarkStart w:id="1701" w:name="_Toc416336116"/>
      <w:bookmarkStart w:id="1702" w:name="_Toc410298487"/>
      <w:bookmarkStart w:id="1703" w:name="_Toc452019688"/>
      <w:r w:rsidRPr="00AF42AF">
        <w:t>8.2.2.2</w:t>
      </w:r>
      <w:r w:rsidRPr="00AF42AF">
        <w:tab/>
        <w:t>Synchronous Case</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4C813916" w14:textId="77777777"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14:paraId="1477D5E4" w14:textId="77777777" w:rsidR="00DA7B71" w:rsidRPr="00AF42AF" w:rsidRDefault="00DA7B71" w:rsidP="00DA7B71">
      <w:r w:rsidRPr="00AF42AF">
        <w:t xml:space="preserve">In that case the </w:t>
      </w:r>
      <w:commentRangeStart w:id="1704"/>
      <w:r w:rsidRPr="00AF42AF">
        <w:t xml:space="preserve">information flow depicted in figure 8.2.2.2-1 </w:t>
      </w:r>
      <w:commentRangeEnd w:id="1704"/>
      <w:r w:rsidR="00976A3C">
        <w:rPr>
          <w:rStyle w:val="CommentReference"/>
          <w:rFonts w:eastAsia="MS Mincho"/>
          <w:lang w:eastAsia="x-none"/>
        </w:rPr>
        <w:commentReference w:id="1704"/>
      </w:r>
      <w:r w:rsidRPr="00AF42AF">
        <w:t>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14:paraId="54553796" w14:textId="77777777" w:rsidR="00DA7B71" w:rsidRPr="00AF42AF" w:rsidRDefault="00DA7B71" w:rsidP="00DA7B71">
      <w:commentRangeStart w:id="1705"/>
      <w:r w:rsidRPr="00AF42AF">
        <w:t>Another variation of the information flow for the synchronous case is depicted in figure 8.2.2.2-2.</w:t>
      </w:r>
      <w:commentRangeEnd w:id="1705"/>
      <w:r w:rsidR="009F53BB">
        <w:rPr>
          <w:rStyle w:val="CommentReference"/>
          <w:rFonts w:eastAsia="MS Mincho"/>
          <w:lang w:eastAsia="x-none"/>
        </w:rPr>
        <w:commentReference w:id="1705"/>
      </w:r>
      <w:r w:rsidRPr="00AF42AF">
        <w:t xml:space="preserve"> In this variation it is assumed that the requested operation completes after the second request but before the third request sent by the Originator.</w:t>
      </w:r>
    </w:p>
    <w:p w14:paraId="64425254" w14:textId="77777777"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14:paraId="5F5D3C60" w14:textId="77777777" w:rsidR="00DA7B71" w:rsidRDefault="00DA7B71" w:rsidP="00DA7B71">
      <w:pPr>
        <w:pStyle w:val="FL"/>
      </w:pPr>
      <w:r w:rsidRPr="009809F0">
        <w:object w:dxaOrig="6112" w:dyaOrig="8004" w14:anchorId="13CD6DFC">
          <v:shape id="_x0000_i1039" type="#_x0000_t75" style="width:305.75pt;height:400.85pt" o:ole="">
            <v:imagedata r:id="rId48" o:title=""/>
          </v:shape>
          <o:OLEObject Type="Embed" ProgID="Visio.Drawing.11" ShapeID="_x0000_i1039" DrawAspect="Content" ObjectID="_1536416636" r:id="rId49"/>
        </w:object>
      </w:r>
    </w:p>
    <w:p w14:paraId="16E2233E" w14:textId="77777777" w:rsidR="00DA7B71" w:rsidRPr="00AF42AF" w:rsidRDefault="007213A2" w:rsidP="00DA7B71">
      <w:pPr>
        <w:pStyle w:val="TF"/>
      </w:pPr>
      <w:r>
        <w:fldChar w:fldCharType="begin"/>
      </w:r>
      <w:r>
        <w:fldChar w:fldCharType="end"/>
      </w:r>
      <w:r w:rsidR="00DA7B71" w:rsidRPr="00AF42AF">
        <w:t>Figure 8.2.2.2-1: Non-blocking access to resource in synchronous mode</w:t>
      </w:r>
      <w:r w:rsidR="00DA7B71" w:rsidRPr="00AF42AF">
        <w:br/>
        <w:t>(Hosting CSE = Receiver CSE), requested operation completed before second request</w:t>
      </w:r>
    </w:p>
    <w:p w14:paraId="7C6EB85E" w14:textId="77777777" w:rsidR="00DA7B71" w:rsidRPr="00AF42AF" w:rsidRDefault="00DA7B71" w:rsidP="00DA7B71">
      <w:pPr>
        <w:pStyle w:val="FL"/>
      </w:pPr>
      <w:r w:rsidRPr="00AF42AF">
        <w:object w:dxaOrig="6334" w:dyaOrig="11797" w14:anchorId="1EB0FAF7">
          <v:shape id="_x0000_i1040" type="#_x0000_t75" style="width:315.95pt;height:589.45pt" o:ole="">
            <v:imagedata r:id="rId50" o:title=""/>
          </v:shape>
          <o:OLEObject Type="Embed" ProgID="Visio.Drawing.11" ShapeID="_x0000_i1040" DrawAspect="Content" ObjectID="_1536416637" r:id="rId51"/>
        </w:object>
      </w:r>
    </w:p>
    <w:p w14:paraId="3EA3ECDA" w14:textId="77777777" w:rsidR="00DA7B71" w:rsidRPr="00AF42AF" w:rsidRDefault="00DA7B71" w:rsidP="00DA7B71">
      <w:pPr>
        <w:pStyle w:val="TF"/>
      </w:pPr>
      <w:r w:rsidRPr="00AF42AF">
        <w:t>Figure 8.2.2.2-2: Non-blocking access to resource in synchronous mode</w:t>
      </w:r>
      <w:r w:rsidRPr="00AF42AF">
        <w:br/>
        <w:t>(Hosting CSE = Receiver CSE), requested operation completed after the second</w:t>
      </w:r>
      <w:r w:rsidRPr="00AF42AF">
        <w:br/>
        <w:t>but before the third request</w:t>
      </w:r>
    </w:p>
    <w:p w14:paraId="31C24708" w14:textId="77777777" w:rsidR="00DA7B71" w:rsidRPr="00AF42AF" w:rsidRDefault="00DA7B71" w:rsidP="00AA01AF">
      <w:pPr>
        <w:pStyle w:val="Heading4"/>
      </w:pPr>
      <w:bookmarkStart w:id="1706" w:name="_Toc428283069"/>
      <w:bookmarkStart w:id="1707" w:name="_Toc428905150"/>
      <w:bookmarkStart w:id="1708" w:name="_Toc428905596"/>
      <w:bookmarkStart w:id="1709" w:name="_Toc428906041"/>
      <w:bookmarkStart w:id="1710" w:name="_Toc429057212"/>
      <w:bookmarkStart w:id="1711" w:name="_Toc429057713"/>
      <w:bookmarkStart w:id="1712" w:name="_Toc436519765"/>
      <w:bookmarkStart w:id="1713" w:name="_Toc406425193"/>
      <w:bookmarkStart w:id="1714" w:name="_Toc408583281"/>
      <w:bookmarkStart w:id="1715" w:name="_Toc408583725"/>
      <w:bookmarkStart w:id="1716" w:name="_Toc416336117"/>
      <w:bookmarkStart w:id="1717" w:name="_Toc410298488"/>
      <w:bookmarkStart w:id="1718" w:name="_Toc452019689"/>
      <w:r w:rsidRPr="00AF42AF">
        <w:lastRenderedPageBreak/>
        <w:t>8.2.2.3</w:t>
      </w:r>
      <w:r w:rsidRPr="00AF42AF">
        <w:tab/>
        <w:t>Asynchronous Case</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052BBD99" w14:textId="77777777"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14:paraId="7A155931" w14:textId="77777777" w:rsidR="00DA7B71" w:rsidRPr="00AF42AF" w:rsidRDefault="00DA7B71" w:rsidP="00DA7B71">
      <w:pPr>
        <w:keepNext/>
        <w:keepLines/>
      </w:pPr>
      <w:commentRangeStart w:id="1719"/>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commentRangeEnd w:id="1719"/>
      <w:r w:rsidR="00976A3C">
        <w:rPr>
          <w:rStyle w:val="CommentReference"/>
          <w:rFonts w:eastAsia="MS Mincho"/>
          <w:lang w:eastAsia="x-none"/>
        </w:rPr>
        <w:commentReference w:id="1719"/>
      </w:r>
      <w:r w:rsidRPr="00AF42AF">
        <w:t>.</w:t>
      </w:r>
    </w:p>
    <w:p w14:paraId="200B9900" w14:textId="77777777" w:rsidR="00DA7B71" w:rsidRPr="00AF42AF" w:rsidRDefault="00DA7B71" w:rsidP="00DA7B71">
      <w:pPr>
        <w:keepNext/>
        <w:keepLines/>
      </w:pPr>
      <w:commentRangeStart w:id="1720"/>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commentRangeEnd w:id="1720"/>
      <w:r w:rsidR="00976A3C">
        <w:rPr>
          <w:rStyle w:val="CommentReference"/>
          <w:rFonts w:eastAsia="MS Mincho"/>
          <w:lang w:eastAsia="x-none"/>
        </w:rPr>
        <w:commentReference w:id="1720"/>
      </w:r>
      <w:r w:rsidRPr="00AF42AF">
        <w:t>.</w:t>
      </w:r>
    </w:p>
    <w:p w14:paraId="77F95390" w14:textId="77777777" w:rsidR="00DA7B71" w:rsidRPr="00AF42AF" w:rsidRDefault="00DA7B71" w:rsidP="00DA7B71">
      <w:r w:rsidRPr="00AF42AF">
        <w:t xml:space="preserve">In the asynchronous case the exemplary </w:t>
      </w:r>
      <w:commentRangeStart w:id="1721"/>
      <w:r w:rsidRPr="00AF42AF">
        <w:t xml:space="preserve">information flow depicted in figure 8.2.2.3-1 </w:t>
      </w:r>
      <w:commentRangeEnd w:id="1721"/>
      <w:r w:rsidR="00976A3C">
        <w:rPr>
          <w:rStyle w:val="CommentReference"/>
          <w:rFonts w:eastAsia="MS Mincho"/>
          <w:lang w:eastAsia="x-none"/>
        </w:rPr>
        <w:commentReference w:id="1721"/>
      </w:r>
      <w:r w:rsidRPr="00AF42AF">
        <w:t xml:space="preserve">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14:paraId="3307AEDA" w14:textId="77777777"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14:paraId="48CBBEA1" w14:textId="77777777" w:rsidR="00DA7B71" w:rsidRPr="00AF42AF" w:rsidRDefault="00DA7B71" w:rsidP="00DA7B71">
      <w:pPr>
        <w:pStyle w:val="FL"/>
      </w:pPr>
      <w:r w:rsidRPr="00AF42AF">
        <w:object w:dxaOrig="9291" w:dyaOrig="7281" w14:anchorId="586C74C4">
          <v:shape id="_x0000_i1041" type="#_x0000_t75" style="width:464.25pt;height:363.2pt" o:ole="">
            <v:imagedata r:id="rId52" o:title=""/>
          </v:shape>
          <o:OLEObject Type="Embed" ProgID="Visio.Drawing.11" ShapeID="_x0000_i1041" DrawAspect="Content" ObjectID="_1536416638" r:id="rId53"/>
        </w:object>
      </w:r>
    </w:p>
    <w:p w14:paraId="4B5D13BC" w14:textId="77777777"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14:paraId="4CCAE6B1" w14:textId="77777777" w:rsidR="00DA7B71" w:rsidRPr="00AF42AF" w:rsidRDefault="00DA7B71" w:rsidP="00AA01AF">
      <w:pPr>
        <w:pStyle w:val="Heading2"/>
      </w:pPr>
      <w:bookmarkStart w:id="1722" w:name="_Toc428283070"/>
      <w:bookmarkStart w:id="1723" w:name="_Toc428905151"/>
      <w:bookmarkStart w:id="1724" w:name="_Toc428905597"/>
      <w:bookmarkStart w:id="1725" w:name="_Toc428906042"/>
      <w:bookmarkStart w:id="1726" w:name="_Toc429057213"/>
      <w:bookmarkStart w:id="1727" w:name="_Toc429057714"/>
      <w:bookmarkStart w:id="1728" w:name="_Toc436519766"/>
      <w:bookmarkStart w:id="1729" w:name="_Toc406425194"/>
      <w:bookmarkStart w:id="1730" w:name="_Toc408583282"/>
      <w:bookmarkStart w:id="1731" w:name="_Toc408583726"/>
      <w:bookmarkStart w:id="1732" w:name="_Toc416336118"/>
      <w:bookmarkStart w:id="1733" w:name="_Toc410298489"/>
      <w:bookmarkStart w:id="1734" w:name="_Toc452019690"/>
      <w:r w:rsidRPr="00AF42AF">
        <w:lastRenderedPageBreak/>
        <w:t>8.3</w:t>
      </w:r>
      <w:r w:rsidRPr="00AF42AF">
        <w:tab/>
      </w:r>
      <w:commentRangeStart w:id="1735"/>
      <w:r w:rsidRPr="00AF42AF">
        <w:t>Description and Flows on Mcn Reference Point</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commentRangeEnd w:id="1735"/>
      <w:r w:rsidR="00B64354">
        <w:rPr>
          <w:rStyle w:val="CommentReference"/>
          <w:rFonts w:ascii="Times New Roman" w:eastAsia="MS Mincho" w:hAnsi="Times New Roman"/>
          <w:lang w:eastAsia="x-none"/>
        </w:rPr>
        <w:commentReference w:id="1735"/>
      </w:r>
    </w:p>
    <w:p w14:paraId="1F00F483" w14:textId="77777777" w:rsidR="00BC0067" w:rsidRDefault="00DA7B71" w:rsidP="00BC1EF3">
      <w:pPr>
        <w:keepNext/>
      </w:pPr>
      <w:r w:rsidRPr="00AF42AF">
        <w:t>Communications between the CSEs and the NSEs across the Mcn reference point include:</w:t>
      </w:r>
    </w:p>
    <w:p w14:paraId="02B101C3" w14:textId="77777777" w:rsidR="00DA7B71" w:rsidRPr="00AF42AF" w:rsidRDefault="00DA7B71" w:rsidP="00DA7B71">
      <w:pPr>
        <w:pStyle w:val="B1"/>
      </w:pPr>
      <w:r w:rsidRPr="00AF42AF">
        <w:t>The CSE(s) accessing network service functions provided by Underlying Networks; and</w:t>
      </w:r>
    </w:p>
    <w:p w14:paraId="5B9D43D8" w14:textId="77777777" w:rsidR="00DA7B71" w:rsidRPr="00AF42AF" w:rsidRDefault="00DA7B71" w:rsidP="00DA7B71">
      <w:pPr>
        <w:pStyle w:val="B1"/>
      </w:pPr>
      <w:r w:rsidRPr="00AF42AF">
        <w:t>Optimizing network service processing for Underlying Networks.</w:t>
      </w:r>
    </w:p>
    <w:p w14:paraId="3B40A38B" w14:textId="77777777" w:rsidR="00DA7B71" w:rsidRPr="00AF42AF" w:rsidRDefault="00DA7B71" w:rsidP="00DA7B71">
      <w:r w:rsidRPr="00AF42AF">
        <w:t>Such services normally are more than just the general transport services.</w:t>
      </w:r>
    </w:p>
    <w:p w14:paraId="39CECF75" w14:textId="77777777" w:rsidR="00DA7B71" w:rsidRPr="00AF42AF" w:rsidRDefault="00DA7B71" w:rsidP="00DA7B71">
      <w:r w:rsidRPr="00AF42AF">
        <w:t>Communications which pass over the Mcn reference point to Underlying Networks include:</w:t>
      </w:r>
    </w:p>
    <w:p w14:paraId="4DF98BAD" w14:textId="77777777" w:rsidR="00DA7B71" w:rsidRPr="00AF42AF" w:rsidRDefault="00DA7B71" w:rsidP="00DA7B71">
      <w:pPr>
        <w:pStyle w:val="B1"/>
      </w:pPr>
      <w:r w:rsidRPr="00AF42AF">
        <w:t>Messaging services that are widely deployed by Applications and network operators using a number of existing mechanisms.</w:t>
      </w:r>
    </w:p>
    <w:p w14:paraId="79705352" w14:textId="77777777" w:rsidR="00DA7B71" w:rsidRPr="00AF42AF" w:rsidRDefault="00DA7B71" w:rsidP="00DA7B71">
      <w:pPr>
        <w:pStyle w:val="B1"/>
      </w:pPr>
      <w:r w:rsidRPr="00AF42AF">
        <w:t>Network APIs defined by other SDOs (e.g. OMA and GSMA) are used by network operators for their services.</w:t>
      </w:r>
    </w:p>
    <w:p w14:paraId="65396B12" w14:textId="77777777" w:rsidR="00DA7B71" w:rsidRPr="00AF42AF" w:rsidRDefault="00DA7B71" w:rsidP="00DA7B71">
      <w:pPr>
        <w:pStyle w:val="B1"/>
      </w:pPr>
      <w:r w:rsidRPr="00AF42AF">
        <w:t>Interworking for services and security aspects for MTC (Machine Type Communications) has been defined by 3GPP</w:t>
      </w:r>
      <w:r w:rsidR="00BC0067" w:rsidRPr="00BC1EF3">
        <w:t xml:space="preserve"> and 3GPP2</w:t>
      </w:r>
      <w:r w:rsidRPr="00AF42AF">
        <w:t>.</w:t>
      </w:r>
    </w:p>
    <w:p w14:paraId="66CD7C29" w14:textId="77777777" w:rsidR="00DA7B71" w:rsidRPr="00AF42AF" w:rsidRDefault="00DA7B71" w:rsidP="00DA7B71">
      <w:r w:rsidRPr="00AF42AF">
        <w:t>Examples of service requests from a CSE towards the Underlying Networks are:</w:t>
      </w:r>
    </w:p>
    <w:p w14:paraId="74211CF0" w14:textId="77777777" w:rsidR="00DA7B71" w:rsidRPr="00AF42AF" w:rsidRDefault="00DA7B71" w:rsidP="00DA7B71">
      <w:pPr>
        <w:pStyle w:val="B1"/>
      </w:pPr>
      <w:r w:rsidRPr="00AF42AF">
        <w:t>Connection requests with/without QoS requirements.</w:t>
      </w:r>
    </w:p>
    <w:p w14:paraId="3560208B" w14:textId="77777777"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14:paraId="43CD49FD" w14:textId="77777777" w:rsidR="00DA7B71" w:rsidRPr="00AF42AF" w:rsidRDefault="00DA7B71" w:rsidP="00DA7B71">
      <w:pPr>
        <w:pStyle w:val="B1"/>
      </w:pPr>
      <w:r w:rsidRPr="00AF42AF">
        <w:t>Device triggering.</w:t>
      </w:r>
    </w:p>
    <w:p w14:paraId="359C526A" w14:textId="77777777" w:rsidR="00DA7B71" w:rsidRPr="00AF42AF" w:rsidRDefault="00DA7B71" w:rsidP="00DA7B71">
      <w:pPr>
        <w:pStyle w:val="B1"/>
      </w:pPr>
      <w:r w:rsidRPr="00AF42AF">
        <w:t>Device management.</w:t>
      </w:r>
    </w:p>
    <w:p w14:paraId="49128EBD" w14:textId="77777777" w:rsidR="00DA7B71" w:rsidRPr="00AF42AF" w:rsidRDefault="00DA7B71" w:rsidP="00DA7B71">
      <w:pPr>
        <w:pStyle w:val="B1"/>
      </w:pPr>
      <w:r w:rsidRPr="00AF42AF">
        <w:t>Management information exchange such as charging/accounting records, monitoring and management data exchange.</w:t>
      </w:r>
    </w:p>
    <w:p w14:paraId="67FAC784" w14:textId="77777777" w:rsidR="00DA7B71" w:rsidRPr="00AF42AF" w:rsidRDefault="00DA7B71" w:rsidP="00DA7B71">
      <w:pPr>
        <w:pStyle w:val="B1"/>
      </w:pPr>
      <w:r w:rsidRPr="00AF42AF">
        <w:t>Location request.</w:t>
      </w:r>
    </w:p>
    <w:p w14:paraId="1AC51182" w14:textId="77777777" w:rsidR="00DA7B71" w:rsidRPr="00AF42AF" w:rsidRDefault="00DA7B71" w:rsidP="00AA01AF">
      <w:pPr>
        <w:pStyle w:val="Heading2"/>
      </w:pPr>
      <w:bookmarkStart w:id="1736" w:name="_Toc428283071"/>
      <w:bookmarkStart w:id="1737" w:name="_Toc428905152"/>
      <w:bookmarkStart w:id="1738" w:name="_Toc428905598"/>
      <w:bookmarkStart w:id="1739" w:name="_Toc428906043"/>
      <w:bookmarkStart w:id="1740" w:name="_Toc429057214"/>
      <w:bookmarkStart w:id="1741" w:name="_Toc429057715"/>
      <w:bookmarkStart w:id="1742" w:name="_Toc436519767"/>
      <w:bookmarkStart w:id="1743" w:name="_Toc406425195"/>
      <w:bookmarkStart w:id="1744" w:name="_Toc408583283"/>
      <w:bookmarkStart w:id="1745" w:name="_Toc408583727"/>
      <w:bookmarkStart w:id="1746" w:name="_Toc416336119"/>
      <w:bookmarkStart w:id="1747" w:name="_Toc410298490"/>
      <w:bookmarkStart w:id="1748" w:name="_Toc452019691"/>
      <w:r w:rsidRPr="00AF42AF">
        <w:t>8.4</w:t>
      </w:r>
      <w:r w:rsidRPr="00AF42AF">
        <w:tab/>
        <w:t>Device Triggering</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153D7A0D" w14:textId="77777777" w:rsidR="00DA7B71" w:rsidRPr="00AF42AF" w:rsidRDefault="00DA7B71" w:rsidP="00AA01AF">
      <w:pPr>
        <w:pStyle w:val="Heading3"/>
      </w:pPr>
      <w:bookmarkStart w:id="1749" w:name="_Toc428283072"/>
      <w:bookmarkStart w:id="1750" w:name="_Toc428905153"/>
      <w:bookmarkStart w:id="1751" w:name="_Toc428905599"/>
      <w:bookmarkStart w:id="1752" w:name="_Toc428906044"/>
      <w:bookmarkStart w:id="1753" w:name="_Toc429057215"/>
      <w:bookmarkStart w:id="1754" w:name="_Toc429057716"/>
      <w:bookmarkStart w:id="1755" w:name="_Toc436519768"/>
      <w:bookmarkStart w:id="1756" w:name="_Toc406425196"/>
      <w:bookmarkStart w:id="1757" w:name="_Toc408583284"/>
      <w:bookmarkStart w:id="1758" w:name="_Toc408583728"/>
      <w:bookmarkStart w:id="1759" w:name="_Toc416336120"/>
      <w:bookmarkStart w:id="1760" w:name="_Toc410298491"/>
      <w:bookmarkStart w:id="1761" w:name="_Toc452019692"/>
      <w:r w:rsidRPr="00AF42AF">
        <w:t>8.4.1</w:t>
      </w:r>
      <w:r w:rsidRPr="00AF42AF">
        <w:tab/>
        <w:t>Definition and scope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728005AF" w14:textId="77777777"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14:paraId="3466F6EC" w14:textId="77777777" w:rsidR="00DA7B71" w:rsidRPr="00AF42AF" w:rsidRDefault="00DA7B71" w:rsidP="00DA7B71">
      <w:r w:rsidRPr="00AF42AF">
        <w:t>Underlying Network functionality is used to perform device triggering for example, using alternate means of communication (e.g. SMS) with the Field Node.</w:t>
      </w:r>
    </w:p>
    <w:p w14:paraId="6D1B8862" w14:textId="77777777" w:rsidR="00DA7B71" w:rsidRPr="00BC1EF3" w:rsidRDefault="00DA7B71" w:rsidP="00DA7B71">
      <w:pPr>
        <w:pStyle w:val="NO"/>
      </w:pPr>
      <w:r w:rsidRPr="00AF42AF">
        <w:t>NOTE:</w:t>
      </w:r>
      <w:r w:rsidR="00BC0067" w:rsidRPr="00BC1EF3">
        <w:tab/>
      </w:r>
      <w:r w:rsidRPr="00AF42AF">
        <w:t>Device Triggering is applicable for the entities which are registered with IN-CSE.</w:t>
      </w:r>
    </w:p>
    <w:p w14:paraId="544C10D6" w14:textId="77777777"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and 3GPP2 X.S0068 [</w:t>
      </w:r>
      <w:hyperlink w:anchor="REF_3GPP2S0068" w:history="1">
        <w:r w:rsidR="00475EB7" w:rsidRPr="00475EB7">
          <w:rPr>
            <w:rStyle w:val="Hyperlink"/>
            <w:rFonts w:eastAsia="SimSun"/>
            <w:color w:val="000000"/>
            <w:u w:val="none"/>
            <w:lang w:eastAsia="zh-CN"/>
          </w:rPr>
          <w:t>i.17</w:t>
        </w:r>
      </w:hyperlink>
      <w:r w:rsidRPr="00AF42AF">
        <w:t>]. Access specific mechanisms are covered in the annexes B and C.</w:t>
      </w:r>
    </w:p>
    <w:p w14:paraId="052EB7B0" w14:textId="77777777" w:rsidR="00DA7B71" w:rsidRPr="00AF42AF" w:rsidRDefault="00DA7B71" w:rsidP="00AA01AF">
      <w:pPr>
        <w:pStyle w:val="Heading3"/>
      </w:pPr>
      <w:bookmarkStart w:id="1762" w:name="_Toc428283073"/>
      <w:bookmarkStart w:id="1763" w:name="_Toc428905154"/>
      <w:bookmarkStart w:id="1764" w:name="_Toc428905600"/>
      <w:bookmarkStart w:id="1765" w:name="_Toc428906045"/>
      <w:bookmarkStart w:id="1766" w:name="_Toc429057216"/>
      <w:bookmarkStart w:id="1767" w:name="_Toc429057717"/>
      <w:bookmarkStart w:id="1768" w:name="_Toc436519769"/>
      <w:bookmarkStart w:id="1769" w:name="_Toc406425197"/>
      <w:bookmarkStart w:id="1770" w:name="_Toc408583285"/>
      <w:bookmarkStart w:id="1771" w:name="_Toc408583729"/>
      <w:bookmarkStart w:id="1772" w:name="_Toc416336121"/>
      <w:bookmarkStart w:id="1773" w:name="_Toc410298492"/>
      <w:bookmarkStart w:id="1774" w:name="_Toc452019693"/>
      <w:r w:rsidRPr="00AF42AF">
        <w:t>8.4.2</w:t>
      </w:r>
      <w:r w:rsidRPr="00AF42AF">
        <w:tab/>
        <w:t>General Procedure for Device Triggering</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499B86" w14:textId="77777777" w:rsidR="00DA7B71" w:rsidRPr="00AF42AF" w:rsidRDefault="00DA7B71" w:rsidP="00AA01AF">
      <w:pPr>
        <w:pStyle w:val="Heading4"/>
      </w:pPr>
      <w:bookmarkStart w:id="1775" w:name="_Toc429057217"/>
      <w:bookmarkStart w:id="1776" w:name="_Toc429057718"/>
      <w:bookmarkStart w:id="1777" w:name="_Toc436519770"/>
      <w:bookmarkStart w:id="1778" w:name="_Toc452019694"/>
      <w:r w:rsidRPr="00AF42AF">
        <w:t>8.4.2.0</w:t>
      </w:r>
      <w:r w:rsidRPr="00AF42AF">
        <w:tab/>
        <w:t>Introduction</w:t>
      </w:r>
      <w:bookmarkEnd w:id="1775"/>
      <w:bookmarkEnd w:id="1776"/>
      <w:bookmarkEnd w:id="1777"/>
      <w:bookmarkEnd w:id="1778"/>
    </w:p>
    <w:p w14:paraId="5EE0538C" w14:textId="77777777" w:rsidR="00DA7B71" w:rsidRPr="00AF42AF" w:rsidRDefault="00DA7B71" w:rsidP="00DA7B71">
      <w:r w:rsidRPr="00AF42AF">
        <w:t>This clause covers different scenarios for device triggering.</w:t>
      </w:r>
    </w:p>
    <w:p w14:paraId="5EF2030A" w14:textId="77777777" w:rsidR="00DA7B71" w:rsidRPr="00AF42AF" w:rsidRDefault="00DA7B71" w:rsidP="00AA01AF">
      <w:pPr>
        <w:pStyle w:val="Heading4"/>
      </w:pPr>
      <w:bookmarkStart w:id="1779" w:name="_Toc428283074"/>
      <w:bookmarkStart w:id="1780" w:name="_Toc428905155"/>
      <w:bookmarkStart w:id="1781" w:name="_Toc428905601"/>
      <w:bookmarkStart w:id="1782" w:name="_Toc428906046"/>
      <w:bookmarkStart w:id="1783" w:name="_Toc429057218"/>
      <w:bookmarkStart w:id="1784" w:name="_Toc429057719"/>
      <w:bookmarkStart w:id="1785" w:name="_Toc436519771"/>
      <w:bookmarkStart w:id="1786" w:name="_Toc406425198"/>
      <w:bookmarkStart w:id="1787" w:name="_Toc408583286"/>
      <w:bookmarkStart w:id="1788" w:name="_Toc408583730"/>
      <w:bookmarkStart w:id="1789" w:name="_Toc416336122"/>
      <w:bookmarkStart w:id="1790" w:name="_Toc410298493"/>
      <w:bookmarkStart w:id="1791" w:name="_Toc452019695"/>
      <w:r w:rsidRPr="00AF42AF">
        <w:lastRenderedPageBreak/>
        <w:t>8.4.2.1</w:t>
      </w:r>
      <w:r w:rsidRPr="00AF42AF">
        <w:tab/>
      </w:r>
      <w:commentRangeStart w:id="1792"/>
      <w:r w:rsidRPr="00AF42AF">
        <w:t>Triggering procedure for targeting ASN/MN-CSE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commentRangeEnd w:id="1792"/>
      <w:r w:rsidR="00067DE4">
        <w:rPr>
          <w:rStyle w:val="CommentReference"/>
          <w:rFonts w:ascii="Times New Roman" w:eastAsia="MS Mincho" w:hAnsi="Times New Roman"/>
          <w:lang w:eastAsia="x-none"/>
        </w:rPr>
        <w:commentReference w:id="1792"/>
      </w:r>
    </w:p>
    <w:p w14:paraId="056B8707" w14:textId="77777777" w:rsidR="00DA7B71" w:rsidRPr="00AF42AF" w:rsidRDefault="00DA7B71" w:rsidP="00DA7B71">
      <w:r w:rsidRPr="00AF42AF">
        <w:t>This case describes the scenario where IN-CSE targets an ASN/MN-CSE (which is registered with the IN-CSE) for the Device Triggering request.</w:t>
      </w:r>
    </w:p>
    <w:p w14:paraId="0927DCB5" w14:textId="77777777" w:rsidR="00DA7B71" w:rsidRPr="00AF42AF" w:rsidRDefault="00DA7B71" w:rsidP="00DA7B71">
      <w:r w:rsidRPr="00AF42AF">
        <w:t>Figure 8.4.2.1-1 shows the general procedure for Device Triggering and, if required, for establishment of connectivity between IN-CSE and the Field Node.</w:t>
      </w:r>
    </w:p>
    <w:p w14:paraId="594AB1F7" w14:textId="77777777" w:rsidR="00DA7B71" w:rsidRPr="00AF42AF" w:rsidRDefault="00DA7B71" w:rsidP="00DA7B71">
      <w:pPr>
        <w:pStyle w:val="FL"/>
      </w:pPr>
      <w:r w:rsidRPr="00AF42AF">
        <w:object w:dxaOrig="9849" w:dyaOrig="8729" w14:anchorId="46C02314">
          <v:shape id="_x0000_i1042" type="#_x0000_t75" style="width:457.25pt;height:406.2pt" o:ole="">
            <v:imagedata r:id="rId54" o:title=""/>
          </v:shape>
          <o:OLEObject Type="Embed" ProgID="Visio.Drawing.11" ShapeID="_x0000_i1042" DrawAspect="Content" ObjectID="_1536416639" r:id="rId55"/>
        </w:object>
      </w:r>
    </w:p>
    <w:p w14:paraId="219A4300" w14:textId="77777777" w:rsidR="00DA7B71" w:rsidRPr="00AF42AF" w:rsidRDefault="00DA7B71" w:rsidP="00DA7B71">
      <w:pPr>
        <w:pStyle w:val="NF"/>
      </w:pPr>
      <w:r w:rsidRPr="00AF42AF">
        <w:t>NOTE</w:t>
      </w:r>
      <w:r w:rsidR="00BC0067" w:rsidRPr="00BC1EF3">
        <w:t xml:space="preserve"> 1</w:t>
      </w:r>
      <w:r w:rsidRPr="00AF42AF">
        <w:t>:</w:t>
      </w:r>
      <w:r w:rsidR="00BC0067" w:rsidRPr="00BC1EF3">
        <w:tab/>
      </w:r>
      <w:r w:rsidRPr="00AF42AF">
        <w:t>The IN and ASN/MN are assumed to be connected through the same Underlying Network.</w:t>
      </w:r>
    </w:p>
    <w:p w14:paraId="36090A8D" w14:textId="77777777" w:rsidR="00DA7B71" w:rsidRPr="00BC1EF3" w:rsidRDefault="00DA7B71" w:rsidP="00DA7B71">
      <w:pPr>
        <w:pStyle w:val="NF"/>
      </w:pPr>
      <w:r w:rsidRPr="00AF42AF">
        <w:t>NOTE</w:t>
      </w:r>
      <w:r w:rsidR="00BC0067" w:rsidRPr="00BC1EF3">
        <w:t xml:space="preserve"> 2</w:t>
      </w:r>
      <w:r w:rsidRPr="00AF42AF">
        <w:t>:</w:t>
      </w:r>
      <w:r w:rsidR="00BC0067" w:rsidRPr="00BC1EF3">
        <w:tab/>
      </w:r>
      <w:r w:rsidRPr="00AF42AF">
        <w:t>The Device Triggering Handler is a functional entity that receives the device triggering request, and it is dependent on the Underlying Network. The Device Triggering Handler is out of scope of th</w:t>
      </w:r>
      <w:r w:rsidR="00BC0067" w:rsidRPr="00BC1EF3">
        <w:t>e present document</w:t>
      </w:r>
      <w:r w:rsidRPr="00AF42AF">
        <w:t>.</w:t>
      </w:r>
    </w:p>
    <w:p w14:paraId="13E69BDE" w14:textId="77777777" w:rsidR="00DA7B71" w:rsidRPr="00BC1EF3" w:rsidRDefault="00DA7B71" w:rsidP="00DA7B71">
      <w:pPr>
        <w:pStyle w:val="NF"/>
      </w:pPr>
    </w:p>
    <w:p w14:paraId="10F6428F" w14:textId="77777777" w:rsidR="007213A2" w:rsidRPr="00BC1EF3" w:rsidRDefault="007213A2" w:rsidP="00BC1EF3">
      <w:pPr>
        <w:jc w:val="center"/>
        <w:rPr>
          <w:b/>
        </w:rPr>
      </w:pPr>
      <w:r w:rsidRPr="00BC1EF3">
        <w:rPr>
          <w:b/>
        </w:rPr>
        <w:t>Figure 8.4.2.1-1: Device Triggering general procedure for CSE</w:t>
      </w:r>
    </w:p>
    <w:p w14:paraId="5264102F" w14:textId="77777777" w:rsidR="007213A2" w:rsidRPr="00A6180A" w:rsidRDefault="007213A2" w:rsidP="00A6180A">
      <w:pPr>
        <w:rPr>
          <w:b/>
        </w:rPr>
      </w:pPr>
      <w:r w:rsidRPr="00A6180A">
        <w:rPr>
          <w:b/>
        </w:rPr>
        <w:t>Pre-condition</w:t>
      </w:r>
    </w:p>
    <w:p w14:paraId="63CDC9AB" w14:textId="77777777" w:rsidR="00DA7B71" w:rsidRPr="00AF42AF" w:rsidRDefault="00DA7B71" w:rsidP="00DA7B71">
      <w:r w:rsidRPr="00AF42AF">
        <w:t>The CSE which is the target of the device triggering has to be registered with the IN-CSE.</w:t>
      </w:r>
    </w:p>
    <w:p w14:paraId="68BE82DB" w14:textId="77777777" w:rsidR="00DA7B71" w:rsidRPr="00AF42AF" w:rsidRDefault="00DA7B71" w:rsidP="00DA7B71">
      <w:r w:rsidRPr="00AF42AF">
        <w:t>The CSE-PoA for the ASN/MN-CSE already contains either an IP address or none.</w:t>
      </w:r>
    </w:p>
    <w:p w14:paraId="6FAEEE50" w14:textId="77777777" w:rsidR="00DA7B71" w:rsidRPr="00A6180A" w:rsidRDefault="00DA7B71" w:rsidP="00A6180A">
      <w:pPr>
        <w:rPr>
          <w:b/>
        </w:rPr>
      </w:pPr>
      <w:r w:rsidRPr="00A6180A">
        <w:rPr>
          <w:b/>
        </w:rPr>
        <w:t>[optional] Step-1: Request to targeted ASN/MN-CSE</w:t>
      </w:r>
    </w:p>
    <w:p w14:paraId="24F95C57" w14:textId="77777777" w:rsidR="00DA7B71" w:rsidRPr="00AF42AF" w:rsidRDefault="00DA7B71" w:rsidP="00DA7B71">
      <w:r w:rsidRPr="00AF42AF">
        <w:t>The IN-AE requests to perform one of the CRUD operations on a resource residing on the ASN/MN-CSE, the request is sent via the Mca reference point to the IN-CSE.</w:t>
      </w:r>
    </w:p>
    <w:p w14:paraId="0D583107" w14:textId="77777777" w:rsidR="007213A2" w:rsidRPr="00A6180A" w:rsidRDefault="00DA7B71" w:rsidP="00A6180A">
      <w:pPr>
        <w:rPr>
          <w:b/>
        </w:rPr>
      </w:pPr>
      <w:r w:rsidRPr="00A6180A">
        <w:rPr>
          <w:b/>
        </w:rPr>
        <w:t>Step-2: Underlying network selection</w:t>
      </w:r>
    </w:p>
    <w:p w14:paraId="0B5D8E99" w14:textId="77777777" w:rsidR="00DA7B71" w:rsidRPr="00AF42AF" w:rsidRDefault="00DA7B71" w:rsidP="00DA7B71">
      <w:r w:rsidRPr="00AF42AF">
        <w:lastRenderedPageBreak/>
        <w:t>The IN-CSE selects the Underlying Network and the mechanism to deliver the triggering request to the Underlying Network according to the configuration for connected Underlying Networks.</w:t>
      </w:r>
    </w:p>
    <w:p w14:paraId="1F3427C6" w14:textId="77777777" w:rsidR="00DA7B71" w:rsidRPr="00AF42AF" w:rsidRDefault="00DA7B71" w:rsidP="00DA7B71">
      <w:r w:rsidRPr="00AF42AF">
        <w:t>For example for 3GPP access network IN-CSE can use Tsp, Tsms and GSMA OneAPI; and for 3GPP2 access networks IN-CSE can use Tsp and SMS. However the preferred mechanism is Tsp.</w:t>
      </w:r>
    </w:p>
    <w:p w14:paraId="2EE6A681" w14:textId="77777777" w:rsidR="007213A2" w:rsidRPr="00A6180A" w:rsidRDefault="00DA7B71" w:rsidP="00BC1EF3">
      <w:pPr>
        <w:rPr>
          <w:b/>
        </w:rPr>
      </w:pPr>
      <w:r w:rsidRPr="00A6180A">
        <w:rPr>
          <w:b/>
        </w:rPr>
        <w:t>Step-3: Device Triggering request</w:t>
      </w:r>
    </w:p>
    <w:p w14:paraId="618E78F4" w14:textId="77777777" w:rsidR="00DA7B71" w:rsidRPr="00AF42AF" w:rsidRDefault="00DA7B71" w:rsidP="00DA7B71">
      <w:r w:rsidRPr="00AF42AF">
        <w:t>IN-CSE issues the device triggering request to the selected Underlying Network.</w:t>
      </w:r>
    </w:p>
    <w:p w14:paraId="31C31D88" w14:textId="77777777" w:rsidR="00DA7B71" w:rsidRPr="00AF42AF" w:rsidRDefault="00DA7B71" w:rsidP="00DA7B71">
      <w:pPr>
        <w:pStyle w:val="NO"/>
      </w:pPr>
      <w:r w:rsidRPr="00AF42AF">
        <w:t>NOTE</w:t>
      </w:r>
      <w:r w:rsidR="00BC0067" w:rsidRPr="00BC1EF3">
        <w:t xml:space="preserve"> 1</w:t>
      </w:r>
      <w:r w:rsidRPr="00AF42AF">
        <w:t>:</w:t>
      </w:r>
      <w:r w:rsidRPr="00AF42AF">
        <w:tab/>
        <w:t xml:space="preserve">The Underlying Network dependent Device Triggering procedure for 3GPP and 3GPP2 systems are described in </w:t>
      </w:r>
      <w:r w:rsidR="00BC0067" w:rsidRPr="00BC1EF3">
        <w:t>a</w:t>
      </w:r>
      <w:r w:rsidRPr="00AF42AF">
        <w:t>nnexes B and Annex C respectively.</w:t>
      </w:r>
    </w:p>
    <w:p w14:paraId="2550ABAC" w14:textId="77777777" w:rsidR="00DA7B71" w:rsidRPr="00AF42AF" w:rsidRDefault="00DA7B71" w:rsidP="00DA7B71">
      <w:r w:rsidRPr="00AF42AF">
        <w:t>Some information provided to the selected Underlying Network for performing device triggering includes:</w:t>
      </w:r>
    </w:p>
    <w:p w14:paraId="22D6A0FB" w14:textId="77777777" w:rsidR="00DA7B71" w:rsidRPr="00AF42AF" w:rsidRDefault="00DA7B71" w:rsidP="00DA7B71">
      <w:pPr>
        <w:pStyle w:val="B1"/>
      </w:pPr>
      <w:r w:rsidRPr="00AF42AF">
        <w:t>M2M-Ext-ID associated with the ASN/MN-CSE as the target of the triggering request (see clause 7.1.8).</w:t>
      </w:r>
    </w:p>
    <w:p w14:paraId="1EEA7934" w14:textId="77777777"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14:paraId="24388653" w14:textId="77777777" w:rsidR="00DA7B71" w:rsidRPr="00AF42AF" w:rsidRDefault="00DA7B71" w:rsidP="00DA7B71">
      <w:pPr>
        <w:pStyle w:val="B1"/>
      </w:pPr>
      <w:r w:rsidRPr="00AF42AF">
        <w:t>IN-CSE ID which could be used by the Underlying Network to authorize the IN-CSE for device triggering.</w:t>
      </w:r>
    </w:p>
    <w:p w14:paraId="2785EE1A" w14:textId="77777777" w:rsidR="00DA7B71" w:rsidRPr="00BC1EF3" w:rsidRDefault="00BC0067" w:rsidP="00DA7B71">
      <w:pPr>
        <w:pStyle w:val="NO"/>
      </w:pPr>
      <w:r w:rsidRPr="00BC1EF3">
        <w:t>NOTE 2:</w:t>
      </w:r>
      <w:r w:rsidRPr="00BC1EF3">
        <w:tab/>
        <w:t>The M2M-Ext-ID may be pre-provisioned at the IN-CSE along with the associated CSE-ID, or may be sent at registration (see clause 7.1.8).</w:t>
      </w:r>
    </w:p>
    <w:p w14:paraId="580C2E04" w14:textId="77777777" w:rsidR="00DA7B71" w:rsidRPr="00BC1EF3" w:rsidRDefault="00DA7B71" w:rsidP="00DA7B71">
      <w:pPr>
        <w:pStyle w:val="NO"/>
      </w:pPr>
      <w:r w:rsidRPr="00AF42AF">
        <w:t>NOTE</w:t>
      </w:r>
      <w:r w:rsidR="00BC0067" w:rsidRPr="00BC1EF3">
        <w:t xml:space="preserve"> 3</w:t>
      </w:r>
      <w:r w:rsidRPr="00AF42AF">
        <w:t>:</w:t>
      </w:r>
      <w:r w:rsidR="00BC0067" w:rsidRPr="00BC1EF3">
        <w:tab/>
      </w:r>
      <w:r w:rsidRPr="00AF42AF">
        <w:t>The above Trigger-Recipient-ID is sent at registration.</w:t>
      </w:r>
    </w:p>
    <w:p w14:paraId="664E2FBC" w14:textId="77777777" w:rsidR="007213A2" w:rsidRPr="00A6180A" w:rsidRDefault="00DA7B71" w:rsidP="00A6180A">
      <w:pPr>
        <w:rPr>
          <w:b/>
        </w:rPr>
      </w:pPr>
      <w:r w:rsidRPr="00A6180A">
        <w:rPr>
          <w:b/>
        </w:rPr>
        <w:t>Step-4: Underlying Network Specific Device Triggering procedure</w:t>
      </w:r>
    </w:p>
    <w:p w14:paraId="608A28CB" w14:textId="77777777" w:rsidR="00DA7B71" w:rsidRPr="00AF42AF" w:rsidRDefault="00DA7B71" w:rsidP="00DA7B71">
      <w:r w:rsidRPr="00AF42AF">
        <w:t>Device Triggering processing procedure is performed between the Underlying Network and the target Node which hosts the ASN/MN-CSE.</w:t>
      </w:r>
    </w:p>
    <w:p w14:paraId="2F4BEA5C" w14:textId="77777777" w:rsidR="007213A2" w:rsidRPr="00A6180A" w:rsidRDefault="00DA7B71" w:rsidP="00A6180A">
      <w:pPr>
        <w:rPr>
          <w:b/>
        </w:rPr>
      </w:pPr>
      <w:r w:rsidRPr="00A6180A">
        <w:rPr>
          <w:b/>
        </w:rPr>
        <w:t>Step-5: Device Triggering response</w:t>
      </w:r>
    </w:p>
    <w:p w14:paraId="0E6A9382" w14:textId="77777777" w:rsidR="00DA7B71" w:rsidRPr="00AF42AF" w:rsidRDefault="00DA7B71" w:rsidP="00DA7B71">
      <w:r w:rsidRPr="00AF42AF">
        <w:t>The IN-CSE receives a response for the Device Triggering request via the Mcn reference point.</w:t>
      </w:r>
    </w:p>
    <w:p w14:paraId="29A98BAA" w14:textId="77777777" w:rsidR="007213A2" w:rsidRPr="00A6180A" w:rsidRDefault="00DA7B71" w:rsidP="00A6180A">
      <w:pPr>
        <w:rPr>
          <w:b/>
        </w:rPr>
      </w:pPr>
      <w:r w:rsidRPr="00A6180A">
        <w:rPr>
          <w:b/>
        </w:rPr>
        <w:t>Step-6: ASN/MN-CSE Receives Device Trigger</w:t>
      </w:r>
    </w:p>
    <w:p w14:paraId="685FBD64" w14:textId="77777777" w:rsidR="00DA7B71" w:rsidRPr="00AF42AF" w:rsidRDefault="00DA7B71" w:rsidP="00DA7B71">
      <w:pPr>
        <w:rPr>
          <w:b/>
        </w:rPr>
      </w:pPr>
      <w:r w:rsidRPr="00AF42AF">
        <w:rPr>
          <w:b/>
        </w:rPr>
        <w:t>[optional] Step-7 Connection establishment</w:t>
      </w:r>
    </w:p>
    <w:p w14:paraId="3BF18DDB" w14:textId="77777777" w:rsidR="00DA7B71" w:rsidRPr="00AF42AF" w:rsidRDefault="00DA7B71" w:rsidP="00DA7B71">
      <w:r w:rsidRPr="00AF42AF">
        <w:t>In case that it is required by the Device Triggering request, connectivity is established between the ASN/MN-CSE and the IN-CSE and the renewal of the CSE-PoA might be needed.</w:t>
      </w:r>
    </w:p>
    <w:p w14:paraId="3CDBCCF2" w14:textId="77777777" w:rsidR="00DA7B71" w:rsidRPr="00AF42AF" w:rsidRDefault="00DA7B71" w:rsidP="00AA01AF">
      <w:pPr>
        <w:pStyle w:val="Heading2"/>
      </w:pPr>
      <w:bookmarkStart w:id="1793" w:name="_Hlt412803550"/>
      <w:bookmarkStart w:id="1794" w:name="_Toc428283075"/>
      <w:bookmarkStart w:id="1795" w:name="_Toc428905156"/>
      <w:bookmarkStart w:id="1796" w:name="_Toc428905602"/>
      <w:bookmarkStart w:id="1797" w:name="_Toc428906047"/>
      <w:bookmarkStart w:id="1798" w:name="_Toc429057219"/>
      <w:bookmarkStart w:id="1799" w:name="_Toc429057720"/>
      <w:bookmarkStart w:id="1800" w:name="_Toc436519772"/>
      <w:bookmarkStart w:id="1801" w:name="_Toc406425199"/>
      <w:bookmarkStart w:id="1802" w:name="_Toc408583287"/>
      <w:bookmarkStart w:id="1803" w:name="_Toc408583731"/>
      <w:bookmarkStart w:id="1804" w:name="_Toc416336123"/>
      <w:bookmarkStart w:id="1805" w:name="_Toc410298494"/>
      <w:bookmarkStart w:id="1806" w:name="_Toc452019696"/>
      <w:bookmarkEnd w:id="1793"/>
      <w:r w:rsidRPr="00AF42AF">
        <w:t>8.5</w:t>
      </w:r>
      <w:r w:rsidRPr="00AF42AF">
        <w:tab/>
        <w:t>Location Request</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57523734" w14:textId="77777777" w:rsidR="00DA7B71" w:rsidRPr="00AF42AF" w:rsidRDefault="00DA7B71" w:rsidP="00AA01AF">
      <w:pPr>
        <w:pStyle w:val="Heading3"/>
      </w:pPr>
      <w:bookmarkStart w:id="1807" w:name="_Toc428283076"/>
      <w:bookmarkStart w:id="1808" w:name="_Toc428905157"/>
      <w:bookmarkStart w:id="1809" w:name="_Toc428905603"/>
      <w:bookmarkStart w:id="1810" w:name="_Toc428906048"/>
      <w:bookmarkStart w:id="1811" w:name="_Toc429057220"/>
      <w:bookmarkStart w:id="1812" w:name="_Toc429057721"/>
      <w:bookmarkStart w:id="1813" w:name="_Toc436519773"/>
      <w:bookmarkStart w:id="1814" w:name="_Toc406425200"/>
      <w:bookmarkStart w:id="1815" w:name="_Toc408583288"/>
      <w:bookmarkStart w:id="1816" w:name="_Toc408583732"/>
      <w:bookmarkStart w:id="1817" w:name="_Toc416336124"/>
      <w:bookmarkStart w:id="1818" w:name="_Toc410298495"/>
      <w:bookmarkStart w:id="1819" w:name="_Toc452019697"/>
      <w:r w:rsidRPr="00AF42AF">
        <w:t>8.5.1</w:t>
      </w:r>
      <w:r w:rsidRPr="00AF42AF">
        <w:tab/>
        <w:t>Definition and Scope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81CB730" w14:textId="77777777"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14:paraId="50AC5220" w14:textId="77777777" w:rsidR="00DA7B71" w:rsidRPr="00AF42AF" w:rsidRDefault="00DA7B71" w:rsidP="00AA01AF">
      <w:pPr>
        <w:pStyle w:val="Heading3"/>
      </w:pPr>
      <w:bookmarkStart w:id="1820" w:name="_Toc428283077"/>
      <w:bookmarkStart w:id="1821" w:name="_Toc428905158"/>
      <w:bookmarkStart w:id="1822" w:name="_Toc428905604"/>
      <w:bookmarkStart w:id="1823" w:name="_Toc428906049"/>
      <w:bookmarkStart w:id="1824" w:name="_Toc429057221"/>
      <w:bookmarkStart w:id="1825" w:name="_Toc429057722"/>
      <w:bookmarkStart w:id="1826" w:name="_Toc436519774"/>
      <w:bookmarkStart w:id="1827" w:name="_Toc406425201"/>
      <w:bookmarkStart w:id="1828" w:name="_Toc408583289"/>
      <w:bookmarkStart w:id="1829" w:name="_Toc408583733"/>
      <w:bookmarkStart w:id="1830" w:name="_Toc416336125"/>
      <w:bookmarkStart w:id="1831" w:name="_Toc410298496"/>
      <w:bookmarkStart w:id="1832" w:name="_Toc452019698"/>
      <w:r w:rsidRPr="00AF42AF">
        <w:lastRenderedPageBreak/>
        <w:t>8.5.2</w:t>
      </w:r>
      <w:r w:rsidRPr="00AF42AF">
        <w:tab/>
      </w:r>
      <w:commentRangeStart w:id="1833"/>
      <w:r w:rsidRPr="00AF42AF">
        <w:t>General Procedure for Location Request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commentRangeEnd w:id="1833"/>
      <w:r w:rsidR="00067DE4">
        <w:rPr>
          <w:rStyle w:val="CommentReference"/>
          <w:rFonts w:ascii="Times New Roman" w:eastAsia="MS Mincho" w:hAnsi="Times New Roman"/>
          <w:lang w:eastAsia="x-none"/>
        </w:rPr>
        <w:commentReference w:id="1833"/>
      </w:r>
    </w:p>
    <w:p w14:paraId="7DD77D79" w14:textId="77777777"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14:paraId="4EF581B8" w14:textId="77777777" w:rsidR="00DA7B71" w:rsidRPr="00AF42AF" w:rsidRDefault="00DA7B71" w:rsidP="00DA7B71">
      <w:pPr>
        <w:keepNext/>
        <w:keepLines/>
      </w:pPr>
      <w:r w:rsidRPr="00AF42AF">
        <w:t>Figure 8.5.2-1 shows the general procedure for Location Request.</w:t>
      </w:r>
    </w:p>
    <w:p w14:paraId="3B7E45F0" w14:textId="77777777" w:rsidR="00DA7B71" w:rsidRDefault="00DA7B71" w:rsidP="00DA7B71">
      <w:pPr>
        <w:pStyle w:val="FL"/>
      </w:pPr>
      <w:r w:rsidRPr="009809F0">
        <w:object w:dxaOrig="7520" w:dyaOrig="5343" w14:anchorId="67B52081">
          <v:shape id="_x0000_i1043" type="#_x0000_t75" style="width:376.1pt;height:267.05pt" o:ole="">
            <v:imagedata r:id="rId56" o:title=""/>
          </v:shape>
          <o:OLEObject Type="Embed" ProgID="Visio.Drawing.11" ShapeID="_x0000_i1043" DrawAspect="Content" ObjectID="_1536416640" r:id="rId57"/>
        </w:object>
      </w:r>
    </w:p>
    <w:p w14:paraId="764DD6B6" w14:textId="77777777" w:rsidR="007213A2" w:rsidRPr="00BC1EF3" w:rsidRDefault="007213A2" w:rsidP="00BC1EF3">
      <w:pPr>
        <w:jc w:val="center"/>
        <w:rPr>
          <w:b/>
        </w:rPr>
      </w:pPr>
      <w:r w:rsidRPr="00FD4CEE">
        <w:rPr>
          <w:b/>
        </w:rPr>
        <w:fldChar w:fldCharType="begin"/>
      </w:r>
      <w:r w:rsidRPr="00FD4CEE">
        <w:rPr>
          <w:b/>
        </w:rPr>
        <w:fldChar w:fldCharType="end"/>
      </w:r>
      <w:r w:rsidRPr="00BC1EF3">
        <w:rPr>
          <w:b/>
        </w:rPr>
        <w:t>Figure 8.5.2-1: General Procedure for Location Request</w:t>
      </w:r>
    </w:p>
    <w:p w14:paraId="2332EBBF" w14:textId="77777777" w:rsidR="00DA7B71" w:rsidRPr="00BC1EF3" w:rsidRDefault="00DA7B71" w:rsidP="00DA7B71">
      <w:pPr>
        <w:pStyle w:val="NO"/>
      </w:pPr>
      <w:r w:rsidRPr="00AF42AF">
        <w:t>NOTE</w:t>
      </w:r>
      <w:r w:rsidR="00BC0067" w:rsidRPr="00BC1EF3">
        <w:t xml:space="preserve"> 1</w:t>
      </w:r>
      <w:r w:rsidRPr="00AF42AF">
        <w:t>:</w:t>
      </w:r>
      <w:r w:rsidR="00BC0067" w:rsidRPr="00BC1EF3">
        <w:tab/>
      </w:r>
      <w:r w:rsidRPr="00AF42AF">
        <w:t>Detailed descriptions for Step-1 to the Step-3 are described in the clause 10.2.1</w:t>
      </w:r>
      <w:r w:rsidR="00BC0067" w:rsidRPr="00BC1EF3">
        <w:t>1</w:t>
      </w:r>
      <w:r w:rsidRPr="00AF42AF">
        <w:t>.</w:t>
      </w:r>
      <w:r w:rsidR="00BC0067" w:rsidRPr="00BC1EF3">
        <w:t>1</w:t>
      </w:r>
      <w:r w:rsidRPr="00AF42AF">
        <w:t>.</w:t>
      </w:r>
    </w:p>
    <w:p w14:paraId="738AB9F4" w14:textId="77777777" w:rsidR="007213A2" w:rsidRPr="00A6180A" w:rsidRDefault="007213A2" w:rsidP="00A6180A">
      <w:pPr>
        <w:rPr>
          <w:b/>
        </w:rPr>
      </w:pPr>
      <w:r w:rsidRPr="00A6180A">
        <w:rPr>
          <w:b/>
        </w:rPr>
        <w:t xml:space="preserve">Step-1: Create </w:t>
      </w:r>
      <w:r w:rsidRPr="00BC1EF3">
        <w:rPr>
          <w:b/>
        </w:rPr>
        <w:t>&lt;locationPolicy&gt;</w:t>
      </w:r>
    </w:p>
    <w:p w14:paraId="2C0CAEFE" w14:textId="77777777"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14:paraId="7DA208BB" w14:textId="77777777" w:rsidR="007213A2" w:rsidRPr="00A6180A" w:rsidRDefault="007213A2" w:rsidP="00A6180A">
      <w:pPr>
        <w:rPr>
          <w:b/>
        </w:rPr>
      </w:pPr>
      <w:r w:rsidRPr="00A6180A">
        <w:rPr>
          <w:b/>
        </w:rPr>
        <w:t xml:space="preserve">Step-2: Local Processing for creating </w:t>
      </w:r>
      <w:r w:rsidRPr="00BC1EF3">
        <w:rPr>
          <w:b/>
        </w:rPr>
        <w:t>&lt;locationPolicy&gt;</w:t>
      </w:r>
      <w:r w:rsidRPr="00A6180A">
        <w:rPr>
          <w:b/>
        </w:rPr>
        <w:t xml:space="preserve"> resource</w:t>
      </w:r>
    </w:p>
    <w:p w14:paraId="4C35F28E" w14:textId="77777777"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14:paraId="4CA71EE8" w14:textId="77777777" w:rsidR="007213A2" w:rsidRPr="00A6180A" w:rsidRDefault="007213A2" w:rsidP="00A6180A">
      <w:pPr>
        <w:rPr>
          <w:b/>
        </w:rPr>
      </w:pPr>
      <w:r w:rsidRPr="00A6180A">
        <w:rPr>
          <w:b/>
        </w:rPr>
        <w:t xml:space="preserve">Step-3: Response for creating </w:t>
      </w:r>
      <w:r w:rsidRPr="00BC1EF3">
        <w:rPr>
          <w:b/>
        </w:rPr>
        <w:t>&lt;locationPolicy&gt;</w:t>
      </w:r>
    </w:p>
    <w:p w14:paraId="425984A5" w14:textId="77777777" w:rsidR="00DA7B71" w:rsidRPr="00AF42AF" w:rsidRDefault="00DA7B71" w:rsidP="00DA7B71">
      <w:r w:rsidRPr="00AF42AF">
        <w:t>The Registrar CSE shall respond with a Response message.</w:t>
      </w:r>
    </w:p>
    <w:p w14:paraId="7F428A06" w14:textId="77777777" w:rsidR="007213A2" w:rsidRPr="00A6180A" w:rsidRDefault="007213A2" w:rsidP="00A6180A">
      <w:pPr>
        <w:rPr>
          <w:b/>
        </w:rPr>
      </w:pPr>
      <w:r w:rsidRPr="00A6180A">
        <w:rPr>
          <w:b/>
        </w:rPr>
        <w:t>Step-4: Location Request</w:t>
      </w:r>
    </w:p>
    <w:p w14:paraId="36B61173" w14:textId="77777777"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rsidR="007213A2">
        <w:fldChar w:fldCharType="begin"/>
      </w:r>
      <w:r w:rsidR="007213A2">
        <w:instrText xml:space="preserve">REF REF_OMA_TS_MLP_V3_4_20130226_C \h  \* MERGEFORMAT </w:instrText>
      </w:r>
      <w:r w:rsidR="007213A2">
        <w:fldChar w:fldCharType="separate"/>
      </w:r>
      <w:r w:rsidRPr="00AF42AF">
        <w:t>i.</w:t>
      </w:r>
      <w:r w:rsidRPr="00AF42AF">
        <w:rPr>
          <w:noProof/>
        </w:rPr>
        <w:t>7</w:t>
      </w:r>
      <w:r w:rsidR="007213A2">
        <w:fldChar w:fldCharType="end"/>
      </w:r>
      <w:r w:rsidRPr="00AF42AF">
        <w:t>] or OMA RESTful NetAPI for Terminal Location [</w:t>
      </w:r>
      <w:r w:rsidR="007213A2">
        <w:fldChar w:fldCharType="begin"/>
      </w:r>
      <w:r w:rsidR="007213A2">
        <w:instrText xml:space="preserve">REF REF_OMA_TS_REST__V \h  \* MERGEFORMAT </w:instrText>
      </w:r>
      <w:r w:rsidR="007213A2">
        <w:fldChar w:fldCharType="separate"/>
      </w:r>
      <w:r w:rsidRPr="00AF42AF">
        <w:t>i.</w:t>
      </w:r>
      <w:r w:rsidRPr="00AF42AF">
        <w:rPr>
          <w:noProof/>
        </w:rPr>
        <w:t>8</w:t>
      </w:r>
      <w:r w:rsidR="007213A2">
        <w:fldChar w:fldCharType="end"/>
      </w:r>
      <w:r w:rsidRPr="00AF42AF">
        <w:t>]. Additionally, the Registrar CSE shall provide default values for other parameters (e.g. required quality of position) in the Location Request according to local policies.</w:t>
      </w:r>
    </w:p>
    <w:p w14:paraId="01C839A1" w14:textId="77777777" w:rsidR="00DA7B71" w:rsidRPr="00BC1EF3" w:rsidRDefault="00DA7B71" w:rsidP="00DA7B71">
      <w:pPr>
        <w:pStyle w:val="NO"/>
      </w:pPr>
      <w:r w:rsidRPr="00AF42AF">
        <w:t>NOTE</w:t>
      </w:r>
      <w:r w:rsidR="00BC0067" w:rsidRPr="00BC1EF3">
        <w:t xml:space="preserve"> 2</w:t>
      </w:r>
      <w:r w:rsidRPr="00AF42AF">
        <w:t>:</w:t>
      </w:r>
      <w:r w:rsidR="00BC0067" w:rsidRPr="00BC1EF3">
        <w:tab/>
      </w:r>
      <w:r w:rsidRPr="00AF42AF">
        <w:t>The Location Request can be triggered by the given conditions, e.g.:</w:t>
      </w:r>
    </w:p>
    <w:p w14:paraId="79578896" w14:textId="77777777" w:rsidR="00DA7B71" w:rsidRPr="00AF42AF" w:rsidRDefault="00DA7B71" w:rsidP="00DA7B71">
      <w:pPr>
        <w:pStyle w:val="B30"/>
      </w:pPr>
      <w:r w:rsidRPr="00AF42AF">
        <w:t>1)</w:t>
      </w:r>
      <w:r w:rsidRPr="00AF42AF">
        <w:tab/>
        <w:t xml:space="preserve">when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14:paraId="2E1FDE0D" w14:textId="77777777" w:rsidR="00DA7B71" w:rsidRPr="00AF42AF" w:rsidRDefault="00DA7B71" w:rsidP="00DA7B71">
      <w:pPr>
        <w:pStyle w:val="B30"/>
      </w:pPr>
      <w:r w:rsidRPr="00AF42AF">
        <w:lastRenderedPageBreak/>
        <w:t>2)</w:t>
      </w:r>
      <w:r w:rsidRPr="00AF42AF">
        <w:tab/>
        <w:t xml:space="preserve">the </w:t>
      </w:r>
      <w:r w:rsidRPr="00AF42AF">
        <w:rPr>
          <w:i/>
        </w:rPr>
        <w:t>&lt;locationPolicy&gt;</w:t>
      </w:r>
      <w:r w:rsidRPr="00AF42AF">
        <w:t xml:space="preserve"> is created or updated;</w:t>
      </w:r>
    </w:p>
    <w:p w14:paraId="1796775C" w14:textId="77777777" w:rsidR="00DA7B71" w:rsidRPr="00AF42AF" w:rsidRDefault="00DA7B71" w:rsidP="00DA7B71">
      <w:pPr>
        <w:pStyle w:val="B30"/>
      </w:pPr>
      <w:r w:rsidRPr="00AF42AF">
        <w:t>3)</w:t>
      </w:r>
      <w:r w:rsidRPr="00AF42AF">
        <w:tab/>
        <w:t xml:space="preserve">the linked </w:t>
      </w:r>
      <w:r w:rsidRPr="00AF42AF">
        <w:rPr>
          <w:i/>
        </w:rPr>
        <w:t>&lt;container&gt;</w:t>
      </w:r>
      <w:r w:rsidRPr="00AF42AF">
        <w:t xml:space="preserve"> has been retrieved.</w:t>
      </w:r>
    </w:p>
    <w:p w14:paraId="026DC7B6" w14:textId="77777777" w:rsidR="007213A2" w:rsidRPr="00A6180A" w:rsidRDefault="007213A2" w:rsidP="00A6180A">
      <w:pPr>
        <w:rPr>
          <w:b/>
        </w:rPr>
      </w:pPr>
      <w:r w:rsidRPr="00A6180A">
        <w:rPr>
          <w:b/>
        </w:rPr>
        <w:t>Step-5: Performing Location Procedure</w:t>
      </w:r>
    </w:p>
    <w:p w14:paraId="489348F0" w14:textId="77777777"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14:paraId="55620564" w14:textId="77777777" w:rsidR="007213A2" w:rsidRPr="00A6180A" w:rsidRDefault="007213A2" w:rsidP="00A6180A">
      <w:pPr>
        <w:rPr>
          <w:b/>
        </w:rPr>
      </w:pPr>
      <w:r w:rsidRPr="00A6180A">
        <w:rPr>
          <w:b/>
        </w:rPr>
        <w:t>Step-6: Location Response</w:t>
      </w:r>
    </w:p>
    <w:p w14:paraId="2C75B4E1" w14:textId="77777777" w:rsidR="00DA7B71" w:rsidRPr="00AF42AF" w:rsidRDefault="00DA7B71" w:rsidP="00DA7B71">
      <w:r w:rsidRPr="00AF42AF">
        <w:t>The NSE responds to the Registrar CSE with location information if the Registrar CSE is authorized. If not, the NSE sends an error code back to the Registrar CSE.</w:t>
      </w:r>
    </w:p>
    <w:p w14:paraId="3AA8F6A0" w14:textId="77777777" w:rsidR="007213A2" w:rsidRPr="00A6180A" w:rsidRDefault="007213A2" w:rsidP="00A6180A">
      <w:pPr>
        <w:rPr>
          <w:b/>
        </w:rPr>
      </w:pPr>
      <w:r w:rsidRPr="00A6180A">
        <w:rPr>
          <w:b/>
        </w:rPr>
        <w:t>Step-7: Local Processing after Location Response</w:t>
      </w:r>
    </w:p>
    <w:p w14:paraId="7F0A3EA0" w14:textId="77777777"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14:paraId="47116C8C" w14:textId="77777777" w:rsidR="00DA7B71" w:rsidRPr="00AF42AF" w:rsidRDefault="00DA7B71" w:rsidP="00DA7B71">
      <w:pPr>
        <w:pStyle w:val="NO"/>
        <w:tabs>
          <w:tab w:val="left" w:pos="3150"/>
        </w:tabs>
      </w:pPr>
      <w:r w:rsidRPr="00AF42AF">
        <w:t xml:space="preserve">NOTE </w:t>
      </w:r>
      <w:r w:rsidR="00BC0067" w:rsidRPr="00BC1EF3">
        <w:t>3</w:t>
      </w:r>
      <w:r w:rsidRPr="00AF42AF">
        <w:t>:</w:t>
      </w:r>
      <w:r w:rsidR="00BC0067" w:rsidRPr="00BC1EF3">
        <w:tab/>
      </w:r>
      <w:r w:rsidRPr="00AF42AF">
        <w:t>Please see the clause 10.2.1</w:t>
      </w:r>
      <w:r w:rsidR="00BC0067" w:rsidRPr="00BC1EF3">
        <w:t>1</w:t>
      </w:r>
      <w:r w:rsidRPr="00AF42AF">
        <w:t>.2 for detail information.</w:t>
      </w:r>
    </w:p>
    <w:p w14:paraId="027E0A69" w14:textId="77777777" w:rsidR="00DA7B71" w:rsidRPr="00BC1EF3" w:rsidRDefault="00DA7B71" w:rsidP="00DA7B71">
      <w:pPr>
        <w:pStyle w:val="NO"/>
      </w:pPr>
      <w:r w:rsidRPr="00AF42AF">
        <w:t xml:space="preserve">NOTE </w:t>
      </w:r>
      <w:r w:rsidR="00BC0067" w:rsidRPr="00BC1EF3">
        <w:t>4</w:t>
      </w:r>
      <w:r w:rsidRPr="00AF42AF">
        <w:t>:</w:t>
      </w:r>
      <w:r w:rsidR="00BC0067" w:rsidRPr="00BC1EF3">
        <w:tab/>
      </w:r>
      <w:r w:rsidRPr="00AF42AF">
        <w:t>For notification regarding the location response towards the Originator, the subscription mechanism is used</w:t>
      </w:r>
      <w:r w:rsidR="00BC0067" w:rsidRPr="00BC1EF3">
        <w:t>.</w:t>
      </w:r>
    </w:p>
    <w:p w14:paraId="3861FF90" w14:textId="77777777" w:rsidR="00DA7B71" w:rsidRPr="00D007F6" w:rsidRDefault="00DA7B71" w:rsidP="00AA01AF">
      <w:pPr>
        <w:pStyle w:val="Heading2"/>
      </w:pPr>
      <w:bookmarkStart w:id="1834" w:name="_Toc428283078"/>
      <w:bookmarkStart w:id="1835" w:name="_Toc428905159"/>
      <w:bookmarkStart w:id="1836" w:name="_Toc428905605"/>
      <w:bookmarkStart w:id="1837" w:name="_Toc428906050"/>
      <w:bookmarkStart w:id="1838" w:name="_Toc429057222"/>
      <w:bookmarkStart w:id="1839" w:name="_Toc429057723"/>
      <w:bookmarkStart w:id="1840" w:name="_Toc436519775"/>
      <w:bookmarkStart w:id="1841" w:name="_Toc406425202"/>
      <w:bookmarkStart w:id="1842" w:name="_Toc408583290"/>
      <w:bookmarkStart w:id="1843" w:name="_Toc408583734"/>
      <w:bookmarkStart w:id="1844" w:name="_Toc416336126"/>
      <w:bookmarkStart w:id="1845" w:name="_Toc410298497"/>
      <w:bookmarkStart w:id="1846" w:name="_Toc452019699"/>
      <w:r w:rsidRPr="00AF42AF">
        <w:t>8.</w:t>
      </w:r>
      <w:r w:rsidR="00BC0067" w:rsidRPr="00D007F6">
        <w:t>6</w:t>
      </w:r>
      <w:r w:rsidRPr="00AF42AF">
        <w:tab/>
        <w:t>Connection Request</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2296119B" w14:textId="77777777" w:rsidR="00DA7B71" w:rsidRPr="00BC1EF3" w:rsidRDefault="00BC0067" w:rsidP="00DA7B71">
      <w:r w:rsidRPr="00BC1EF3">
        <w:t>Connection request service is not defined in the present document.</w:t>
      </w:r>
    </w:p>
    <w:p w14:paraId="722E2D10" w14:textId="77777777" w:rsidR="00DA7B71" w:rsidRPr="00AF42AF" w:rsidRDefault="00DA7B71" w:rsidP="00AA01AF">
      <w:pPr>
        <w:pStyle w:val="Heading2"/>
      </w:pPr>
      <w:bookmarkStart w:id="1847" w:name="_Toc428283079"/>
      <w:bookmarkStart w:id="1848" w:name="_Toc428905160"/>
      <w:bookmarkStart w:id="1849" w:name="_Toc428905606"/>
      <w:bookmarkStart w:id="1850" w:name="_Toc428906051"/>
      <w:bookmarkStart w:id="1851" w:name="_Toc429057223"/>
      <w:bookmarkStart w:id="1852" w:name="_Toc429057724"/>
      <w:bookmarkStart w:id="1853" w:name="_Toc436519776"/>
      <w:bookmarkStart w:id="1854" w:name="_Toc406425203"/>
      <w:bookmarkStart w:id="1855" w:name="_Toc408583291"/>
      <w:bookmarkStart w:id="1856" w:name="_Toc408583735"/>
      <w:bookmarkStart w:id="1857" w:name="_Toc416336127"/>
      <w:bookmarkStart w:id="1858" w:name="_Toc410298498"/>
      <w:bookmarkStart w:id="1859" w:name="_Toc452019700"/>
      <w:r w:rsidRPr="00AF42AF">
        <w:t>8.</w:t>
      </w:r>
      <w:r w:rsidR="00BC0067" w:rsidRPr="00D007F6">
        <w:t>7</w:t>
      </w:r>
      <w:r w:rsidRPr="00AF42AF">
        <w:tab/>
      </w:r>
      <w:commentRangeStart w:id="1860"/>
      <w:r w:rsidRPr="00AF42AF">
        <w:t>Device Management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commentRangeEnd w:id="1860"/>
      <w:r w:rsidR="00E64449">
        <w:rPr>
          <w:rStyle w:val="CommentReference"/>
          <w:rFonts w:ascii="Times New Roman" w:eastAsia="MS Mincho" w:hAnsi="Times New Roman"/>
          <w:lang w:eastAsia="x-none"/>
        </w:rPr>
        <w:commentReference w:id="1860"/>
      </w:r>
    </w:p>
    <w:p w14:paraId="7083C322" w14:textId="77777777" w:rsidR="00DA7B71" w:rsidRPr="00AF42AF" w:rsidRDefault="00DA7B71" w:rsidP="00DA7B71">
      <w:r w:rsidRPr="00AF42AF">
        <w:t>See clause 6.2.4 for a detailed description on the interaction with a Device Management Server.</w:t>
      </w:r>
    </w:p>
    <w:p w14:paraId="09E1E72A" w14:textId="77777777" w:rsidR="00DA7B71" w:rsidRPr="00AF42AF" w:rsidRDefault="00DA7B71" w:rsidP="00AA01AF">
      <w:pPr>
        <w:pStyle w:val="Heading1"/>
      </w:pPr>
      <w:bookmarkStart w:id="1861" w:name="_Toc428283080"/>
      <w:bookmarkStart w:id="1862" w:name="_Toc428905161"/>
      <w:bookmarkStart w:id="1863" w:name="_Toc428905607"/>
      <w:bookmarkStart w:id="1864" w:name="_Toc428906052"/>
      <w:bookmarkStart w:id="1865" w:name="_Toc429057224"/>
      <w:bookmarkStart w:id="1866" w:name="_Toc429057725"/>
      <w:bookmarkStart w:id="1867" w:name="_Toc436519777"/>
      <w:bookmarkStart w:id="1868" w:name="_Toc406425204"/>
      <w:bookmarkStart w:id="1869" w:name="_Toc408583292"/>
      <w:bookmarkStart w:id="1870" w:name="_Toc408583736"/>
      <w:bookmarkStart w:id="1871" w:name="_Toc416336128"/>
      <w:bookmarkStart w:id="1872" w:name="_Toc410298499"/>
      <w:bookmarkStart w:id="1873" w:name="_Toc452019701"/>
      <w:r w:rsidRPr="00AF42AF">
        <w:t>9</w:t>
      </w:r>
      <w:r w:rsidRPr="00AF42AF">
        <w:tab/>
        <w:t>Resource Management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3A6DFAD1" w14:textId="77777777" w:rsidR="00DA7B71" w:rsidRPr="00AF42AF" w:rsidRDefault="00DA7B71" w:rsidP="00AA01AF">
      <w:pPr>
        <w:pStyle w:val="Heading2"/>
      </w:pPr>
      <w:bookmarkStart w:id="1874" w:name="_Toc429057225"/>
      <w:bookmarkStart w:id="1875" w:name="_Toc429057726"/>
      <w:bookmarkStart w:id="1876" w:name="_Toc436519778"/>
      <w:bookmarkStart w:id="1877" w:name="_Toc452019702"/>
      <w:r w:rsidRPr="00AF42AF">
        <w:t>9.0</w:t>
      </w:r>
      <w:r w:rsidRPr="00AF42AF">
        <w:tab/>
        <w:t>Introduction</w:t>
      </w:r>
      <w:bookmarkEnd w:id="1874"/>
      <w:bookmarkEnd w:id="1875"/>
      <w:bookmarkEnd w:id="1876"/>
      <w:bookmarkEnd w:id="1877"/>
    </w:p>
    <w:p w14:paraId="283C057C" w14:textId="77777777"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14:paraId="21AB2C8E" w14:textId="77777777" w:rsidR="00DA7B71" w:rsidRPr="00AF42AF" w:rsidRDefault="00DA7B71" w:rsidP="00AA01AF">
      <w:pPr>
        <w:pStyle w:val="Heading2"/>
      </w:pPr>
      <w:bookmarkStart w:id="1878" w:name="_Toc428283081"/>
      <w:bookmarkStart w:id="1879" w:name="_Toc428905162"/>
      <w:bookmarkStart w:id="1880" w:name="_Toc428905608"/>
      <w:bookmarkStart w:id="1881" w:name="_Toc428906053"/>
      <w:bookmarkStart w:id="1882" w:name="_Toc429057226"/>
      <w:bookmarkStart w:id="1883" w:name="_Toc429057727"/>
      <w:bookmarkStart w:id="1884" w:name="_Toc436519779"/>
      <w:bookmarkStart w:id="1885" w:name="_Toc406425205"/>
      <w:bookmarkStart w:id="1886" w:name="_Toc408583293"/>
      <w:bookmarkStart w:id="1887" w:name="_Toc408583737"/>
      <w:bookmarkStart w:id="1888" w:name="_Toc416336129"/>
      <w:bookmarkStart w:id="1889" w:name="_Toc410298500"/>
      <w:bookmarkStart w:id="1890" w:name="_Toc452019703"/>
      <w:r w:rsidRPr="00AF42AF">
        <w:t>9.1</w:t>
      </w:r>
      <w:r w:rsidRPr="00AF42AF">
        <w:tab/>
        <w:t>General Principles</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ED91A81" w14:textId="77777777" w:rsidR="00DA7B71" w:rsidRPr="00AF42AF" w:rsidRDefault="00DA7B71" w:rsidP="00DA7B71">
      <w:r w:rsidRPr="00AF42AF">
        <w:t>The following are the general principles for the design of the resource model.</w:t>
      </w:r>
    </w:p>
    <w:p w14:paraId="29DA9551" w14:textId="77777777" w:rsidR="00DA7B71" w:rsidRPr="00AF42AF" w:rsidRDefault="00DA7B71" w:rsidP="00DA7B71">
      <w:pPr>
        <w:pStyle w:val="B1"/>
      </w:pPr>
      <w:r w:rsidRPr="00AF42AF">
        <w:t>The "type" of each resource shall be specified. New resource types shall be supported as the need for them is identified.</w:t>
      </w:r>
    </w:p>
    <w:p w14:paraId="419EFEB8" w14:textId="77777777" w:rsidR="00DA7B71" w:rsidRPr="00AF42AF" w:rsidRDefault="00DA7B71" w:rsidP="00DA7B71">
      <w:pPr>
        <w:pStyle w:val="B1"/>
      </w:pPr>
      <w:r w:rsidRPr="00AF42AF">
        <w:t>The root of the resource structure in a CSE shall be assigned an absolute address. See clause 9.3.1 for additional information.</w:t>
      </w:r>
    </w:p>
    <w:p w14:paraId="0B9EBED3" w14:textId="77777777" w:rsidR="00DA7B71" w:rsidRPr="00AF42AF" w:rsidRDefault="00DA7B71" w:rsidP="00DA7B71">
      <w:pPr>
        <w:pStyle w:val="B1"/>
      </w:pPr>
      <w:r w:rsidRPr="00AF42AF">
        <w:t>The attributes for all resource type shall be specified.</w:t>
      </w:r>
    </w:p>
    <w:p w14:paraId="640B604B" w14:textId="77777777" w:rsidR="00DA7B71" w:rsidRPr="00AF42AF" w:rsidRDefault="00DA7B71" w:rsidP="00DA7B71">
      <w:pPr>
        <w:pStyle w:val="B1"/>
      </w:pPr>
      <w:r w:rsidRPr="00AF42AF">
        <w:t>Each resource type may be instantiated as multiple resources via Create procedure (clause 10.1.1).</w:t>
      </w:r>
    </w:p>
    <w:p w14:paraId="237A0D91" w14:textId="77777777" w:rsidR="00DA7B71" w:rsidRPr="00AF42AF" w:rsidRDefault="00DA7B71" w:rsidP="00DA7B71">
      <w:pPr>
        <w:pStyle w:val="B1"/>
      </w:pPr>
      <w:r w:rsidRPr="00AF42AF">
        <w:t>All resources and associated attributes shall be addressable as specified in clause 9.3.1.</w:t>
      </w:r>
    </w:p>
    <w:p w14:paraId="1C6731DE" w14:textId="77777777" w:rsidR="00DA7B71" w:rsidRPr="00AF42AF" w:rsidRDefault="00DA7B71" w:rsidP="00DA7B71">
      <w:pPr>
        <w:pStyle w:val="B1"/>
      </w:pPr>
      <w:commentRangeStart w:id="1891"/>
      <w:r w:rsidRPr="00AF42AF">
        <w:t>Both hierarchical and non-hierarchical URIs shall be supported by all CSEs</w:t>
      </w:r>
      <w:commentRangeEnd w:id="1891"/>
      <w:r w:rsidR="00FC20A7">
        <w:rPr>
          <w:rStyle w:val="CommentReference"/>
          <w:rFonts w:eastAsia="MS Mincho"/>
          <w:lang w:val="en-GB"/>
        </w:rPr>
        <w:commentReference w:id="1891"/>
      </w:r>
      <w:r w:rsidRPr="00AF42AF">
        <w:t>.</w:t>
      </w:r>
    </w:p>
    <w:p w14:paraId="3DF0E259" w14:textId="77777777" w:rsidR="00DA7B71" w:rsidRPr="00AF42AF" w:rsidRDefault="00DA7B71" w:rsidP="00AA01AF">
      <w:pPr>
        <w:pStyle w:val="Heading2"/>
      </w:pPr>
      <w:bookmarkStart w:id="1892" w:name="_Toc428283082"/>
      <w:bookmarkStart w:id="1893" w:name="_Toc428905163"/>
      <w:bookmarkStart w:id="1894" w:name="_Toc428905609"/>
      <w:bookmarkStart w:id="1895" w:name="_Toc428906054"/>
      <w:bookmarkStart w:id="1896" w:name="_Toc429057227"/>
      <w:bookmarkStart w:id="1897" w:name="_Toc429057728"/>
      <w:bookmarkStart w:id="1898" w:name="_Toc436519780"/>
      <w:bookmarkStart w:id="1899" w:name="_Toc406425206"/>
      <w:bookmarkStart w:id="1900" w:name="_Toc408583294"/>
      <w:bookmarkStart w:id="1901" w:name="_Toc408583738"/>
      <w:bookmarkStart w:id="1902" w:name="_Toc416336130"/>
      <w:bookmarkStart w:id="1903" w:name="_Toc410298501"/>
      <w:bookmarkStart w:id="1904" w:name="_Toc452019704"/>
      <w:r w:rsidRPr="00AF42AF">
        <w:lastRenderedPageBreak/>
        <w:t>9.2</w:t>
      </w:r>
      <w:r w:rsidRPr="00AF42AF">
        <w:tab/>
        <w:t>Resources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D283BDC" w14:textId="77777777" w:rsidR="00DA7B71" w:rsidRPr="00AF42AF" w:rsidRDefault="00DA7B71" w:rsidP="00AA01AF">
      <w:pPr>
        <w:pStyle w:val="Heading3"/>
      </w:pPr>
      <w:bookmarkStart w:id="1905" w:name="_Toc429057228"/>
      <w:bookmarkStart w:id="1906" w:name="_Toc429057729"/>
      <w:bookmarkStart w:id="1907" w:name="_Toc436519781"/>
      <w:bookmarkStart w:id="1908" w:name="_Toc452019705"/>
      <w:r w:rsidRPr="00AF42AF">
        <w:t>9.2.0</w:t>
      </w:r>
      <w:r w:rsidRPr="00AF42AF">
        <w:tab/>
        <w:t>Introduction</w:t>
      </w:r>
      <w:bookmarkEnd w:id="1905"/>
      <w:bookmarkEnd w:id="1906"/>
      <w:bookmarkEnd w:id="1907"/>
      <w:bookmarkEnd w:id="1908"/>
    </w:p>
    <w:p w14:paraId="6B8D445B" w14:textId="77777777" w:rsidR="00DA7B71" w:rsidRPr="00AF42AF" w:rsidRDefault="00DA7B71" w:rsidP="00DA7B71">
      <w:r w:rsidRPr="00AF42AF">
        <w:t>This clause introduces the resources used i</w:t>
      </w:r>
      <w:r w:rsidR="00BC0067" w:rsidRPr="00BC1EF3">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14:paraId="2584444E" w14:textId="77777777" w:rsidR="00DA7B71" w:rsidRPr="00AF42AF" w:rsidRDefault="00DA7B71" w:rsidP="00DA7B71">
      <w:pPr>
        <w:pStyle w:val="B1"/>
      </w:pPr>
      <w:r w:rsidRPr="00AF42AF">
        <w:t>Normal resources (clause 9.2.1).</w:t>
      </w:r>
    </w:p>
    <w:p w14:paraId="5E3D37E1" w14:textId="77777777" w:rsidR="00DA7B71" w:rsidRPr="00AF42AF" w:rsidRDefault="00DA7B71" w:rsidP="00DA7B71">
      <w:pPr>
        <w:pStyle w:val="B1"/>
      </w:pPr>
      <w:r w:rsidRPr="00AF42AF">
        <w:t>Virtual resources (clause 9.2.2).</w:t>
      </w:r>
    </w:p>
    <w:p w14:paraId="6D95A0E1" w14:textId="77777777" w:rsidR="00DA7B71" w:rsidRPr="00AF42AF" w:rsidRDefault="00DA7B71" w:rsidP="00DA7B71">
      <w:pPr>
        <w:pStyle w:val="B1"/>
      </w:pPr>
      <w:r w:rsidRPr="00AF42AF">
        <w:t>Announced resources (clause 9.2.3).</w:t>
      </w:r>
    </w:p>
    <w:p w14:paraId="2049D864" w14:textId="77777777" w:rsidR="00DA7B71" w:rsidRPr="00AF42AF" w:rsidRDefault="00DA7B71" w:rsidP="00AA01AF">
      <w:pPr>
        <w:pStyle w:val="Heading3"/>
      </w:pPr>
      <w:bookmarkStart w:id="1909" w:name="_Toc428283083"/>
      <w:bookmarkStart w:id="1910" w:name="_Toc428905164"/>
      <w:bookmarkStart w:id="1911" w:name="_Toc428905610"/>
      <w:bookmarkStart w:id="1912" w:name="_Toc428906055"/>
      <w:bookmarkStart w:id="1913" w:name="_Toc429057229"/>
      <w:bookmarkStart w:id="1914" w:name="_Toc429057730"/>
      <w:bookmarkStart w:id="1915" w:name="_Toc436519782"/>
      <w:bookmarkStart w:id="1916" w:name="_Toc406425207"/>
      <w:bookmarkStart w:id="1917" w:name="_Toc408583295"/>
      <w:bookmarkStart w:id="1918" w:name="_Toc408583739"/>
      <w:bookmarkStart w:id="1919" w:name="_Toc416336131"/>
      <w:bookmarkStart w:id="1920" w:name="_Toc410298502"/>
      <w:bookmarkStart w:id="1921" w:name="_Toc452019706"/>
      <w:r w:rsidRPr="00AF42AF">
        <w:t>9.2.1</w:t>
      </w:r>
      <w:r w:rsidRPr="00AF42AF">
        <w:tab/>
        <w:t>Normal Resources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BFF4985" w14:textId="77777777" w:rsidR="00DA7B71" w:rsidRPr="00AF42AF" w:rsidRDefault="00DA7B71" w:rsidP="00DA7B71">
      <w:r w:rsidRPr="00AF42AF">
        <w:t>Normal resources include the complete set of representations of data which constitutes the base of the information to be managed.</w:t>
      </w:r>
    </w:p>
    <w:p w14:paraId="1BB46150" w14:textId="77777777" w:rsidR="00DA7B71" w:rsidRPr="00AF42AF" w:rsidRDefault="00DA7B71" w:rsidP="00DA7B71">
      <w:r w:rsidRPr="00AF42AF">
        <w:t>Unless qualified as either "virtual" or "announced", the resource types in the present document are normal resources.</w:t>
      </w:r>
    </w:p>
    <w:p w14:paraId="72060669" w14:textId="77777777" w:rsidR="00DA7B71" w:rsidRPr="00AF42AF" w:rsidRDefault="00DA7B71" w:rsidP="00AA01AF">
      <w:pPr>
        <w:pStyle w:val="Heading3"/>
      </w:pPr>
      <w:bookmarkStart w:id="1922" w:name="_Toc428283084"/>
      <w:bookmarkStart w:id="1923" w:name="_Toc428905165"/>
      <w:bookmarkStart w:id="1924" w:name="_Toc428905611"/>
      <w:bookmarkStart w:id="1925" w:name="_Toc428906056"/>
      <w:bookmarkStart w:id="1926" w:name="_Toc429057230"/>
      <w:bookmarkStart w:id="1927" w:name="_Toc429057731"/>
      <w:bookmarkStart w:id="1928" w:name="_Toc436519783"/>
      <w:bookmarkStart w:id="1929" w:name="_Toc406425208"/>
      <w:bookmarkStart w:id="1930" w:name="_Toc408583296"/>
      <w:bookmarkStart w:id="1931" w:name="_Toc408583740"/>
      <w:bookmarkStart w:id="1932" w:name="_Toc416336132"/>
      <w:bookmarkStart w:id="1933" w:name="_Toc410298503"/>
      <w:bookmarkStart w:id="1934" w:name="_Toc452019707"/>
      <w:r w:rsidRPr="00AF42AF">
        <w:t>9.2.2</w:t>
      </w:r>
      <w:r w:rsidRPr="00AF42AF">
        <w:tab/>
        <w:t>Virtual Resources and Attributes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C30EDDE" w14:textId="77777777" w:rsidR="00DA7B71" w:rsidRPr="00AF42AF" w:rsidRDefault="00DA7B71" w:rsidP="00DA7B71">
      <w:r w:rsidRPr="00AF42AF">
        <w:t>A virtual resource or a virtual attribute is used to trigger processing and/or retrieve results, but they do not have a permanent representation in a CSE.</w:t>
      </w:r>
    </w:p>
    <w:p w14:paraId="2C224414" w14:textId="77777777" w:rsidR="00BC0067" w:rsidRDefault="00DA7B71" w:rsidP="005E1AA7">
      <w:pPr>
        <w:pStyle w:val="Heading3"/>
      </w:pPr>
      <w:bookmarkStart w:id="1935" w:name="_Toc436519784"/>
      <w:bookmarkStart w:id="1936" w:name="_Toc452019708"/>
      <w:r w:rsidRPr="00684F7F">
        <w:t>9.2.3</w:t>
      </w:r>
      <w:r w:rsidRPr="00684F7F">
        <w:tab/>
        <w:t>Announced Resources</w:t>
      </w:r>
      <w:bookmarkEnd w:id="1935"/>
      <w:bookmarkEnd w:id="1936"/>
    </w:p>
    <w:p w14:paraId="399A726E" w14:textId="77777777"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14:paraId="7524C484" w14:textId="77777777"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14:paraId="1E940500" w14:textId="77777777" w:rsidR="00DA7B71" w:rsidRPr="00AF42AF" w:rsidRDefault="00DA7B71" w:rsidP="00DA7B71">
      <w:r w:rsidRPr="00AF42AF">
        <w:t>The following are the resource specification guidelines for resource announcement:</w:t>
      </w:r>
    </w:p>
    <w:p w14:paraId="2F908D05" w14:textId="77777777"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14:paraId="577EBF3F" w14:textId="77777777"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14:paraId="347BCA33" w14:textId="77777777" w:rsidR="00DA7B71" w:rsidRPr="00AF42AF" w:rsidRDefault="00DA7B71" w:rsidP="00AA01AF">
      <w:pPr>
        <w:pStyle w:val="Heading2"/>
      </w:pPr>
      <w:bookmarkStart w:id="1937" w:name="_Toc428283085"/>
      <w:bookmarkStart w:id="1938" w:name="_Toc428905166"/>
      <w:bookmarkStart w:id="1939" w:name="_Toc428905612"/>
      <w:bookmarkStart w:id="1940" w:name="_Toc428906057"/>
      <w:bookmarkStart w:id="1941" w:name="_Toc429057231"/>
      <w:bookmarkStart w:id="1942" w:name="_Toc429057732"/>
      <w:bookmarkStart w:id="1943" w:name="_Toc436519785"/>
      <w:bookmarkStart w:id="1944" w:name="_Toc406425209"/>
      <w:bookmarkStart w:id="1945" w:name="_Toc408583297"/>
      <w:bookmarkStart w:id="1946" w:name="_Toc408583741"/>
      <w:bookmarkStart w:id="1947" w:name="_Toc416336133"/>
      <w:bookmarkStart w:id="1948" w:name="_Toc410298504"/>
      <w:bookmarkStart w:id="1949" w:name="_Toc452019709"/>
      <w:r w:rsidRPr="00AF42AF">
        <w:t>9.3</w:t>
      </w:r>
      <w:r w:rsidRPr="00AF42AF">
        <w:tab/>
        <w:t>Resource Addressing</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C08D91A" w14:textId="77777777" w:rsidR="00DA7B71" w:rsidRPr="00AF42AF" w:rsidRDefault="00DA7B71" w:rsidP="00AA01AF">
      <w:pPr>
        <w:pStyle w:val="Heading3"/>
      </w:pPr>
      <w:bookmarkStart w:id="1950" w:name="_Toc428283086"/>
      <w:bookmarkStart w:id="1951" w:name="_Toc428905167"/>
      <w:bookmarkStart w:id="1952" w:name="_Toc428905613"/>
      <w:bookmarkStart w:id="1953" w:name="_Toc428906058"/>
      <w:bookmarkStart w:id="1954" w:name="_Toc429057232"/>
      <w:bookmarkStart w:id="1955" w:name="_Toc429057733"/>
      <w:bookmarkStart w:id="1956" w:name="_Toc436519786"/>
      <w:bookmarkStart w:id="1957" w:name="_Toc406425210"/>
      <w:bookmarkStart w:id="1958" w:name="_Toc408583298"/>
      <w:bookmarkStart w:id="1959" w:name="_Toc408583742"/>
      <w:bookmarkStart w:id="1960" w:name="_Toc416336134"/>
      <w:bookmarkStart w:id="1961" w:name="_Toc410298505"/>
      <w:bookmarkStart w:id="1962" w:name="_Toc452019710"/>
      <w:r w:rsidRPr="00AF42AF">
        <w:t>9.3.1</w:t>
      </w:r>
      <w:r w:rsidR="00BC0067" w:rsidRPr="00D007F6">
        <w:tab/>
      </w:r>
      <w:r w:rsidRPr="00AF42AF">
        <w:t xml:space="preserve">Generic </w:t>
      </w:r>
      <w:r w:rsidR="00BC0067" w:rsidRPr="00D007F6">
        <w:t>P</w:t>
      </w:r>
      <w:r w:rsidRPr="00AF42AF">
        <w:t>rinciples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4A7D745D" w14:textId="77777777"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14:paraId="49E5FD49" w14:textId="77777777"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14:paraId="1732A9C5" w14:textId="77777777"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14:paraId="0DA7B2A7" w14:textId="77777777"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14:paraId="757D5A1A" w14:textId="77777777" w:rsidR="00DA7B71" w:rsidRPr="00AF42AF" w:rsidRDefault="00DA7B71" w:rsidP="00DA7B71">
      <w:r w:rsidRPr="00AF42AF">
        <w:t>A single resource may have more than one way of constructing a resource ID, via which access to the resource can be provided.</w:t>
      </w:r>
    </w:p>
    <w:p w14:paraId="64F68271" w14:textId="77777777"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14:paraId="5FF71193" w14:textId="77777777" w:rsidR="007213A2" w:rsidRPr="00BC1EF3" w:rsidRDefault="007213A2" w:rsidP="00BC1EF3">
      <w:pPr>
        <w:jc w:val="center"/>
        <w:rPr>
          <w:b/>
        </w:rPr>
      </w:pPr>
      <w:r w:rsidRPr="00BC1EF3">
        <w:rPr>
          <w:b/>
        </w:rPr>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DA7B71" w:rsidRPr="00AF42AF" w14:paraId="489BD1CC" w14:textId="77777777" w:rsidTr="00BC1EF3">
        <w:trPr>
          <w:jc w:val="center"/>
        </w:trPr>
        <w:tc>
          <w:tcPr>
            <w:tcW w:w="1728" w:type="dxa"/>
            <w:vMerge w:val="restart"/>
            <w:shd w:val="clear" w:color="auto" w:fill="DDDDDD"/>
            <w:vAlign w:val="center"/>
          </w:tcPr>
          <w:p w14:paraId="246A1D27" w14:textId="77777777" w:rsidR="00DA7B71" w:rsidRPr="009B13EC" w:rsidRDefault="00DA7B71" w:rsidP="00DA7B71">
            <w:pPr>
              <w:pStyle w:val="TAH"/>
              <w:rPr>
                <w:lang w:val="en-GB"/>
              </w:rPr>
            </w:pPr>
            <w:r w:rsidRPr="009B13EC">
              <w:rPr>
                <w:lang w:val="en-GB"/>
              </w:rPr>
              <w:t>Method</w:t>
            </w:r>
          </w:p>
        </w:tc>
        <w:tc>
          <w:tcPr>
            <w:tcW w:w="7344" w:type="dxa"/>
            <w:gridSpan w:val="3"/>
            <w:shd w:val="clear" w:color="auto" w:fill="DDDDDD"/>
            <w:vAlign w:val="center"/>
          </w:tcPr>
          <w:p w14:paraId="15ED3876" w14:textId="77777777" w:rsidR="00DA7B71" w:rsidRPr="009B13EC" w:rsidRDefault="00DA7B71" w:rsidP="00DA7B71">
            <w:pPr>
              <w:pStyle w:val="TAH"/>
              <w:rPr>
                <w:lang w:val="en-GB"/>
              </w:rPr>
            </w:pPr>
            <w:r w:rsidRPr="009B13EC">
              <w:rPr>
                <w:lang w:val="en-GB"/>
              </w:rPr>
              <w:t>Request Scope</w:t>
            </w:r>
          </w:p>
        </w:tc>
      </w:tr>
      <w:tr w:rsidR="00DA7B71" w:rsidRPr="00AF42AF" w14:paraId="7737E630" w14:textId="77777777" w:rsidTr="00BC1EF3">
        <w:trPr>
          <w:jc w:val="center"/>
        </w:trPr>
        <w:tc>
          <w:tcPr>
            <w:tcW w:w="1728" w:type="dxa"/>
            <w:vMerge/>
            <w:shd w:val="clear" w:color="auto" w:fill="DDDDDD"/>
            <w:vAlign w:val="center"/>
          </w:tcPr>
          <w:p w14:paraId="1CCC4B2A" w14:textId="77777777" w:rsidR="00DA7B71" w:rsidRPr="009B13EC" w:rsidRDefault="00DA7B71" w:rsidP="00DA7B71">
            <w:pPr>
              <w:pStyle w:val="TAH"/>
              <w:rPr>
                <w:lang w:val="en-GB"/>
              </w:rPr>
            </w:pPr>
          </w:p>
        </w:tc>
        <w:tc>
          <w:tcPr>
            <w:tcW w:w="2448" w:type="dxa"/>
            <w:shd w:val="clear" w:color="auto" w:fill="DDDDDD"/>
            <w:vAlign w:val="center"/>
          </w:tcPr>
          <w:p w14:paraId="646C4BBE" w14:textId="77777777" w:rsidR="00DA7B71" w:rsidRPr="009B13EC" w:rsidRDefault="00DA7B71" w:rsidP="00DA7B71">
            <w:pPr>
              <w:pStyle w:val="TAH"/>
              <w:rPr>
                <w:lang w:val="en-GB"/>
              </w:rPr>
            </w:pPr>
            <w:r w:rsidRPr="009B13EC">
              <w:rPr>
                <w:lang w:val="en-GB"/>
              </w:rPr>
              <w:t>CSE-Relative</w:t>
            </w:r>
          </w:p>
        </w:tc>
        <w:tc>
          <w:tcPr>
            <w:tcW w:w="2448" w:type="dxa"/>
            <w:shd w:val="clear" w:color="auto" w:fill="DDDDDD"/>
            <w:vAlign w:val="center"/>
          </w:tcPr>
          <w:p w14:paraId="29A2AEC9" w14:textId="77777777" w:rsidR="00DA7B71" w:rsidRPr="009B13EC" w:rsidRDefault="00DA7B71" w:rsidP="00DA7B71">
            <w:pPr>
              <w:pStyle w:val="TAH"/>
              <w:rPr>
                <w:lang w:val="en-GB"/>
              </w:rPr>
            </w:pPr>
            <w:r w:rsidRPr="009B13EC">
              <w:rPr>
                <w:lang w:val="en-GB"/>
              </w:rPr>
              <w:t>SP-Relative</w:t>
            </w:r>
          </w:p>
        </w:tc>
        <w:tc>
          <w:tcPr>
            <w:tcW w:w="2448" w:type="dxa"/>
            <w:shd w:val="clear" w:color="auto" w:fill="DDDDDD"/>
            <w:vAlign w:val="center"/>
          </w:tcPr>
          <w:p w14:paraId="61182B09" w14:textId="77777777" w:rsidR="00DA7B71" w:rsidRPr="009B13EC" w:rsidRDefault="00DA7B71" w:rsidP="00DA7B71">
            <w:pPr>
              <w:pStyle w:val="TAH"/>
              <w:rPr>
                <w:lang w:val="en-GB"/>
              </w:rPr>
            </w:pPr>
            <w:r w:rsidRPr="009B13EC">
              <w:rPr>
                <w:lang w:val="en-GB"/>
              </w:rPr>
              <w:t>Absolute</w:t>
            </w:r>
          </w:p>
        </w:tc>
      </w:tr>
      <w:tr w:rsidR="00DA7B71" w:rsidRPr="00AF42AF" w14:paraId="0A84251E" w14:textId="77777777" w:rsidTr="005E1AA7">
        <w:trPr>
          <w:jc w:val="center"/>
        </w:trPr>
        <w:tc>
          <w:tcPr>
            <w:tcW w:w="1728" w:type="dxa"/>
            <w:tcBorders>
              <w:bottom w:val="single" w:sz="4" w:space="0" w:color="auto"/>
            </w:tcBorders>
          </w:tcPr>
          <w:p w14:paraId="3686AB2F" w14:textId="77777777" w:rsidR="00DA7B71" w:rsidRPr="00BC1EF3" w:rsidRDefault="00DA7B71" w:rsidP="00DA7B71">
            <w:pPr>
              <w:pStyle w:val="TAL"/>
              <w:rPr>
                <w:i/>
                <w:lang w:val="en-GB"/>
              </w:rPr>
            </w:pPr>
            <w:commentRangeStart w:id="1963"/>
            <w:r w:rsidRPr="009B13EC">
              <w:rPr>
                <w:i/>
                <w:lang w:val="en-GB"/>
              </w:rPr>
              <w:t>Non-Hierarchical</w:t>
            </w:r>
            <w:commentRangeEnd w:id="1963"/>
            <w:r w:rsidR="00FC20A7">
              <w:rPr>
                <w:rStyle w:val="CommentReference"/>
                <w:rFonts w:ascii="Times New Roman" w:eastAsia="MS Mincho" w:hAnsi="Times New Roman"/>
                <w:lang w:val="en-GB" w:eastAsia="x-none"/>
              </w:rPr>
              <w:commentReference w:id="1963"/>
            </w:r>
          </w:p>
        </w:tc>
        <w:tc>
          <w:tcPr>
            <w:tcW w:w="2448" w:type="dxa"/>
            <w:tcBorders>
              <w:bottom w:val="single" w:sz="4" w:space="0" w:color="auto"/>
            </w:tcBorders>
            <w:shd w:val="clear" w:color="auto" w:fill="auto"/>
          </w:tcPr>
          <w:p w14:paraId="67620BB4" w14:textId="77777777" w:rsidR="00DA7B71" w:rsidRPr="009B13EC" w:rsidRDefault="00DA7B71" w:rsidP="00DA7B71">
            <w:pPr>
              <w:pStyle w:val="TAL"/>
              <w:rPr>
                <w:lang w:val="en-GB"/>
              </w:rPr>
            </w:pPr>
            <w:r w:rsidRPr="009B13EC">
              <w:rPr>
                <w:lang w:val="en-GB"/>
              </w:rPr>
              <w:t>Use the 'Unstructured-CSE-relative -Resource-ID' format of the Resource ID as defined in table 7.2-1.</w:t>
            </w:r>
          </w:p>
        </w:tc>
        <w:tc>
          <w:tcPr>
            <w:tcW w:w="2448" w:type="dxa"/>
            <w:tcBorders>
              <w:bottom w:val="single" w:sz="4" w:space="0" w:color="auto"/>
            </w:tcBorders>
            <w:shd w:val="clear" w:color="auto" w:fill="auto"/>
          </w:tcPr>
          <w:p w14:paraId="3767EC3B" w14:textId="77777777" w:rsidR="00DA7B71" w:rsidRPr="009B13EC" w:rsidRDefault="00DA7B71" w:rsidP="00DA7B71">
            <w:pPr>
              <w:pStyle w:val="TAL"/>
              <w:rPr>
                <w:lang w:val="en-GB"/>
              </w:rPr>
            </w:pPr>
            <w:r w:rsidRPr="009B13EC">
              <w:rPr>
                <w:lang w:val="en-GB"/>
              </w:rPr>
              <w:t>Use the 'SP-relative</w:t>
            </w:r>
          </w:p>
          <w:p w14:paraId="28DE663B" w14:textId="77777777" w:rsidR="00DA7B71" w:rsidRPr="009B13EC" w:rsidRDefault="00DA7B71" w:rsidP="00DA7B71">
            <w:pPr>
              <w:pStyle w:val="TAL"/>
              <w:rPr>
                <w:lang w:val="en-GB"/>
              </w:rPr>
            </w:pPr>
            <w:r w:rsidRPr="009B13EC">
              <w:rPr>
                <w:lang w:val="en-GB"/>
              </w:rPr>
              <w:t>Resource-ID' format of the Resource ID constructed with the 'Unstructured-CSE-relative-Resource-ID' as defined in table 7.2-1.</w:t>
            </w:r>
          </w:p>
        </w:tc>
        <w:tc>
          <w:tcPr>
            <w:tcW w:w="2448" w:type="dxa"/>
            <w:tcBorders>
              <w:bottom w:val="single" w:sz="4" w:space="0" w:color="auto"/>
            </w:tcBorders>
            <w:shd w:val="clear" w:color="auto" w:fill="auto"/>
          </w:tcPr>
          <w:p w14:paraId="7704B441" w14:textId="77777777" w:rsidR="00DA7B71" w:rsidRPr="009B13EC" w:rsidRDefault="00DA7B71" w:rsidP="00DA7B71">
            <w:pPr>
              <w:pStyle w:val="TAL"/>
              <w:rPr>
                <w:lang w:val="en-GB"/>
              </w:rPr>
            </w:pPr>
            <w:r w:rsidRPr="009B13EC">
              <w:rPr>
                <w:lang w:val="en-GB"/>
              </w:rPr>
              <w:t>Use the 'Absolute-Resource-ID' format of the Resource ID constructed with the 'Unstructured-CSE-relative -Resource-ID' as defined in table 7.2-1.</w:t>
            </w:r>
          </w:p>
        </w:tc>
      </w:tr>
      <w:tr w:rsidR="00DA7B71" w:rsidRPr="00AF42AF" w14:paraId="1BC06F5C" w14:textId="77777777" w:rsidTr="005E1AA7">
        <w:trPr>
          <w:jc w:val="center"/>
        </w:trPr>
        <w:tc>
          <w:tcPr>
            <w:tcW w:w="1728" w:type="dxa"/>
            <w:shd w:val="clear" w:color="auto" w:fill="auto"/>
          </w:tcPr>
          <w:p w14:paraId="0A909AFC" w14:textId="77777777" w:rsidR="00DA7B71" w:rsidRPr="009B13EC" w:rsidRDefault="00DA7B71" w:rsidP="00DA7B71">
            <w:pPr>
              <w:pStyle w:val="TAL"/>
              <w:rPr>
                <w:i/>
                <w:lang w:val="en-GB"/>
              </w:rPr>
            </w:pPr>
            <w:commentRangeStart w:id="1964"/>
            <w:r w:rsidRPr="009B13EC">
              <w:rPr>
                <w:i/>
                <w:lang w:val="en-GB"/>
              </w:rPr>
              <w:t>Hierarchical</w:t>
            </w:r>
            <w:commentRangeEnd w:id="1964"/>
            <w:r w:rsidR="00FC20A7">
              <w:rPr>
                <w:rStyle w:val="CommentReference"/>
                <w:rFonts w:ascii="Times New Roman" w:eastAsia="MS Mincho" w:hAnsi="Times New Roman"/>
                <w:lang w:val="en-GB" w:eastAsia="x-none"/>
              </w:rPr>
              <w:commentReference w:id="1964"/>
            </w:r>
          </w:p>
        </w:tc>
        <w:tc>
          <w:tcPr>
            <w:tcW w:w="2448" w:type="dxa"/>
            <w:shd w:val="clear" w:color="auto" w:fill="auto"/>
          </w:tcPr>
          <w:p w14:paraId="68967A07" w14:textId="77777777" w:rsidR="00DA7B71" w:rsidRPr="009B13EC" w:rsidRDefault="00DA7B71" w:rsidP="00DA7B71">
            <w:pPr>
              <w:pStyle w:val="TAL"/>
              <w:rPr>
                <w:lang w:val="en-GB"/>
              </w:rPr>
            </w:pPr>
            <w:r w:rsidRPr="009B13EC">
              <w:rPr>
                <w:lang w:val="en-GB"/>
              </w:rPr>
              <w:t>Use the 'Structured-CSE-relative -Resource-ID' format of the Resource ID as defined in table 7.2-1.</w:t>
            </w:r>
          </w:p>
        </w:tc>
        <w:tc>
          <w:tcPr>
            <w:tcW w:w="2448" w:type="dxa"/>
            <w:shd w:val="clear" w:color="auto" w:fill="auto"/>
          </w:tcPr>
          <w:p w14:paraId="6FD45F7E" w14:textId="77777777" w:rsidR="00DA7B71" w:rsidRPr="009B13EC" w:rsidRDefault="00DA7B71" w:rsidP="00DA7B71">
            <w:pPr>
              <w:pStyle w:val="TAL"/>
              <w:rPr>
                <w:lang w:val="en-GB"/>
              </w:rPr>
            </w:pPr>
            <w:r w:rsidRPr="009B13EC">
              <w:rPr>
                <w:lang w:val="en-GB"/>
              </w:rPr>
              <w:t>Use the 'SP-relative</w:t>
            </w:r>
          </w:p>
          <w:p w14:paraId="416055C4" w14:textId="77777777" w:rsidR="00DA7B71" w:rsidRPr="009B13EC" w:rsidRDefault="00DA7B71" w:rsidP="00DA7B71">
            <w:pPr>
              <w:pStyle w:val="TAL"/>
              <w:rPr>
                <w:lang w:val="en-GB"/>
              </w:rPr>
            </w:pPr>
            <w:r w:rsidRPr="009B13EC">
              <w:rPr>
                <w:lang w:val="en-GB"/>
              </w:rPr>
              <w:t>Resource-ID' format of the Resource ID constructed with the 'Structured-CSE-relative-Resource-ID' as defined in table 7.2-1.</w:t>
            </w:r>
          </w:p>
        </w:tc>
        <w:tc>
          <w:tcPr>
            <w:tcW w:w="2448" w:type="dxa"/>
            <w:shd w:val="clear" w:color="auto" w:fill="auto"/>
          </w:tcPr>
          <w:p w14:paraId="27C716BF" w14:textId="77777777" w:rsidR="00DA7B71" w:rsidRPr="009B13EC" w:rsidRDefault="00DA7B71" w:rsidP="00DA7B71">
            <w:pPr>
              <w:pStyle w:val="TAL"/>
              <w:rPr>
                <w:lang w:val="en-GB"/>
              </w:rPr>
            </w:pPr>
            <w:r w:rsidRPr="009B13EC">
              <w:rPr>
                <w:lang w:val="en-GB"/>
              </w:rPr>
              <w:t>Use the 'Absolute-Resource-ID' format of the Resource ID constructed with the 'Structured-CSE-relative-Resource-ID' as defined in table 7.2-1.</w:t>
            </w:r>
          </w:p>
        </w:tc>
      </w:tr>
    </w:tbl>
    <w:p w14:paraId="407CEB52" w14:textId="77777777" w:rsidR="00DA7B71" w:rsidRPr="00AF42AF" w:rsidRDefault="00DA7B71" w:rsidP="00DA7B71"/>
    <w:p w14:paraId="135C8CE5" w14:textId="77777777"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14:paraId="6095FA71" w14:textId="77777777"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14:paraId="74B5A54D" w14:textId="77777777"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14:paraId="77937C85" w14:textId="77777777" w:rsidR="00DA7B71" w:rsidRPr="00D007F6" w:rsidRDefault="00BC0067" w:rsidP="00AA01AF">
      <w:pPr>
        <w:pStyle w:val="Heading3"/>
      </w:pPr>
      <w:bookmarkStart w:id="1965" w:name="_Toc428283087"/>
      <w:bookmarkStart w:id="1966" w:name="_Toc428905168"/>
      <w:bookmarkStart w:id="1967" w:name="_Toc428905614"/>
      <w:bookmarkStart w:id="1968" w:name="_Toc428906059"/>
      <w:bookmarkStart w:id="1969" w:name="_Toc429057233"/>
      <w:bookmarkStart w:id="1970" w:name="_Toc429057734"/>
      <w:bookmarkStart w:id="1971" w:name="_Toc436519787"/>
      <w:bookmarkStart w:id="1972" w:name="_Toc406425211"/>
      <w:bookmarkStart w:id="1973" w:name="_Toc408583299"/>
      <w:bookmarkStart w:id="1974" w:name="_Toc408583743"/>
      <w:bookmarkStart w:id="1975" w:name="_Toc416336135"/>
      <w:bookmarkStart w:id="1976" w:name="_Toc410298506"/>
      <w:bookmarkStart w:id="1977" w:name="_Toc452019711"/>
      <w:r w:rsidRPr="00D007F6">
        <w:t>9</w:t>
      </w:r>
      <w:r w:rsidR="00DA7B71" w:rsidRPr="00AF42AF">
        <w:t>.3</w:t>
      </w:r>
      <w:r w:rsidRPr="00D007F6">
        <w:t>.2</w:t>
      </w:r>
      <w:r w:rsidR="00DA7B71" w:rsidRPr="00AF42AF">
        <w:tab/>
        <w:t>Addressing an Application Entity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701CFCC4" w14:textId="77777777" w:rsidR="00DA7B71" w:rsidRPr="00AF42AF" w:rsidRDefault="00BC0067" w:rsidP="00AA01AF">
      <w:pPr>
        <w:pStyle w:val="Heading4"/>
      </w:pPr>
      <w:bookmarkStart w:id="1978" w:name="_Toc428283088"/>
      <w:bookmarkStart w:id="1979" w:name="_Toc428905169"/>
      <w:bookmarkStart w:id="1980" w:name="_Toc428905615"/>
      <w:bookmarkStart w:id="1981" w:name="_Toc428906060"/>
      <w:bookmarkStart w:id="1982" w:name="_Toc429057234"/>
      <w:bookmarkStart w:id="1983" w:name="_Toc429057735"/>
      <w:bookmarkStart w:id="1984" w:name="_Toc436519788"/>
      <w:bookmarkStart w:id="1985" w:name="_Toc406425212"/>
      <w:bookmarkStart w:id="1986" w:name="_Toc408583300"/>
      <w:bookmarkStart w:id="1987" w:name="_Toc408583744"/>
      <w:bookmarkStart w:id="1988" w:name="_Toc416336136"/>
      <w:bookmarkStart w:id="1989" w:name="_Toc410298507"/>
      <w:bookmarkStart w:id="1990" w:name="_Toc452019712"/>
      <w:r w:rsidRPr="00D007F6">
        <w:t>9</w:t>
      </w:r>
      <w:r w:rsidR="00DA7B71" w:rsidRPr="00AF42AF">
        <w:t>.3.</w:t>
      </w:r>
      <w:r w:rsidRPr="00D007F6">
        <w:t>2.1</w:t>
      </w:r>
      <w:r w:rsidR="00DA7B71" w:rsidRPr="00AF42AF">
        <w:tab/>
        <w:t>Application Entity Addressing</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319CE2F" w14:textId="77777777"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14:paraId="3007B8F7" w14:textId="77777777"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34FB80B" w14:textId="77777777" w:rsidR="00DA7B71" w:rsidRPr="00AF42AF" w:rsidRDefault="00BC0067" w:rsidP="00AA01AF">
      <w:pPr>
        <w:pStyle w:val="Heading4"/>
      </w:pPr>
      <w:bookmarkStart w:id="1991" w:name="_Toc428283089"/>
      <w:bookmarkStart w:id="1992" w:name="_Toc428905170"/>
      <w:bookmarkStart w:id="1993" w:name="_Toc428905616"/>
      <w:bookmarkStart w:id="1994" w:name="_Toc428906061"/>
      <w:bookmarkStart w:id="1995" w:name="_Toc429057235"/>
      <w:bookmarkStart w:id="1996" w:name="_Toc429057736"/>
      <w:bookmarkStart w:id="1997" w:name="_Toc436519789"/>
      <w:bookmarkStart w:id="1998" w:name="_Toc406425213"/>
      <w:bookmarkStart w:id="1999" w:name="_Toc408583301"/>
      <w:bookmarkStart w:id="2000" w:name="_Toc408583745"/>
      <w:bookmarkStart w:id="2001" w:name="_Toc416336137"/>
      <w:bookmarkStart w:id="2002" w:name="_Toc410298508"/>
      <w:bookmarkStart w:id="2003" w:name="_Toc452019713"/>
      <w:r w:rsidRPr="00D007F6">
        <w:t>9</w:t>
      </w:r>
      <w:r w:rsidR="00DA7B71" w:rsidRPr="00AF42AF">
        <w:t>.3.2</w:t>
      </w:r>
      <w:r w:rsidRPr="00D007F6">
        <w:t>.2</w:t>
      </w:r>
      <w:r w:rsidR="00DA7B71" w:rsidRPr="00AF42AF">
        <w:tab/>
        <w:t>Application Entity Reachability</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4544F72" w14:textId="77777777" w:rsidR="00DA7B71" w:rsidRPr="00AF42AF" w:rsidRDefault="00BC0067" w:rsidP="00AA01AF">
      <w:pPr>
        <w:pStyle w:val="Heading5"/>
      </w:pPr>
      <w:bookmarkStart w:id="2004" w:name="_Toc428283090"/>
      <w:bookmarkStart w:id="2005" w:name="_Toc428905171"/>
      <w:bookmarkStart w:id="2006" w:name="_Toc428905617"/>
      <w:bookmarkStart w:id="2007" w:name="_Toc428906062"/>
      <w:bookmarkStart w:id="2008" w:name="_Toc429057236"/>
      <w:bookmarkStart w:id="2009" w:name="_Toc429057737"/>
      <w:bookmarkStart w:id="2010" w:name="_Toc436519790"/>
      <w:bookmarkStart w:id="2011" w:name="_Toc406425214"/>
      <w:bookmarkStart w:id="2012" w:name="_Toc408583302"/>
      <w:bookmarkStart w:id="2013" w:name="_Toc408583746"/>
      <w:bookmarkStart w:id="2014" w:name="_Toc416336138"/>
      <w:bookmarkStart w:id="2015" w:name="_Toc410298509"/>
      <w:bookmarkStart w:id="2016" w:name="_Toc452019714"/>
      <w:r w:rsidRPr="00D007F6">
        <w:t>9</w:t>
      </w:r>
      <w:r w:rsidR="00DA7B71" w:rsidRPr="00AF42AF">
        <w:t>.3.2.</w:t>
      </w:r>
      <w:r w:rsidRPr="00D007F6">
        <w:t>2.1</w:t>
      </w:r>
      <w:r w:rsidR="00DA7B71" w:rsidRPr="00AF42AF">
        <w:tab/>
        <w:t>CSE Point of Access (CSE-PoA)</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1788CE7" w14:textId="77777777"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14:paraId="08C22E26" w14:textId="77777777" w:rsidR="00DA7B71" w:rsidRPr="00AF42AF" w:rsidRDefault="00DA7B71" w:rsidP="00DA7B71">
      <w:r w:rsidRPr="00AF42AF">
        <w:t>The information included in the CSE-PoA as well as the refresh of the CSE-PoA, depends on the characteristics of the Underlying Network and an M2M Node's transport capabilities.</w:t>
      </w:r>
    </w:p>
    <w:p w14:paraId="1C710C13" w14:textId="77777777" w:rsidR="00DA7B71" w:rsidRPr="00AF42AF" w:rsidRDefault="00BC0067" w:rsidP="00AA01AF">
      <w:pPr>
        <w:pStyle w:val="Heading5"/>
      </w:pPr>
      <w:bookmarkStart w:id="2017" w:name="_Toc428283091"/>
      <w:bookmarkStart w:id="2018" w:name="_Toc428905172"/>
      <w:bookmarkStart w:id="2019" w:name="_Toc428905618"/>
      <w:bookmarkStart w:id="2020" w:name="_Toc428906063"/>
      <w:bookmarkStart w:id="2021" w:name="_Toc429057237"/>
      <w:bookmarkStart w:id="2022" w:name="_Toc429057738"/>
      <w:bookmarkStart w:id="2023" w:name="_Toc436519791"/>
      <w:bookmarkStart w:id="2024" w:name="_Toc406425215"/>
      <w:bookmarkStart w:id="2025" w:name="_Toc408583303"/>
      <w:bookmarkStart w:id="2026" w:name="_Toc408583747"/>
      <w:bookmarkStart w:id="2027" w:name="_Toc416336139"/>
      <w:bookmarkStart w:id="2028" w:name="_Toc410298510"/>
      <w:bookmarkStart w:id="2029" w:name="_Toc452019715"/>
      <w:r w:rsidRPr="00D007F6">
        <w:lastRenderedPageBreak/>
        <w:t>9</w:t>
      </w:r>
      <w:r w:rsidR="00DA7B71" w:rsidRPr="00AF42AF">
        <w:t>.3.2.</w:t>
      </w:r>
      <w:r w:rsidRPr="00D007F6">
        <w:t>2.</w:t>
      </w:r>
      <w:r w:rsidR="00DA7B71" w:rsidRPr="00AF42AF">
        <w:t>2</w:t>
      </w:r>
      <w:r w:rsidR="00DA7B71" w:rsidRPr="00AF42AF">
        <w:tab/>
      </w:r>
      <w:commentRangeStart w:id="2030"/>
      <w:r w:rsidR="00DA7B71" w:rsidRPr="00AF42AF">
        <w:t>Locating Application Entities</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commentRangeEnd w:id="2030"/>
      <w:r w:rsidR="00415BA7">
        <w:rPr>
          <w:rStyle w:val="CommentReference"/>
          <w:rFonts w:ascii="Times New Roman" w:eastAsia="MS Mincho" w:hAnsi="Times New Roman"/>
          <w:lang w:eastAsia="x-none"/>
        </w:rPr>
        <w:commentReference w:id="2030"/>
      </w:r>
    </w:p>
    <w:p w14:paraId="37E8F095" w14:textId="77777777" w:rsidR="00DA7B71" w:rsidRPr="00AF42AF" w:rsidRDefault="00DA7B71" w:rsidP="00DA7B71">
      <w:r w:rsidRPr="00AF42AF">
        <w:t>Locating an AE is a two-step process as follows:</w:t>
      </w:r>
    </w:p>
    <w:p w14:paraId="7E6264BF" w14:textId="77777777"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14:paraId="1FBFE907" w14:textId="77777777" w:rsidR="00DA7B71" w:rsidRPr="00AF42AF" w:rsidRDefault="00DA7B71" w:rsidP="00DA7B71">
      <w:pPr>
        <w:pStyle w:val="B2"/>
      </w:pPr>
      <w:r w:rsidRPr="00AF42AF">
        <w:t>For AEs associated with ASNs/MNs/INs, the CSE-PoA of the ASN-CSE/MN-CSE/IN-CSE where the AE is registered shall be used.</w:t>
      </w:r>
    </w:p>
    <w:p w14:paraId="205B6BEA" w14:textId="77777777" w:rsidR="00DA7B71" w:rsidRPr="00AF42AF" w:rsidRDefault="00DA7B71" w:rsidP="00DA7B71">
      <w:pPr>
        <w:pStyle w:val="B2"/>
      </w:pPr>
      <w:r w:rsidRPr="00AF42AF">
        <w:t>For AEs associated with ADNs, the CSE-PoA of the MN-CSE/IN-CSE where the ADN is registered shall be used.</w:t>
      </w:r>
    </w:p>
    <w:p w14:paraId="6E47B696" w14:textId="77777777" w:rsidR="00DA7B71" w:rsidRPr="00AF42AF" w:rsidRDefault="00DA7B71" w:rsidP="00DA7B71">
      <w:pPr>
        <w:pStyle w:val="B1"/>
      </w:pPr>
      <w:r w:rsidRPr="00AF42AF">
        <w:rPr>
          <w:b/>
        </w:rPr>
        <w:t>Step 2:</w:t>
      </w:r>
      <w:r w:rsidRPr="00AF42AF">
        <w:t xml:space="preserve"> The CSE shall locate the appropriate AE using its Application Entity Identifier (AE-ID).</w:t>
      </w:r>
    </w:p>
    <w:p w14:paraId="50349CBD" w14:textId="77777777" w:rsidR="00DA7B71" w:rsidRPr="00AF42AF" w:rsidRDefault="00BC0067" w:rsidP="00AA01AF">
      <w:pPr>
        <w:pStyle w:val="Heading5"/>
      </w:pPr>
      <w:bookmarkStart w:id="2031" w:name="_Toc428283092"/>
      <w:bookmarkStart w:id="2032" w:name="_Toc428905173"/>
      <w:bookmarkStart w:id="2033" w:name="_Toc428905619"/>
      <w:bookmarkStart w:id="2034" w:name="_Toc428906064"/>
      <w:bookmarkStart w:id="2035" w:name="_Toc429057238"/>
      <w:bookmarkStart w:id="2036" w:name="_Toc429057739"/>
      <w:bookmarkStart w:id="2037" w:name="_Toc436519792"/>
      <w:bookmarkStart w:id="2038" w:name="_Toc406425216"/>
      <w:bookmarkStart w:id="2039" w:name="_Toc408583304"/>
      <w:bookmarkStart w:id="2040" w:name="_Toc408583748"/>
      <w:bookmarkStart w:id="2041" w:name="_Toc416336140"/>
      <w:bookmarkStart w:id="2042" w:name="_Toc410298511"/>
      <w:bookmarkStart w:id="2043" w:name="_Toc452019716"/>
      <w:r w:rsidRPr="00D007F6">
        <w:t>9</w:t>
      </w:r>
      <w:r w:rsidR="00DA7B71" w:rsidRPr="00AF42AF">
        <w:t>.3.2.</w:t>
      </w:r>
      <w:r w:rsidRPr="00D007F6">
        <w:t>2.</w:t>
      </w:r>
      <w:r w:rsidR="00DA7B71" w:rsidRPr="00AF42AF">
        <w:t>3</w:t>
      </w:r>
      <w:r w:rsidR="00DA7B71" w:rsidRPr="00AF42AF">
        <w:tab/>
      </w:r>
      <w:commentRangeStart w:id="2044"/>
      <w:r w:rsidR="00DA7B71" w:rsidRPr="00AF42AF">
        <w:t>Usage of CSE-PoA by the M2M System</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commentRangeEnd w:id="2044"/>
      <w:r w:rsidR="00415BA7">
        <w:rPr>
          <w:rStyle w:val="CommentReference"/>
          <w:rFonts w:ascii="Times New Roman" w:eastAsia="MS Mincho" w:hAnsi="Times New Roman"/>
          <w:lang w:eastAsia="x-none"/>
        </w:rPr>
        <w:commentReference w:id="2044"/>
      </w:r>
    </w:p>
    <w:p w14:paraId="0D6DEF6E" w14:textId="687FE3D1"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14:paraId="4D871099" w14:textId="434B4A83" w:rsidR="00DA7B71" w:rsidRPr="00AF42AF" w:rsidRDefault="00DA7B71" w:rsidP="00DA7B71">
      <w:r w:rsidRPr="00AF42AF">
        <w:t xml:space="preserve">CSE-PoA is considered equivalent </w:t>
      </w:r>
      <w:r w:rsidR="004C4A05">
        <w:rPr>
          <w:rFonts w:eastAsia="SimSun" w:hint="eastAsia"/>
          <w:lang w:eastAsia="zh-CN"/>
        </w:rPr>
        <w:t>to</w:t>
      </w:r>
      <w:r w:rsidRPr="00AF42AF">
        <w:t xml:space="preserve"> the </w:t>
      </w:r>
      <w:r w:rsidR="004C4A05">
        <w:rPr>
          <w:rFonts w:eastAsia="SimSun" w:hint="eastAsia"/>
          <w:lang w:eastAsia="zh-CN"/>
        </w:rPr>
        <w:t>routable addresses</w:t>
      </w:r>
      <w:r w:rsidRPr="00AF42AF">
        <w:t xml:space="preserve"> of the targeted CSE.</w:t>
      </w:r>
    </w:p>
    <w:p w14:paraId="51949BEA" w14:textId="77777777"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14:paraId="4D2E5425" w14:textId="77777777" w:rsidR="00DA7B71" w:rsidRPr="00AF42AF" w:rsidRDefault="00DA7B71" w:rsidP="00DA7B71">
      <w:r w:rsidRPr="00AF42AF">
        <w:t>In those circumstances, the CSE-PoA for a registered CSE shall have a URI conforming to IETF RFC 3986 [</w:t>
      </w:r>
      <w:hyperlink w:anchor="REF_IETFRFC3986" w:history="1">
        <w:r w:rsidR="00475EB7" w:rsidRPr="00475EB7">
          <w:rPr>
            <w:rStyle w:val="Hyperlink"/>
            <w:rFonts w:eastAsia="SimSun"/>
            <w:color w:val="000000"/>
            <w:u w:val="none"/>
            <w:lang w:eastAsia="zh-CN"/>
          </w:rPr>
          <w:t>i.10</w:t>
        </w:r>
      </w:hyperlink>
      <w:r w:rsidRPr="00AF42AF">
        <w:t>] as follows:</w:t>
      </w:r>
    </w:p>
    <w:p w14:paraId="055EFE1D" w14:textId="77777777" w:rsidR="00DA7B71" w:rsidRPr="00AF42AF" w:rsidRDefault="00DA7B71" w:rsidP="00DA7B71">
      <w:pPr>
        <w:pStyle w:val="B1"/>
      </w:pPr>
      <w:r w:rsidRPr="00AF42AF">
        <w:t>URI = scheme:/fullyqualifieddomainname/path/; or</w:t>
      </w:r>
    </w:p>
    <w:p w14:paraId="28475CE1" w14:textId="77777777" w:rsidR="00DA7B71" w:rsidRPr="00AF42AF" w:rsidRDefault="00DA7B71" w:rsidP="00DA7B71">
      <w:pPr>
        <w:pStyle w:val="B1"/>
      </w:pPr>
      <w:r w:rsidRPr="00AF42AF">
        <w:t>URI = scheme://ip-address/path/.</w:t>
      </w:r>
    </w:p>
    <w:p w14:paraId="54C2DC02" w14:textId="77777777"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527F2260" w14:textId="77777777" w:rsidR="007213A2" w:rsidRDefault="00BC0067" w:rsidP="00BC1EF3">
      <w:pPr>
        <w:pStyle w:val="Heading6"/>
      </w:pPr>
      <w:bookmarkStart w:id="2045" w:name="_Toc406425217"/>
      <w:r w:rsidRPr="00D007F6">
        <w:t>9</w:t>
      </w:r>
      <w:r w:rsidR="00DA7B71" w:rsidRPr="00AF42AF">
        <w:t>.3.2.</w:t>
      </w:r>
      <w:r w:rsidRPr="00D007F6">
        <w:t>2.</w:t>
      </w:r>
      <w:r w:rsidR="00DA7B71" w:rsidRPr="00AF42AF">
        <w:t>3.1</w:t>
      </w:r>
      <w:r w:rsidR="00DA7B71" w:rsidRPr="00AF42AF">
        <w:tab/>
        <w:t>CSE-PoA related to CSEs associated with a Fixed Network</w:t>
      </w:r>
      <w:bookmarkEnd w:id="2045"/>
    </w:p>
    <w:p w14:paraId="72569B0F" w14:textId="77777777"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F8774A6" w14:textId="77777777" w:rsidR="007213A2" w:rsidRDefault="00BC0067" w:rsidP="00BC1EF3">
      <w:pPr>
        <w:pStyle w:val="Heading6"/>
      </w:pPr>
      <w:bookmarkStart w:id="2046" w:name="_Toc406425218"/>
      <w:r w:rsidRPr="00D007F6">
        <w:t>9</w:t>
      </w:r>
      <w:r w:rsidR="00DA7B71" w:rsidRPr="00AF42AF">
        <w:t>.3.2.</w:t>
      </w:r>
      <w:r w:rsidRPr="00D007F6">
        <w:t>2.</w:t>
      </w:r>
      <w:r w:rsidR="00DA7B71" w:rsidRPr="00AF42AF">
        <w:t>3.2</w:t>
      </w:r>
      <w:r w:rsidR="00DA7B71" w:rsidRPr="00AF42AF">
        <w:tab/>
        <w:t>CSE-PoA related to CSEs associated with Mobile Networks</w:t>
      </w:r>
      <w:bookmarkEnd w:id="2046"/>
    </w:p>
    <w:p w14:paraId="0A92FB38" w14:textId="77777777"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14:paraId="43BC5103" w14:textId="77777777"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14:paraId="2A7CA660" w14:textId="77777777"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0B0772E4" w14:textId="77777777"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37CF4947" w14:textId="77777777"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475EB7" w:rsidRPr="00475EB7">
          <w:rPr>
            <w:rStyle w:val="Hyperlink"/>
            <w:rFonts w:eastAsia="SimSun"/>
            <w:color w:val="000000"/>
            <w:u w:val="none"/>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14:paraId="263B0854" w14:textId="77777777" w:rsidR="00DA7B71" w:rsidRPr="00AF42AF" w:rsidRDefault="00DA7B71" w:rsidP="00DA7B71">
      <w:r w:rsidRPr="00AF42AF">
        <w:t>Annex B shows the 3GPP defined interfaces for machine type communication interfaces and example device triggering flows.</w:t>
      </w:r>
    </w:p>
    <w:p w14:paraId="41BB48B2" w14:textId="77777777" w:rsidR="007213A2" w:rsidRDefault="00BC0067" w:rsidP="00BC1EF3">
      <w:pPr>
        <w:pStyle w:val="Heading6"/>
      </w:pPr>
      <w:bookmarkStart w:id="2047" w:name="_Toc406425219"/>
      <w:r w:rsidRPr="00D007F6">
        <w:t>9</w:t>
      </w:r>
      <w:r w:rsidR="00DA7B71" w:rsidRPr="00AF42AF">
        <w:t>.3.2.</w:t>
      </w:r>
      <w:r w:rsidRPr="00D007F6">
        <w:t>2.</w:t>
      </w:r>
      <w:r w:rsidR="00DA7B71" w:rsidRPr="00AF42AF">
        <w:t>3.3</w:t>
      </w:r>
      <w:r w:rsidR="00DA7B71" w:rsidRPr="00AF42AF">
        <w:tab/>
        <w:t>CSE-PoA to CSEs associated with multiple Underlying Networks</w:t>
      </w:r>
      <w:bookmarkEnd w:id="2047"/>
    </w:p>
    <w:p w14:paraId="48E0A7C2" w14:textId="77777777" w:rsidR="00DA7B71" w:rsidRPr="00AF42AF" w:rsidRDefault="00DA7B71" w:rsidP="00DA7B71">
      <w:r w:rsidRPr="00AF42AF">
        <w:t>When an M2M Node attaches to a fixed network, the CSE-PoA for a registered CSE shall conform to the procedures associated with the fixed network.</w:t>
      </w:r>
    </w:p>
    <w:p w14:paraId="6D90A82C" w14:textId="77777777" w:rsidR="00DA7B71" w:rsidRPr="00AF42AF" w:rsidRDefault="00DA7B71" w:rsidP="00DA7B71">
      <w:r w:rsidRPr="00AF42AF">
        <w:t>When an M2M Node attaches to a mobile network, the CSE-PoA for a registered CSE shall conform to the procedures associated that mobile network.</w:t>
      </w:r>
    </w:p>
    <w:p w14:paraId="619092FF" w14:textId="77777777" w:rsidR="00DA7B71" w:rsidRPr="00AF42AF" w:rsidRDefault="00DA7B71" w:rsidP="00DA7B71">
      <w:r w:rsidRPr="00AF42AF">
        <w:t>If an M2M Node is already attached to an Underlying Network and attaches to another Underlying Network, the CSE may update its PoA information at the remote CSE.</w:t>
      </w:r>
    </w:p>
    <w:p w14:paraId="026439F3" w14:textId="77777777" w:rsidR="00DA7B71" w:rsidRPr="00AF42AF" w:rsidRDefault="00BC0067" w:rsidP="00AA01AF">
      <w:pPr>
        <w:pStyle w:val="Heading4"/>
      </w:pPr>
      <w:bookmarkStart w:id="2048" w:name="_Toc428283093"/>
      <w:bookmarkStart w:id="2049" w:name="_Toc428905174"/>
      <w:bookmarkStart w:id="2050" w:name="_Toc428905620"/>
      <w:bookmarkStart w:id="2051" w:name="_Toc428906065"/>
      <w:bookmarkStart w:id="2052" w:name="_Toc429057239"/>
      <w:bookmarkStart w:id="2053" w:name="_Toc429057740"/>
      <w:bookmarkStart w:id="2054" w:name="_Toc436519793"/>
      <w:bookmarkStart w:id="2055" w:name="_Toc406425220"/>
      <w:bookmarkStart w:id="2056" w:name="_Toc408583305"/>
      <w:bookmarkStart w:id="2057" w:name="_Toc408583749"/>
      <w:bookmarkStart w:id="2058" w:name="_Toc416336141"/>
      <w:bookmarkStart w:id="2059" w:name="_Toc410298512"/>
      <w:bookmarkStart w:id="2060" w:name="_Toc393378320"/>
      <w:bookmarkStart w:id="2061" w:name="_Toc452019717"/>
      <w:r w:rsidRPr="00D007F6">
        <w:t>9</w:t>
      </w:r>
      <w:r w:rsidR="00DA7B71" w:rsidRPr="00AF42AF">
        <w:t>.3.</w:t>
      </w:r>
      <w:r w:rsidRPr="00D007F6">
        <w:t>2.</w:t>
      </w:r>
      <w:r w:rsidR="00DA7B71" w:rsidRPr="00AF42AF">
        <w:t>3</w:t>
      </w:r>
      <w:r w:rsidR="00DA7B71" w:rsidRPr="00AF42AF">
        <w:tab/>
        <w:t>Notification Re-targeting</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5A0FD5AD" w14:textId="77777777" w:rsidR="00DA7B71" w:rsidRPr="00AF42AF" w:rsidRDefault="00BC0067" w:rsidP="00AA01AF">
      <w:pPr>
        <w:pStyle w:val="Heading5"/>
      </w:pPr>
      <w:bookmarkStart w:id="2062" w:name="_Toc428283094"/>
      <w:bookmarkStart w:id="2063" w:name="_Toc428905175"/>
      <w:bookmarkStart w:id="2064" w:name="_Toc428905621"/>
      <w:bookmarkStart w:id="2065" w:name="_Toc428906066"/>
      <w:bookmarkStart w:id="2066" w:name="_Toc429057240"/>
      <w:bookmarkStart w:id="2067" w:name="_Toc429057741"/>
      <w:bookmarkStart w:id="2068" w:name="_Toc436519794"/>
      <w:bookmarkStart w:id="2069" w:name="_Toc406425221"/>
      <w:bookmarkStart w:id="2070" w:name="_Toc408583306"/>
      <w:bookmarkStart w:id="2071" w:name="_Toc408583750"/>
      <w:bookmarkStart w:id="2072" w:name="_Toc416336142"/>
      <w:bookmarkStart w:id="2073" w:name="_Toc410298513"/>
      <w:bookmarkStart w:id="2074" w:name="_Toc393378321"/>
      <w:bookmarkStart w:id="2075" w:name="_Toc452019718"/>
      <w:r w:rsidRPr="00D007F6">
        <w:t>9</w:t>
      </w:r>
      <w:r w:rsidR="00DA7B71" w:rsidRPr="00AF42AF">
        <w:t>.3.</w:t>
      </w:r>
      <w:r w:rsidRPr="00D007F6">
        <w:t>2.</w:t>
      </w:r>
      <w:r w:rsidR="00DA7B71" w:rsidRPr="00AF42AF">
        <w:t>3.1</w:t>
      </w:r>
      <w:r w:rsidR="00DA7B71" w:rsidRPr="00AF42AF">
        <w:tab/>
      </w:r>
      <w:commentRangeStart w:id="2076"/>
      <w:r w:rsidR="00DA7B71" w:rsidRPr="00AF42AF">
        <w:t>Application Entity Point of Access (AE-PoA)</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commentRangeEnd w:id="2076"/>
      <w:r w:rsidR="00415BA7">
        <w:rPr>
          <w:rStyle w:val="CommentReference"/>
          <w:rFonts w:ascii="Times New Roman" w:eastAsia="MS Mincho" w:hAnsi="Times New Roman"/>
          <w:lang w:eastAsia="x-none"/>
        </w:rPr>
        <w:commentReference w:id="2076"/>
      </w:r>
    </w:p>
    <w:p w14:paraId="2C8522BF" w14:textId="77777777"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14:paraId="0A92BC27" w14:textId="77777777" w:rsidR="00DA7B71" w:rsidRDefault="00DA7B71" w:rsidP="00DA7B71">
      <w:pPr>
        <w:pStyle w:val="FL"/>
      </w:pPr>
      <w:r w:rsidRPr="009809F0">
        <w:object w:dxaOrig="7371" w:dyaOrig="6456" w14:anchorId="7A28E621">
          <v:shape id="_x0000_i1044" type="#_x0000_t75" style="width:367.5pt;height:322.4pt" o:ole="">
            <v:imagedata r:id="rId58" o:title=""/>
          </v:shape>
          <o:OLEObject Type="Embed" ProgID="Visio.Drawing.11" ShapeID="_x0000_i1044" DrawAspect="Content" ObjectID="_1536416641" r:id="rId59"/>
        </w:object>
      </w:r>
    </w:p>
    <w:p w14:paraId="3A48D193" w14:textId="77777777" w:rsidR="007213A2" w:rsidRPr="00BC1EF3" w:rsidRDefault="007213A2" w:rsidP="00BC1EF3">
      <w:pPr>
        <w:jc w:val="center"/>
        <w:rPr>
          <w:b/>
        </w:rPr>
      </w:pPr>
      <w:r w:rsidRPr="00B965E9">
        <w:rPr>
          <w:b/>
        </w:rPr>
        <w:fldChar w:fldCharType="begin"/>
      </w:r>
      <w:r w:rsidRPr="00B965E9">
        <w:rPr>
          <w:b/>
        </w:rPr>
        <w:fldChar w:fldCharType="end"/>
      </w:r>
      <w:r w:rsidRPr="00BC1EF3">
        <w:rPr>
          <w:b/>
        </w:rPr>
        <w:t>Figure 9.3.2.3-1: Re-targeting a notification request to an AE</w:t>
      </w:r>
    </w:p>
    <w:p w14:paraId="169CD117" w14:textId="77777777" w:rsidR="00DA7B71" w:rsidRPr="00AF42AF" w:rsidRDefault="00DA7B71" w:rsidP="00AA01AF">
      <w:pPr>
        <w:pStyle w:val="Heading2"/>
      </w:pPr>
      <w:bookmarkStart w:id="2077" w:name="_Toc428283095"/>
      <w:bookmarkStart w:id="2078" w:name="_Toc428905176"/>
      <w:bookmarkStart w:id="2079" w:name="_Toc428905622"/>
      <w:bookmarkStart w:id="2080" w:name="_Toc428906067"/>
      <w:bookmarkStart w:id="2081" w:name="_Toc429057241"/>
      <w:bookmarkStart w:id="2082" w:name="_Toc429057742"/>
      <w:bookmarkStart w:id="2083" w:name="_Toc436519795"/>
      <w:bookmarkStart w:id="2084" w:name="_Toc406425222"/>
      <w:bookmarkStart w:id="2085" w:name="_Toc408583307"/>
      <w:bookmarkStart w:id="2086" w:name="_Toc408583751"/>
      <w:bookmarkStart w:id="2087" w:name="_Toc416336143"/>
      <w:bookmarkStart w:id="2088" w:name="_Toc410298514"/>
      <w:bookmarkStart w:id="2089" w:name="_Toc452019719"/>
      <w:r w:rsidRPr="00AF42AF">
        <w:lastRenderedPageBreak/>
        <w:t>9.4</w:t>
      </w:r>
      <w:r w:rsidRPr="00AF42AF">
        <w:tab/>
        <w:t>Resource Structure</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190E2D49" w14:textId="77777777" w:rsidR="00DA7B71" w:rsidRPr="00AF42AF" w:rsidRDefault="00DA7B71" w:rsidP="00AA01AF">
      <w:pPr>
        <w:pStyle w:val="Heading3"/>
      </w:pPr>
      <w:bookmarkStart w:id="2090" w:name="_Toc428283096"/>
      <w:bookmarkStart w:id="2091" w:name="_Toc428905177"/>
      <w:bookmarkStart w:id="2092" w:name="_Toc428905623"/>
      <w:bookmarkStart w:id="2093" w:name="_Toc428906068"/>
      <w:bookmarkStart w:id="2094" w:name="_Toc429057242"/>
      <w:bookmarkStart w:id="2095" w:name="_Toc429057743"/>
      <w:bookmarkStart w:id="2096" w:name="_Toc436519796"/>
      <w:bookmarkStart w:id="2097" w:name="_Toc406425223"/>
      <w:bookmarkStart w:id="2098" w:name="_Toc408583308"/>
      <w:bookmarkStart w:id="2099" w:name="_Toc408583752"/>
      <w:bookmarkStart w:id="2100" w:name="_Toc416336144"/>
      <w:bookmarkStart w:id="2101" w:name="_Toc410298515"/>
      <w:bookmarkStart w:id="2102" w:name="_Toc452019720"/>
      <w:r w:rsidRPr="00AF42AF">
        <w:t>9.4.1</w:t>
      </w:r>
      <w:r w:rsidRPr="00AF42AF">
        <w:tab/>
      </w:r>
      <w:r w:rsidR="00BC0067" w:rsidRPr="00D007F6">
        <w:t xml:space="preserve">Relationships </w:t>
      </w:r>
      <w:r w:rsidRPr="00AF42AF">
        <w:t xml:space="preserve">between </w:t>
      </w:r>
      <w:r w:rsidR="00BC0067" w:rsidRPr="00D007F6">
        <w:t>R</w:t>
      </w:r>
      <w:r w:rsidRPr="00AF42AF">
        <w:t>esources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4FEBF966" w14:textId="77777777" w:rsidR="00DA7B71" w:rsidRDefault="00DA7B71" w:rsidP="00DA7B71">
      <w:pPr>
        <w:pStyle w:val="FL"/>
      </w:pPr>
      <w:r w:rsidRPr="00D80814">
        <w:rPr>
          <w:lang w:val="en-US"/>
        </w:rPr>
        <w:object w:dxaOrig="6313" w:dyaOrig="4118" w14:anchorId="636AD2BE">
          <v:shape id="_x0000_i1045" type="#_x0000_t75" style="width:314.85pt;height:206.35pt" o:ole="">
            <v:imagedata r:id="rId60" o:title=""/>
          </v:shape>
          <o:OLEObject Type="Embed" ProgID="Visio.Drawing.11" ShapeID="_x0000_i1045" DrawAspect="Content" ObjectID="_1536416642" r:id="rId61"/>
        </w:object>
      </w:r>
    </w:p>
    <w:p w14:paraId="2ACB9A85" w14:textId="77777777" w:rsidR="007213A2" w:rsidRPr="00BC1EF3" w:rsidRDefault="007213A2" w:rsidP="00BC1EF3">
      <w:pPr>
        <w:jc w:val="center"/>
        <w:rPr>
          <w:b/>
        </w:rPr>
      </w:pPr>
      <w:r w:rsidRPr="00B965E9">
        <w:rPr>
          <w:b/>
        </w:rPr>
        <w:fldChar w:fldCharType="begin"/>
      </w:r>
      <w:r w:rsidRPr="00B965E9">
        <w:rPr>
          <w:b/>
        </w:rPr>
        <w:fldChar w:fldCharType="end"/>
      </w:r>
      <w:r w:rsidRPr="00BC1EF3">
        <w:rPr>
          <w:b/>
        </w:rPr>
        <w:t>Figure 9.4.1-1: Resource Relationships Example in a CSE</w:t>
      </w:r>
    </w:p>
    <w:p w14:paraId="5FF39956" w14:textId="77777777" w:rsidR="00DA7B71" w:rsidRPr="00AF42AF" w:rsidRDefault="00DA7B71" w:rsidP="00DA7B71">
      <w:pPr>
        <w:pStyle w:val="NO"/>
      </w:pPr>
      <w:r w:rsidRPr="00AF42AF">
        <w:t>NOTE:</w:t>
      </w:r>
      <w:r w:rsidR="00BC0067" w:rsidRPr="00BC1EF3">
        <w:tab/>
        <w:t>T</w:t>
      </w:r>
      <w:r w:rsidRPr="00AF42AF">
        <w:t>he resources shown in the above figure are:</w:t>
      </w:r>
    </w:p>
    <w:p w14:paraId="1F4E5ADA" w14:textId="77777777" w:rsidR="00DA7B71" w:rsidRPr="00AF42AF" w:rsidRDefault="00DA7B71" w:rsidP="00DA7B71">
      <w:pPr>
        <w:pStyle w:val="B3"/>
      </w:pPr>
      <w:r w:rsidRPr="00AF42AF">
        <w:t xml:space="preserve">CSEBase1 is the name of a resource of type </w:t>
      </w:r>
      <w:r w:rsidRPr="00AF42AF">
        <w:rPr>
          <w:i/>
        </w:rPr>
        <w:t>&lt;CSEBase&gt;.</w:t>
      </w:r>
    </w:p>
    <w:p w14:paraId="1C00122C" w14:textId="77777777" w:rsidR="00DA7B71" w:rsidRPr="00AF42AF" w:rsidRDefault="00DA7B71" w:rsidP="00DA7B71">
      <w:pPr>
        <w:pStyle w:val="B3"/>
      </w:pPr>
      <w:r w:rsidRPr="00AF42AF">
        <w:t xml:space="preserve">CSE1 is the name of a resource of type </w:t>
      </w:r>
      <w:r w:rsidRPr="00AF42AF">
        <w:rPr>
          <w:i/>
        </w:rPr>
        <w:t>&lt;remoteCSE&gt;.</w:t>
      </w:r>
    </w:p>
    <w:p w14:paraId="49C5E592" w14:textId="77777777" w:rsidR="00DA7B71" w:rsidRPr="00AF42AF" w:rsidRDefault="00DA7B71" w:rsidP="00DA7B71">
      <w:pPr>
        <w:pStyle w:val="B3"/>
      </w:pPr>
      <w:r w:rsidRPr="00AF42AF">
        <w:t xml:space="preserve">APP1 is the name of a resource of type </w:t>
      </w:r>
      <w:r w:rsidRPr="00AF42AF">
        <w:rPr>
          <w:i/>
        </w:rPr>
        <w:t>&lt;AE&gt;.</w:t>
      </w:r>
    </w:p>
    <w:p w14:paraId="4804E5BC" w14:textId="77777777" w:rsidR="00DA7B71" w:rsidRPr="00AF42AF" w:rsidRDefault="00DA7B71" w:rsidP="00DA7B71">
      <w:pPr>
        <w:pStyle w:val="B3"/>
      </w:pPr>
      <w:r w:rsidRPr="00AF42AF">
        <w:t xml:space="preserve">CONT1 and CONT2 are the names of resources of type </w:t>
      </w:r>
      <w:r w:rsidRPr="00AF42AF">
        <w:rPr>
          <w:i/>
        </w:rPr>
        <w:t>&lt;container&gt;.</w:t>
      </w:r>
    </w:p>
    <w:p w14:paraId="7EEE3303" w14:textId="77777777" w:rsidR="00DA7B71" w:rsidRPr="00AF42AF" w:rsidRDefault="00DA7B71" w:rsidP="00DA7B71">
      <w:pPr>
        <w:pStyle w:val="B3"/>
      </w:pPr>
      <w:r w:rsidRPr="00AF42AF">
        <w:t xml:space="preserve">ACP1 and ACP2 are the names of resources of type </w:t>
      </w:r>
      <w:r w:rsidRPr="00AF42AF">
        <w:rPr>
          <w:i/>
        </w:rPr>
        <w:t>&lt;accessControlPolicy&gt;.</w:t>
      </w:r>
    </w:p>
    <w:p w14:paraId="1327F281" w14:textId="77777777"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14:paraId="7E8EEE70" w14:textId="77777777" w:rsidR="00DA7B71" w:rsidRPr="00AF42AF" w:rsidRDefault="00DA7B71" w:rsidP="00DA7B71">
      <w:r w:rsidRPr="00AF42AF">
        <w:t>Dashed line in figure 9.4.1-1 represents a link i.e. a relationship between the resources (e.g. relationship between the APP1 resource and the ACP1).</w:t>
      </w:r>
    </w:p>
    <w:p w14:paraId="4C5E4C00" w14:textId="77777777"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14:paraId="58968C04" w14:textId="77777777" w:rsidR="00DA7B71" w:rsidRPr="00AF42AF" w:rsidRDefault="00DA7B71" w:rsidP="00DA7B71">
      <w:r w:rsidRPr="00AF42AF">
        <w:t>A link shall contain the following information:</w:t>
      </w:r>
    </w:p>
    <w:p w14:paraId="22866480" w14:textId="3A766659" w:rsidR="00DA7B71" w:rsidRPr="00AF42AF" w:rsidRDefault="00ED1984" w:rsidP="00DA7B71">
      <w:pPr>
        <w:pStyle w:val="B1"/>
      </w:pPr>
      <w:r>
        <w:t>Linked Resource</w:t>
      </w:r>
      <w:r w:rsidR="00DA7B71" w:rsidRPr="005E1AA7">
        <w:t>:</w:t>
      </w:r>
      <w:r w:rsidR="00DA7B71" w:rsidRPr="00AF42AF">
        <w:t xml:space="preserve"> The target linked resource is given by using the ID of that resource.</w:t>
      </w:r>
    </w:p>
    <w:p w14:paraId="18CA3D52" w14:textId="6B41273E" w:rsidR="00DA7B71" w:rsidRPr="00AF42AF" w:rsidRDefault="00ED1984" w:rsidP="00DA7B71">
      <w:pPr>
        <w:pStyle w:val="B1"/>
      </w:pPr>
      <w:r>
        <w:t>Link Relation</w:t>
      </w:r>
      <w:r w:rsidR="00DA7B71" w:rsidRPr="005E1AA7">
        <w:t>:</w:t>
      </w:r>
      <w:r w:rsidR="00DA7B71" w:rsidRPr="00AF42AF">
        <w:t xml:space="preserve"> Describes the relationship that the current resource has with the linked resource (only in one direction, i.e. from this resource to the linked resource).</w:t>
      </w:r>
    </w:p>
    <w:p w14:paraId="219F3CD2" w14:textId="77777777" w:rsidR="00DA7B71" w:rsidRPr="00D007F6" w:rsidRDefault="00DA7B71" w:rsidP="00AA01AF">
      <w:pPr>
        <w:pStyle w:val="Heading3"/>
      </w:pPr>
      <w:bookmarkStart w:id="2103" w:name="_Toc428283097"/>
      <w:bookmarkStart w:id="2104" w:name="_Toc428905178"/>
      <w:bookmarkStart w:id="2105" w:name="_Toc428905624"/>
      <w:bookmarkStart w:id="2106" w:name="_Toc428906069"/>
      <w:bookmarkStart w:id="2107" w:name="_Toc429057243"/>
      <w:bookmarkStart w:id="2108" w:name="_Toc429057744"/>
      <w:bookmarkStart w:id="2109" w:name="_Toc436519797"/>
      <w:bookmarkStart w:id="2110" w:name="_Toc406425224"/>
      <w:bookmarkStart w:id="2111" w:name="_Toc408583309"/>
      <w:bookmarkStart w:id="2112" w:name="_Toc408583753"/>
      <w:bookmarkStart w:id="2113" w:name="_Toc416336145"/>
      <w:bookmarkStart w:id="2114" w:name="_Toc410298516"/>
      <w:bookmarkStart w:id="2115" w:name="_Toc452019721"/>
      <w:r w:rsidRPr="00AF42AF">
        <w:t>9.4.2</w:t>
      </w:r>
      <w:r w:rsidRPr="00AF42AF">
        <w:tab/>
      </w:r>
      <w:bookmarkStart w:id="2116" w:name="_Hlt379536653"/>
      <w:bookmarkEnd w:id="2116"/>
      <w:r w:rsidRPr="00AF42AF">
        <w:t xml:space="preserve">Link </w:t>
      </w:r>
      <w:r w:rsidR="00BC0067" w:rsidRPr="00D007F6">
        <w:t>Relations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4ED0972" w14:textId="77777777" w:rsidR="00DA7B71" w:rsidRPr="00AF42AF" w:rsidRDefault="00DA7B71" w:rsidP="00DA7B71">
      <w:pPr>
        <w:keepNext/>
        <w:keepLines/>
      </w:pPr>
      <w:r w:rsidRPr="00AF42AF">
        <w:t>The following link relations are defined.</w:t>
      </w:r>
    </w:p>
    <w:p w14:paraId="44904D5B" w14:textId="77777777" w:rsidR="007213A2" w:rsidRPr="00BC1EF3" w:rsidRDefault="007213A2" w:rsidP="00BC1EF3">
      <w:pPr>
        <w:jc w:val="center"/>
        <w:rPr>
          <w:b/>
        </w:rPr>
      </w:pPr>
      <w:r w:rsidRPr="00BC1EF3">
        <w:rPr>
          <w:b/>
        </w:rPr>
        <w:t>Table 9.4.2-1: Link 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2826"/>
        <w:gridCol w:w="2493"/>
        <w:gridCol w:w="1756"/>
      </w:tblGrid>
      <w:tr w:rsidR="00DA7B71" w:rsidRPr="00AF42AF" w14:paraId="6A0A215B" w14:textId="77777777" w:rsidTr="005E1AA7">
        <w:trPr>
          <w:jc w:val="center"/>
        </w:trPr>
        <w:tc>
          <w:tcPr>
            <w:tcW w:w="2660" w:type="dxa"/>
            <w:tcBorders>
              <w:bottom w:val="single" w:sz="4" w:space="0" w:color="auto"/>
            </w:tcBorders>
            <w:shd w:val="clear" w:color="auto" w:fill="DDDDDD"/>
            <w:vAlign w:val="center"/>
          </w:tcPr>
          <w:p w14:paraId="6EF4681C" w14:textId="77777777" w:rsidR="00DA7B71" w:rsidRPr="009B13EC" w:rsidRDefault="00DA7B71" w:rsidP="00DA7B71">
            <w:pPr>
              <w:pStyle w:val="TAH"/>
              <w:rPr>
                <w:lang w:val="en-GB"/>
              </w:rPr>
            </w:pPr>
            <w:r w:rsidRPr="009B13EC">
              <w:rPr>
                <w:lang w:val="en-GB"/>
              </w:rPr>
              <w:lastRenderedPageBreak/>
              <w:t>Linked Resource Type</w:t>
            </w:r>
            <w:r w:rsidRPr="009B13EC">
              <w:rPr>
                <w:lang w:val="en-GB"/>
              </w:rPr>
              <w:br/>
              <w:t>(link destination)</w:t>
            </w:r>
          </w:p>
        </w:tc>
        <w:tc>
          <w:tcPr>
            <w:tcW w:w="2826" w:type="dxa"/>
            <w:tcBorders>
              <w:bottom w:val="single" w:sz="4" w:space="0" w:color="auto"/>
            </w:tcBorders>
            <w:shd w:val="clear" w:color="auto" w:fill="DDDDDD"/>
            <w:vAlign w:val="center"/>
          </w:tcPr>
          <w:p w14:paraId="314AE206" w14:textId="77777777" w:rsidR="00DA7B71" w:rsidRPr="009B13EC" w:rsidRDefault="00DA7B71" w:rsidP="00DA7B71">
            <w:pPr>
              <w:pStyle w:val="TAH"/>
              <w:rPr>
                <w:lang w:val="en-GB"/>
              </w:rPr>
            </w:pPr>
            <w:r w:rsidRPr="009B13EC">
              <w:rPr>
                <w:lang w:val="en-GB"/>
              </w:rPr>
              <w:t>Linking Resource Types</w:t>
            </w:r>
            <w:r w:rsidRPr="009B13EC">
              <w:rPr>
                <w:lang w:val="en-GB"/>
              </w:rPr>
              <w:br/>
              <w:t xml:space="preserve"> (link origin)</w:t>
            </w:r>
          </w:p>
        </w:tc>
        <w:tc>
          <w:tcPr>
            <w:tcW w:w="2493" w:type="dxa"/>
            <w:tcBorders>
              <w:bottom w:val="single" w:sz="4" w:space="0" w:color="auto"/>
            </w:tcBorders>
            <w:shd w:val="clear" w:color="auto" w:fill="DDDDDD"/>
            <w:vAlign w:val="center"/>
          </w:tcPr>
          <w:p w14:paraId="20CDD0BB" w14:textId="77777777" w:rsidR="00DA7B71" w:rsidRPr="009B13EC" w:rsidRDefault="00DA7B71" w:rsidP="00DA7B71">
            <w:pPr>
              <w:pStyle w:val="TAH"/>
              <w:rPr>
                <w:lang w:val="en-GB"/>
              </w:rPr>
            </w:pPr>
            <w:r w:rsidRPr="009B13EC">
              <w:rPr>
                <w:lang w:val="en-GB"/>
              </w:rPr>
              <w:t>Linking Method</w:t>
            </w:r>
          </w:p>
        </w:tc>
        <w:tc>
          <w:tcPr>
            <w:tcW w:w="1756" w:type="dxa"/>
            <w:tcBorders>
              <w:bottom w:val="single" w:sz="4" w:space="0" w:color="auto"/>
            </w:tcBorders>
            <w:shd w:val="clear" w:color="auto" w:fill="DDDDDD"/>
            <w:vAlign w:val="center"/>
          </w:tcPr>
          <w:p w14:paraId="12CD5387" w14:textId="77777777" w:rsidR="00DA7B71" w:rsidRPr="009B13EC" w:rsidRDefault="00DA7B71" w:rsidP="00DA7B71">
            <w:pPr>
              <w:pStyle w:val="TAH"/>
              <w:rPr>
                <w:lang w:val="en-GB"/>
              </w:rPr>
            </w:pPr>
            <w:r w:rsidRPr="009B13EC">
              <w:rPr>
                <w:lang w:val="en-GB"/>
              </w:rPr>
              <w:t>Description</w:t>
            </w:r>
          </w:p>
        </w:tc>
      </w:tr>
      <w:tr w:rsidR="00DA7B71" w:rsidRPr="00AF42AF" w14:paraId="5932CAA3" w14:textId="77777777" w:rsidTr="005E1AA7">
        <w:trPr>
          <w:jc w:val="center"/>
        </w:trPr>
        <w:tc>
          <w:tcPr>
            <w:tcW w:w="2660" w:type="dxa"/>
            <w:shd w:val="clear" w:color="auto" w:fill="auto"/>
            <w:vAlign w:val="center"/>
          </w:tcPr>
          <w:p w14:paraId="21AE8C8F" w14:textId="77777777" w:rsidR="00DA7B71" w:rsidRPr="00BC1EF3" w:rsidRDefault="00DA7B71" w:rsidP="00DA7B71">
            <w:pPr>
              <w:pStyle w:val="TAL"/>
              <w:rPr>
                <w:i/>
                <w:lang w:val="en-GB"/>
              </w:rPr>
            </w:pPr>
            <w:r w:rsidRPr="009B13EC">
              <w:rPr>
                <w:i/>
                <w:lang w:val="en-GB"/>
              </w:rPr>
              <w:t>accessControPolicy</w:t>
            </w:r>
          </w:p>
        </w:tc>
        <w:tc>
          <w:tcPr>
            <w:tcW w:w="2826" w:type="dxa"/>
            <w:shd w:val="clear" w:color="auto" w:fill="auto"/>
            <w:vAlign w:val="center"/>
          </w:tcPr>
          <w:p w14:paraId="4052FE06" w14:textId="77777777" w:rsidR="00DA7B71" w:rsidRPr="009B13EC" w:rsidRDefault="00DA7B71" w:rsidP="00DA7B71">
            <w:pPr>
              <w:pStyle w:val="TAL"/>
              <w:rPr>
                <w:lang w:val="en-GB"/>
              </w:rPr>
            </w:pPr>
            <w:r w:rsidRPr="009B13EC">
              <w:rPr>
                <w:lang w:val="en-GB"/>
              </w:rPr>
              <w:t xml:space="preserve">Several </w:t>
            </w:r>
          </w:p>
          <w:p w14:paraId="4AE80F3C" w14:textId="77777777" w:rsidR="00DA7B71" w:rsidRPr="009B13EC" w:rsidRDefault="00DA7B71" w:rsidP="00DA7B71">
            <w:pPr>
              <w:pStyle w:val="TAL"/>
              <w:rPr>
                <w:lang w:val="en-GB"/>
              </w:rPr>
            </w:pPr>
            <w:r w:rsidRPr="009B13EC">
              <w:rPr>
                <w:lang w:val="en-GB"/>
              </w:rPr>
              <w:t xml:space="preserve">(e.g. </w:t>
            </w:r>
            <w:r w:rsidRPr="009B13EC">
              <w:rPr>
                <w:i/>
                <w:lang w:val="en-GB"/>
              </w:rPr>
              <w:t>node, AE, remoteCSE, container</w:t>
            </w:r>
            <w:r w:rsidRPr="009B13EC">
              <w:rPr>
                <w:lang w:val="en-GB"/>
              </w:rPr>
              <w:t>)</w:t>
            </w:r>
          </w:p>
        </w:tc>
        <w:tc>
          <w:tcPr>
            <w:tcW w:w="2493" w:type="dxa"/>
            <w:shd w:val="clear" w:color="auto" w:fill="auto"/>
            <w:vAlign w:val="center"/>
          </w:tcPr>
          <w:p w14:paraId="439D4F95" w14:textId="77777777" w:rsidR="00DA7B71" w:rsidRPr="009B13EC" w:rsidRDefault="00DA7B71" w:rsidP="00DA7B71">
            <w:pPr>
              <w:pStyle w:val="TAL"/>
              <w:rPr>
                <w:lang w:val="en-GB"/>
              </w:rPr>
            </w:pPr>
            <w:r w:rsidRPr="009B13EC">
              <w:rPr>
                <w:lang w:val="en-GB"/>
              </w:rPr>
              <w:t xml:space="preserve">Attribute named </w:t>
            </w:r>
            <w:r w:rsidRPr="009B13EC">
              <w:rPr>
                <w:i/>
                <w:lang w:val="en-GB"/>
              </w:rPr>
              <w:t>accessControlPolicyIDs</w:t>
            </w:r>
          </w:p>
        </w:tc>
        <w:tc>
          <w:tcPr>
            <w:tcW w:w="1756" w:type="dxa"/>
            <w:shd w:val="clear" w:color="auto" w:fill="auto"/>
            <w:vAlign w:val="center"/>
          </w:tcPr>
          <w:p w14:paraId="0502D85B" w14:textId="77777777" w:rsidR="00DA7B71" w:rsidRPr="009B13EC" w:rsidRDefault="00DA7B71" w:rsidP="00DA7B71">
            <w:pPr>
              <w:pStyle w:val="TAL"/>
              <w:rPr>
                <w:lang w:val="en-GB"/>
              </w:rPr>
            </w:pPr>
            <w:r w:rsidRPr="009B13EC">
              <w:rPr>
                <w:lang w:val="en-GB"/>
              </w:rPr>
              <w:t>See clause 9.6.2</w:t>
            </w:r>
          </w:p>
        </w:tc>
      </w:tr>
      <w:tr w:rsidR="00DA7B71" w:rsidRPr="00AF42AF" w14:paraId="4F2E0562" w14:textId="77777777" w:rsidTr="005E1AA7">
        <w:trPr>
          <w:jc w:val="center"/>
        </w:trPr>
        <w:tc>
          <w:tcPr>
            <w:tcW w:w="2660" w:type="dxa"/>
            <w:shd w:val="clear" w:color="auto" w:fill="auto"/>
            <w:vAlign w:val="center"/>
          </w:tcPr>
          <w:p w14:paraId="0C94B62B" w14:textId="77777777" w:rsidR="00DA7B71" w:rsidRPr="009B13EC" w:rsidRDefault="00DA7B71" w:rsidP="00DA7B71">
            <w:pPr>
              <w:pStyle w:val="TAL"/>
              <w:rPr>
                <w:i/>
                <w:lang w:val="en-GB"/>
              </w:rPr>
            </w:pPr>
            <w:r w:rsidRPr="009B13EC">
              <w:rPr>
                <w:i/>
                <w:lang w:val="en-GB"/>
              </w:rPr>
              <w:t>node</w:t>
            </w:r>
          </w:p>
        </w:tc>
        <w:tc>
          <w:tcPr>
            <w:tcW w:w="2826" w:type="dxa"/>
            <w:shd w:val="clear" w:color="auto" w:fill="auto"/>
            <w:vAlign w:val="center"/>
          </w:tcPr>
          <w:p w14:paraId="401D5920" w14:textId="77777777" w:rsidR="00DA7B71" w:rsidRPr="009B13EC" w:rsidRDefault="00DA7B71" w:rsidP="00DA7B71">
            <w:pPr>
              <w:pStyle w:val="TAL"/>
              <w:rPr>
                <w:i/>
                <w:lang w:val="en-GB"/>
              </w:rPr>
            </w:pPr>
            <w:r w:rsidRPr="009B13EC">
              <w:rPr>
                <w:i/>
                <w:lang w:val="en-GB"/>
              </w:rPr>
              <w:t>CSEBase, remoteCSE, AE</w:t>
            </w:r>
          </w:p>
        </w:tc>
        <w:tc>
          <w:tcPr>
            <w:tcW w:w="2493" w:type="dxa"/>
            <w:shd w:val="clear" w:color="auto" w:fill="auto"/>
            <w:vAlign w:val="center"/>
          </w:tcPr>
          <w:p w14:paraId="40F101BB" w14:textId="77777777" w:rsidR="00DA7B71" w:rsidRPr="009B13EC" w:rsidRDefault="00DA7B71" w:rsidP="00DA7B71">
            <w:pPr>
              <w:pStyle w:val="TAL"/>
              <w:rPr>
                <w:lang w:val="en-GB"/>
              </w:rPr>
            </w:pPr>
            <w:r w:rsidRPr="009B13EC">
              <w:rPr>
                <w:lang w:val="en-GB"/>
              </w:rPr>
              <w:t xml:space="preserve">Attribute named </w:t>
            </w:r>
            <w:r w:rsidRPr="009B13EC">
              <w:rPr>
                <w:i/>
                <w:lang w:val="en-GB"/>
              </w:rPr>
              <w:t>nodeLink</w:t>
            </w:r>
          </w:p>
        </w:tc>
        <w:tc>
          <w:tcPr>
            <w:tcW w:w="1756" w:type="dxa"/>
            <w:shd w:val="clear" w:color="auto" w:fill="auto"/>
            <w:vAlign w:val="center"/>
          </w:tcPr>
          <w:p w14:paraId="78DC4C5B" w14:textId="77777777" w:rsidR="00DA7B71" w:rsidRPr="009B13EC" w:rsidRDefault="00DA7B71" w:rsidP="00DA7B71">
            <w:pPr>
              <w:pStyle w:val="TAL"/>
              <w:rPr>
                <w:lang w:val="en-GB"/>
              </w:rPr>
            </w:pPr>
            <w:r w:rsidRPr="009B13EC">
              <w:rPr>
                <w:lang w:val="en-GB"/>
              </w:rPr>
              <w:t>See clause 9.6.3</w:t>
            </w:r>
          </w:p>
          <w:p w14:paraId="366A2EB4" w14:textId="77777777" w:rsidR="00DA7B71" w:rsidRPr="009B13EC" w:rsidRDefault="00DA7B71" w:rsidP="00DA7B71">
            <w:pPr>
              <w:pStyle w:val="TAL"/>
              <w:rPr>
                <w:lang w:val="en-GB"/>
              </w:rPr>
            </w:pPr>
            <w:r w:rsidRPr="009B13EC">
              <w:rPr>
                <w:lang w:val="en-GB"/>
              </w:rPr>
              <w:t>See clause 9.6.4</w:t>
            </w:r>
          </w:p>
          <w:p w14:paraId="228E7BBF" w14:textId="77777777" w:rsidR="00DA7B71" w:rsidRPr="009B13EC" w:rsidRDefault="00DA7B71" w:rsidP="00DA7B71">
            <w:pPr>
              <w:pStyle w:val="TAL"/>
              <w:rPr>
                <w:rFonts w:eastAsia="SimSun"/>
                <w:lang w:val="en-GB"/>
              </w:rPr>
            </w:pPr>
            <w:r w:rsidRPr="009B13EC">
              <w:rPr>
                <w:lang w:val="en-GB"/>
              </w:rPr>
              <w:t>See clause 9.6.</w:t>
            </w:r>
            <w:r w:rsidRPr="009B13EC">
              <w:rPr>
                <w:rFonts w:eastAsia="SimSun"/>
                <w:lang w:val="en-GB"/>
              </w:rPr>
              <w:t>5</w:t>
            </w:r>
          </w:p>
        </w:tc>
      </w:tr>
      <w:tr w:rsidR="00DA7B71" w:rsidRPr="00AF42AF" w14:paraId="29F69720" w14:textId="77777777" w:rsidTr="005E1AA7">
        <w:trPr>
          <w:jc w:val="center"/>
        </w:trPr>
        <w:tc>
          <w:tcPr>
            <w:tcW w:w="2660" w:type="dxa"/>
            <w:shd w:val="clear" w:color="auto" w:fill="auto"/>
            <w:vAlign w:val="center"/>
          </w:tcPr>
          <w:p w14:paraId="339166E1" w14:textId="77777777" w:rsidR="00DA7B71" w:rsidRPr="009B13EC" w:rsidRDefault="00DA7B71" w:rsidP="00DA7B71">
            <w:pPr>
              <w:pStyle w:val="TAL"/>
              <w:rPr>
                <w:lang w:val="en-GB"/>
              </w:rPr>
            </w:pPr>
            <w:r w:rsidRPr="009B13EC">
              <w:rPr>
                <w:i/>
                <w:lang w:val="en-GB"/>
              </w:rPr>
              <w:t>CSEBase</w:t>
            </w:r>
            <w:r w:rsidRPr="009B13EC">
              <w:rPr>
                <w:lang w:val="en-GB"/>
              </w:rPr>
              <w:t xml:space="preserve"> or </w:t>
            </w:r>
            <w:r w:rsidRPr="009B13EC">
              <w:rPr>
                <w:i/>
                <w:lang w:val="en-GB"/>
              </w:rPr>
              <w:t>remoteCSE</w:t>
            </w:r>
          </w:p>
        </w:tc>
        <w:tc>
          <w:tcPr>
            <w:tcW w:w="2826" w:type="dxa"/>
            <w:shd w:val="clear" w:color="auto" w:fill="auto"/>
            <w:vAlign w:val="center"/>
          </w:tcPr>
          <w:p w14:paraId="6C249D41" w14:textId="77777777" w:rsidR="00DA7B71" w:rsidRPr="009B13EC" w:rsidRDefault="00DA7B71" w:rsidP="00DA7B71">
            <w:pPr>
              <w:pStyle w:val="TAL"/>
              <w:rPr>
                <w:i/>
                <w:lang w:val="en-GB"/>
              </w:rPr>
            </w:pPr>
            <w:r w:rsidRPr="009B13EC">
              <w:rPr>
                <w:i/>
                <w:lang w:val="en-GB"/>
              </w:rPr>
              <w:t>node</w:t>
            </w:r>
          </w:p>
        </w:tc>
        <w:tc>
          <w:tcPr>
            <w:tcW w:w="2493" w:type="dxa"/>
            <w:shd w:val="clear" w:color="auto" w:fill="auto"/>
            <w:vAlign w:val="center"/>
          </w:tcPr>
          <w:p w14:paraId="53B1A672" w14:textId="77777777" w:rsidR="00DA7B71" w:rsidRPr="009B13EC" w:rsidRDefault="00DA7B71" w:rsidP="00DA7B71">
            <w:pPr>
              <w:pStyle w:val="TAL"/>
              <w:rPr>
                <w:lang w:val="en-GB"/>
              </w:rPr>
            </w:pPr>
            <w:r w:rsidRPr="009B13EC">
              <w:rPr>
                <w:lang w:val="en-GB"/>
              </w:rPr>
              <w:t xml:space="preserve">Attribute named </w:t>
            </w:r>
            <w:r w:rsidRPr="009B13EC">
              <w:rPr>
                <w:i/>
                <w:lang w:val="en-GB"/>
              </w:rPr>
              <w:t>hostedCSELink</w:t>
            </w:r>
            <w:r w:rsidRPr="009B13EC">
              <w:rPr>
                <w:lang w:val="en-GB"/>
              </w:rPr>
              <w:br/>
              <w:t>OR</w:t>
            </w:r>
            <w:r w:rsidRPr="009B13EC">
              <w:rPr>
                <w:lang w:val="en-GB"/>
              </w:rPr>
              <w:br/>
              <w:t xml:space="preserve">parent resource of type </w:t>
            </w:r>
            <w:r w:rsidRPr="009B13EC">
              <w:rPr>
                <w:i/>
                <w:lang w:val="en-GB"/>
              </w:rPr>
              <w:t>CSEBase</w:t>
            </w:r>
          </w:p>
        </w:tc>
        <w:tc>
          <w:tcPr>
            <w:tcW w:w="1756" w:type="dxa"/>
            <w:shd w:val="clear" w:color="auto" w:fill="auto"/>
            <w:vAlign w:val="center"/>
          </w:tcPr>
          <w:p w14:paraId="614B498A" w14:textId="77777777" w:rsidR="00DA7B71" w:rsidRPr="009B13EC" w:rsidRDefault="00DA7B71" w:rsidP="00DA7B71">
            <w:pPr>
              <w:pStyle w:val="TAL"/>
              <w:rPr>
                <w:lang w:val="en-GB"/>
              </w:rPr>
            </w:pPr>
          </w:p>
          <w:p w14:paraId="20512314" w14:textId="77777777" w:rsidR="00DA7B71" w:rsidRPr="009B13EC" w:rsidRDefault="00DA7B71" w:rsidP="00DA7B71">
            <w:pPr>
              <w:pStyle w:val="TAL"/>
              <w:rPr>
                <w:lang w:val="en-GB"/>
              </w:rPr>
            </w:pPr>
            <w:r w:rsidRPr="009B13EC">
              <w:rPr>
                <w:lang w:val="en-GB"/>
              </w:rPr>
              <w:t>See clause 9.6.18</w:t>
            </w:r>
          </w:p>
          <w:p w14:paraId="63BB77FA" w14:textId="77777777" w:rsidR="00DA7B71" w:rsidRPr="009B13EC" w:rsidRDefault="00DA7B71" w:rsidP="00DA7B71">
            <w:pPr>
              <w:pStyle w:val="TAL"/>
              <w:rPr>
                <w:lang w:val="en-GB"/>
              </w:rPr>
            </w:pPr>
          </w:p>
        </w:tc>
      </w:tr>
      <w:tr w:rsidR="00DA7B71" w:rsidRPr="00AF42AF" w14:paraId="3CB42CEE" w14:textId="77777777" w:rsidTr="005E1AA7">
        <w:trPr>
          <w:jc w:val="center"/>
        </w:trPr>
        <w:tc>
          <w:tcPr>
            <w:tcW w:w="2660" w:type="dxa"/>
            <w:shd w:val="clear" w:color="auto" w:fill="auto"/>
            <w:vAlign w:val="center"/>
          </w:tcPr>
          <w:p w14:paraId="74107047" w14:textId="77777777" w:rsidR="00DA7B71" w:rsidRPr="009B13EC" w:rsidRDefault="00DA7B71" w:rsidP="00DA7B71">
            <w:pPr>
              <w:pStyle w:val="TAL"/>
              <w:rPr>
                <w:lang w:val="en-GB"/>
              </w:rPr>
            </w:pPr>
            <w:r w:rsidRPr="009B13EC">
              <w:rPr>
                <w:lang w:val="en-GB"/>
              </w:rPr>
              <w:t>a parent resource of any resourceType</w:t>
            </w:r>
          </w:p>
        </w:tc>
        <w:tc>
          <w:tcPr>
            <w:tcW w:w="2826" w:type="dxa"/>
            <w:shd w:val="clear" w:color="auto" w:fill="auto"/>
            <w:vAlign w:val="center"/>
          </w:tcPr>
          <w:p w14:paraId="35B042D6" w14:textId="77777777" w:rsidR="00DA7B71" w:rsidRPr="009B13EC" w:rsidRDefault="00DA7B71" w:rsidP="00DA7B71">
            <w:pPr>
              <w:pStyle w:val="TAL"/>
              <w:rPr>
                <w:lang w:val="en-GB"/>
              </w:rPr>
            </w:pPr>
            <w:r w:rsidRPr="009B13EC">
              <w:rPr>
                <w:lang w:val="en-GB"/>
              </w:rPr>
              <w:t>a child resource of any resourceType</w:t>
            </w:r>
          </w:p>
        </w:tc>
        <w:tc>
          <w:tcPr>
            <w:tcW w:w="2493" w:type="dxa"/>
            <w:shd w:val="clear" w:color="auto" w:fill="auto"/>
            <w:vAlign w:val="center"/>
          </w:tcPr>
          <w:p w14:paraId="4600ED13" w14:textId="77777777" w:rsidR="00DA7B71" w:rsidRPr="009B13EC" w:rsidRDefault="00DA7B71" w:rsidP="00DA7B71">
            <w:pPr>
              <w:pStyle w:val="TAL"/>
              <w:rPr>
                <w:lang w:val="en-GB"/>
              </w:rPr>
            </w:pPr>
            <w:r w:rsidRPr="009B13EC">
              <w:rPr>
                <w:lang w:val="en-GB"/>
              </w:rPr>
              <w:t xml:space="preserve">Attribute named </w:t>
            </w:r>
            <w:r w:rsidRPr="009B13EC">
              <w:rPr>
                <w:i/>
                <w:lang w:val="en-GB"/>
              </w:rPr>
              <w:t>parentID</w:t>
            </w:r>
          </w:p>
        </w:tc>
        <w:tc>
          <w:tcPr>
            <w:tcW w:w="1756" w:type="dxa"/>
            <w:shd w:val="clear" w:color="auto" w:fill="auto"/>
            <w:vAlign w:val="center"/>
          </w:tcPr>
          <w:p w14:paraId="2C93C9DF" w14:textId="77777777" w:rsidR="00DA7B71" w:rsidRPr="009B13EC" w:rsidRDefault="00DA7B71" w:rsidP="00DA7B71">
            <w:pPr>
              <w:pStyle w:val="TAL"/>
              <w:rPr>
                <w:lang w:val="en-GB"/>
              </w:rPr>
            </w:pPr>
            <w:r w:rsidRPr="009B13EC">
              <w:rPr>
                <w:lang w:val="en-GB"/>
              </w:rPr>
              <w:t>See clause 9.6.1.3</w:t>
            </w:r>
          </w:p>
        </w:tc>
      </w:tr>
      <w:tr w:rsidR="00DA7B71" w:rsidRPr="00AF42AF" w14:paraId="587B8A03" w14:textId="77777777" w:rsidTr="005E1AA7">
        <w:trPr>
          <w:jc w:val="center"/>
        </w:trPr>
        <w:tc>
          <w:tcPr>
            <w:tcW w:w="2660" w:type="dxa"/>
            <w:shd w:val="clear" w:color="auto" w:fill="auto"/>
            <w:vAlign w:val="center"/>
          </w:tcPr>
          <w:p w14:paraId="672C73C9" w14:textId="77777777" w:rsidR="00DA7B71" w:rsidRPr="009B13EC" w:rsidRDefault="00DA7B71" w:rsidP="00DA7B71">
            <w:pPr>
              <w:pStyle w:val="TAL"/>
              <w:rPr>
                <w:lang w:val="en-GB"/>
              </w:rPr>
            </w:pPr>
            <w:r w:rsidRPr="009B13EC">
              <w:rPr>
                <w:lang w:val="en-GB"/>
              </w:rPr>
              <w:t>a child resource of any resourceType</w:t>
            </w:r>
          </w:p>
        </w:tc>
        <w:tc>
          <w:tcPr>
            <w:tcW w:w="2826" w:type="dxa"/>
            <w:shd w:val="clear" w:color="auto" w:fill="auto"/>
            <w:vAlign w:val="center"/>
          </w:tcPr>
          <w:p w14:paraId="2F62D13E" w14:textId="77777777" w:rsidR="00DA7B71" w:rsidRPr="009B13EC" w:rsidRDefault="00DA7B71" w:rsidP="00DA7B71">
            <w:pPr>
              <w:pStyle w:val="TAL"/>
              <w:rPr>
                <w:lang w:val="en-GB"/>
              </w:rPr>
            </w:pPr>
            <w:r w:rsidRPr="009B13EC">
              <w:rPr>
                <w:lang w:val="en-GB"/>
              </w:rPr>
              <w:t>a parent resource of any resourceType</w:t>
            </w:r>
          </w:p>
        </w:tc>
        <w:tc>
          <w:tcPr>
            <w:tcW w:w="2493" w:type="dxa"/>
            <w:shd w:val="clear" w:color="auto" w:fill="auto"/>
            <w:vAlign w:val="center"/>
          </w:tcPr>
          <w:p w14:paraId="7D020E96" w14:textId="3D8B573B" w:rsidR="00DA7B71" w:rsidRPr="009B13EC" w:rsidRDefault="00DA7B71" w:rsidP="00DA7B71">
            <w:pPr>
              <w:pStyle w:val="TAL"/>
              <w:rPr>
                <w:lang w:val="en-GB"/>
              </w:rPr>
            </w:pPr>
            <w:r w:rsidRPr="009B13EC">
              <w:rPr>
                <w:lang w:val="en-GB"/>
              </w:rPr>
              <w:t xml:space="preserve">Child resource </w:t>
            </w:r>
            <w:r w:rsidR="00ED1984">
              <w:t>itself</w:t>
            </w:r>
          </w:p>
        </w:tc>
        <w:tc>
          <w:tcPr>
            <w:tcW w:w="1756" w:type="dxa"/>
            <w:shd w:val="clear" w:color="auto" w:fill="auto"/>
            <w:vAlign w:val="center"/>
          </w:tcPr>
          <w:p w14:paraId="52F6933E" w14:textId="77777777" w:rsidR="00DA7B71" w:rsidRPr="009B13EC" w:rsidRDefault="00DA7B71" w:rsidP="00DA7B71">
            <w:pPr>
              <w:pStyle w:val="TAL"/>
              <w:rPr>
                <w:lang w:val="en-GB"/>
              </w:rPr>
            </w:pPr>
            <w:r w:rsidRPr="009B13EC">
              <w:rPr>
                <w:lang w:val="en-GB"/>
              </w:rPr>
              <w:t>See clause 9.6</w:t>
            </w:r>
          </w:p>
        </w:tc>
      </w:tr>
      <w:tr w:rsidR="00DA7B71" w:rsidRPr="00AF42AF" w14:paraId="0CFAB18D" w14:textId="77777777" w:rsidTr="005E1AA7">
        <w:trPr>
          <w:jc w:val="center"/>
        </w:trPr>
        <w:tc>
          <w:tcPr>
            <w:tcW w:w="2660" w:type="dxa"/>
            <w:shd w:val="clear" w:color="auto" w:fill="auto"/>
            <w:vAlign w:val="center"/>
          </w:tcPr>
          <w:p w14:paraId="166A82CA" w14:textId="77777777" w:rsidR="00DA7B71" w:rsidRPr="009B13EC" w:rsidRDefault="00DA7B71" w:rsidP="00DA7B71">
            <w:pPr>
              <w:pStyle w:val="TAL"/>
              <w:rPr>
                <w:i/>
                <w:lang w:val="en-GB"/>
              </w:rPr>
            </w:pPr>
            <w:r w:rsidRPr="009B13EC">
              <w:rPr>
                <w:i/>
                <w:lang w:val="en-GB"/>
              </w:rPr>
              <w:t>mgmtObj</w:t>
            </w:r>
          </w:p>
        </w:tc>
        <w:tc>
          <w:tcPr>
            <w:tcW w:w="2826" w:type="dxa"/>
            <w:shd w:val="clear" w:color="auto" w:fill="auto"/>
            <w:vAlign w:val="center"/>
          </w:tcPr>
          <w:p w14:paraId="0F282FDD" w14:textId="77777777" w:rsidR="00DA7B71" w:rsidRPr="009B13EC" w:rsidRDefault="00DA7B71" w:rsidP="00DA7B71">
            <w:pPr>
              <w:pStyle w:val="TAL"/>
              <w:rPr>
                <w:i/>
                <w:lang w:val="en-GB"/>
              </w:rPr>
            </w:pPr>
            <w:r w:rsidRPr="009B13EC">
              <w:rPr>
                <w:i/>
                <w:lang w:val="en-GB"/>
              </w:rPr>
              <w:t>mgmtObj</w:t>
            </w:r>
          </w:p>
        </w:tc>
        <w:tc>
          <w:tcPr>
            <w:tcW w:w="2493" w:type="dxa"/>
            <w:shd w:val="clear" w:color="auto" w:fill="auto"/>
            <w:vAlign w:val="center"/>
          </w:tcPr>
          <w:p w14:paraId="13C0F8C5" w14:textId="77777777" w:rsidR="00DA7B71" w:rsidRPr="00AF42AF" w:rsidRDefault="00DA7B71" w:rsidP="00DA7B71">
            <w:pPr>
              <w:keepNext/>
              <w:keepLines/>
              <w:spacing w:after="0"/>
              <w:rPr>
                <w:rFonts w:ascii="Arial" w:hAnsi="Arial"/>
                <w:sz w:val="18"/>
              </w:rPr>
            </w:pPr>
            <w:r w:rsidRPr="00AF42AF">
              <w:rPr>
                <w:rFonts w:ascii="Arial" w:hAnsi="Arial"/>
                <w:sz w:val="18"/>
              </w:rPr>
              <w:t>Attribute named:</w:t>
            </w:r>
          </w:p>
          <w:p w14:paraId="6D145BFB" w14:textId="77777777" w:rsidR="00DA7B71" w:rsidRPr="009B13EC" w:rsidRDefault="00DA7B71" w:rsidP="00DA7B71">
            <w:pPr>
              <w:pStyle w:val="TAL"/>
              <w:rPr>
                <w:lang w:val="en-GB"/>
              </w:rPr>
            </w:pPr>
            <w:r w:rsidRPr="009B13EC">
              <w:rPr>
                <w:rFonts w:eastAsia="Arial Unicode MS"/>
                <w:i/>
                <w:lang w:val="en-GB"/>
              </w:rPr>
              <w:t>mgmtLink</w:t>
            </w:r>
          </w:p>
        </w:tc>
        <w:tc>
          <w:tcPr>
            <w:tcW w:w="1756" w:type="dxa"/>
            <w:shd w:val="clear" w:color="auto" w:fill="auto"/>
            <w:vAlign w:val="center"/>
          </w:tcPr>
          <w:p w14:paraId="411991C9" w14:textId="77777777" w:rsidR="00DA7B71" w:rsidRPr="009B13EC" w:rsidRDefault="00DA7B71" w:rsidP="00DA7B71">
            <w:pPr>
              <w:pStyle w:val="TAL"/>
              <w:rPr>
                <w:lang w:val="en-GB"/>
              </w:rPr>
            </w:pPr>
            <w:r w:rsidRPr="009B13EC">
              <w:rPr>
                <w:lang w:val="en-GB"/>
              </w:rPr>
              <w:t>See clause 9.6.15</w:t>
            </w:r>
          </w:p>
        </w:tc>
      </w:tr>
    </w:tbl>
    <w:p w14:paraId="087A266C" w14:textId="77777777" w:rsidR="00DA7B71" w:rsidRPr="00AF42AF" w:rsidRDefault="00DA7B71" w:rsidP="00DA7B71"/>
    <w:p w14:paraId="5120B98D" w14:textId="77777777" w:rsidR="00DA7B71" w:rsidRPr="00D007F6" w:rsidRDefault="00DA7B71" w:rsidP="00AA01AF">
      <w:pPr>
        <w:pStyle w:val="Heading2"/>
      </w:pPr>
      <w:bookmarkStart w:id="2117" w:name="_Toc428283098"/>
      <w:bookmarkStart w:id="2118" w:name="_Toc428905179"/>
      <w:bookmarkStart w:id="2119" w:name="_Toc428905625"/>
      <w:bookmarkStart w:id="2120" w:name="_Toc428906070"/>
      <w:bookmarkStart w:id="2121" w:name="_Toc429057244"/>
      <w:bookmarkStart w:id="2122" w:name="_Toc429057745"/>
      <w:bookmarkStart w:id="2123" w:name="_Toc436519798"/>
      <w:bookmarkStart w:id="2124" w:name="_Toc406425225"/>
      <w:bookmarkStart w:id="2125" w:name="_Toc408583310"/>
      <w:bookmarkStart w:id="2126" w:name="_Toc408583754"/>
      <w:bookmarkStart w:id="2127" w:name="_Toc416336146"/>
      <w:bookmarkStart w:id="2128" w:name="_Toc410298517"/>
      <w:bookmarkStart w:id="2129" w:name="_Toc452019722"/>
      <w:r w:rsidRPr="00AF42AF">
        <w:t>9.5</w:t>
      </w:r>
      <w:r w:rsidRPr="00AF42AF">
        <w:tab/>
        <w:t xml:space="preserve">Resource </w:t>
      </w:r>
      <w:r w:rsidR="00BC0067" w:rsidRPr="00D007F6">
        <w:t xml:space="preserve">Type </w:t>
      </w:r>
      <w:r w:rsidRPr="00AF42AF">
        <w:t xml:space="preserve">Specification </w:t>
      </w:r>
      <w:r w:rsidR="00BC0067" w:rsidRPr="00D007F6">
        <w:t>Conventions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F7B3887" w14:textId="77777777" w:rsidR="00DA7B71" w:rsidRPr="00AF42AF" w:rsidRDefault="00DA7B71" w:rsidP="00AA01AF">
      <w:pPr>
        <w:pStyle w:val="Heading3"/>
      </w:pPr>
      <w:bookmarkStart w:id="2130" w:name="_Toc429057245"/>
      <w:bookmarkStart w:id="2131" w:name="_Toc429057746"/>
      <w:bookmarkStart w:id="2132" w:name="_Toc436519799"/>
      <w:bookmarkStart w:id="2133" w:name="_Toc452019723"/>
      <w:r w:rsidRPr="00AF42AF">
        <w:t>9.5.0</w:t>
      </w:r>
      <w:r w:rsidRPr="00AF42AF">
        <w:tab/>
        <w:t>Introduction</w:t>
      </w:r>
      <w:bookmarkEnd w:id="2130"/>
      <w:bookmarkEnd w:id="2131"/>
      <w:bookmarkEnd w:id="2132"/>
      <w:bookmarkEnd w:id="2133"/>
    </w:p>
    <w:p w14:paraId="653478DE" w14:textId="77777777" w:rsidR="00DA7B71" w:rsidRPr="00AF42AF" w:rsidRDefault="00DA7B71" w:rsidP="00DA7B71">
      <w:pPr>
        <w:keepNext/>
        <w:keepLines/>
      </w:pPr>
      <w:r w:rsidRPr="00AF42AF">
        <w:t>The following conventions are used for the specification of resources.</w:t>
      </w:r>
    </w:p>
    <w:p w14:paraId="290DD728" w14:textId="77777777" w:rsidR="00DA7B71" w:rsidRPr="00AF42AF" w:rsidRDefault="00DA7B71" w:rsidP="00DA7B71">
      <w:pPr>
        <w:keepNext/>
        <w:keepLines/>
      </w:pPr>
      <w:r w:rsidRPr="00AF42AF">
        <w:t>Resources are specified via a tabular notation and the associated graphical representation as follows:</w:t>
      </w:r>
    </w:p>
    <w:p w14:paraId="1303F2B3" w14:textId="77777777"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14:paraId="1982765A" w14:textId="77777777"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14:paraId="3D030C73" w14:textId="77777777"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14:paraId="390162A2" w14:textId="77777777" w:rsidR="00DA7B71" w:rsidRPr="00AF42AF" w:rsidRDefault="00DA7B71" w:rsidP="00DA7B71">
      <w:pPr>
        <w:pStyle w:val="B2"/>
      </w:pPr>
      <w:r w:rsidRPr="00AF42AF">
        <w:rPr>
          <w:b/>
        </w:rPr>
        <w:t>Attribute:</w:t>
      </w:r>
      <w:r w:rsidRPr="00AF42AF">
        <w:t xml:space="preserve"> Stores information pertaining to the resource itself.</w:t>
      </w:r>
    </w:p>
    <w:p w14:paraId="0531A5F0" w14:textId="77777777" w:rsidR="00DA7B71" w:rsidRPr="00AF42AF" w:rsidRDefault="00DA7B71" w:rsidP="00DA7B71">
      <w:pPr>
        <w:pStyle w:val="B1"/>
      </w:pPr>
      <w:r w:rsidRPr="00AF42AF">
        <w:t>The set of attributes, which are common to all resources, are not detailed in the graphical representation of a resource.</w:t>
      </w:r>
    </w:p>
    <w:p w14:paraId="5CB7ADCB" w14:textId="77777777"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14:paraId="0D933B23" w14:textId="77777777"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14:paraId="645060E4" w14:textId="77777777"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14:paraId="7AA1E6FD" w14:textId="77777777"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14:paraId="302761C9" w14:textId="77777777" w:rsidR="00DA7B71" w:rsidRPr="00AF42AF" w:rsidRDefault="00DA7B71" w:rsidP="00DA7B71">
      <w:pPr>
        <w:pStyle w:val="B1"/>
      </w:pPr>
      <w:r w:rsidRPr="00AF42AF">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14:paraId="71DF28D1" w14:textId="77777777"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14:paraId="192DE119" w14:textId="77777777" w:rsidR="00DA7B71" w:rsidRPr="00AF42AF" w:rsidRDefault="00DA7B71" w:rsidP="00DA7B71">
      <w:r w:rsidRPr="00AF42AF">
        <w:lastRenderedPageBreak/>
        <w:t>The resources are specified as shown in figure 9.5-1.</w:t>
      </w:r>
    </w:p>
    <w:p w14:paraId="102149A3" w14:textId="77777777" w:rsidR="00DA7B71" w:rsidRPr="00E855AD" w:rsidRDefault="00DA7B71" w:rsidP="00DA7B71">
      <w:pPr>
        <w:pStyle w:val="FL"/>
      </w:pPr>
      <w:r w:rsidRPr="009809F0">
        <w:object w:dxaOrig="6079" w:dyaOrig="5317" w14:anchorId="277A7098">
          <v:shape id="_x0000_i1046" type="#_x0000_t75" style="width:303.05pt;height:265.45pt" o:ole="">
            <v:imagedata r:id="rId62" o:title=""/>
          </v:shape>
          <o:OLEObject Type="Embed" ProgID="Visio.Drawing.11" ShapeID="_x0000_i1046" DrawAspect="Content" ObjectID="_1536416643" r:id="rId63"/>
        </w:object>
      </w:r>
    </w:p>
    <w:p w14:paraId="6812A59D" w14:textId="77777777" w:rsidR="007213A2" w:rsidRPr="00BC1EF3" w:rsidRDefault="007213A2" w:rsidP="00BC1EF3">
      <w:pPr>
        <w:jc w:val="center"/>
        <w:rPr>
          <w:b/>
        </w:rPr>
      </w:pPr>
      <w:r w:rsidRPr="008219C3">
        <w:rPr>
          <w:b/>
        </w:rPr>
        <w:fldChar w:fldCharType="begin"/>
      </w:r>
      <w:r w:rsidRPr="008219C3">
        <w:rPr>
          <w:b/>
        </w:rPr>
        <w:fldChar w:fldCharType="end"/>
      </w:r>
      <w:r w:rsidRPr="00BC1EF3">
        <w:rPr>
          <w:b/>
        </w:rPr>
        <w:t>Figure 9.5-1: &lt;resourceType&gt; representation convention</w:t>
      </w:r>
    </w:p>
    <w:p w14:paraId="2E68691A" w14:textId="77777777"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7694E7F4" w14:textId="77777777" w:rsidR="00DA7B71" w:rsidRPr="00AF42AF" w:rsidRDefault="00DA7B71" w:rsidP="00DA7B71">
      <w:pPr>
        <w:pStyle w:val="B1"/>
      </w:pPr>
      <w:r w:rsidRPr="00AF42AF">
        <w:t>Square boxes are used for the resources;</w:t>
      </w:r>
    </w:p>
    <w:p w14:paraId="49936FDB" w14:textId="77777777" w:rsidR="00DA7B71" w:rsidRPr="00AF42AF" w:rsidRDefault="00DA7B71" w:rsidP="00DA7B71">
      <w:pPr>
        <w:pStyle w:val="B1"/>
      </w:pPr>
      <w:r w:rsidRPr="00AF42AF">
        <w:t>Square boxes with round corners are used for attributes.</w:t>
      </w:r>
    </w:p>
    <w:p w14:paraId="3836F3E9" w14:textId="77777777"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14:paraId="2F37F2D5" w14:textId="77777777"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14:paraId="106BB045" w14:textId="77777777"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14:paraId="0E560735" w14:textId="77777777" w:rsidR="007213A2" w:rsidRPr="00BC1EF3" w:rsidRDefault="007213A2" w:rsidP="00BC1EF3">
      <w:pPr>
        <w:jc w:val="center"/>
        <w:rPr>
          <w:b/>
        </w:rPr>
      </w:pPr>
      <w:r w:rsidRPr="00BC1EF3">
        <w:rPr>
          <w:b/>
        </w:rPr>
        <w:t>Table 9.5-1: Child Resources of &lt;resourceType&gt;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DA7B71" w:rsidRPr="00AF42AF" w14:paraId="68403A04" w14:textId="77777777" w:rsidTr="00DA7B71">
        <w:trPr>
          <w:jc w:val="center"/>
        </w:trPr>
        <w:tc>
          <w:tcPr>
            <w:tcW w:w="1728" w:type="dxa"/>
            <w:shd w:val="clear" w:color="auto" w:fill="E0E0E0"/>
            <w:vAlign w:val="center"/>
          </w:tcPr>
          <w:p w14:paraId="155F4251"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&lt;resourceType&gt;</w:t>
            </w:r>
          </w:p>
        </w:tc>
        <w:tc>
          <w:tcPr>
            <w:tcW w:w="1440" w:type="dxa"/>
            <w:shd w:val="clear" w:color="auto" w:fill="E0E0E0"/>
            <w:vAlign w:val="center"/>
          </w:tcPr>
          <w:p w14:paraId="027FCA89"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440" w:type="dxa"/>
            <w:shd w:val="clear" w:color="auto" w:fill="E0E0E0"/>
            <w:vAlign w:val="center"/>
          </w:tcPr>
          <w:p w14:paraId="7B89AA94" w14:textId="77777777" w:rsidR="00DA7B71" w:rsidRPr="009B13EC" w:rsidRDefault="00DA7B71" w:rsidP="00DA7B71">
            <w:pPr>
              <w:pStyle w:val="TAH"/>
              <w:rPr>
                <w:rFonts w:eastAsia="Arial Unicode MS"/>
                <w:lang w:val="en-GB"/>
              </w:rPr>
            </w:pPr>
            <w:r w:rsidRPr="009B13EC">
              <w:rPr>
                <w:rFonts w:eastAsia="Arial Unicode MS"/>
                <w:lang w:val="en-GB"/>
              </w:rPr>
              <w:t>Multiplicity</w:t>
            </w:r>
          </w:p>
          <w:p w14:paraId="6B61F48A" w14:textId="77777777" w:rsidR="00DA7B71" w:rsidRPr="009B13EC" w:rsidRDefault="00DA7B71" w:rsidP="00DA7B71">
            <w:pPr>
              <w:pStyle w:val="TAH"/>
              <w:rPr>
                <w:rFonts w:eastAsia="Arial Unicode MS"/>
                <w:lang w:val="en-GB"/>
              </w:rPr>
            </w:pPr>
          </w:p>
        </w:tc>
        <w:tc>
          <w:tcPr>
            <w:tcW w:w="2592" w:type="dxa"/>
            <w:shd w:val="clear" w:color="auto" w:fill="E0E0E0"/>
            <w:vAlign w:val="center"/>
          </w:tcPr>
          <w:p w14:paraId="27EF3DF5"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448" w:type="dxa"/>
            <w:shd w:val="clear" w:color="auto" w:fill="E0E0E0"/>
            <w:vAlign w:val="center"/>
          </w:tcPr>
          <w:p w14:paraId="2028A22B" w14:textId="77777777" w:rsidR="00DA7B71" w:rsidRPr="009B13EC" w:rsidRDefault="00DA7B71" w:rsidP="00DA7B71">
            <w:pPr>
              <w:pStyle w:val="TAH"/>
              <w:rPr>
                <w:rFonts w:eastAsia="Arial Unicode MS"/>
                <w:i/>
                <w:lang w:val="en-GB"/>
              </w:rPr>
            </w:pPr>
            <w:r w:rsidRPr="009B13EC">
              <w:rPr>
                <w:rFonts w:eastAsia="Arial Unicode MS"/>
                <w:i/>
                <w:lang w:val="en-GB"/>
              </w:rPr>
              <w:t>&lt;resourceTypeAnnc&gt;</w:t>
            </w:r>
          </w:p>
          <w:p w14:paraId="51E20E02" w14:textId="77777777" w:rsidR="00DA7B71" w:rsidRPr="009B13EC" w:rsidRDefault="00DA7B71" w:rsidP="00DA7B71">
            <w:pPr>
              <w:pStyle w:val="TAH"/>
              <w:rPr>
                <w:rFonts w:eastAsia="Arial Unicode MS"/>
                <w:lang w:val="en-GB"/>
              </w:rPr>
            </w:pPr>
            <w:r w:rsidRPr="009B13EC">
              <w:rPr>
                <w:rFonts w:eastAsia="Arial Unicode MS"/>
                <w:lang w:val="en-GB"/>
              </w:rPr>
              <w:t>Child Resource Types</w:t>
            </w:r>
          </w:p>
        </w:tc>
      </w:tr>
      <w:tr w:rsidR="00DA7B71" w:rsidRPr="00AF42AF" w14:paraId="6299A37A" w14:textId="77777777" w:rsidTr="00DA7B71">
        <w:trPr>
          <w:jc w:val="center"/>
        </w:trPr>
        <w:tc>
          <w:tcPr>
            <w:tcW w:w="1728" w:type="dxa"/>
          </w:tcPr>
          <w:p w14:paraId="02FE9CC0" w14:textId="77777777" w:rsidR="00DA7B71" w:rsidRPr="009B13EC" w:rsidRDefault="00DA7B71" w:rsidP="00DA7B71">
            <w:pPr>
              <w:pStyle w:val="TAL"/>
              <w:rPr>
                <w:rFonts w:eastAsia="Arial Unicode MS"/>
                <w:lang w:val="en-GB"/>
              </w:rPr>
            </w:pPr>
            <w:r w:rsidRPr="009B13EC">
              <w:rPr>
                <w:rFonts w:eastAsia="Arial Unicode MS"/>
                <w:lang w:val="en-GB"/>
              </w:rPr>
              <w:t>&lt;Fill in the name of Child Resource1 if a fixed name is required or [variable] if no fixed name is required&gt;</w:t>
            </w:r>
          </w:p>
        </w:tc>
        <w:tc>
          <w:tcPr>
            <w:tcW w:w="1440" w:type="dxa"/>
          </w:tcPr>
          <w:p w14:paraId="7CD01770" w14:textId="77777777" w:rsidR="00DA7B71" w:rsidRPr="009B13EC" w:rsidRDefault="00DA7B71" w:rsidP="00DA7B71">
            <w:pPr>
              <w:pStyle w:val="TAL"/>
              <w:rPr>
                <w:rFonts w:eastAsia="Arial Unicode MS"/>
                <w:lang w:val="en-GB"/>
              </w:rPr>
            </w:pPr>
            <w:r w:rsidRPr="009B13EC">
              <w:rPr>
                <w:rFonts w:eastAsia="Arial Unicode MS"/>
                <w:lang w:val="en-GB"/>
              </w:rPr>
              <w:t>&lt;Fill in the type of Child Resource1&gt;</w:t>
            </w:r>
          </w:p>
        </w:tc>
        <w:tc>
          <w:tcPr>
            <w:tcW w:w="1440" w:type="dxa"/>
          </w:tcPr>
          <w:p w14:paraId="56200B8A"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2592" w:type="dxa"/>
          </w:tcPr>
          <w:p w14:paraId="2667949C" w14:textId="77777777" w:rsidR="00DA7B71" w:rsidRPr="009B13EC" w:rsidRDefault="00DA7B71" w:rsidP="00DA7B71">
            <w:pPr>
              <w:pStyle w:val="TAL"/>
              <w:rPr>
                <w:rFonts w:eastAsia="Arial Unicode MS"/>
                <w:lang w:val="en-GB"/>
              </w:rPr>
            </w:pPr>
            <w:r w:rsidRPr="009B13EC">
              <w:rPr>
                <w:rFonts w:eastAsia="Arial Unicode MS"/>
                <w:lang w:val="en-GB"/>
              </w:rPr>
              <w:t>See clause &lt;XRef&gt; &lt;clause&gt; where the type of this child resource is described.</w:t>
            </w:r>
          </w:p>
        </w:tc>
        <w:tc>
          <w:tcPr>
            <w:tcW w:w="2448" w:type="dxa"/>
          </w:tcPr>
          <w:p w14:paraId="6EBCF897" w14:textId="77777777" w:rsidR="00DA7B71" w:rsidRPr="009B13EC" w:rsidRDefault="00DA7B71" w:rsidP="00DA7B71">
            <w:pPr>
              <w:pStyle w:val="TAL"/>
              <w:rPr>
                <w:rFonts w:eastAsia="Arial Unicode MS"/>
                <w:lang w:val="en-GB"/>
              </w:rPr>
            </w:pPr>
            <w:r w:rsidRPr="009B13EC">
              <w:rPr>
                <w:rFonts w:eastAsia="Arial Unicode MS"/>
                <w:lang w:val="en-GB"/>
              </w:rPr>
              <w:t xml:space="preserve">&lt;Fill the child resource type for the announced resource. It can be none or </w:t>
            </w:r>
            <w:r w:rsidRPr="009B13EC">
              <w:rPr>
                <w:rFonts w:eastAsia="Arial Unicode MS"/>
                <w:i/>
                <w:lang w:val="en-GB"/>
              </w:rPr>
              <w:t>&lt;crTypeAnnc&gt;</w:t>
            </w:r>
            <w:r w:rsidRPr="009B13EC">
              <w:rPr>
                <w:rFonts w:eastAsia="Arial Unicode MS"/>
                <w:lang w:val="en-GB"/>
              </w:rPr>
              <w:t xml:space="preserve"> or </w:t>
            </w:r>
            <w:r w:rsidRPr="009B13EC">
              <w:rPr>
                <w:rFonts w:eastAsia="Arial Unicode MS"/>
                <w:i/>
                <w:lang w:val="en-GB"/>
              </w:rPr>
              <w:t>&lt;crType&gt;</w:t>
            </w:r>
            <w:r w:rsidRPr="009B13EC">
              <w:rPr>
                <w:rFonts w:eastAsia="Arial Unicode MS"/>
                <w:lang w:val="en-GB"/>
              </w:rPr>
              <w:t xml:space="preserve">; where the </w:t>
            </w:r>
            <w:r w:rsidRPr="009B13EC">
              <w:rPr>
                <w:rFonts w:eastAsia="Arial Unicode MS"/>
                <w:i/>
                <w:lang w:val="en-GB"/>
              </w:rPr>
              <w:t>&lt;crType&gt;</w:t>
            </w:r>
            <w:r w:rsidRPr="009B13EC">
              <w:rPr>
                <w:rFonts w:eastAsia="Arial Unicode MS"/>
                <w:lang w:val="en-GB"/>
              </w:rPr>
              <w:t xml:space="preserve"> is the child resource type of the original Child Resource1.</w:t>
            </w:r>
          </w:p>
        </w:tc>
      </w:tr>
      <w:tr w:rsidR="00DA7B71" w:rsidRPr="00AF42AF" w14:paraId="1D0B6123" w14:textId="77777777" w:rsidTr="00DA7B71">
        <w:trPr>
          <w:jc w:val="center"/>
        </w:trPr>
        <w:tc>
          <w:tcPr>
            <w:tcW w:w="1728" w:type="dxa"/>
          </w:tcPr>
          <w:p w14:paraId="3B216B71" w14:textId="77777777" w:rsidR="00DA7B71" w:rsidRPr="009B13EC" w:rsidRDefault="00DA7B71" w:rsidP="00DA7B71">
            <w:pPr>
              <w:pStyle w:val="TAL"/>
              <w:rPr>
                <w:rFonts w:eastAsia="Arial Unicode MS"/>
                <w:lang w:val="en-GB"/>
              </w:rPr>
            </w:pPr>
            <w:r w:rsidRPr="009B13EC">
              <w:rPr>
                <w:rFonts w:eastAsia="Arial Unicode MS"/>
                <w:lang w:val="en-GB"/>
              </w:rPr>
              <w:t>&lt;Fill in the name of Child ResourceN if a fixed name is required or [variable] if no fixed name is required&gt;</w:t>
            </w:r>
          </w:p>
        </w:tc>
        <w:tc>
          <w:tcPr>
            <w:tcW w:w="1440" w:type="dxa"/>
          </w:tcPr>
          <w:p w14:paraId="0C23AC04" w14:textId="77777777" w:rsidR="00DA7B71" w:rsidRPr="009B13EC" w:rsidRDefault="00DA7B71" w:rsidP="00DA7B71">
            <w:pPr>
              <w:pStyle w:val="TAL"/>
              <w:rPr>
                <w:rFonts w:eastAsia="Arial Unicode MS"/>
                <w:lang w:val="en-GB"/>
              </w:rPr>
            </w:pPr>
            <w:r w:rsidRPr="009B13EC">
              <w:rPr>
                <w:rFonts w:eastAsia="Arial Unicode MS"/>
                <w:lang w:val="en-GB"/>
              </w:rPr>
              <w:t>&lt;Fill in the type of Child ResourceN&gt;</w:t>
            </w:r>
          </w:p>
        </w:tc>
        <w:tc>
          <w:tcPr>
            <w:tcW w:w="1440" w:type="dxa"/>
          </w:tcPr>
          <w:p w14:paraId="4F8AC063"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2592" w:type="dxa"/>
          </w:tcPr>
          <w:p w14:paraId="190372E1" w14:textId="77777777" w:rsidR="00DA7B71" w:rsidRPr="009B13EC" w:rsidRDefault="00DA7B71" w:rsidP="00DA7B71">
            <w:pPr>
              <w:pStyle w:val="TAL"/>
              <w:rPr>
                <w:rFonts w:eastAsia="Arial Unicode MS"/>
                <w:lang w:val="en-GB"/>
              </w:rPr>
            </w:pPr>
            <w:r w:rsidRPr="009B13EC">
              <w:rPr>
                <w:rFonts w:eastAsia="Arial Unicode MS"/>
                <w:lang w:val="en-GB"/>
              </w:rPr>
              <w:t>See clause &lt;XRef&gt; &lt;clause&gt; where the type of this child resource is described.</w:t>
            </w:r>
          </w:p>
        </w:tc>
        <w:tc>
          <w:tcPr>
            <w:tcW w:w="2448" w:type="dxa"/>
          </w:tcPr>
          <w:p w14:paraId="345ADE35" w14:textId="77777777" w:rsidR="00DA7B71" w:rsidRPr="009B13EC" w:rsidRDefault="00DA7B71" w:rsidP="00DA7B71">
            <w:pPr>
              <w:pStyle w:val="TAL"/>
              <w:rPr>
                <w:rFonts w:eastAsia="Arial Unicode MS"/>
                <w:lang w:val="en-GB"/>
              </w:rPr>
            </w:pPr>
            <w:r w:rsidRPr="009B13EC">
              <w:rPr>
                <w:rFonts w:eastAsia="Arial Unicode MS"/>
                <w:lang w:val="en-GB"/>
              </w:rPr>
              <w:t xml:space="preserve">&lt;Fill the child resource type for the announced resource. It can be none or </w:t>
            </w:r>
            <w:r w:rsidRPr="009B13EC">
              <w:rPr>
                <w:rFonts w:eastAsia="Arial Unicode MS"/>
                <w:i/>
                <w:lang w:val="en-GB"/>
              </w:rPr>
              <w:t>&lt;crTypeAnnc&gt;</w:t>
            </w:r>
            <w:r w:rsidRPr="009B13EC">
              <w:rPr>
                <w:rFonts w:eastAsia="Arial Unicode MS"/>
                <w:lang w:val="en-GB"/>
              </w:rPr>
              <w:t xml:space="preserve"> or </w:t>
            </w:r>
            <w:r w:rsidRPr="009B13EC">
              <w:rPr>
                <w:rFonts w:eastAsia="Arial Unicode MS"/>
                <w:i/>
                <w:lang w:val="en-GB"/>
              </w:rPr>
              <w:t>&lt;crType&gt;;</w:t>
            </w:r>
            <w:r w:rsidRPr="009B13EC">
              <w:rPr>
                <w:rFonts w:eastAsia="Arial Unicode MS"/>
                <w:lang w:val="en-GB"/>
              </w:rPr>
              <w:t xml:space="preserve"> where the </w:t>
            </w:r>
            <w:r w:rsidRPr="009B13EC">
              <w:rPr>
                <w:rFonts w:eastAsia="Arial Unicode MS"/>
                <w:i/>
                <w:lang w:val="en-GB"/>
              </w:rPr>
              <w:t>&lt;crType&gt;</w:t>
            </w:r>
            <w:r w:rsidRPr="009B13EC">
              <w:rPr>
                <w:rFonts w:eastAsia="Arial Unicode MS"/>
                <w:lang w:val="en-GB"/>
              </w:rPr>
              <w:t xml:space="preserve"> is the child resource type of the original Child ResourceN.</w:t>
            </w:r>
          </w:p>
        </w:tc>
      </w:tr>
    </w:tbl>
    <w:p w14:paraId="589A32F0" w14:textId="77777777" w:rsidR="00DA7B71" w:rsidRPr="00AF42AF" w:rsidRDefault="00DA7B71" w:rsidP="00DA7B71"/>
    <w:p w14:paraId="2EA0F602" w14:textId="77777777" w:rsidR="00DA7B71" w:rsidRPr="00AF42AF" w:rsidRDefault="00DA7B71" w:rsidP="00DA7B71">
      <w:r w:rsidRPr="00AF42AF">
        <w:t xml:space="preserve">Attributes in a </w:t>
      </w:r>
      <w:r w:rsidRPr="00AF42AF">
        <w:rPr>
          <w:i/>
        </w:rPr>
        <w:t>&lt;resourceType&gt;</w:t>
      </w:r>
      <w:r w:rsidRPr="00AF42AF">
        <w:t xml:space="preserve"> are detailed as shown in table 9.5-2.</w:t>
      </w:r>
    </w:p>
    <w:p w14:paraId="700A75E1" w14:textId="77777777"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14:paraId="5C5919B2" w14:textId="77777777" w:rsidR="007213A2" w:rsidRPr="00BC1EF3" w:rsidRDefault="007213A2" w:rsidP="00BC1EF3">
      <w:pPr>
        <w:jc w:val="center"/>
        <w:rPr>
          <w:b/>
        </w:rPr>
      </w:pPr>
      <w:r w:rsidRPr="00BC1EF3">
        <w:rPr>
          <w:b/>
        </w:rPr>
        <w:t>Table 9.5-2: Attributes of &lt;resourceType&gt;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DA7B71" w:rsidRPr="00AF42AF" w14:paraId="2BC8F425" w14:textId="77777777" w:rsidTr="00DA7B71">
        <w:trPr>
          <w:jc w:val="center"/>
        </w:trPr>
        <w:tc>
          <w:tcPr>
            <w:tcW w:w="2016" w:type="dxa"/>
            <w:shd w:val="clear" w:color="auto" w:fill="E0E0E0"/>
            <w:vAlign w:val="center"/>
          </w:tcPr>
          <w:p w14:paraId="613B9D4D"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&lt;resourceType&gt;</w:t>
            </w:r>
          </w:p>
        </w:tc>
        <w:tc>
          <w:tcPr>
            <w:tcW w:w="1077" w:type="dxa"/>
            <w:shd w:val="clear" w:color="auto" w:fill="E0E0E0"/>
            <w:vAlign w:val="center"/>
          </w:tcPr>
          <w:p w14:paraId="470E726E"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152" w:type="dxa"/>
            <w:shd w:val="clear" w:color="auto" w:fill="E0E0E0"/>
            <w:vAlign w:val="center"/>
          </w:tcPr>
          <w:p w14:paraId="1048CF8A" w14:textId="77777777" w:rsidR="00DA7B71" w:rsidRPr="009B13EC" w:rsidRDefault="00DA7B71" w:rsidP="00DA7B71">
            <w:pPr>
              <w:pStyle w:val="TAH"/>
              <w:rPr>
                <w:rFonts w:eastAsia="Arial Unicode MS"/>
                <w:lang w:val="en-GB"/>
              </w:rPr>
            </w:pPr>
            <w:r w:rsidRPr="009B13EC">
              <w:rPr>
                <w:rFonts w:eastAsia="Arial Unicode MS"/>
                <w:lang w:val="en-GB"/>
              </w:rPr>
              <w:t>RW/</w:t>
            </w:r>
          </w:p>
          <w:p w14:paraId="544E91FC" w14:textId="77777777" w:rsidR="00DA7B71" w:rsidRPr="009B13EC" w:rsidRDefault="00DA7B71" w:rsidP="00DA7B71">
            <w:pPr>
              <w:pStyle w:val="TAH"/>
              <w:rPr>
                <w:rFonts w:eastAsia="Arial Unicode MS"/>
                <w:lang w:val="en-GB"/>
              </w:rPr>
            </w:pPr>
            <w:r w:rsidRPr="009B13EC">
              <w:rPr>
                <w:rFonts w:eastAsia="Arial Unicode MS"/>
                <w:lang w:val="en-GB"/>
              </w:rPr>
              <w:t>RO/</w:t>
            </w:r>
          </w:p>
          <w:p w14:paraId="65435ADE"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168" w:type="dxa"/>
            <w:shd w:val="clear" w:color="auto" w:fill="E0E0E0"/>
            <w:vAlign w:val="center"/>
          </w:tcPr>
          <w:p w14:paraId="6401ED2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016" w:type="dxa"/>
            <w:shd w:val="clear" w:color="auto" w:fill="E0E0E0"/>
            <w:vAlign w:val="center"/>
          </w:tcPr>
          <w:p w14:paraId="38F50B8D" w14:textId="77777777" w:rsidR="00DA7B71" w:rsidRPr="009B13EC" w:rsidRDefault="00DA7B71" w:rsidP="00DA7B71">
            <w:pPr>
              <w:pStyle w:val="TAH"/>
              <w:rPr>
                <w:rFonts w:eastAsia="Arial Unicode MS"/>
                <w:lang w:val="en-GB"/>
              </w:rPr>
            </w:pPr>
            <w:r w:rsidRPr="009B13EC">
              <w:rPr>
                <w:rFonts w:eastAsia="Arial Unicode MS"/>
                <w:i/>
                <w:lang w:val="en-GB"/>
              </w:rPr>
              <w:t>&lt;resourceTypeAnnc&gt;</w:t>
            </w:r>
            <w:r w:rsidRPr="009B13EC">
              <w:rPr>
                <w:rFonts w:eastAsia="Arial Unicode MS"/>
                <w:lang w:val="en-GB"/>
              </w:rPr>
              <w:t xml:space="preserve"> (MA/OA/NA)</w:t>
            </w:r>
          </w:p>
        </w:tc>
      </w:tr>
      <w:tr w:rsidR="00DA7B71" w:rsidRPr="00AF42AF" w14:paraId="5ACF917F" w14:textId="77777777" w:rsidTr="00DA7B71">
        <w:trPr>
          <w:jc w:val="center"/>
        </w:trPr>
        <w:tc>
          <w:tcPr>
            <w:tcW w:w="2016" w:type="dxa"/>
          </w:tcPr>
          <w:p w14:paraId="574AF3B3" w14:textId="77777777" w:rsidR="00DA7B71" w:rsidRPr="009B13EC" w:rsidRDefault="00DA7B71" w:rsidP="00DA7B71">
            <w:pPr>
              <w:pStyle w:val="TAL"/>
              <w:rPr>
                <w:rFonts w:eastAsia="Arial Unicode MS"/>
                <w:lang w:val="en-GB"/>
              </w:rPr>
            </w:pPr>
            <w:r w:rsidRPr="009B13EC">
              <w:rPr>
                <w:rFonts w:eastAsia="Arial Unicode MS"/>
                <w:lang w:val="en-GB"/>
              </w:rPr>
              <w:t>&lt;Fill in name of Common Attribute1&gt;</w:t>
            </w:r>
          </w:p>
        </w:tc>
        <w:tc>
          <w:tcPr>
            <w:tcW w:w="1077" w:type="dxa"/>
          </w:tcPr>
          <w:p w14:paraId="71740612"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Pr>
          <w:p w14:paraId="0B19DDE6"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Pr>
          <w:p w14:paraId="7A626FAE"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common attribute clause.</w:t>
            </w:r>
          </w:p>
        </w:tc>
        <w:tc>
          <w:tcPr>
            <w:tcW w:w="2016" w:type="dxa"/>
          </w:tcPr>
          <w:p w14:paraId="2D637015"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r w:rsidR="00DA7B71" w:rsidRPr="00AF42AF" w14:paraId="419B4D0D" w14:textId="77777777" w:rsidTr="00DA7B71">
        <w:trPr>
          <w:jc w:val="center"/>
        </w:trPr>
        <w:tc>
          <w:tcPr>
            <w:tcW w:w="2016" w:type="dxa"/>
          </w:tcPr>
          <w:p w14:paraId="680D93FE" w14:textId="77777777" w:rsidR="00DA7B71" w:rsidRPr="009B13EC" w:rsidRDefault="00DA7B71" w:rsidP="00DA7B71">
            <w:pPr>
              <w:pStyle w:val="TAL"/>
              <w:rPr>
                <w:rFonts w:eastAsia="Arial Unicode MS"/>
                <w:lang w:val="en-GB"/>
              </w:rPr>
            </w:pPr>
            <w:r w:rsidRPr="009B13EC">
              <w:rPr>
                <w:rFonts w:eastAsia="Arial Unicode MS"/>
                <w:lang w:val="en-GB"/>
              </w:rPr>
              <w:t>&lt;Fill in name of Common AttributeN&gt;</w:t>
            </w:r>
          </w:p>
        </w:tc>
        <w:tc>
          <w:tcPr>
            <w:tcW w:w="1077" w:type="dxa"/>
          </w:tcPr>
          <w:p w14:paraId="6BF375D3"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Pr>
          <w:p w14:paraId="75FC17D6"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Pr>
          <w:p w14:paraId="632B5411"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common attribute clause.</w:t>
            </w:r>
          </w:p>
        </w:tc>
        <w:tc>
          <w:tcPr>
            <w:tcW w:w="2016" w:type="dxa"/>
          </w:tcPr>
          <w:p w14:paraId="1044FC9A"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r w:rsidR="00DA7B71" w:rsidRPr="00AF42AF" w14:paraId="50FE20AA" w14:textId="77777777" w:rsidTr="00DA7B71">
        <w:trPr>
          <w:jc w:val="center"/>
        </w:trPr>
        <w:tc>
          <w:tcPr>
            <w:tcW w:w="2016" w:type="dxa"/>
            <w:tcBorders>
              <w:bottom w:val="single" w:sz="4" w:space="0" w:color="000000"/>
            </w:tcBorders>
          </w:tcPr>
          <w:p w14:paraId="7DE7D2E5" w14:textId="77777777" w:rsidR="00DA7B71" w:rsidRPr="009B13EC" w:rsidRDefault="00DA7B71" w:rsidP="00DA7B71">
            <w:pPr>
              <w:pStyle w:val="TAL"/>
              <w:rPr>
                <w:rFonts w:eastAsia="Arial Unicode MS"/>
                <w:lang w:val="en-GB"/>
              </w:rPr>
            </w:pPr>
            <w:r w:rsidRPr="009B13EC">
              <w:rPr>
                <w:rFonts w:eastAsia="Arial Unicode MS"/>
                <w:lang w:val="en-GB"/>
              </w:rPr>
              <w:t>&lt;Fill in name of Resource Specific Attribute1&gt;</w:t>
            </w:r>
          </w:p>
        </w:tc>
        <w:tc>
          <w:tcPr>
            <w:tcW w:w="1077" w:type="dxa"/>
            <w:tcBorders>
              <w:bottom w:val="single" w:sz="4" w:space="0" w:color="000000"/>
            </w:tcBorders>
          </w:tcPr>
          <w:p w14:paraId="41929FF7"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Borders>
              <w:bottom w:val="single" w:sz="4" w:space="0" w:color="000000"/>
            </w:tcBorders>
          </w:tcPr>
          <w:p w14:paraId="310F9B7A"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Borders>
              <w:bottom w:val="single" w:sz="4" w:space="0" w:color="000000"/>
            </w:tcBorders>
          </w:tcPr>
          <w:p w14:paraId="3ECC5B81"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central attribute table that also defines the type of the attribute, allowed ranges, etc.</w:t>
            </w:r>
          </w:p>
        </w:tc>
        <w:tc>
          <w:tcPr>
            <w:tcW w:w="2016" w:type="dxa"/>
            <w:tcBorders>
              <w:bottom w:val="single" w:sz="4" w:space="0" w:color="000000"/>
            </w:tcBorders>
          </w:tcPr>
          <w:p w14:paraId="40DF48F1"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r w:rsidR="00DA7B71" w:rsidRPr="00AF42AF" w14:paraId="397A1BB6" w14:textId="77777777" w:rsidTr="00DA7B71">
        <w:trPr>
          <w:jc w:val="center"/>
        </w:trPr>
        <w:tc>
          <w:tcPr>
            <w:tcW w:w="2016" w:type="dxa"/>
          </w:tcPr>
          <w:p w14:paraId="4037EECD" w14:textId="77777777" w:rsidR="00DA7B71" w:rsidRPr="009B13EC" w:rsidRDefault="00DA7B71" w:rsidP="00DA7B71">
            <w:pPr>
              <w:pStyle w:val="TAL"/>
              <w:rPr>
                <w:rFonts w:eastAsia="Arial Unicode MS"/>
                <w:lang w:val="en-GB"/>
              </w:rPr>
            </w:pPr>
            <w:r w:rsidRPr="009B13EC">
              <w:rPr>
                <w:rFonts w:eastAsia="Arial Unicode MS"/>
                <w:lang w:val="en-GB"/>
              </w:rPr>
              <w:t>&lt;Fill in name of Resource-Specific AttributeN&gt;</w:t>
            </w:r>
          </w:p>
        </w:tc>
        <w:tc>
          <w:tcPr>
            <w:tcW w:w="1077" w:type="dxa"/>
          </w:tcPr>
          <w:p w14:paraId="3CD10E88"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Pr>
          <w:p w14:paraId="3B274C00"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Pr>
          <w:p w14:paraId="6D9B789C"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central attribute table that also defines the type of the attribute, allowed ranges, etc.</w:t>
            </w:r>
          </w:p>
        </w:tc>
        <w:tc>
          <w:tcPr>
            <w:tcW w:w="2016" w:type="dxa"/>
          </w:tcPr>
          <w:p w14:paraId="006EE5FF"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bl>
    <w:p w14:paraId="1C85F82D" w14:textId="77777777" w:rsidR="00DA7B71" w:rsidRPr="00AF42AF" w:rsidRDefault="00DA7B71" w:rsidP="00DA7B71"/>
    <w:p w14:paraId="5A8E9A3B" w14:textId="77777777" w:rsidR="00DA7B71" w:rsidRPr="00AF42AF" w:rsidRDefault="00DA7B71" w:rsidP="00DA7B71">
      <w:r w:rsidRPr="00AF42AF">
        <w:t>In case of misalignment of the graphical representation of a resource and the associated tabular representation, tabular representation shall take precedence.</w:t>
      </w:r>
    </w:p>
    <w:p w14:paraId="2BBFB901" w14:textId="77777777" w:rsidR="00DA7B71" w:rsidRPr="00AF42AF" w:rsidRDefault="00DA7B71" w:rsidP="00DA7B71">
      <w:r w:rsidRPr="00AF42AF">
        <w:t xml:space="preserve">The access modes for </w:t>
      </w:r>
      <w:r w:rsidRPr="00AF42AF">
        <w:rPr>
          <w:i/>
        </w:rPr>
        <w:t>attributes</w:t>
      </w:r>
      <w:r w:rsidRPr="00AF42AF">
        <w:t xml:space="preserve"> can assume the following values:</w:t>
      </w:r>
    </w:p>
    <w:p w14:paraId="75292098" w14:textId="77777777"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14:paraId="45D46121" w14:textId="77777777" w:rsidR="00DA7B71" w:rsidRPr="00AF42AF" w:rsidRDefault="00DA7B71" w:rsidP="00DA7B71">
      <w:pPr>
        <w:pStyle w:val="B1"/>
      </w:pPr>
      <w:r w:rsidRPr="00AF42AF">
        <w:t>Read Only (RO): the value of the attribute is set by the Hosting CSE internally. Such an attribute is allowed for Retrieve operation only.</w:t>
      </w:r>
    </w:p>
    <w:p w14:paraId="7F9EF6D7" w14:textId="77777777"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14:paraId="10709DBB" w14:textId="77777777" w:rsidR="00DA7B71" w:rsidRPr="00AF42AF" w:rsidRDefault="00DA7B71" w:rsidP="00DA7B71">
      <w:pPr>
        <w:keepNext/>
        <w:keepLines/>
      </w:pPr>
      <w:r w:rsidRPr="00AF42AF">
        <w:t>The multiplicity, both for the child resources and the attributes can have the following values:</w:t>
      </w:r>
    </w:p>
    <w:p w14:paraId="4B5FB9B8" w14:textId="77777777"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14:paraId="326496D2" w14:textId="77777777"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14:paraId="57FABAFF" w14:textId="77777777" w:rsidR="00DA7B71" w:rsidRPr="00AF42AF" w:rsidRDefault="00DA7B71" w:rsidP="00DA7B71">
      <w:pPr>
        <w:pStyle w:val="B1"/>
      </w:pPr>
      <w:r w:rsidRPr="00AF42AF">
        <w:lastRenderedPageBreak/>
        <w:t xml:space="preserve">A value of "0..1" indicates that the child resource/attribute </w:t>
      </w:r>
      <w:r w:rsidRPr="00AF42AF">
        <w:rPr>
          <w:rFonts w:eastAsia="SimSun" w:hint="eastAsia"/>
          <w:lang w:eastAsia="zh-CN"/>
        </w:rPr>
        <w:t>may</w:t>
      </w:r>
      <w:r w:rsidRPr="00AF42AF">
        <w:t xml:space="preserve"> be present. </w:t>
      </w:r>
    </w:p>
    <w:p w14:paraId="48E4B821" w14:textId="77777777" w:rsidR="00DA7B71" w:rsidRPr="00AF42AF" w:rsidRDefault="00DA7B71" w:rsidP="00DA7B71">
      <w:pPr>
        <w:pStyle w:val="B1"/>
      </w:pPr>
      <w:r w:rsidRPr="00AF42AF">
        <w:t>A value of "0..n"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14:paraId="0978AE9F" w14:textId="77777777" w:rsidR="00DA7B71" w:rsidRPr="00AF42AF" w:rsidRDefault="00DA7B71" w:rsidP="00DA7B71">
      <w:pPr>
        <w:pStyle w:val="B1"/>
      </w:pPr>
      <w:r w:rsidRPr="00AF42AF">
        <w:t xml:space="preserve">A value of "1..n"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14:paraId="75CFBB10" w14:textId="77777777" w:rsidR="00DA7B71" w:rsidRPr="00AF42AF" w:rsidRDefault="00DA7B71" w:rsidP="00DA7B71">
      <w:pPr>
        <w:pStyle w:val="B1"/>
      </w:pPr>
      <w:r w:rsidRPr="00AF42AF">
        <w:t>An attribute multiplicity post-fixed with (L) indicates that it is a list of values.</w:t>
      </w:r>
    </w:p>
    <w:p w14:paraId="3D484295" w14:textId="77777777"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14:paraId="182F2C04" w14:textId="77777777"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14:paraId="64B85FC8" w14:textId="77777777"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14:paraId="103F5CB1" w14:textId="77777777" w:rsidR="00DA7B71" w:rsidRPr="00AF42AF" w:rsidRDefault="00DA7B71" w:rsidP="00DA7B71">
      <w:pPr>
        <w:pStyle w:val="B1"/>
      </w:pPr>
      <w:r w:rsidRPr="00AF42AF">
        <w:rPr>
          <w:b/>
        </w:rPr>
        <w:t xml:space="preserve">NA </w:t>
      </w:r>
      <w:r w:rsidRPr="00AF42AF">
        <w:t>(Not Announced): The original attribute is not announced to the announced resource.</w:t>
      </w:r>
    </w:p>
    <w:p w14:paraId="69D3AE64" w14:textId="77777777" w:rsidR="00DA7B71" w:rsidRPr="00AF42AF" w:rsidRDefault="00DA7B71" w:rsidP="00AA01AF">
      <w:pPr>
        <w:pStyle w:val="Heading3"/>
      </w:pPr>
      <w:bookmarkStart w:id="2134" w:name="_Toc428283099"/>
      <w:bookmarkStart w:id="2135" w:name="_Toc428905180"/>
      <w:bookmarkStart w:id="2136" w:name="_Toc428905626"/>
      <w:bookmarkStart w:id="2137" w:name="_Toc428906071"/>
      <w:bookmarkStart w:id="2138" w:name="_Toc429057246"/>
      <w:bookmarkStart w:id="2139" w:name="_Toc429057747"/>
      <w:bookmarkStart w:id="2140" w:name="_Toc436519800"/>
      <w:bookmarkStart w:id="2141" w:name="_Toc406425226"/>
      <w:bookmarkStart w:id="2142" w:name="_Toc408583311"/>
      <w:bookmarkStart w:id="2143" w:name="_Toc408583755"/>
      <w:bookmarkStart w:id="2144" w:name="_Toc416336147"/>
      <w:bookmarkStart w:id="2145" w:name="_Toc410298518"/>
      <w:bookmarkStart w:id="2146" w:name="_Toc452019724"/>
      <w:r w:rsidRPr="00AF42AF">
        <w:t>9.5.</w:t>
      </w:r>
      <w:r w:rsidR="00BC0067" w:rsidRPr="00D007F6">
        <w:t>1</w:t>
      </w:r>
      <w:r w:rsidRPr="00AF42AF">
        <w:tab/>
        <w:t>Handling of Unsupported Resources/Attributes/Sub-resources within the M2M System</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78D62617" w14:textId="77777777" w:rsidR="00DA7B71" w:rsidRPr="00AF42AF" w:rsidRDefault="00DA7B71" w:rsidP="00DA7B71">
      <w:commentRangeStart w:id="2147"/>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commentRangeEnd w:id="2147"/>
      <w:r w:rsidR="0086551D">
        <w:rPr>
          <w:rStyle w:val="CommentReference"/>
          <w:rFonts w:eastAsia="MS Mincho"/>
          <w:lang w:eastAsia="x-none"/>
        </w:rPr>
        <w:commentReference w:id="2147"/>
      </w:r>
      <w:r w:rsidRPr="00AF42AF">
        <w:t>.</w:t>
      </w:r>
    </w:p>
    <w:p w14:paraId="4A80328C" w14:textId="77777777" w:rsidR="00DA7B71" w:rsidRPr="00AF42AF" w:rsidRDefault="00DA7B71" w:rsidP="00DA7B71">
      <w:commentRangeStart w:id="2148"/>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commentRangeEnd w:id="2148"/>
      <w:r w:rsidR="0086551D">
        <w:rPr>
          <w:rStyle w:val="CommentReference"/>
          <w:rFonts w:eastAsia="MS Mincho"/>
          <w:lang w:eastAsia="x-none"/>
        </w:rPr>
        <w:commentReference w:id="2148"/>
      </w:r>
      <w:r w:rsidR="00BC0067" w:rsidRPr="00BC1EF3">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1EF3">
        <w:t>in</w:t>
      </w:r>
      <w:r w:rsidR="00BC0067" w:rsidRPr="00BC1EF3">
        <w:rPr>
          <w:color w:val="000000"/>
        </w:rPr>
        <w:t xml:space="preserve"> the present document.</w:t>
      </w:r>
    </w:p>
    <w:p w14:paraId="331FF7CE" w14:textId="77777777" w:rsidR="00DA7B71" w:rsidRPr="00AF42AF" w:rsidRDefault="00BC0067" w:rsidP="00AA01AF">
      <w:pPr>
        <w:pStyle w:val="Heading2"/>
      </w:pPr>
      <w:bookmarkStart w:id="2149" w:name="_Toc428283100"/>
      <w:bookmarkStart w:id="2150" w:name="_Toc428905181"/>
      <w:bookmarkStart w:id="2151" w:name="_Toc428905627"/>
      <w:bookmarkStart w:id="2152" w:name="_Toc428906072"/>
      <w:bookmarkStart w:id="2153" w:name="_Toc429057247"/>
      <w:bookmarkStart w:id="2154" w:name="_Toc429057748"/>
      <w:bookmarkStart w:id="2155" w:name="_Toc436519801"/>
      <w:bookmarkStart w:id="2156" w:name="_Toc406425227"/>
      <w:bookmarkStart w:id="2157" w:name="_Toc408583312"/>
      <w:bookmarkStart w:id="2158" w:name="_Toc408583756"/>
      <w:bookmarkStart w:id="2159" w:name="_Toc416336148"/>
      <w:bookmarkStart w:id="2160" w:name="_Toc410298519"/>
      <w:bookmarkStart w:id="2161" w:name="_Toc452019725"/>
      <w:r w:rsidRPr="00D007F6">
        <w:t>9</w:t>
      </w:r>
      <w:r w:rsidR="00DA7B71" w:rsidRPr="00AF42AF">
        <w:t>.6</w:t>
      </w:r>
      <w:r w:rsidR="00DA7B71" w:rsidRPr="00AF42AF">
        <w:tab/>
        <w:t>Resource Types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C727698" w14:textId="77777777" w:rsidR="00DA7B71" w:rsidRPr="00AF42AF" w:rsidRDefault="00DA7B71" w:rsidP="00AA01AF">
      <w:pPr>
        <w:pStyle w:val="Heading3"/>
      </w:pPr>
      <w:bookmarkStart w:id="2162" w:name="_Toc428283101"/>
      <w:bookmarkStart w:id="2163" w:name="_Toc428905182"/>
      <w:bookmarkStart w:id="2164" w:name="_Toc428905628"/>
      <w:bookmarkStart w:id="2165" w:name="_Toc428906073"/>
      <w:bookmarkStart w:id="2166" w:name="_Toc429057248"/>
      <w:bookmarkStart w:id="2167" w:name="_Toc429057749"/>
      <w:bookmarkStart w:id="2168" w:name="_Toc436519802"/>
      <w:bookmarkStart w:id="2169" w:name="_Toc406425228"/>
      <w:bookmarkStart w:id="2170" w:name="_Toc408583313"/>
      <w:bookmarkStart w:id="2171" w:name="_Toc408583757"/>
      <w:bookmarkStart w:id="2172" w:name="_Toc416336149"/>
      <w:bookmarkStart w:id="2173" w:name="_Toc410298520"/>
      <w:bookmarkStart w:id="2174" w:name="_Toc452019726"/>
      <w:r w:rsidRPr="00AF42AF">
        <w:t>9.6.</w:t>
      </w:r>
      <w:r w:rsidR="00BC0067" w:rsidRPr="00D007F6">
        <w:t>1</w:t>
      </w:r>
      <w:r w:rsidR="00BC0067" w:rsidRPr="00D007F6">
        <w:tab/>
      </w:r>
      <w:r w:rsidRPr="00AF42AF">
        <w:t>Overview</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E3CA079" w14:textId="77777777" w:rsidR="00DA7B71" w:rsidRPr="00AF42AF" w:rsidRDefault="00DA7B71" w:rsidP="00AA01AF">
      <w:pPr>
        <w:pStyle w:val="Heading4"/>
      </w:pPr>
      <w:bookmarkStart w:id="2175" w:name="_Toc428283102"/>
      <w:bookmarkStart w:id="2176" w:name="_Toc428905183"/>
      <w:bookmarkStart w:id="2177" w:name="_Toc428905629"/>
      <w:bookmarkStart w:id="2178" w:name="_Toc428906074"/>
      <w:bookmarkStart w:id="2179" w:name="_Toc429057249"/>
      <w:bookmarkStart w:id="2180" w:name="_Toc429057750"/>
      <w:bookmarkStart w:id="2181" w:name="_Toc436519803"/>
      <w:bookmarkStart w:id="2182" w:name="_Toc406425229"/>
      <w:bookmarkStart w:id="2183" w:name="_Toc408583314"/>
      <w:bookmarkStart w:id="2184" w:name="_Toc408583758"/>
      <w:bookmarkStart w:id="2185" w:name="_Toc416336150"/>
      <w:bookmarkStart w:id="2186" w:name="_Toc410298521"/>
      <w:bookmarkStart w:id="2187" w:name="_Toc452019727"/>
      <w:r w:rsidRPr="00AF42AF">
        <w:t>9.6.1.1</w:t>
      </w:r>
      <w:r w:rsidR="00BC0067" w:rsidRPr="00D007F6">
        <w:tab/>
      </w:r>
      <w:r w:rsidRPr="00AF42AF">
        <w:t>Resource Type Summary</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6E53A83" w14:textId="77777777"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14:paraId="5302BDD5" w14:textId="7616DA5D" w:rsidR="00DA7B71" w:rsidRPr="00AF42AF" w:rsidRDefault="00DA7B71" w:rsidP="00DA7B71">
      <w:r w:rsidRPr="00AF42AF">
        <w:t xml:space="preserve">Table 9.6.1.1-1 lists each specified </w:t>
      </w:r>
      <w:r w:rsidR="00C816D3">
        <w:t>ordinary – i.e. not announced –</w:t>
      </w:r>
      <w:r w:rsidR="00C816D3">
        <w:rPr>
          <w:rFonts w:eastAsia="SimSun" w:hint="eastAsia"/>
          <w:i/>
          <w:lang w:eastAsia="zh-CN"/>
        </w:rPr>
        <w:t xml:space="preserve"> </w:t>
      </w:r>
      <w:r w:rsidR="00C816D3" w:rsidRPr="004E3233">
        <w:t>resource type</w:t>
      </w:r>
      <w:r w:rsidRPr="00AF42AF">
        <w:t xml:space="preserve">. An addition of suffix "Annc" to </w:t>
      </w:r>
      <w:r w:rsidR="00C816D3">
        <w:t>the resource type identifier</w:t>
      </w:r>
      <w:r w:rsidRPr="00AF42AF">
        <w:t xml:space="preserve"> indicates the associated announced resource type.</w:t>
      </w:r>
      <w:r w:rsidR="007E2A93">
        <w:rPr>
          <w:rFonts w:eastAsia="SimSun" w:hint="eastAsia"/>
          <w:lang w:eastAsia="zh-CN"/>
        </w:rPr>
        <w:t xml:space="preserve"> </w:t>
      </w:r>
      <w:r w:rsidR="007E2A93">
        <w:t xml:space="preserve">Resource types that can occur as child resources of  announced resources are summarized in </w:t>
      </w:r>
      <w:r w:rsidR="007E2A93" w:rsidRPr="004E3233">
        <w:t xml:space="preserve">Table 9.6.26.1-1 </w:t>
      </w:r>
      <w:r w:rsidR="007E2A93">
        <w:t>“</w:t>
      </w:r>
      <w:r w:rsidR="007E2A93" w:rsidRPr="004E3233">
        <w:t>Announced Resource Types</w:t>
      </w:r>
      <w:r w:rsidR="007E2A93">
        <w:t>”.</w:t>
      </w:r>
    </w:p>
    <w:p w14:paraId="2B39732A" w14:textId="77777777" w:rsidR="007213A2" w:rsidRPr="00BC1EF3" w:rsidRDefault="007213A2" w:rsidP="00BC1EF3">
      <w:pPr>
        <w:jc w:val="center"/>
        <w:rPr>
          <w:b/>
        </w:rPr>
      </w:pPr>
      <w:r w:rsidRPr="00BC1EF3">
        <w:rPr>
          <w:b/>
        </w:rPr>
        <w:t>Table 9.6.1.1-1</w:t>
      </w:r>
      <w:r w:rsidRPr="008219C3">
        <w:rPr>
          <w:b/>
        </w:rPr>
        <w:t>:</w:t>
      </w:r>
      <w:r w:rsidRPr="00BC1EF3">
        <w:rPr>
          <w:b/>
        </w:rPr>
        <w:t xml:space="preserve"> Resource Types</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7"/>
        <w:gridCol w:w="3155"/>
        <w:gridCol w:w="1434"/>
        <w:gridCol w:w="1590"/>
        <w:gridCol w:w="1076"/>
        <w:gridCol w:w="40"/>
      </w:tblGrid>
      <w:tr w:rsidR="00DA7B71" w:rsidRPr="00AF42AF" w14:paraId="08FAA9B2" w14:textId="77777777" w:rsidTr="005E1AA7">
        <w:trPr>
          <w:tblHeader/>
          <w:jc w:val="center"/>
        </w:trPr>
        <w:tc>
          <w:tcPr>
            <w:tcW w:w="2448" w:type="dxa"/>
            <w:shd w:val="clear" w:color="auto" w:fill="C0C0C0"/>
            <w:vAlign w:val="center"/>
          </w:tcPr>
          <w:p w14:paraId="5603E37B" w14:textId="77777777" w:rsidR="00DA7B71" w:rsidRPr="009B13EC" w:rsidRDefault="00DA7B71" w:rsidP="00DA7B71">
            <w:pPr>
              <w:pStyle w:val="TAH"/>
              <w:rPr>
                <w:rFonts w:eastAsia="Arial Unicode MS"/>
                <w:lang w:val="en-GB"/>
              </w:rPr>
            </w:pPr>
            <w:r w:rsidRPr="009B13EC">
              <w:rPr>
                <w:rFonts w:eastAsia="Arial Unicode MS"/>
                <w:lang w:val="en-GB"/>
              </w:rPr>
              <w:lastRenderedPageBreak/>
              <w:t>Resource Type</w:t>
            </w:r>
          </w:p>
        </w:tc>
        <w:tc>
          <w:tcPr>
            <w:tcW w:w="3168" w:type="dxa"/>
            <w:shd w:val="clear" w:color="auto" w:fill="C0C0C0"/>
            <w:vAlign w:val="center"/>
          </w:tcPr>
          <w:p w14:paraId="6E3ABBA0" w14:textId="77777777" w:rsidR="00DA7B71" w:rsidRPr="009B13EC" w:rsidRDefault="00DA7B71" w:rsidP="00DA7B71">
            <w:pPr>
              <w:pStyle w:val="TAH"/>
              <w:rPr>
                <w:rFonts w:eastAsia="Arial Unicode MS"/>
                <w:lang w:val="en-GB"/>
              </w:rPr>
            </w:pPr>
            <w:r w:rsidRPr="009B13EC">
              <w:rPr>
                <w:rFonts w:eastAsia="Arial Unicode MS"/>
                <w:lang w:val="en-GB"/>
              </w:rPr>
              <w:t>Short Description</w:t>
            </w:r>
          </w:p>
        </w:tc>
        <w:tc>
          <w:tcPr>
            <w:tcW w:w="1440" w:type="dxa"/>
            <w:shd w:val="clear" w:color="auto" w:fill="C0C0C0"/>
            <w:vAlign w:val="center"/>
          </w:tcPr>
          <w:p w14:paraId="5E3CD013" w14:textId="77777777" w:rsidR="00DA7B71" w:rsidRPr="009B13EC" w:rsidRDefault="00DA7B71" w:rsidP="00DA7B71">
            <w:pPr>
              <w:pStyle w:val="TAH"/>
              <w:rPr>
                <w:rFonts w:eastAsia="Arial Unicode MS"/>
                <w:lang w:val="en-GB"/>
              </w:rPr>
            </w:pPr>
            <w:r w:rsidRPr="009B13EC">
              <w:rPr>
                <w:rFonts w:eastAsia="Arial Unicode MS"/>
                <w:lang w:val="en-GB"/>
              </w:rPr>
              <w:t>Child Resource Types</w:t>
            </w:r>
          </w:p>
        </w:tc>
        <w:tc>
          <w:tcPr>
            <w:tcW w:w="1596" w:type="dxa"/>
            <w:shd w:val="clear" w:color="auto" w:fill="C0C0C0"/>
            <w:vAlign w:val="center"/>
          </w:tcPr>
          <w:p w14:paraId="5E0758EB" w14:textId="77777777" w:rsidR="00DA7B71" w:rsidRPr="009B13EC" w:rsidRDefault="00DA7B71" w:rsidP="00DA7B71">
            <w:pPr>
              <w:pStyle w:val="TAH"/>
              <w:rPr>
                <w:rFonts w:eastAsia="Arial Unicode MS"/>
                <w:lang w:val="en-GB"/>
              </w:rPr>
            </w:pPr>
            <w:r w:rsidRPr="009B13EC">
              <w:rPr>
                <w:rFonts w:eastAsia="Arial Unicode MS"/>
                <w:lang w:val="en-GB"/>
              </w:rPr>
              <w:t>Parent Resource Types</w:t>
            </w:r>
          </w:p>
        </w:tc>
        <w:tc>
          <w:tcPr>
            <w:tcW w:w="1080" w:type="dxa"/>
            <w:gridSpan w:val="2"/>
            <w:shd w:val="clear" w:color="auto" w:fill="C0C0C0"/>
            <w:vAlign w:val="center"/>
          </w:tcPr>
          <w:p w14:paraId="5AEB1E6A" w14:textId="77777777" w:rsidR="00DA7B71" w:rsidRPr="009B13EC" w:rsidRDefault="00DA7B71" w:rsidP="00DA7B71">
            <w:pPr>
              <w:pStyle w:val="TAH"/>
              <w:rPr>
                <w:rFonts w:eastAsia="Arial Unicode MS"/>
                <w:lang w:val="en-GB"/>
              </w:rPr>
            </w:pPr>
            <w:r w:rsidRPr="009B13EC">
              <w:rPr>
                <w:rFonts w:eastAsia="Arial Unicode MS"/>
                <w:lang w:val="en-GB"/>
              </w:rPr>
              <w:t>Clause</w:t>
            </w:r>
          </w:p>
        </w:tc>
      </w:tr>
      <w:tr w:rsidR="00DA7B71" w:rsidRPr="00AF42AF" w14:paraId="141CFE3A" w14:textId="77777777" w:rsidTr="005E1AA7">
        <w:trPr>
          <w:jc w:val="center"/>
        </w:trPr>
        <w:tc>
          <w:tcPr>
            <w:tcW w:w="2448" w:type="dxa"/>
            <w:tcBorders>
              <w:bottom w:val="single" w:sz="4" w:space="0" w:color="auto"/>
            </w:tcBorders>
          </w:tcPr>
          <w:p w14:paraId="134CB555" w14:textId="77777777" w:rsidR="00DA7B71" w:rsidRPr="009B13EC" w:rsidRDefault="00DA7B71" w:rsidP="00DA7B71">
            <w:pPr>
              <w:pStyle w:val="TAL"/>
              <w:rPr>
                <w:rFonts w:eastAsia="Arial Unicode MS"/>
                <w:i/>
                <w:lang w:val="en-GB"/>
              </w:rPr>
            </w:pPr>
            <w:r w:rsidRPr="009B13EC">
              <w:rPr>
                <w:rFonts w:eastAsia="Arial Unicode MS"/>
                <w:i/>
                <w:lang w:val="en-GB"/>
              </w:rPr>
              <w:t>accessControlPolicy</w:t>
            </w:r>
          </w:p>
        </w:tc>
        <w:tc>
          <w:tcPr>
            <w:tcW w:w="3168" w:type="dxa"/>
            <w:tcBorders>
              <w:bottom w:val="single" w:sz="4" w:space="0" w:color="auto"/>
            </w:tcBorders>
          </w:tcPr>
          <w:p w14:paraId="00D5430B" w14:textId="77777777" w:rsidR="00DA7B71" w:rsidRPr="009B13EC" w:rsidRDefault="00DA7B71" w:rsidP="00DA7B71">
            <w:pPr>
              <w:pStyle w:val="TAL"/>
              <w:rPr>
                <w:rFonts w:eastAsia="Arial Unicode MS"/>
                <w:lang w:val="en-GB"/>
              </w:rPr>
            </w:pPr>
            <w:r w:rsidRPr="009B13EC">
              <w:rPr>
                <w:rFonts w:eastAsia="Arial Unicode MS"/>
                <w:lang w:val="en-GB"/>
              </w:rPr>
              <w:t xml:space="preserve">Stores a representation of privileges. It is associated with resources that shall be accessible to entities external to the </w:t>
            </w:r>
            <w:r w:rsidR="00BC0067" w:rsidRPr="00BC1EF3">
              <w:rPr>
                <w:rFonts w:eastAsia="Arial Unicode MS"/>
                <w:lang w:val="en-GB"/>
              </w:rPr>
              <w:t>H</w:t>
            </w:r>
            <w:r w:rsidRPr="009B13EC">
              <w:rPr>
                <w:rFonts w:eastAsia="Arial Unicode MS"/>
                <w:lang w:val="en-GB"/>
              </w:rPr>
              <w:t>osting CSE. It controls "who" is allowed to do "what" and the context in which it can be used for accessing resources</w:t>
            </w:r>
          </w:p>
        </w:tc>
        <w:tc>
          <w:tcPr>
            <w:tcW w:w="1440" w:type="dxa"/>
            <w:tcBorders>
              <w:bottom w:val="single" w:sz="4" w:space="0" w:color="auto"/>
            </w:tcBorders>
          </w:tcPr>
          <w:p w14:paraId="1079A336"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tcBorders>
              <w:bottom w:val="single" w:sz="4" w:space="0" w:color="auto"/>
            </w:tcBorders>
          </w:tcPr>
          <w:p w14:paraId="25771A86" w14:textId="77777777" w:rsidR="00DA7B71" w:rsidRPr="009B13EC" w:rsidRDefault="00DA7B71" w:rsidP="00DA7B71">
            <w:pPr>
              <w:pStyle w:val="TAL"/>
              <w:rPr>
                <w:rFonts w:eastAsia="Arial Unicode MS"/>
                <w:i/>
                <w:lang w:val="en-GB"/>
              </w:rPr>
            </w:pPr>
            <w:r w:rsidRPr="009B13EC">
              <w:rPr>
                <w:rFonts w:eastAsia="Arial Unicode MS"/>
                <w:i/>
                <w:lang w:val="en-GB"/>
              </w:rPr>
              <w:t>AE, AEAnnc, remoteCSE, remoteCSEAnnc, CSEBase</w:t>
            </w:r>
          </w:p>
        </w:tc>
        <w:tc>
          <w:tcPr>
            <w:tcW w:w="1080" w:type="dxa"/>
            <w:gridSpan w:val="2"/>
            <w:tcBorders>
              <w:bottom w:val="single" w:sz="4" w:space="0" w:color="auto"/>
            </w:tcBorders>
            <w:shd w:val="clear" w:color="auto" w:fill="auto"/>
          </w:tcPr>
          <w:p w14:paraId="654145BB" w14:textId="77777777" w:rsidR="00DA7B71" w:rsidRPr="009B13EC" w:rsidRDefault="00DA7B71" w:rsidP="00DA7B71">
            <w:pPr>
              <w:pStyle w:val="TAL"/>
              <w:rPr>
                <w:rFonts w:eastAsia="Arial Unicode MS"/>
                <w:lang w:val="en-GB"/>
              </w:rPr>
            </w:pPr>
            <w:r w:rsidRPr="009B13EC">
              <w:rPr>
                <w:rFonts w:eastAsia="Arial Unicode MS"/>
                <w:lang w:val="en-GB"/>
              </w:rPr>
              <w:t>9.6.2</w:t>
            </w:r>
          </w:p>
        </w:tc>
      </w:tr>
      <w:tr w:rsidR="00DA7B71" w:rsidRPr="00AF42AF" w14:paraId="26A52780" w14:textId="77777777" w:rsidTr="005E1AA7">
        <w:trPr>
          <w:jc w:val="center"/>
        </w:trPr>
        <w:tc>
          <w:tcPr>
            <w:tcW w:w="2448" w:type="dxa"/>
            <w:shd w:val="clear" w:color="auto" w:fill="auto"/>
          </w:tcPr>
          <w:p w14:paraId="3751A66D" w14:textId="77777777" w:rsidR="00DA7B71" w:rsidRPr="009B13EC" w:rsidRDefault="00DA7B71" w:rsidP="00DA7B71">
            <w:pPr>
              <w:pStyle w:val="TAL"/>
              <w:rPr>
                <w:rFonts w:eastAsia="Arial Unicode MS"/>
                <w:i/>
                <w:lang w:val="en-GB"/>
              </w:rPr>
            </w:pPr>
            <w:r w:rsidRPr="009B13EC">
              <w:rPr>
                <w:rFonts w:eastAsia="Arial Unicode MS"/>
                <w:i/>
                <w:lang w:val="en-GB"/>
              </w:rPr>
              <w:t>AE</w:t>
            </w:r>
          </w:p>
        </w:tc>
        <w:tc>
          <w:tcPr>
            <w:tcW w:w="3168" w:type="dxa"/>
            <w:shd w:val="clear" w:color="auto" w:fill="auto"/>
          </w:tcPr>
          <w:p w14:paraId="526A75A5" w14:textId="77777777" w:rsidR="00DA7B71" w:rsidRPr="009B13EC" w:rsidRDefault="00DA7B71" w:rsidP="00DA7B71">
            <w:pPr>
              <w:pStyle w:val="TAL"/>
              <w:rPr>
                <w:rFonts w:eastAsia="Arial Unicode MS"/>
                <w:lang w:val="en-GB"/>
              </w:rPr>
            </w:pPr>
            <w:r w:rsidRPr="009B13EC">
              <w:rPr>
                <w:rFonts w:eastAsia="Arial Unicode MS"/>
                <w:lang w:val="en-GB"/>
              </w:rPr>
              <w:t>Stores information about the AE. It is created as a result of successful registration of an AE with the Registrar CSE</w:t>
            </w:r>
          </w:p>
        </w:tc>
        <w:tc>
          <w:tcPr>
            <w:tcW w:w="1440" w:type="dxa"/>
            <w:shd w:val="clear" w:color="auto" w:fill="auto"/>
          </w:tcPr>
          <w:p w14:paraId="593010CF" w14:textId="77777777" w:rsidR="00DA7B71" w:rsidRPr="009B13EC" w:rsidRDefault="00DA7B71" w:rsidP="00DA7B71">
            <w:pPr>
              <w:pStyle w:val="TAL"/>
              <w:rPr>
                <w:rFonts w:eastAsia="Arial Unicode MS"/>
                <w:i/>
                <w:lang w:val="en-GB"/>
              </w:rPr>
            </w:pPr>
            <w:r w:rsidRPr="009B13EC">
              <w:rPr>
                <w:rFonts w:eastAsia="Arial Unicode MS"/>
                <w:i/>
                <w:lang w:val="en-GB"/>
              </w:rPr>
              <w:t>subscription, container, group, accessControlPolicy, pollingChannel,</w:t>
            </w:r>
          </w:p>
          <w:p w14:paraId="2401B52F"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1596" w:type="dxa"/>
            <w:shd w:val="clear" w:color="auto" w:fill="auto"/>
          </w:tcPr>
          <w:p w14:paraId="709099B3" w14:textId="65C42B4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766548C2" w14:textId="77777777" w:rsidR="00DA7B71" w:rsidRPr="009B13EC" w:rsidRDefault="00DA7B71" w:rsidP="00DA7B71">
            <w:pPr>
              <w:pStyle w:val="TAL"/>
              <w:rPr>
                <w:rFonts w:eastAsia="Arial Unicode MS"/>
                <w:lang w:val="en-GB"/>
              </w:rPr>
            </w:pPr>
            <w:r w:rsidRPr="009B13EC">
              <w:rPr>
                <w:rFonts w:eastAsia="Arial Unicode MS"/>
                <w:lang w:val="en-GB"/>
              </w:rPr>
              <w:t>9.6.5</w:t>
            </w:r>
          </w:p>
        </w:tc>
      </w:tr>
      <w:tr w:rsidR="00DA7B71" w:rsidRPr="00AF42AF" w14:paraId="09AF3E9B" w14:textId="77777777" w:rsidTr="005E1AA7">
        <w:trPr>
          <w:jc w:val="center"/>
        </w:trPr>
        <w:tc>
          <w:tcPr>
            <w:tcW w:w="2448" w:type="dxa"/>
            <w:shd w:val="clear" w:color="auto" w:fill="auto"/>
          </w:tcPr>
          <w:p w14:paraId="28E91811"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container</w:t>
            </w:r>
          </w:p>
        </w:tc>
        <w:tc>
          <w:tcPr>
            <w:tcW w:w="3168" w:type="dxa"/>
            <w:shd w:val="clear" w:color="auto" w:fill="auto"/>
          </w:tcPr>
          <w:p w14:paraId="114D115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shd w:val="clear" w:color="auto" w:fill="auto"/>
          </w:tcPr>
          <w:p w14:paraId="549F86FB" w14:textId="77777777"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shd w:val="clear" w:color="auto" w:fill="auto"/>
          </w:tcPr>
          <w:p w14:paraId="070A2A7F"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AE, AEAnnc, container, containerAnnc, remoteCSE, remoteCESAnnc, CSEBase</w:t>
            </w:r>
          </w:p>
        </w:tc>
        <w:tc>
          <w:tcPr>
            <w:tcW w:w="1080" w:type="dxa"/>
            <w:gridSpan w:val="2"/>
            <w:shd w:val="clear" w:color="auto" w:fill="auto"/>
          </w:tcPr>
          <w:p w14:paraId="2C0CFF6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9.6.6</w:t>
            </w:r>
          </w:p>
        </w:tc>
      </w:tr>
      <w:tr w:rsidR="00DA7B71" w:rsidRPr="00AF42AF" w14:paraId="763CA470" w14:textId="77777777" w:rsidTr="005E1AA7">
        <w:trPr>
          <w:jc w:val="center"/>
        </w:trPr>
        <w:tc>
          <w:tcPr>
            <w:tcW w:w="2448" w:type="dxa"/>
            <w:tcBorders>
              <w:bottom w:val="single" w:sz="4" w:space="0" w:color="auto"/>
            </w:tcBorders>
            <w:shd w:val="clear" w:color="auto" w:fill="auto"/>
          </w:tcPr>
          <w:p w14:paraId="23018385"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contentInstance</w:t>
            </w:r>
          </w:p>
        </w:tc>
        <w:tc>
          <w:tcPr>
            <w:tcW w:w="3168" w:type="dxa"/>
            <w:tcBorders>
              <w:bottom w:val="single" w:sz="4" w:space="0" w:color="auto"/>
            </w:tcBorders>
            <w:shd w:val="clear" w:color="auto" w:fill="auto"/>
          </w:tcPr>
          <w:p w14:paraId="0C1F5C89" w14:textId="77777777" w:rsidR="00DA7B71" w:rsidRPr="009B13EC" w:rsidRDefault="00DA7B71" w:rsidP="00DA7B71">
            <w:pPr>
              <w:pStyle w:val="TAL"/>
              <w:keepNext w:val="0"/>
              <w:keepLines w:val="0"/>
              <w:rPr>
                <w:rFonts w:eastAsia="Arial Unicode MS"/>
                <w:lang w:val="en-GB"/>
              </w:rPr>
            </w:pPr>
            <w:r w:rsidRPr="009B13EC">
              <w:rPr>
                <w:lang w:val="en-GB"/>
              </w:rPr>
              <w:t xml:space="preserve">Represents a data instance in the </w:t>
            </w:r>
            <w:r w:rsidRPr="009B13EC">
              <w:rPr>
                <w:i/>
                <w:lang w:val="en-GB"/>
              </w:rPr>
              <w:t>&lt;container&gt;</w:t>
            </w:r>
            <w:r w:rsidRPr="009B13EC">
              <w:rPr>
                <w:lang w:val="en-GB"/>
              </w:rPr>
              <w:t xml:space="preserve"> resource</w:t>
            </w:r>
          </w:p>
        </w:tc>
        <w:tc>
          <w:tcPr>
            <w:tcW w:w="1440" w:type="dxa"/>
            <w:tcBorders>
              <w:bottom w:val="single" w:sz="4" w:space="0" w:color="auto"/>
            </w:tcBorders>
            <w:shd w:val="clear" w:color="auto" w:fill="auto"/>
          </w:tcPr>
          <w:p w14:paraId="2A2DB7B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None specified</w:t>
            </w:r>
          </w:p>
        </w:tc>
        <w:tc>
          <w:tcPr>
            <w:tcW w:w="1596" w:type="dxa"/>
            <w:tcBorders>
              <w:bottom w:val="single" w:sz="4" w:space="0" w:color="auto"/>
            </w:tcBorders>
            <w:shd w:val="clear" w:color="auto" w:fill="auto"/>
          </w:tcPr>
          <w:p w14:paraId="36EE511C"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Container, containerAnnc</w:t>
            </w:r>
          </w:p>
        </w:tc>
        <w:tc>
          <w:tcPr>
            <w:tcW w:w="1080" w:type="dxa"/>
            <w:gridSpan w:val="2"/>
            <w:tcBorders>
              <w:bottom w:val="single" w:sz="4" w:space="0" w:color="auto"/>
            </w:tcBorders>
            <w:shd w:val="clear" w:color="auto" w:fill="auto"/>
          </w:tcPr>
          <w:p w14:paraId="6FAA6048"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9.6.7</w:t>
            </w:r>
          </w:p>
        </w:tc>
      </w:tr>
      <w:tr w:rsidR="00DA7B71" w:rsidRPr="00AF42AF" w14:paraId="4E0C70EF" w14:textId="77777777" w:rsidTr="005E1AA7">
        <w:trPr>
          <w:jc w:val="center"/>
        </w:trPr>
        <w:tc>
          <w:tcPr>
            <w:tcW w:w="2448" w:type="dxa"/>
            <w:shd w:val="clear" w:color="auto" w:fill="auto"/>
          </w:tcPr>
          <w:p w14:paraId="0F7D4750" w14:textId="77777777" w:rsidR="00DA7B71" w:rsidRPr="009B13EC" w:rsidRDefault="00DA7B71" w:rsidP="00DA7B71">
            <w:pPr>
              <w:pStyle w:val="TAL"/>
              <w:rPr>
                <w:rFonts w:eastAsia="Arial Unicode MS"/>
                <w:i/>
                <w:lang w:val="en-GB"/>
              </w:rPr>
            </w:pPr>
            <w:r w:rsidRPr="009B13EC">
              <w:rPr>
                <w:rFonts w:eastAsia="Arial Unicode MS"/>
                <w:i/>
                <w:lang w:val="en-GB"/>
              </w:rPr>
              <w:lastRenderedPageBreak/>
              <w:t>CSEBase</w:t>
            </w:r>
          </w:p>
        </w:tc>
        <w:tc>
          <w:tcPr>
            <w:tcW w:w="3168" w:type="dxa"/>
            <w:shd w:val="clear" w:color="auto" w:fill="auto"/>
          </w:tcPr>
          <w:p w14:paraId="54258DD2" w14:textId="77777777"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14:paraId="3FBE8F40" w14:textId="77777777" w:rsidR="00DA7B71" w:rsidRPr="009B13EC" w:rsidRDefault="00DA7B71" w:rsidP="00DA7B71">
            <w:pPr>
              <w:pStyle w:val="TAL"/>
              <w:rPr>
                <w:rFonts w:eastAsia="Arial Unicode MS"/>
                <w:i/>
                <w:lang w:val="en-GB"/>
              </w:rPr>
            </w:pPr>
            <w:r w:rsidRPr="009B13EC">
              <w:rPr>
                <w:rFonts w:eastAsia="Arial Unicode MS"/>
                <w:i/>
                <w:lang w:val="en-GB"/>
              </w:rPr>
              <w:t>remoteCSE, remoteCSEAnnc, node, AE, container, group, accessControlPolicy, subscription,, mgmtCmd, locationPolicy, statsConfig, statsCollect, request, delivery,</w:t>
            </w:r>
          </w:p>
          <w:p w14:paraId="0C8A5B8D"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1596" w:type="dxa"/>
            <w:shd w:val="clear" w:color="auto" w:fill="auto"/>
          </w:tcPr>
          <w:p w14:paraId="32E6E6C6"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080" w:type="dxa"/>
            <w:gridSpan w:val="2"/>
            <w:shd w:val="clear" w:color="auto" w:fill="auto"/>
          </w:tcPr>
          <w:p w14:paraId="5F2FF665" w14:textId="77777777" w:rsidR="00DA7B71" w:rsidRPr="009B13EC" w:rsidRDefault="00DA7B71" w:rsidP="00DA7B71">
            <w:pPr>
              <w:pStyle w:val="TAL"/>
              <w:rPr>
                <w:rFonts w:eastAsia="Arial Unicode MS"/>
                <w:lang w:val="en-GB"/>
              </w:rPr>
            </w:pPr>
            <w:r w:rsidRPr="009B13EC">
              <w:rPr>
                <w:rFonts w:eastAsia="Arial Unicode MS"/>
                <w:lang w:val="en-GB"/>
              </w:rPr>
              <w:t>9.6.3</w:t>
            </w:r>
          </w:p>
        </w:tc>
      </w:tr>
      <w:tr w:rsidR="00DA7B71" w:rsidRPr="00AF42AF" w14:paraId="7E7ACDB5" w14:textId="77777777" w:rsidTr="005E1AA7">
        <w:trPr>
          <w:jc w:val="center"/>
        </w:trPr>
        <w:tc>
          <w:tcPr>
            <w:tcW w:w="2448" w:type="dxa"/>
            <w:shd w:val="clear" w:color="auto" w:fill="auto"/>
          </w:tcPr>
          <w:p w14:paraId="4E555E69" w14:textId="77777777" w:rsidR="00DA7B71" w:rsidRPr="009B13EC" w:rsidRDefault="00DA7B71" w:rsidP="00DA7B71">
            <w:pPr>
              <w:pStyle w:val="TAL"/>
              <w:rPr>
                <w:rFonts w:eastAsia="Arial Unicode MS"/>
                <w:i/>
                <w:lang w:val="en-GB"/>
              </w:rPr>
            </w:pPr>
            <w:r w:rsidRPr="009B13EC">
              <w:rPr>
                <w:rFonts w:eastAsia="Arial Unicode MS"/>
                <w:i/>
                <w:lang w:val="en-GB"/>
              </w:rPr>
              <w:t>delivery</w:t>
            </w:r>
          </w:p>
        </w:tc>
        <w:tc>
          <w:tcPr>
            <w:tcW w:w="3168" w:type="dxa"/>
            <w:shd w:val="clear" w:color="auto" w:fill="auto"/>
          </w:tcPr>
          <w:p w14:paraId="3C13B6F7" w14:textId="77777777" w:rsidR="00DA7B71" w:rsidRPr="009B13EC" w:rsidRDefault="00DA7B71" w:rsidP="00DA7B71">
            <w:pPr>
              <w:pStyle w:val="TAL"/>
              <w:rPr>
                <w:rFonts w:eastAsia="Arial Unicode MS"/>
                <w:lang w:val="en-GB"/>
              </w:rPr>
            </w:pPr>
            <w:r w:rsidRPr="009B13EC">
              <w:rPr>
                <w:rFonts w:eastAsia="Arial Unicode MS"/>
                <w:lang w:val="en-GB"/>
              </w:rPr>
              <w:t>Forwards requests from CSE to CSE</w:t>
            </w:r>
          </w:p>
        </w:tc>
        <w:tc>
          <w:tcPr>
            <w:tcW w:w="1440" w:type="dxa"/>
            <w:shd w:val="clear" w:color="auto" w:fill="auto"/>
          </w:tcPr>
          <w:p w14:paraId="5B5EECE2"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63B27B0F"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5127C9F0" w14:textId="77777777" w:rsidR="00DA7B71" w:rsidRPr="009B13EC" w:rsidRDefault="00DA7B71" w:rsidP="00DA7B71">
            <w:pPr>
              <w:pStyle w:val="TAL"/>
              <w:rPr>
                <w:rFonts w:eastAsia="Arial Unicode MS"/>
                <w:lang w:val="en-GB"/>
              </w:rPr>
            </w:pPr>
            <w:r w:rsidRPr="009B13EC">
              <w:rPr>
                <w:rFonts w:eastAsia="Arial Unicode MS"/>
                <w:lang w:val="en-GB"/>
              </w:rPr>
              <w:t>9.6.11</w:t>
            </w:r>
          </w:p>
        </w:tc>
      </w:tr>
      <w:tr w:rsidR="00DA7B71" w:rsidRPr="00AF42AF" w14:paraId="41FC2527" w14:textId="77777777" w:rsidTr="005E1AA7">
        <w:trPr>
          <w:jc w:val="center"/>
        </w:trPr>
        <w:tc>
          <w:tcPr>
            <w:tcW w:w="2448" w:type="dxa"/>
            <w:shd w:val="clear" w:color="auto" w:fill="auto"/>
          </w:tcPr>
          <w:p w14:paraId="48328A92" w14:textId="77777777" w:rsidR="00DA7B71" w:rsidRPr="009B13EC" w:rsidRDefault="00DA7B71" w:rsidP="00DA7B71">
            <w:pPr>
              <w:pStyle w:val="TAL"/>
              <w:rPr>
                <w:rFonts w:eastAsia="Arial Unicode MS"/>
                <w:i/>
                <w:lang w:val="en-GB"/>
              </w:rPr>
            </w:pPr>
            <w:r w:rsidRPr="009B13EC">
              <w:rPr>
                <w:rFonts w:eastAsia="Arial Unicode MS"/>
                <w:i/>
                <w:lang w:val="en-GB"/>
              </w:rPr>
              <w:t>eventConfig</w:t>
            </w:r>
          </w:p>
        </w:tc>
        <w:tc>
          <w:tcPr>
            <w:tcW w:w="3168" w:type="dxa"/>
            <w:shd w:val="clear" w:color="auto" w:fill="auto"/>
          </w:tcPr>
          <w:p w14:paraId="55FAD995" w14:textId="77777777" w:rsidR="00DA7B71" w:rsidRPr="009B13EC" w:rsidRDefault="00DA7B71" w:rsidP="00DA7B71">
            <w:pPr>
              <w:pStyle w:val="TAL"/>
              <w:rPr>
                <w:rFonts w:eastAsia="Arial Unicode MS"/>
                <w:lang w:val="en-GB"/>
              </w:rPr>
            </w:pPr>
            <w:r w:rsidRPr="009B13EC">
              <w:rPr>
                <w:lang w:val="en-GB"/>
              </w:rPr>
              <w:t>Defines events that trigger statistics collection</w:t>
            </w:r>
          </w:p>
        </w:tc>
        <w:tc>
          <w:tcPr>
            <w:tcW w:w="1440" w:type="dxa"/>
            <w:shd w:val="clear" w:color="auto" w:fill="auto"/>
          </w:tcPr>
          <w:p w14:paraId="1379FB1A"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49A2E358" w14:textId="77777777" w:rsidR="00DA7B71" w:rsidRPr="009B13EC" w:rsidRDefault="00DA7B71" w:rsidP="00DA7B71">
            <w:pPr>
              <w:pStyle w:val="TAL"/>
              <w:rPr>
                <w:rFonts w:eastAsia="Arial Unicode MS"/>
                <w:i/>
                <w:lang w:val="en-GB"/>
              </w:rPr>
            </w:pPr>
            <w:r w:rsidRPr="009B13EC">
              <w:rPr>
                <w:rFonts w:eastAsia="Arial Unicode MS"/>
                <w:i/>
                <w:lang w:val="en-GB"/>
              </w:rPr>
              <w:t>statsConfig</w:t>
            </w:r>
          </w:p>
        </w:tc>
        <w:tc>
          <w:tcPr>
            <w:tcW w:w="1080" w:type="dxa"/>
            <w:gridSpan w:val="2"/>
            <w:shd w:val="clear" w:color="auto" w:fill="auto"/>
          </w:tcPr>
          <w:p w14:paraId="08F88B14" w14:textId="77777777" w:rsidR="00DA7B71" w:rsidRPr="009B13EC" w:rsidRDefault="00DA7B71" w:rsidP="00DA7B71">
            <w:pPr>
              <w:pStyle w:val="TAL"/>
              <w:rPr>
                <w:rFonts w:eastAsia="Arial Unicode MS"/>
                <w:lang w:val="en-GB"/>
              </w:rPr>
            </w:pPr>
            <w:r w:rsidRPr="009B13EC">
              <w:rPr>
                <w:rFonts w:eastAsia="Arial Unicode MS"/>
                <w:lang w:val="en-GB"/>
              </w:rPr>
              <w:t>9.6.24</w:t>
            </w:r>
          </w:p>
        </w:tc>
      </w:tr>
      <w:tr w:rsidR="00DA7B71" w:rsidRPr="00AF42AF" w14:paraId="680B731F" w14:textId="77777777" w:rsidTr="005E1AA7">
        <w:trPr>
          <w:jc w:val="center"/>
        </w:trPr>
        <w:tc>
          <w:tcPr>
            <w:tcW w:w="2448" w:type="dxa"/>
            <w:shd w:val="clear" w:color="auto" w:fill="auto"/>
          </w:tcPr>
          <w:p w14:paraId="012A2D6D" w14:textId="77777777" w:rsidR="00DA7B71" w:rsidRPr="009B13EC" w:rsidRDefault="00DA7B71" w:rsidP="00DA7B71">
            <w:pPr>
              <w:pStyle w:val="TAL"/>
              <w:rPr>
                <w:rFonts w:eastAsia="Arial Unicode MS"/>
                <w:i/>
                <w:lang w:val="en-GB"/>
              </w:rPr>
            </w:pPr>
            <w:r w:rsidRPr="009B13EC">
              <w:rPr>
                <w:rFonts w:eastAsia="Arial Unicode MS"/>
                <w:i/>
                <w:lang w:val="en-GB"/>
              </w:rPr>
              <w:t>execInstance</w:t>
            </w:r>
          </w:p>
        </w:tc>
        <w:tc>
          <w:tcPr>
            <w:tcW w:w="3168" w:type="dxa"/>
            <w:shd w:val="clear" w:color="auto" w:fill="auto"/>
          </w:tcPr>
          <w:p w14:paraId="4A1D636C" w14:textId="77777777" w:rsidR="00DA7B71" w:rsidRPr="009B13EC" w:rsidRDefault="00DA7B71" w:rsidP="00DA7B71">
            <w:pPr>
              <w:pStyle w:val="TAL"/>
              <w:rPr>
                <w:rFonts w:eastAsia="Arial Unicode MS"/>
                <w:lang w:val="en-GB"/>
              </w:rPr>
            </w:pPr>
            <w:r w:rsidRPr="009B13EC">
              <w:rPr>
                <w:rFonts w:eastAsia="Arial Unicode MS"/>
                <w:lang w:val="en-GB"/>
              </w:rPr>
              <w:t>Contains all execution instances of the same Management Command</w:t>
            </w:r>
          </w:p>
        </w:tc>
        <w:tc>
          <w:tcPr>
            <w:tcW w:w="1440" w:type="dxa"/>
            <w:shd w:val="clear" w:color="auto" w:fill="auto"/>
          </w:tcPr>
          <w:p w14:paraId="647C023F"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046F124B" w14:textId="77777777" w:rsidR="00DA7B71" w:rsidRPr="009B13EC" w:rsidRDefault="00DA7B71" w:rsidP="00DA7B71">
            <w:pPr>
              <w:pStyle w:val="TAL"/>
              <w:rPr>
                <w:rFonts w:eastAsia="Arial Unicode MS"/>
                <w:i/>
                <w:lang w:val="en-GB"/>
              </w:rPr>
            </w:pPr>
            <w:r w:rsidRPr="009B13EC">
              <w:rPr>
                <w:rFonts w:eastAsia="Arial Unicode MS"/>
                <w:i/>
                <w:lang w:val="en-GB"/>
              </w:rPr>
              <w:t>mgmtCmd</w:t>
            </w:r>
          </w:p>
        </w:tc>
        <w:tc>
          <w:tcPr>
            <w:tcW w:w="1080" w:type="dxa"/>
            <w:gridSpan w:val="2"/>
            <w:shd w:val="clear" w:color="auto" w:fill="auto"/>
          </w:tcPr>
          <w:p w14:paraId="341D6DD6" w14:textId="77777777" w:rsidR="00DA7B71" w:rsidRPr="009B13EC" w:rsidRDefault="00DA7B71" w:rsidP="00DA7B71">
            <w:pPr>
              <w:pStyle w:val="TAL"/>
              <w:rPr>
                <w:rFonts w:eastAsia="Arial Unicode MS"/>
                <w:lang w:val="en-GB"/>
              </w:rPr>
            </w:pPr>
            <w:r w:rsidRPr="009B13EC">
              <w:rPr>
                <w:rFonts w:eastAsia="Arial Unicode MS"/>
                <w:lang w:val="en-GB"/>
              </w:rPr>
              <w:t>9.6.17</w:t>
            </w:r>
          </w:p>
        </w:tc>
      </w:tr>
      <w:tr w:rsidR="00DA7B71" w:rsidRPr="00AF42AF" w14:paraId="4A540140" w14:textId="77777777" w:rsidTr="005E1AA7">
        <w:trPr>
          <w:jc w:val="center"/>
        </w:trPr>
        <w:tc>
          <w:tcPr>
            <w:tcW w:w="2448" w:type="dxa"/>
            <w:shd w:val="clear" w:color="auto" w:fill="auto"/>
          </w:tcPr>
          <w:p w14:paraId="1A4C57F0" w14:textId="77777777" w:rsidR="00DA7B71" w:rsidRPr="009B13EC" w:rsidRDefault="00DA7B71" w:rsidP="00DA7B71">
            <w:pPr>
              <w:pStyle w:val="TAL"/>
              <w:rPr>
                <w:rFonts w:eastAsia="Arial Unicode MS"/>
                <w:i/>
                <w:lang w:val="en-GB"/>
              </w:rPr>
            </w:pPr>
            <w:r w:rsidRPr="009B13EC">
              <w:rPr>
                <w:rFonts w:eastAsia="Arial Unicode MS"/>
                <w:i/>
                <w:lang w:val="en-GB"/>
              </w:rPr>
              <w:t>fanOutPoint (V)</w:t>
            </w:r>
          </w:p>
        </w:tc>
        <w:tc>
          <w:tcPr>
            <w:tcW w:w="3168" w:type="dxa"/>
            <w:shd w:val="clear" w:color="auto" w:fill="auto"/>
          </w:tcPr>
          <w:p w14:paraId="7DD64656" w14:textId="77777777" w:rsidR="00DA7B71" w:rsidRPr="009B13EC" w:rsidRDefault="00DA7B71" w:rsidP="00DA7B71">
            <w:pPr>
              <w:pStyle w:val="TAL"/>
              <w:rPr>
                <w:rFonts w:eastAsia="Arial Unicode MS"/>
                <w:lang w:val="en-GB"/>
              </w:rPr>
            </w:pPr>
            <w:r w:rsidRPr="009B13EC">
              <w:rPr>
                <w:rFonts w:eastAsia="Arial Unicode MS"/>
                <w:lang w:val="en-GB"/>
              </w:rPr>
              <w:t>Virtual resource containing target for group request</w:t>
            </w:r>
          </w:p>
          <w:p w14:paraId="20553B45" w14:textId="77777777" w:rsidR="00DA7B71" w:rsidRPr="009B13EC" w:rsidRDefault="00DA7B71" w:rsidP="00DA7B71">
            <w:pPr>
              <w:pStyle w:val="TAL"/>
              <w:rPr>
                <w:rFonts w:eastAsia="Arial Unicode MS"/>
                <w:lang w:val="en-GB"/>
              </w:rPr>
            </w:pPr>
            <w:r w:rsidRPr="009B13EC">
              <w:rPr>
                <w:rFonts w:eastAsia="Arial Unicode MS"/>
                <w:lang w:val="en-GB"/>
              </w:rPr>
              <w:t>It is used for addressing bulk operations to all the resources that belong to a group</w:t>
            </w:r>
          </w:p>
        </w:tc>
        <w:tc>
          <w:tcPr>
            <w:tcW w:w="1440" w:type="dxa"/>
            <w:shd w:val="clear" w:color="auto" w:fill="auto"/>
          </w:tcPr>
          <w:p w14:paraId="00CF7A72"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596" w:type="dxa"/>
            <w:shd w:val="clear" w:color="auto" w:fill="auto"/>
          </w:tcPr>
          <w:p w14:paraId="3299199E" w14:textId="77777777" w:rsidR="00DA7B71" w:rsidRPr="009B13EC" w:rsidRDefault="00DA7B71" w:rsidP="00DA7B71">
            <w:pPr>
              <w:pStyle w:val="TAL"/>
              <w:rPr>
                <w:rFonts w:eastAsia="Arial Unicode MS"/>
                <w:i/>
                <w:lang w:val="en-GB"/>
              </w:rPr>
            </w:pPr>
            <w:r w:rsidRPr="009B13EC">
              <w:rPr>
                <w:rFonts w:eastAsia="Arial Unicode MS"/>
                <w:i/>
                <w:lang w:val="en-GB"/>
              </w:rPr>
              <w:t>group</w:t>
            </w:r>
          </w:p>
        </w:tc>
        <w:tc>
          <w:tcPr>
            <w:tcW w:w="1080" w:type="dxa"/>
            <w:gridSpan w:val="2"/>
            <w:shd w:val="clear" w:color="auto" w:fill="auto"/>
          </w:tcPr>
          <w:p w14:paraId="367890B3" w14:textId="77777777" w:rsidR="00DA7B71" w:rsidRPr="009B13EC" w:rsidRDefault="00DA7B71" w:rsidP="00DA7B71">
            <w:pPr>
              <w:pStyle w:val="TAL"/>
              <w:rPr>
                <w:rFonts w:eastAsia="Arial Unicode MS"/>
                <w:lang w:val="en-GB"/>
              </w:rPr>
            </w:pPr>
            <w:r w:rsidRPr="009B13EC">
              <w:rPr>
                <w:rFonts w:eastAsia="Arial Unicode MS"/>
                <w:lang w:val="en-GB"/>
              </w:rPr>
              <w:t>9.6.14</w:t>
            </w:r>
          </w:p>
        </w:tc>
      </w:tr>
      <w:tr w:rsidR="00DA7B71" w:rsidRPr="00AF42AF" w14:paraId="0467118C" w14:textId="77777777" w:rsidTr="005E1AA7">
        <w:trPr>
          <w:jc w:val="center"/>
        </w:trPr>
        <w:tc>
          <w:tcPr>
            <w:tcW w:w="2448" w:type="dxa"/>
            <w:shd w:val="clear" w:color="auto" w:fill="auto"/>
          </w:tcPr>
          <w:p w14:paraId="13C0CAB8" w14:textId="77777777" w:rsidR="00DA7B71" w:rsidRPr="009B13EC" w:rsidRDefault="00DA7B71" w:rsidP="00DA7B71">
            <w:pPr>
              <w:pStyle w:val="TAL"/>
              <w:rPr>
                <w:rFonts w:eastAsia="Arial Unicode MS"/>
                <w:i/>
                <w:lang w:val="en-GB"/>
              </w:rPr>
            </w:pPr>
            <w:r w:rsidRPr="009B13EC">
              <w:rPr>
                <w:rFonts w:eastAsia="Arial Unicode MS"/>
                <w:i/>
                <w:lang w:val="en-GB"/>
              </w:rPr>
              <w:t>group</w:t>
            </w:r>
          </w:p>
        </w:tc>
        <w:tc>
          <w:tcPr>
            <w:tcW w:w="3168" w:type="dxa"/>
            <w:shd w:val="clear" w:color="auto" w:fill="auto"/>
          </w:tcPr>
          <w:p w14:paraId="662DBFD8" w14:textId="77777777" w:rsidR="00DA7B71" w:rsidRPr="009B13EC" w:rsidRDefault="00DA7B71" w:rsidP="00DA7B71">
            <w:pPr>
              <w:pStyle w:val="TAL"/>
              <w:rPr>
                <w:rFonts w:eastAsia="Arial Unicode MS"/>
                <w:lang w:val="en-GB"/>
              </w:rPr>
            </w:pPr>
            <w:r w:rsidRPr="009B13EC">
              <w:rPr>
                <w:rFonts w:eastAsia="Arial Unicode MS"/>
                <w:lang w:val="en-GB"/>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auto"/>
          </w:tcPr>
          <w:p w14:paraId="0425BADB" w14:textId="77777777" w:rsidR="00DA7B71" w:rsidRPr="009B13EC" w:rsidRDefault="00DA7B71" w:rsidP="00DA7B71">
            <w:pPr>
              <w:pStyle w:val="TAL"/>
              <w:rPr>
                <w:rFonts w:eastAsia="Arial Unicode MS"/>
                <w:i/>
                <w:lang w:val="en-GB"/>
              </w:rPr>
            </w:pPr>
            <w:r w:rsidRPr="009B13EC">
              <w:rPr>
                <w:rFonts w:eastAsia="Arial Unicode MS"/>
                <w:i/>
                <w:lang w:val="en-GB"/>
              </w:rPr>
              <w:t>fanOutPoint,</w:t>
            </w:r>
          </w:p>
          <w:p w14:paraId="367E20ED"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1FC1F4DF" w14:textId="77777777" w:rsidR="00DA7B71" w:rsidRPr="009B13EC" w:rsidRDefault="00DA7B71" w:rsidP="00DA7B71">
            <w:pPr>
              <w:pStyle w:val="TAL"/>
              <w:rPr>
                <w:rFonts w:eastAsia="Arial Unicode MS"/>
                <w:i/>
                <w:lang w:val="en-GB"/>
              </w:rPr>
            </w:pPr>
            <w:r w:rsidRPr="009B13EC">
              <w:rPr>
                <w:rFonts w:eastAsia="Arial Unicode MS"/>
                <w:i/>
                <w:lang w:val="en-GB"/>
              </w:rPr>
              <w:t>AE, AEAnnc, remoteCSE, remoteCSEAnnc, CSEBase</w:t>
            </w:r>
          </w:p>
        </w:tc>
        <w:tc>
          <w:tcPr>
            <w:tcW w:w="1080" w:type="dxa"/>
            <w:gridSpan w:val="2"/>
            <w:shd w:val="clear" w:color="auto" w:fill="auto"/>
          </w:tcPr>
          <w:p w14:paraId="6EDBE181" w14:textId="77777777" w:rsidR="00DA7B71" w:rsidRPr="009B13EC" w:rsidRDefault="00DA7B71" w:rsidP="00DA7B71">
            <w:pPr>
              <w:pStyle w:val="TAL"/>
              <w:rPr>
                <w:rFonts w:eastAsia="Arial Unicode MS"/>
                <w:lang w:val="en-GB"/>
              </w:rPr>
            </w:pPr>
            <w:r w:rsidRPr="009B13EC">
              <w:rPr>
                <w:rFonts w:eastAsia="Arial Unicode MS"/>
                <w:lang w:val="en-GB"/>
              </w:rPr>
              <w:t>9.6.13</w:t>
            </w:r>
          </w:p>
        </w:tc>
      </w:tr>
      <w:tr w:rsidR="00DA7B71" w:rsidRPr="00AF42AF" w14:paraId="090DD915" w14:textId="77777777" w:rsidTr="005E1AA7">
        <w:trPr>
          <w:jc w:val="center"/>
        </w:trPr>
        <w:tc>
          <w:tcPr>
            <w:tcW w:w="2448" w:type="dxa"/>
            <w:shd w:val="clear" w:color="auto" w:fill="auto"/>
          </w:tcPr>
          <w:p w14:paraId="0118C8C2" w14:textId="77777777" w:rsidR="00DA7B71" w:rsidRPr="009B13EC" w:rsidRDefault="00DA7B71" w:rsidP="00DA7B71">
            <w:pPr>
              <w:pStyle w:val="TAL"/>
              <w:rPr>
                <w:rFonts w:eastAsia="Arial Unicode MS"/>
                <w:i/>
                <w:lang w:val="en-GB"/>
              </w:rPr>
            </w:pPr>
            <w:r w:rsidRPr="009B13EC">
              <w:rPr>
                <w:rFonts w:eastAsia="Arial Unicode MS"/>
                <w:i/>
                <w:lang w:val="en-GB"/>
              </w:rPr>
              <w:t>latest (V)</w:t>
            </w:r>
          </w:p>
        </w:tc>
        <w:tc>
          <w:tcPr>
            <w:tcW w:w="3168" w:type="dxa"/>
            <w:shd w:val="clear" w:color="auto" w:fill="auto"/>
          </w:tcPr>
          <w:p w14:paraId="2EDA63FD" w14:textId="77777777" w:rsidR="00DA7B71" w:rsidRPr="009B13EC" w:rsidRDefault="00DA7B71" w:rsidP="00DA7B71">
            <w:pPr>
              <w:pStyle w:val="TAL"/>
              <w:rPr>
                <w:rFonts w:eastAsia="Arial Unicode MS"/>
                <w:lang w:val="en-GB"/>
              </w:rPr>
            </w:pPr>
            <w:r w:rsidRPr="009B13EC">
              <w:rPr>
                <w:rFonts w:eastAsia="Arial Unicode MS"/>
                <w:lang w:val="en-GB"/>
              </w:rPr>
              <w:t xml:space="preserve">Virtual resource that points to most recently created </w:t>
            </w:r>
            <w:r w:rsidRPr="009B13EC">
              <w:rPr>
                <w:rFonts w:eastAsia="Arial Unicode MS"/>
                <w:i/>
                <w:lang w:val="en-GB"/>
              </w:rPr>
              <w:t>&lt;contentInstance&gt;</w:t>
            </w:r>
            <w:r w:rsidRPr="009B13EC">
              <w:rPr>
                <w:rFonts w:eastAsia="Arial Unicode MS"/>
                <w:lang w:val="en-GB"/>
              </w:rPr>
              <w:t xml:space="preserve"> child resource within a </w:t>
            </w:r>
            <w:r w:rsidRPr="009B13EC">
              <w:rPr>
                <w:rFonts w:eastAsia="Arial Unicode MS"/>
                <w:i/>
                <w:lang w:val="en-GB"/>
              </w:rPr>
              <w:t>&lt;container&gt;</w:t>
            </w:r>
            <w:r w:rsidRPr="009B13EC">
              <w:rPr>
                <w:rFonts w:eastAsia="Arial Unicode MS"/>
                <w:lang w:val="en-GB"/>
              </w:rPr>
              <w:t xml:space="preserve"> resource</w:t>
            </w:r>
          </w:p>
        </w:tc>
        <w:tc>
          <w:tcPr>
            <w:tcW w:w="1440" w:type="dxa"/>
            <w:shd w:val="clear" w:color="auto" w:fill="auto"/>
          </w:tcPr>
          <w:p w14:paraId="0B3AAC84"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596" w:type="dxa"/>
            <w:shd w:val="clear" w:color="auto" w:fill="auto"/>
          </w:tcPr>
          <w:p w14:paraId="64F90D7E" w14:textId="77777777" w:rsidR="00DA7B71" w:rsidRPr="009B13EC" w:rsidRDefault="00DA7B71" w:rsidP="00DA7B71">
            <w:pPr>
              <w:pStyle w:val="TAL"/>
              <w:rPr>
                <w:rFonts w:eastAsia="Arial Unicode MS"/>
                <w:i/>
                <w:lang w:val="en-GB"/>
              </w:rPr>
            </w:pPr>
            <w:r w:rsidRPr="009B13EC">
              <w:rPr>
                <w:rFonts w:eastAsia="Arial Unicode MS"/>
                <w:i/>
                <w:lang w:val="en-GB"/>
              </w:rPr>
              <w:t>container</w:t>
            </w:r>
          </w:p>
        </w:tc>
        <w:tc>
          <w:tcPr>
            <w:tcW w:w="1080" w:type="dxa"/>
            <w:gridSpan w:val="2"/>
            <w:shd w:val="clear" w:color="auto" w:fill="auto"/>
          </w:tcPr>
          <w:p w14:paraId="4187928C" w14:textId="77777777" w:rsidR="00DA7B71" w:rsidRPr="009B13EC" w:rsidRDefault="00DA7B71" w:rsidP="00DA7B71">
            <w:pPr>
              <w:pStyle w:val="TAL"/>
              <w:rPr>
                <w:rFonts w:eastAsia="Arial Unicode MS"/>
                <w:lang w:val="en-GB"/>
              </w:rPr>
            </w:pPr>
            <w:r w:rsidRPr="009B13EC">
              <w:rPr>
                <w:rFonts w:eastAsia="Arial Unicode MS"/>
                <w:lang w:val="en-GB"/>
              </w:rPr>
              <w:t>9.6.27</w:t>
            </w:r>
          </w:p>
        </w:tc>
      </w:tr>
      <w:tr w:rsidR="00DA7B71" w:rsidRPr="00AF42AF" w14:paraId="21A28C8D" w14:textId="77777777" w:rsidTr="005E1AA7">
        <w:trPr>
          <w:jc w:val="center"/>
        </w:trPr>
        <w:tc>
          <w:tcPr>
            <w:tcW w:w="2448" w:type="dxa"/>
            <w:shd w:val="clear" w:color="auto" w:fill="auto"/>
          </w:tcPr>
          <w:p w14:paraId="734DB465" w14:textId="77777777" w:rsidR="00DA7B71" w:rsidRPr="009B13EC" w:rsidRDefault="00DA7B71" w:rsidP="00DA7B71">
            <w:pPr>
              <w:pStyle w:val="TAL"/>
              <w:rPr>
                <w:rFonts w:eastAsia="Arial Unicode MS"/>
                <w:i/>
                <w:lang w:val="en-GB"/>
              </w:rPr>
            </w:pPr>
            <w:r w:rsidRPr="009B13EC">
              <w:rPr>
                <w:rFonts w:eastAsia="Arial Unicode MS"/>
                <w:i/>
                <w:lang w:val="en-GB"/>
              </w:rPr>
              <w:t>locationPolicy</w:t>
            </w:r>
          </w:p>
        </w:tc>
        <w:tc>
          <w:tcPr>
            <w:tcW w:w="3168" w:type="dxa"/>
            <w:shd w:val="clear" w:color="auto" w:fill="auto"/>
          </w:tcPr>
          <w:p w14:paraId="070E889F" w14:textId="77777777" w:rsidR="00DA7B71" w:rsidRPr="009B13EC" w:rsidRDefault="00DA7B71" w:rsidP="00DA7B71">
            <w:pPr>
              <w:pStyle w:val="TAL"/>
              <w:rPr>
                <w:lang w:val="en-GB"/>
              </w:rPr>
            </w:pPr>
            <w:r w:rsidRPr="009B13EC">
              <w:rPr>
                <w:rFonts w:eastAsia="Arial Unicode MS"/>
                <w:lang w:val="en-GB"/>
              </w:rPr>
              <w:t xml:space="preserve">Includes information to obtain and manage geographical location. It is only referenced within a container, the </w:t>
            </w:r>
            <w:r w:rsidRPr="009B13EC">
              <w:rPr>
                <w:rFonts w:eastAsia="Arial Unicode MS"/>
                <w:i/>
                <w:lang w:val="en-GB"/>
              </w:rPr>
              <w:t>contentInstances</w:t>
            </w:r>
            <w:r w:rsidRPr="009B13EC">
              <w:rPr>
                <w:rFonts w:eastAsia="Arial Unicode MS"/>
                <w:lang w:val="en-GB"/>
              </w:rPr>
              <w:t xml:space="preserve"> of the container provide location information</w:t>
            </w:r>
          </w:p>
        </w:tc>
        <w:tc>
          <w:tcPr>
            <w:tcW w:w="1440" w:type="dxa"/>
            <w:shd w:val="clear" w:color="auto" w:fill="auto"/>
          </w:tcPr>
          <w:p w14:paraId="539BEE0A"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2007CAE7"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65FFCE84" w14:textId="77777777" w:rsidR="00DA7B71" w:rsidRPr="009B13EC" w:rsidRDefault="00DA7B71" w:rsidP="00DA7B71">
            <w:pPr>
              <w:pStyle w:val="TAL"/>
              <w:rPr>
                <w:rFonts w:eastAsia="Arial Unicode MS"/>
                <w:lang w:val="en-GB"/>
              </w:rPr>
            </w:pPr>
            <w:r w:rsidRPr="009B13EC">
              <w:rPr>
                <w:rFonts w:eastAsia="Arial Unicode MS"/>
                <w:lang w:val="en-GB"/>
              </w:rPr>
              <w:t>9.6.10</w:t>
            </w:r>
          </w:p>
        </w:tc>
      </w:tr>
      <w:tr w:rsidR="00DA7B71" w:rsidRPr="00AF42AF" w14:paraId="6CF3707E" w14:textId="77777777" w:rsidTr="005E1AA7">
        <w:trPr>
          <w:jc w:val="center"/>
        </w:trPr>
        <w:tc>
          <w:tcPr>
            <w:tcW w:w="2448" w:type="dxa"/>
            <w:shd w:val="clear" w:color="auto" w:fill="auto"/>
          </w:tcPr>
          <w:p w14:paraId="73F6B498" w14:textId="77777777" w:rsidR="00DA7B71" w:rsidRPr="009B13EC" w:rsidRDefault="00DA7B71" w:rsidP="00DA7B71">
            <w:pPr>
              <w:pStyle w:val="TAL"/>
              <w:rPr>
                <w:rFonts w:eastAsia="Arial Unicode MS"/>
                <w:i/>
                <w:lang w:val="en-GB"/>
              </w:rPr>
            </w:pPr>
            <w:r w:rsidRPr="009B13EC">
              <w:rPr>
                <w:rFonts w:eastAsia="Arial Unicode MS"/>
                <w:i/>
                <w:lang w:val="en-GB"/>
              </w:rPr>
              <w:t>mgmtCmd</w:t>
            </w:r>
          </w:p>
        </w:tc>
        <w:tc>
          <w:tcPr>
            <w:tcW w:w="3168" w:type="dxa"/>
            <w:shd w:val="clear" w:color="auto" w:fill="auto"/>
          </w:tcPr>
          <w:p w14:paraId="5A7B0DF9" w14:textId="77777777" w:rsidR="00DA7B71" w:rsidRPr="009B13EC" w:rsidRDefault="00DA7B71" w:rsidP="00DA7B71">
            <w:pPr>
              <w:pStyle w:val="TAL"/>
              <w:rPr>
                <w:rFonts w:eastAsia="Arial Unicode MS"/>
                <w:lang w:val="en-GB"/>
              </w:rPr>
            </w:pPr>
            <w:r w:rsidRPr="009B13EC">
              <w:rPr>
                <w:rFonts w:eastAsia="Arial Unicode MS"/>
                <w:lang w:val="en-GB"/>
              </w:rPr>
              <w:t>Management Command resource represents a method to execute management procedures required by existing management protocols</w:t>
            </w:r>
          </w:p>
        </w:tc>
        <w:tc>
          <w:tcPr>
            <w:tcW w:w="1440" w:type="dxa"/>
            <w:shd w:val="clear" w:color="auto" w:fill="auto"/>
          </w:tcPr>
          <w:p w14:paraId="3DD3F2E2" w14:textId="77777777" w:rsidR="00DA7B71" w:rsidRPr="009B13EC" w:rsidRDefault="00DA7B71" w:rsidP="00DA7B71">
            <w:pPr>
              <w:pStyle w:val="TAL"/>
              <w:rPr>
                <w:rFonts w:eastAsia="Arial Unicode MS"/>
                <w:i/>
                <w:lang w:val="en-GB"/>
              </w:rPr>
            </w:pPr>
            <w:r w:rsidRPr="009B13EC">
              <w:rPr>
                <w:rFonts w:eastAsia="Arial Unicode MS"/>
                <w:i/>
                <w:lang w:val="en-GB"/>
              </w:rPr>
              <w:t>execInstance,</w:t>
            </w:r>
          </w:p>
          <w:p w14:paraId="07199163"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7AEB28CD"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2A893643" w14:textId="77777777" w:rsidR="00DA7B71" w:rsidRPr="009B13EC" w:rsidRDefault="00DA7B71" w:rsidP="00DA7B71">
            <w:pPr>
              <w:pStyle w:val="TAL"/>
              <w:rPr>
                <w:rFonts w:eastAsia="Arial Unicode MS"/>
                <w:lang w:val="en-GB"/>
              </w:rPr>
            </w:pPr>
            <w:r w:rsidRPr="009B13EC">
              <w:rPr>
                <w:rFonts w:eastAsia="Arial Unicode MS"/>
                <w:lang w:val="en-GB"/>
              </w:rPr>
              <w:t>9.6.16</w:t>
            </w:r>
          </w:p>
        </w:tc>
      </w:tr>
      <w:tr w:rsidR="00DA7B71" w:rsidRPr="00AF42AF" w14:paraId="426F2937" w14:textId="77777777" w:rsidTr="005E1AA7">
        <w:trPr>
          <w:jc w:val="center"/>
        </w:trPr>
        <w:tc>
          <w:tcPr>
            <w:tcW w:w="2448" w:type="dxa"/>
            <w:shd w:val="clear" w:color="auto" w:fill="auto"/>
          </w:tcPr>
          <w:p w14:paraId="522F8EE7" w14:textId="77777777" w:rsidR="00DA7B71" w:rsidRPr="009B13EC" w:rsidRDefault="00DA7B71" w:rsidP="00DA7B71">
            <w:pPr>
              <w:pStyle w:val="TAL"/>
              <w:rPr>
                <w:rFonts w:eastAsia="Arial Unicode MS"/>
                <w:i/>
                <w:lang w:val="en-GB"/>
              </w:rPr>
            </w:pPr>
            <w:r w:rsidRPr="009B13EC">
              <w:rPr>
                <w:rFonts w:eastAsia="Arial Unicode MS"/>
                <w:i/>
                <w:lang w:val="en-GB"/>
              </w:rPr>
              <w:t>mgmtObj</w:t>
            </w:r>
          </w:p>
        </w:tc>
        <w:tc>
          <w:tcPr>
            <w:tcW w:w="3168" w:type="dxa"/>
            <w:shd w:val="clear" w:color="auto" w:fill="auto"/>
          </w:tcPr>
          <w:p w14:paraId="058A1AF3" w14:textId="77777777" w:rsidR="00DA7B71" w:rsidRPr="009B13EC" w:rsidRDefault="00DA7B71" w:rsidP="00DA7B71">
            <w:pPr>
              <w:pStyle w:val="TAL"/>
              <w:rPr>
                <w:rFonts w:eastAsia="Arial Unicode MS"/>
                <w:lang w:val="en-GB"/>
              </w:rPr>
            </w:pPr>
            <w:r w:rsidRPr="009B13EC">
              <w:rPr>
                <w:rFonts w:eastAsia="Arial Unicode MS"/>
                <w:lang w:val="en-GB"/>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auto"/>
          </w:tcPr>
          <w:p w14:paraId="1E388664" w14:textId="77777777" w:rsidR="00DA7B71" w:rsidRPr="009B13EC" w:rsidRDefault="00DA7B71" w:rsidP="00DA7B71">
            <w:pPr>
              <w:pStyle w:val="TAL"/>
              <w:rPr>
                <w:rFonts w:eastAsia="Arial Unicode MS"/>
                <w:i/>
                <w:lang w:val="en-GB"/>
              </w:rPr>
            </w:pPr>
            <w:r w:rsidRPr="009B13EC">
              <w:rPr>
                <w:rFonts w:eastAsia="Arial Unicode MS"/>
                <w:i/>
                <w:lang w:val="en-GB"/>
              </w:rPr>
              <w:t>subscription, mgmtObj, schedule</w:t>
            </w:r>
          </w:p>
        </w:tc>
        <w:tc>
          <w:tcPr>
            <w:tcW w:w="1596" w:type="dxa"/>
            <w:shd w:val="clear" w:color="auto" w:fill="auto"/>
          </w:tcPr>
          <w:p w14:paraId="798860F3" w14:textId="77777777" w:rsidR="00DA7B71" w:rsidRPr="009B13EC" w:rsidRDefault="00DA7B71" w:rsidP="00DA7B71">
            <w:pPr>
              <w:pStyle w:val="TAL"/>
              <w:rPr>
                <w:rFonts w:eastAsia="Arial Unicode MS"/>
                <w:i/>
                <w:lang w:val="en-GB"/>
              </w:rPr>
            </w:pPr>
            <w:r w:rsidRPr="009B13EC">
              <w:rPr>
                <w:rFonts w:eastAsia="Arial Unicode MS"/>
                <w:i/>
                <w:lang w:val="en-GB"/>
              </w:rPr>
              <w:t>node, mgmtObj, mgmtObjAnnc</w:t>
            </w:r>
          </w:p>
        </w:tc>
        <w:tc>
          <w:tcPr>
            <w:tcW w:w="1080" w:type="dxa"/>
            <w:gridSpan w:val="2"/>
            <w:shd w:val="clear" w:color="auto" w:fill="auto"/>
          </w:tcPr>
          <w:p w14:paraId="7FFC3413" w14:textId="77777777" w:rsidR="00DA7B71" w:rsidRPr="009B13EC" w:rsidRDefault="00DA7B71" w:rsidP="00DA7B71">
            <w:pPr>
              <w:pStyle w:val="TAL"/>
              <w:rPr>
                <w:rFonts w:eastAsia="Arial Unicode MS"/>
                <w:lang w:val="en-GB"/>
              </w:rPr>
            </w:pPr>
            <w:r w:rsidRPr="009B13EC">
              <w:rPr>
                <w:rFonts w:eastAsia="Arial Unicode MS"/>
                <w:lang w:val="en-GB"/>
              </w:rPr>
              <w:t>9.6.15</w:t>
            </w:r>
          </w:p>
          <w:p w14:paraId="0966A907" w14:textId="77777777" w:rsidR="00DA7B71" w:rsidRPr="009B13EC" w:rsidRDefault="00DA7B71" w:rsidP="00DA7B71">
            <w:pPr>
              <w:pStyle w:val="TAL"/>
              <w:rPr>
                <w:rFonts w:eastAsia="Arial Unicode MS"/>
                <w:lang w:val="en-GB"/>
              </w:rPr>
            </w:pPr>
            <w:r w:rsidRPr="009B13EC">
              <w:rPr>
                <w:rFonts w:eastAsia="Arial Unicode MS"/>
                <w:lang w:val="en-GB"/>
              </w:rPr>
              <w:t>Annex D</w:t>
            </w:r>
          </w:p>
        </w:tc>
      </w:tr>
      <w:tr w:rsidR="00DA7B71" w:rsidRPr="00AF42AF" w14:paraId="42AEFF67" w14:textId="77777777" w:rsidTr="005E1AA7">
        <w:trPr>
          <w:jc w:val="center"/>
        </w:trPr>
        <w:tc>
          <w:tcPr>
            <w:tcW w:w="2448" w:type="dxa"/>
            <w:shd w:val="clear" w:color="auto" w:fill="auto"/>
          </w:tcPr>
          <w:p w14:paraId="3D8CFB3F" w14:textId="77777777" w:rsidR="00DA7B71" w:rsidRPr="009B13EC" w:rsidRDefault="00DA7B71" w:rsidP="00DA7B71">
            <w:pPr>
              <w:pStyle w:val="TAL"/>
              <w:rPr>
                <w:rFonts w:eastAsia="Arial Unicode MS"/>
                <w:i/>
                <w:lang w:val="en-GB"/>
              </w:rPr>
            </w:pPr>
            <w:r w:rsidRPr="009B13EC">
              <w:rPr>
                <w:rFonts w:eastAsia="Arial Unicode MS"/>
                <w:i/>
                <w:lang w:val="en-GB"/>
              </w:rPr>
              <w:t>m2mServiceSubscriptionProfile</w:t>
            </w:r>
          </w:p>
        </w:tc>
        <w:tc>
          <w:tcPr>
            <w:tcW w:w="3168" w:type="dxa"/>
            <w:shd w:val="clear" w:color="auto" w:fill="auto"/>
          </w:tcPr>
          <w:p w14:paraId="648F78AD" w14:textId="77777777" w:rsidR="00DA7B71" w:rsidRPr="009B13EC" w:rsidRDefault="00DA7B71" w:rsidP="00DA7B71">
            <w:pPr>
              <w:pStyle w:val="TAL"/>
              <w:rPr>
                <w:rFonts w:eastAsia="Arial Unicode MS"/>
                <w:lang w:val="en-GB"/>
              </w:rPr>
            </w:pPr>
            <w:r w:rsidRPr="009B13EC">
              <w:rPr>
                <w:rFonts w:eastAsia="Arial Unicode MS"/>
                <w:lang w:val="en-GB"/>
              </w:rPr>
              <w:t>Data pertaining to the M2M Service Subscription</w:t>
            </w:r>
          </w:p>
        </w:tc>
        <w:tc>
          <w:tcPr>
            <w:tcW w:w="1440" w:type="dxa"/>
            <w:shd w:val="clear" w:color="auto" w:fill="auto"/>
          </w:tcPr>
          <w:p w14:paraId="6F15680D" w14:textId="77777777" w:rsidR="00DA7B71" w:rsidRPr="009B13EC" w:rsidRDefault="00DA7B71" w:rsidP="00DA7B71">
            <w:pPr>
              <w:pStyle w:val="TAL"/>
              <w:rPr>
                <w:rFonts w:eastAsia="Arial Unicode MS"/>
                <w:i/>
                <w:lang w:val="en-GB"/>
              </w:rPr>
            </w:pPr>
            <w:r w:rsidRPr="009B13EC">
              <w:rPr>
                <w:rFonts w:eastAsia="Arial Unicode MS"/>
                <w:i/>
                <w:lang w:val="en-GB"/>
              </w:rPr>
              <w:t>serviceSubscribedNode,</w:t>
            </w:r>
          </w:p>
          <w:p w14:paraId="2345A772"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42358978" w14:textId="77777777" w:rsidR="00DA7B71" w:rsidRPr="009B13EC" w:rsidRDefault="00DA7B71" w:rsidP="00DA7B71">
            <w:pPr>
              <w:pStyle w:val="TAL"/>
              <w:rPr>
                <w:rFonts w:eastAsia="Arial Unicode MS"/>
                <w:i/>
                <w:lang w:val="en-GB"/>
              </w:rPr>
            </w:pPr>
            <w:r w:rsidRPr="009B13EC">
              <w:rPr>
                <w:rFonts w:eastAsia="Arial Unicode MS"/>
                <w:i/>
                <w:lang w:val="en-GB"/>
              </w:rPr>
              <w:t xml:space="preserve">CSEBase </w:t>
            </w:r>
          </w:p>
        </w:tc>
        <w:tc>
          <w:tcPr>
            <w:tcW w:w="1080" w:type="dxa"/>
            <w:gridSpan w:val="2"/>
            <w:shd w:val="clear" w:color="auto" w:fill="auto"/>
          </w:tcPr>
          <w:p w14:paraId="1AE79E42" w14:textId="77777777" w:rsidR="00DA7B71" w:rsidRPr="009B13EC" w:rsidRDefault="00DA7B71" w:rsidP="00DA7B71">
            <w:pPr>
              <w:pStyle w:val="TAL"/>
              <w:rPr>
                <w:rFonts w:eastAsia="Arial Unicode MS"/>
                <w:lang w:val="en-GB"/>
              </w:rPr>
            </w:pPr>
            <w:r w:rsidRPr="009B13EC">
              <w:rPr>
                <w:rFonts w:eastAsia="Arial Unicode MS"/>
                <w:lang w:val="en-GB"/>
              </w:rPr>
              <w:t>9.6.19</w:t>
            </w:r>
          </w:p>
        </w:tc>
      </w:tr>
      <w:tr w:rsidR="00DA7B71" w:rsidRPr="00AF42AF" w14:paraId="46B7B412" w14:textId="77777777" w:rsidTr="005E1AA7">
        <w:trPr>
          <w:jc w:val="center"/>
        </w:trPr>
        <w:tc>
          <w:tcPr>
            <w:tcW w:w="2448" w:type="dxa"/>
            <w:shd w:val="clear" w:color="auto" w:fill="auto"/>
          </w:tcPr>
          <w:p w14:paraId="4E88D973" w14:textId="77777777" w:rsidR="00DA7B71" w:rsidRPr="009B13EC" w:rsidRDefault="00DA7B71" w:rsidP="00DA7B71">
            <w:pPr>
              <w:pStyle w:val="TAL"/>
              <w:rPr>
                <w:rFonts w:eastAsia="Arial Unicode MS"/>
                <w:i/>
                <w:lang w:val="en-GB"/>
              </w:rPr>
            </w:pPr>
            <w:r w:rsidRPr="009B13EC">
              <w:rPr>
                <w:rFonts w:eastAsia="Arial Unicode MS"/>
                <w:i/>
                <w:lang w:val="en-GB"/>
              </w:rPr>
              <w:t>node</w:t>
            </w:r>
          </w:p>
        </w:tc>
        <w:tc>
          <w:tcPr>
            <w:tcW w:w="3168" w:type="dxa"/>
            <w:shd w:val="clear" w:color="auto" w:fill="auto"/>
          </w:tcPr>
          <w:p w14:paraId="730AF21B" w14:textId="77777777" w:rsidR="00DA7B71" w:rsidRPr="009B13EC" w:rsidRDefault="00DA7B71" w:rsidP="00DA7B71">
            <w:pPr>
              <w:pStyle w:val="TAL"/>
              <w:rPr>
                <w:rFonts w:eastAsia="Arial Unicode MS"/>
                <w:lang w:val="en-GB"/>
              </w:rPr>
            </w:pPr>
            <w:r w:rsidRPr="009B13EC">
              <w:rPr>
                <w:rFonts w:eastAsia="Arial Unicode MS"/>
                <w:lang w:val="en-GB"/>
              </w:rPr>
              <w:t>Represents specific Node information</w:t>
            </w:r>
          </w:p>
        </w:tc>
        <w:tc>
          <w:tcPr>
            <w:tcW w:w="1440" w:type="dxa"/>
            <w:shd w:val="clear" w:color="auto" w:fill="auto"/>
          </w:tcPr>
          <w:p w14:paraId="05F6F424" w14:textId="77777777" w:rsidR="00DA7B71" w:rsidRPr="009B13EC" w:rsidRDefault="00DA7B71" w:rsidP="00DA7B71">
            <w:pPr>
              <w:pStyle w:val="TAL"/>
              <w:rPr>
                <w:rFonts w:eastAsia="Arial Unicode MS"/>
                <w:i/>
                <w:lang w:val="en-GB"/>
              </w:rPr>
            </w:pPr>
            <w:r w:rsidRPr="009B13EC">
              <w:rPr>
                <w:rFonts w:eastAsia="Arial Unicode MS"/>
                <w:i/>
                <w:lang w:val="en-GB"/>
              </w:rPr>
              <w:t xml:space="preserve">mgmtObj, </w:t>
            </w:r>
          </w:p>
          <w:p w14:paraId="6E00C624"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2EBE54B5" w14:textId="31BD289F"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56C46085" w14:textId="77777777" w:rsidR="00DA7B71" w:rsidRPr="009B13EC" w:rsidRDefault="00DA7B71" w:rsidP="00DA7B71">
            <w:pPr>
              <w:pStyle w:val="TAL"/>
              <w:rPr>
                <w:rFonts w:eastAsia="Arial Unicode MS"/>
                <w:lang w:val="en-GB"/>
              </w:rPr>
            </w:pPr>
            <w:r w:rsidRPr="009B13EC">
              <w:rPr>
                <w:rFonts w:eastAsia="Arial Unicode MS"/>
                <w:lang w:val="en-GB"/>
              </w:rPr>
              <w:t>9.6.18</w:t>
            </w:r>
          </w:p>
        </w:tc>
      </w:tr>
      <w:tr w:rsidR="00DA7B71" w:rsidRPr="00AF42AF" w14:paraId="7B0E4CB5" w14:textId="77777777" w:rsidTr="005E1AA7">
        <w:trPr>
          <w:jc w:val="center"/>
        </w:trPr>
        <w:tc>
          <w:tcPr>
            <w:tcW w:w="2448" w:type="dxa"/>
            <w:shd w:val="clear" w:color="auto" w:fill="auto"/>
          </w:tcPr>
          <w:p w14:paraId="1083E3A5" w14:textId="77777777" w:rsidR="00DA7B71" w:rsidRPr="009B13EC" w:rsidRDefault="00DA7B71" w:rsidP="00DA7B71">
            <w:pPr>
              <w:pStyle w:val="TAL"/>
              <w:rPr>
                <w:rFonts w:eastAsia="Arial Unicode MS"/>
                <w:i/>
                <w:lang w:val="en-GB"/>
              </w:rPr>
            </w:pPr>
            <w:r w:rsidRPr="009B13EC">
              <w:rPr>
                <w:rFonts w:eastAsia="Arial Unicode MS"/>
                <w:i/>
                <w:lang w:val="en-GB"/>
              </w:rPr>
              <w:t>oldest (V)</w:t>
            </w:r>
          </w:p>
        </w:tc>
        <w:tc>
          <w:tcPr>
            <w:tcW w:w="3168" w:type="dxa"/>
            <w:shd w:val="clear" w:color="auto" w:fill="auto"/>
          </w:tcPr>
          <w:p w14:paraId="2EC0E0E6" w14:textId="77777777" w:rsidR="00DA7B71" w:rsidRPr="009B13EC" w:rsidRDefault="00DA7B71" w:rsidP="00DA7B71">
            <w:pPr>
              <w:pStyle w:val="TAL"/>
              <w:rPr>
                <w:rFonts w:eastAsia="Arial Unicode MS"/>
                <w:lang w:val="en-GB"/>
              </w:rPr>
            </w:pPr>
            <w:r w:rsidRPr="009B13EC">
              <w:rPr>
                <w:rFonts w:eastAsia="Arial Unicode MS"/>
                <w:lang w:val="en-GB"/>
              </w:rPr>
              <w:t xml:space="preserve">Virtual resource that points to first created </w:t>
            </w:r>
            <w:r w:rsidRPr="009B13EC">
              <w:rPr>
                <w:rFonts w:eastAsia="Arial Unicode MS"/>
                <w:i/>
                <w:lang w:val="en-GB"/>
              </w:rPr>
              <w:t>&lt;contentInstance&gt;</w:t>
            </w:r>
            <w:r w:rsidRPr="009B13EC">
              <w:rPr>
                <w:rFonts w:eastAsia="Arial Unicode MS"/>
                <w:lang w:val="en-GB"/>
              </w:rPr>
              <w:t xml:space="preserve"> child resource within a </w:t>
            </w:r>
            <w:r w:rsidRPr="009B13EC">
              <w:rPr>
                <w:rFonts w:eastAsia="Arial Unicode MS"/>
                <w:i/>
                <w:lang w:val="en-GB"/>
              </w:rPr>
              <w:t>&lt;container&gt;</w:t>
            </w:r>
            <w:r w:rsidRPr="009B13EC">
              <w:rPr>
                <w:rFonts w:eastAsia="Arial Unicode MS"/>
                <w:lang w:val="en-GB"/>
              </w:rPr>
              <w:t xml:space="preserve"> resource</w:t>
            </w:r>
          </w:p>
        </w:tc>
        <w:tc>
          <w:tcPr>
            <w:tcW w:w="1440" w:type="dxa"/>
            <w:shd w:val="clear" w:color="auto" w:fill="auto"/>
          </w:tcPr>
          <w:p w14:paraId="3880949F"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596" w:type="dxa"/>
            <w:shd w:val="clear" w:color="auto" w:fill="auto"/>
          </w:tcPr>
          <w:p w14:paraId="37D27306" w14:textId="77777777" w:rsidR="00DA7B71" w:rsidRPr="009B13EC" w:rsidDel="007C2B0A" w:rsidRDefault="00DA7B71" w:rsidP="00DA7B71">
            <w:pPr>
              <w:pStyle w:val="TAL"/>
              <w:rPr>
                <w:rFonts w:eastAsia="Arial Unicode MS"/>
                <w:i/>
                <w:lang w:val="en-GB"/>
              </w:rPr>
            </w:pPr>
            <w:r w:rsidRPr="009B13EC">
              <w:rPr>
                <w:rFonts w:eastAsia="Arial Unicode MS"/>
                <w:i/>
                <w:lang w:val="en-GB"/>
              </w:rPr>
              <w:t>container</w:t>
            </w:r>
          </w:p>
        </w:tc>
        <w:tc>
          <w:tcPr>
            <w:tcW w:w="1080" w:type="dxa"/>
            <w:gridSpan w:val="2"/>
            <w:shd w:val="clear" w:color="auto" w:fill="auto"/>
          </w:tcPr>
          <w:p w14:paraId="1F93902A" w14:textId="77777777" w:rsidR="00DA7B71" w:rsidRPr="009B13EC" w:rsidRDefault="00DA7B71" w:rsidP="00DA7B71">
            <w:pPr>
              <w:pStyle w:val="TAL"/>
              <w:rPr>
                <w:rFonts w:eastAsia="Arial Unicode MS"/>
                <w:lang w:val="en-GB"/>
              </w:rPr>
            </w:pPr>
            <w:r w:rsidRPr="009B13EC">
              <w:rPr>
                <w:rFonts w:eastAsia="Arial Unicode MS"/>
                <w:lang w:val="en-GB"/>
              </w:rPr>
              <w:t>9.6.28</w:t>
            </w:r>
          </w:p>
        </w:tc>
      </w:tr>
      <w:tr w:rsidR="00DA7B71" w:rsidRPr="00AF42AF" w14:paraId="169A5C02" w14:textId="77777777" w:rsidTr="005E1AA7">
        <w:trPr>
          <w:jc w:val="center"/>
        </w:trPr>
        <w:tc>
          <w:tcPr>
            <w:tcW w:w="2448" w:type="dxa"/>
            <w:shd w:val="clear" w:color="auto" w:fill="auto"/>
          </w:tcPr>
          <w:p w14:paraId="6EA1B775"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pollingChannel</w:t>
            </w:r>
          </w:p>
        </w:tc>
        <w:tc>
          <w:tcPr>
            <w:tcW w:w="3168" w:type="dxa"/>
            <w:shd w:val="clear" w:color="auto" w:fill="auto"/>
          </w:tcPr>
          <w:p w14:paraId="4D07FF82" w14:textId="77777777" w:rsidR="00DA7B71" w:rsidRPr="009B13EC" w:rsidRDefault="00DA7B71" w:rsidP="00DA7B71">
            <w:pPr>
              <w:pStyle w:val="TAL"/>
              <w:keepNext w:val="0"/>
              <w:keepLines w:val="0"/>
              <w:rPr>
                <w:rFonts w:eastAsia="Arial Unicode MS"/>
                <w:lang w:val="en-GB"/>
              </w:rPr>
            </w:pPr>
            <w:r w:rsidRPr="009B13EC">
              <w:rPr>
                <w:lang w:val="en-GB"/>
              </w:rPr>
              <w:t>Represent a channel that can be used for a request-unreachable entity</w:t>
            </w:r>
          </w:p>
        </w:tc>
        <w:tc>
          <w:tcPr>
            <w:tcW w:w="1440" w:type="dxa"/>
            <w:shd w:val="clear" w:color="auto" w:fill="auto"/>
          </w:tcPr>
          <w:p w14:paraId="46E20FBE" w14:textId="77777777" w:rsidR="00DA7B71" w:rsidRPr="009B13EC" w:rsidRDefault="00DA7B71" w:rsidP="00DA7B71">
            <w:pPr>
              <w:pStyle w:val="TAL"/>
              <w:keepNext w:val="0"/>
              <w:keepLines w:val="0"/>
              <w:rPr>
                <w:rFonts w:eastAsia="Arial Unicode MS"/>
                <w:i/>
                <w:strike/>
                <w:lang w:val="en-GB"/>
              </w:rPr>
            </w:pPr>
            <w:r w:rsidRPr="009B13EC">
              <w:rPr>
                <w:rFonts w:eastAsia="Arial Unicode MS"/>
                <w:i/>
                <w:lang w:val="en-GB"/>
              </w:rPr>
              <w:t>pollingChannelURI</w:t>
            </w:r>
          </w:p>
        </w:tc>
        <w:tc>
          <w:tcPr>
            <w:tcW w:w="1596" w:type="dxa"/>
            <w:shd w:val="clear" w:color="auto" w:fill="auto"/>
          </w:tcPr>
          <w:p w14:paraId="6982CCFA"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remoteCSE, AE</w:t>
            </w:r>
          </w:p>
        </w:tc>
        <w:tc>
          <w:tcPr>
            <w:tcW w:w="1080" w:type="dxa"/>
            <w:gridSpan w:val="2"/>
            <w:shd w:val="clear" w:color="auto" w:fill="auto"/>
          </w:tcPr>
          <w:p w14:paraId="59FE94A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9.6.21</w:t>
            </w:r>
          </w:p>
        </w:tc>
      </w:tr>
      <w:tr w:rsidR="00DA7B71" w:rsidRPr="00AF42AF" w14:paraId="3789F335" w14:textId="77777777" w:rsidTr="005E1AA7">
        <w:trPr>
          <w:jc w:val="center"/>
        </w:trPr>
        <w:tc>
          <w:tcPr>
            <w:tcW w:w="2448" w:type="dxa"/>
            <w:shd w:val="clear" w:color="auto" w:fill="auto"/>
          </w:tcPr>
          <w:p w14:paraId="3AC8842E"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pollingChannelURI (V)</w:t>
            </w:r>
          </w:p>
        </w:tc>
        <w:tc>
          <w:tcPr>
            <w:tcW w:w="3168" w:type="dxa"/>
            <w:shd w:val="clear" w:color="auto" w:fill="auto"/>
          </w:tcPr>
          <w:p w14:paraId="3983AF2E" w14:textId="77777777" w:rsidR="00DA7B71" w:rsidRPr="009B13EC" w:rsidRDefault="00DA7B71" w:rsidP="00DA7B71">
            <w:pPr>
              <w:pStyle w:val="TAL"/>
              <w:keepNext w:val="0"/>
              <w:keepLines w:val="0"/>
              <w:rPr>
                <w:lang w:val="en-GB"/>
              </w:rPr>
            </w:pPr>
            <w:r w:rsidRPr="009B13EC">
              <w:rPr>
                <w:lang w:val="en-GB"/>
              </w:rPr>
              <w:t xml:space="preserve">Virtual resource used to perform service layer long polling of a </w:t>
            </w:r>
            <w:r w:rsidRPr="009B13EC">
              <w:rPr>
                <w:lang w:val="en-GB"/>
              </w:rPr>
              <w:lastRenderedPageBreak/>
              <w:t>resource Hosting CSE by a request-unreachable entity</w:t>
            </w:r>
          </w:p>
        </w:tc>
        <w:tc>
          <w:tcPr>
            <w:tcW w:w="1440" w:type="dxa"/>
            <w:shd w:val="clear" w:color="auto" w:fill="auto"/>
          </w:tcPr>
          <w:p w14:paraId="0BE442B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lastRenderedPageBreak/>
              <w:t>None specified</w:t>
            </w:r>
          </w:p>
        </w:tc>
        <w:tc>
          <w:tcPr>
            <w:tcW w:w="1596" w:type="dxa"/>
            <w:shd w:val="clear" w:color="auto" w:fill="auto"/>
          </w:tcPr>
          <w:p w14:paraId="4EE03980"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pollingChannel</w:t>
            </w:r>
          </w:p>
        </w:tc>
        <w:tc>
          <w:tcPr>
            <w:tcW w:w="1080" w:type="dxa"/>
            <w:gridSpan w:val="2"/>
            <w:shd w:val="clear" w:color="auto" w:fill="auto"/>
          </w:tcPr>
          <w:p w14:paraId="0B0AC73C"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9.6.22</w:t>
            </w:r>
          </w:p>
        </w:tc>
      </w:tr>
      <w:tr w:rsidR="00DA7B71" w:rsidRPr="00AF42AF" w14:paraId="60D4B864" w14:textId="77777777" w:rsidTr="005E1AA7">
        <w:trPr>
          <w:jc w:val="center"/>
        </w:trPr>
        <w:tc>
          <w:tcPr>
            <w:tcW w:w="2448" w:type="dxa"/>
            <w:shd w:val="clear" w:color="auto" w:fill="auto"/>
          </w:tcPr>
          <w:p w14:paraId="42440AC0" w14:textId="77777777" w:rsidR="00DA7B71" w:rsidRPr="009B13EC" w:rsidRDefault="00DA7B71" w:rsidP="00DA7B71">
            <w:pPr>
              <w:pStyle w:val="TAL"/>
              <w:rPr>
                <w:rFonts w:eastAsia="Arial Unicode MS"/>
                <w:i/>
                <w:lang w:val="en-GB"/>
              </w:rPr>
            </w:pPr>
            <w:r w:rsidRPr="009B13EC">
              <w:rPr>
                <w:rFonts w:eastAsia="Arial Unicode MS"/>
                <w:i/>
                <w:lang w:val="en-GB"/>
              </w:rPr>
              <w:t>remoteCSE</w:t>
            </w:r>
          </w:p>
        </w:tc>
        <w:tc>
          <w:tcPr>
            <w:tcW w:w="3168" w:type="dxa"/>
            <w:shd w:val="clear" w:color="auto" w:fill="auto"/>
          </w:tcPr>
          <w:p w14:paraId="475D4110" w14:textId="77777777" w:rsidR="00DA7B71" w:rsidRPr="009B13EC" w:rsidRDefault="00DA7B71" w:rsidP="00DA7B71">
            <w:pPr>
              <w:pStyle w:val="TAL"/>
              <w:rPr>
                <w:rFonts w:eastAsia="Arial Unicode MS"/>
                <w:lang w:val="en-GB"/>
              </w:rPr>
            </w:pPr>
            <w:r w:rsidRPr="009B13EC">
              <w:rPr>
                <w:rFonts w:eastAsia="Arial Unicode MS"/>
                <w:lang w:val="en-GB"/>
              </w:rPr>
              <w:t>Represents a remote CSE for which there has been a registration procedure with the registrar CSE identified by the CSEBase resource</w:t>
            </w:r>
          </w:p>
        </w:tc>
        <w:tc>
          <w:tcPr>
            <w:tcW w:w="1440" w:type="dxa"/>
            <w:shd w:val="clear" w:color="auto" w:fill="auto"/>
          </w:tcPr>
          <w:p w14:paraId="5F95F06E" w14:textId="7453D093" w:rsidR="00DA7B71" w:rsidRPr="009B13EC" w:rsidRDefault="00DA7B71" w:rsidP="00DA7B71">
            <w:pPr>
              <w:pStyle w:val="TAL"/>
              <w:rPr>
                <w:rFonts w:eastAsia="Arial Unicode MS"/>
                <w:i/>
                <w:lang w:val="en-GB"/>
              </w:rPr>
            </w:pPr>
            <w:r w:rsidRPr="009B13EC">
              <w:rPr>
                <w:rFonts w:eastAsia="Arial Unicode MS"/>
                <w:i/>
                <w:lang w:val="en-GB"/>
              </w:rPr>
              <w:t xml:space="preserve">container, </w:t>
            </w:r>
            <w:r w:rsidR="0034187C" w:rsidRPr="005A3421">
              <w:rPr>
                <w:rFonts w:eastAsia="Arial Unicode MS"/>
                <w:i/>
              </w:rPr>
              <w:t>containerAnnc,</w:t>
            </w:r>
            <w:r w:rsidR="0034187C">
              <w:rPr>
                <w:rFonts w:eastAsia="Arial Unicode MS" w:hint="eastAsia"/>
                <w:i/>
                <w:lang w:eastAsia="zh-CN"/>
              </w:rPr>
              <w:t xml:space="preserve"> </w:t>
            </w:r>
            <w:r w:rsidRPr="009B13EC">
              <w:rPr>
                <w:rFonts w:eastAsia="Arial Unicode MS"/>
                <w:i/>
                <w:lang w:val="en-GB"/>
              </w:rPr>
              <w:t xml:space="preserve">group, </w:t>
            </w:r>
            <w:r w:rsidR="0034187C">
              <w:rPr>
                <w:rFonts w:eastAsia="Arial Unicode MS" w:hint="eastAsia"/>
                <w:i/>
                <w:lang w:val="en-GB" w:eastAsia="zh-CN"/>
              </w:rPr>
              <w:t xml:space="preserve">gourpAnnc, </w:t>
            </w:r>
            <w:r w:rsidRPr="009B13EC">
              <w:rPr>
                <w:rFonts w:eastAsia="Arial Unicode MS"/>
                <w:i/>
                <w:lang w:val="en-GB"/>
              </w:rPr>
              <w:t xml:space="preserve">accessControlPolicy, </w:t>
            </w:r>
            <w:r w:rsidR="0034187C">
              <w:rPr>
                <w:rFonts w:eastAsia="Arial Unicode MS" w:hint="eastAsia"/>
                <w:i/>
                <w:lang w:val="en-GB" w:eastAsia="zh-CN"/>
              </w:rPr>
              <w:t xml:space="preserve">accessControlPolicyAnnc, </w:t>
            </w:r>
            <w:r w:rsidRPr="009B13EC">
              <w:rPr>
                <w:rFonts w:eastAsia="Arial Unicode MS"/>
                <w:i/>
                <w:lang w:val="en-GB"/>
              </w:rPr>
              <w:t xml:space="preserve">subscription, pollingChannel, schedule, </w:t>
            </w:r>
            <w:r w:rsidR="0034187C">
              <w:rPr>
                <w:rFonts w:eastAsia="Arial Unicode MS" w:hint="eastAsia"/>
                <w:i/>
                <w:lang w:val="en-GB" w:eastAsia="zh-CN"/>
              </w:rPr>
              <w:t xml:space="preserve">remoteCSEAnnc, </w:t>
            </w:r>
            <w:r w:rsidR="00A837FF">
              <w:rPr>
                <w:rFonts w:eastAsia="Arial Unicode MS" w:hint="eastAsia"/>
                <w:i/>
                <w:lang w:val="en-GB" w:eastAsia="zh-CN"/>
              </w:rPr>
              <w:t xml:space="preserve">nodeAnnc, </w:t>
            </w:r>
            <w:r w:rsidRPr="005E1AA7">
              <w:rPr>
                <w:rFonts w:eastAsia="Arial Unicode MS"/>
                <w:i/>
                <w:lang w:val="en-GB"/>
              </w:rPr>
              <w:t>AEAnnc,</w:t>
            </w:r>
            <w:r w:rsidR="0034187C">
              <w:rPr>
                <w:rFonts w:eastAsia="Arial Unicode MS" w:hint="eastAsia"/>
                <w:i/>
                <w:lang w:val="en-GB" w:eastAsia="zh-CN"/>
              </w:rPr>
              <w:t xml:space="preserve"> locationPolicyAnnc</w:t>
            </w:r>
          </w:p>
        </w:tc>
        <w:tc>
          <w:tcPr>
            <w:tcW w:w="1596" w:type="dxa"/>
            <w:shd w:val="clear" w:color="auto" w:fill="auto"/>
          </w:tcPr>
          <w:p w14:paraId="1635A233"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229C4A22" w14:textId="77777777" w:rsidR="00DA7B71" w:rsidRPr="009B13EC" w:rsidRDefault="00DA7B71" w:rsidP="00DA7B71">
            <w:pPr>
              <w:pStyle w:val="TAL"/>
              <w:rPr>
                <w:rFonts w:eastAsia="Arial Unicode MS"/>
                <w:lang w:val="en-GB"/>
              </w:rPr>
            </w:pPr>
            <w:r w:rsidRPr="009B13EC">
              <w:rPr>
                <w:rFonts w:eastAsia="Arial Unicode MS"/>
                <w:lang w:val="en-GB"/>
              </w:rPr>
              <w:t>9.6.4</w:t>
            </w:r>
          </w:p>
        </w:tc>
      </w:tr>
      <w:tr w:rsidR="00DA7B71" w:rsidRPr="00AF42AF" w14:paraId="65AC819E" w14:textId="77777777" w:rsidTr="005E1AA7">
        <w:trPr>
          <w:jc w:val="center"/>
        </w:trPr>
        <w:tc>
          <w:tcPr>
            <w:tcW w:w="2448" w:type="dxa"/>
            <w:shd w:val="clear" w:color="auto" w:fill="auto"/>
          </w:tcPr>
          <w:p w14:paraId="5BB2BD73" w14:textId="77777777" w:rsidR="00DA7B71" w:rsidRPr="009B13EC" w:rsidRDefault="00DA7B71" w:rsidP="00DA7B71">
            <w:pPr>
              <w:pStyle w:val="TAL"/>
              <w:rPr>
                <w:rFonts w:eastAsia="Arial Unicode MS"/>
                <w:i/>
                <w:lang w:val="en-GB"/>
              </w:rPr>
            </w:pPr>
            <w:r w:rsidRPr="009B13EC">
              <w:rPr>
                <w:rFonts w:eastAsia="Arial Unicode MS"/>
                <w:i/>
                <w:lang w:val="en-GB"/>
              </w:rPr>
              <w:t>request</w:t>
            </w:r>
          </w:p>
        </w:tc>
        <w:tc>
          <w:tcPr>
            <w:tcW w:w="3168" w:type="dxa"/>
            <w:shd w:val="clear" w:color="auto" w:fill="auto"/>
          </w:tcPr>
          <w:p w14:paraId="731ADEE8" w14:textId="77777777" w:rsidR="00DA7B71" w:rsidRPr="009B13EC" w:rsidRDefault="00DA7B71" w:rsidP="00DA7B71">
            <w:pPr>
              <w:pStyle w:val="TAL"/>
              <w:rPr>
                <w:rFonts w:eastAsia="Arial Unicode MS"/>
                <w:lang w:val="en-GB"/>
              </w:rPr>
            </w:pPr>
            <w:r w:rsidRPr="009B13EC">
              <w:rPr>
                <w:rFonts w:eastAsia="Arial Unicode MS"/>
                <w:lang w:val="en-GB"/>
              </w:rPr>
              <w:t>Expresses/access context of an issued Request</w:t>
            </w:r>
          </w:p>
        </w:tc>
        <w:tc>
          <w:tcPr>
            <w:tcW w:w="1440" w:type="dxa"/>
            <w:shd w:val="clear" w:color="auto" w:fill="auto"/>
          </w:tcPr>
          <w:p w14:paraId="68E66D54"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6AFD23E1"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0C564BF4" w14:textId="77777777" w:rsidR="00DA7B71" w:rsidRPr="009B13EC" w:rsidRDefault="00DA7B71" w:rsidP="00DA7B71">
            <w:pPr>
              <w:pStyle w:val="TAL"/>
              <w:rPr>
                <w:rFonts w:eastAsia="Arial Unicode MS"/>
                <w:lang w:val="en-GB"/>
              </w:rPr>
            </w:pPr>
            <w:r w:rsidRPr="009B13EC">
              <w:rPr>
                <w:rFonts w:eastAsia="Arial Unicode MS"/>
                <w:lang w:val="en-GB"/>
              </w:rPr>
              <w:t>9.6.12</w:t>
            </w:r>
          </w:p>
        </w:tc>
      </w:tr>
      <w:tr w:rsidR="00DA7B71" w:rsidRPr="00AF42AF" w14:paraId="6D53AE67" w14:textId="77777777" w:rsidTr="005E1AA7">
        <w:trPr>
          <w:jc w:val="center"/>
        </w:trPr>
        <w:tc>
          <w:tcPr>
            <w:tcW w:w="2448" w:type="dxa"/>
            <w:shd w:val="clear" w:color="auto" w:fill="auto"/>
          </w:tcPr>
          <w:p w14:paraId="25F56A29"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3168" w:type="dxa"/>
            <w:shd w:val="clear" w:color="auto" w:fill="auto"/>
          </w:tcPr>
          <w:p w14:paraId="52F65F9D" w14:textId="77777777" w:rsidR="00DA7B71" w:rsidRPr="009B13EC" w:rsidRDefault="00DA7B71" w:rsidP="00DA7B71">
            <w:pPr>
              <w:pStyle w:val="TAL"/>
              <w:rPr>
                <w:rFonts w:eastAsia="Arial Unicode MS"/>
                <w:lang w:val="en-GB"/>
              </w:rPr>
            </w:pPr>
            <w:r w:rsidRPr="009B13EC">
              <w:rPr>
                <w:rFonts w:eastAsia="Arial Unicode MS"/>
                <w:lang w:val="en-GB"/>
              </w:rPr>
              <w:t>Contains scheduling information for delivery of messages</w:t>
            </w:r>
          </w:p>
        </w:tc>
        <w:tc>
          <w:tcPr>
            <w:tcW w:w="1440" w:type="dxa"/>
            <w:shd w:val="clear" w:color="auto" w:fill="auto"/>
          </w:tcPr>
          <w:p w14:paraId="50BEF721"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491B98CF" w14:textId="77777777" w:rsidR="00DA7B71" w:rsidRPr="009B13EC" w:rsidRDefault="00DA7B71" w:rsidP="00DA7B71">
            <w:pPr>
              <w:pStyle w:val="TAL"/>
              <w:rPr>
                <w:rFonts w:eastAsia="Arial Unicode MS"/>
                <w:i/>
                <w:lang w:val="en-GB"/>
              </w:rPr>
            </w:pPr>
            <w:r w:rsidRPr="009B13EC">
              <w:rPr>
                <w:rFonts w:eastAsia="Arial Unicode MS"/>
                <w:i/>
                <w:lang w:val="en-GB"/>
              </w:rPr>
              <w:t>subscription, CSEBase, remoteCSE,</w:t>
            </w:r>
            <w:r w:rsidRPr="009B13EC">
              <w:rPr>
                <w:rFonts w:eastAsia="Arial Unicode MS"/>
                <w:i/>
                <w:lang w:val="en-GB" w:eastAsia="zh-CN"/>
              </w:rPr>
              <w:t xml:space="preserve"> </w:t>
            </w:r>
            <w:r w:rsidRPr="009B13EC">
              <w:rPr>
                <w:rFonts w:eastAsia="Arial Unicode MS"/>
                <w:i/>
                <w:lang w:val="en-GB"/>
              </w:rPr>
              <w:t>AE</w:t>
            </w:r>
          </w:p>
        </w:tc>
        <w:tc>
          <w:tcPr>
            <w:tcW w:w="1080" w:type="dxa"/>
            <w:gridSpan w:val="2"/>
            <w:shd w:val="clear" w:color="auto" w:fill="auto"/>
          </w:tcPr>
          <w:p w14:paraId="42C225A6" w14:textId="77777777" w:rsidR="00DA7B71" w:rsidRPr="009B13EC" w:rsidRDefault="00DA7B71" w:rsidP="00DA7B71">
            <w:pPr>
              <w:pStyle w:val="TAL"/>
              <w:rPr>
                <w:rFonts w:eastAsia="Arial Unicode MS"/>
                <w:lang w:val="en-GB"/>
              </w:rPr>
            </w:pPr>
            <w:r w:rsidRPr="009B13EC">
              <w:rPr>
                <w:rFonts w:eastAsia="Arial Unicode MS"/>
                <w:lang w:val="en-GB"/>
              </w:rPr>
              <w:t>9.6.9</w:t>
            </w:r>
          </w:p>
          <w:p w14:paraId="2D2B3316" w14:textId="77777777" w:rsidR="00DA7B71" w:rsidRPr="009B13EC" w:rsidRDefault="00DA7B71" w:rsidP="00DA7B71">
            <w:pPr>
              <w:pStyle w:val="TAL"/>
              <w:rPr>
                <w:rFonts w:eastAsia="Arial Unicode MS"/>
                <w:lang w:val="en-GB"/>
              </w:rPr>
            </w:pPr>
          </w:p>
        </w:tc>
      </w:tr>
      <w:tr w:rsidR="00DA7B71" w:rsidRPr="00AF42AF" w14:paraId="7B6993A8" w14:textId="77777777" w:rsidTr="005E1AA7">
        <w:trPr>
          <w:jc w:val="center"/>
        </w:trPr>
        <w:tc>
          <w:tcPr>
            <w:tcW w:w="2448" w:type="dxa"/>
            <w:shd w:val="clear" w:color="auto" w:fill="auto"/>
          </w:tcPr>
          <w:p w14:paraId="3E569656" w14:textId="77777777" w:rsidR="00DA7B71" w:rsidRPr="009B13EC" w:rsidRDefault="00DA7B71" w:rsidP="00DA7B71">
            <w:pPr>
              <w:pStyle w:val="TAL"/>
              <w:rPr>
                <w:rFonts w:eastAsia="Arial Unicode MS"/>
                <w:i/>
                <w:lang w:val="en-GB"/>
              </w:rPr>
            </w:pPr>
            <w:r w:rsidRPr="009B13EC">
              <w:rPr>
                <w:rFonts w:eastAsia="Arial Unicode MS"/>
                <w:i/>
                <w:lang w:val="en-GB"/>
              </w:rPr>
              <w:t>serviceSubscribedNode</w:t>
            </w:r>
          </w:p>
        </w:tc>
        <w:tc>
          <w:tcPr>
            <w:tcW w:w="3168" w:type="dxa"/>
            <w:shd w:val="clear" w:color="auto" w:fill="auto"/>
          </w:tcPr>
          <w:p w14:paraId="1AD230E5" w14:textId="77777777" w:rsidR="00DA7B71" w:rsidRPr="009B13EC" w:rsidRDefault="00DA7B71" w:rsidP="00DA7B71">
            <w:pPr>
              <w:pStyle w:val="TAL"/>
              <w:rPr>
                <w:rFonts w:eastAsia="Arial Unicode MS"/>
                <w:lang w:val="en-GB"/>
              </w:rPr>
            </w:pPr>
            <w:r w:rsidRPr="009B13EC">
              <w:rPr>
                <w:rFonts w:eastAsia="Arial Unicode MS"/>
                <w:lang w:val="en-GB"/>
              </w:rPr>
              <w:t>Node information</w:t>
            </w:r>
          </w:p>
        </w:tc>
        <w:tc>
          <w:tcPr>
            <w:tcW w:w="1440" w:type="dxa"/>
            <w:shd w:val="clear" w:color="auto" w:fill="auto"/>
          </w:tcPr>
          <w:p w14:paraId="0CAA77E4"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02C6303C" w14:textId="77777777" w:rsidR="00DA7B71" w:rsidRPr="009B13EC" w:rsidDel="00F173DD" w:rsidRDefault="00DA7B71" w:rsidP="00D007F6">
            <w:pPr>
              <w:pStyle w:val="TAL"/>
              <w:rPr>
                <w:rFonts w:eastAsia="Arial Unicode MS"/>
                <w:i/>
                <w:lang w:val="en-GB"/>
              </w:rPr>
            </w:pPr>
            <w:r w:rsidRPr="009B13EC">
              <w:rPr>
                <w:rFonts w:eastAsia="Arial Unicode MS"/>
                <w:i/>
                <w:lang w:val="en-GB"/>
              </w:rPr>
              <w:t>m2mServiceSubscriptionProfile</w:t>
            </w:r>
          </w:p>
        </w:tc>
        <w:tc>
          <w:tcPr>
            <w:tcW w:w="1080" w:type="dxa"/>
            <w:gridSpan w:val="2"/>
            <w:shd w:val="clear" w:color="auto" w:fill="auto"/>
          </w:tcPr>
          <w:p w14:paraId="08352F70" w14:textId="77777777" w:rsidR="00DA7B71" w:rsidRPr="009B13EC" w:rsidRDefault="00DA7B71" w:rsidP="00DA7B71">
            <w:pPr>
              <w:pStyle w:val="TAL"/>
              <w:rPr>
                <w:rFonts w:eastAsia="Arial Unicode MS"/>
                <w:lang w:val="en-GB"/>
              </w:rPr>
            </w:pPr>
            <w:r w:rsidRPr="009B13EC">
              <w:rPr>
                <w:rFonts w:eastAsia="Arial Unicode MS"/>
                <w:lang w:val="en-GB"/>
              </w:rPr>
              <w:t>9.6.20</w:t>
            </w:r>
          </w:p>
        </w:tc>
      </w:tr>
      <w:tr w:rsidR="00DA7B71" w:rsidRPr="00AF42AF" w14:paraId="3CDD2722" w14:textId="77777777" w:rsidTr="005E1AA7">
        <w:trPr>
          <w:jc w:val="center"/>
        </w:trPr>
        <w:tc>
          <w:tcPr>
            <w:tcW w:w="2448" w:type="dxa"/>
            <w:shd w:val="clear" w:color="auto" w:fill="auto"/>
          </w:tcPr>
          <w:p w14:paraId="1C529F2B" w14:textId="77777777" w:rsidR="00DA7B71" w:rsidRPr="009B13EC" w:rsidRDefault="00DA7B71" w:rsidP="00DA7B71">
            <w:pPr>
              <w:pStyle w:val="TAL"/>
              <w:rPr>
                <w:rFonts w:eastAsia="Arial Unicode MS"/>
                <w:i/>
                <w:lang w:val="en-GB"/>
              </w:rPr>
            </w:pPr>
            <w:r w:rsidRPr="009B13EC">
              <w:rPr>
                <w:rFonts w:eastAsia="Arial Unicode MS"/>
                <w:i/>
                <w:lang w:val="en-GB"/>
              </w:rPr>
              <w:t>statsCollect</w:t>
            </w:r>
          </w:p>
        </w:tc>
        <w:tc>
          <w:tcPr>
            <w:tcW w:w="3168" w:type="dxa"/>
            <w:shd w:val="clear" w:color="auto" w:fill="auto"/>
          </w:tcPr>
          <w:p w14:paraId="28B0E4A7" w14:textId="77777777" w:rsidR="00DA7B71" w:rsidRPr="009B13EC" w:rsidRDefault="00BC0067" w:rsidP="00DA7B71">
            <w:pPr>
              <w:pStyle w:val="TAL"/>
              <w:rPr>
                <w:rFonts w:eastAsia="Arial Unicode MS"/>
                <w:lang w:val="en-GB"/>
              </w:rPr>
            </w:pPr>
            <w:r w:rsidRPr="00BC1EF3">
              <w:rPr>
                <w:lang w:val="en-GB"/>
              </w:rPr>
              <w:t>Defines triggers for the IN-CSE to collect statistics for applications</w:t>
            </w:r>
          </w:p>
        </w:tc>
        <w:tc>
          <w:tcPr>
            <w:tcW w:w="1440" w:type="dxa"/>
            <w:shd w:val="clear" w:color="auto" w:fill="auto"/>
          </w:tcPr>
          <w:p w14:paraId="25409EB4"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3B153688" w14:textId="77777777" w:rsidR="00DA7B71" w:rsidRPr="009B13EC" w:rsidRDefault="00DA7B71" w:rsidP="00DA7B71">
            <w:pPr>
              <w:pStyle w:val="TAL"/>
              <w:rPr>
                <w:rFonts w:eastAsia="Arial Unicode MS"/>
                <w:i/>
                <w:lang w:val="en-GB"/>
              </w:rPr>
            </w:pPr>
            <w:r w:rsidRPr="009B13EC">
              <w:rPr>
                <w:rFonts w:eastAsia="Arial Unicode MS"/>
                <w:i/>
                <w:lang w:val="en-GB"/>
              </w:rPr>
              <w:t>CSEBase (in IN-CSE)</w:t>
            </w:r>
          </w:p>
        </w:tc>
        <w:tc>
          <w:tcPr>
            <w:tcW w:w="1080" w:type="dxa"/>
            <w:gridSpan w:val="2"/>
            <w:shd w:val="clear" w:color="auto" w:fill="auto"/>
          </w:tcPr>
          <w:p w14:paraId="37D9E2C3" w14:textId="77777777" w:rsidR="00DA7B71" w:rsidRPr="009B13EC" w:rsidRDefault="00DA7B71" w:rsidP="00DA7B71">
            <w:pPr>
              <w:pStyle w:val="TAL"/>
              <w:rPr>
                <w:rFonts w:eastAsia="Arial Unicode MS"/>
                <w:lang w:val="en-GB"/>
              </w:rPr>
            </w:pPr>
            <w:r w:rsidRPr="009B13EC">
              <w:rPr>
                <w:rFonts w:eastAsia="Arial Unicode MS"/>
                <w:lang w:val="en-GB"/>
              </w:rPr>
              <w:t>9.6.25</w:t>
            </w:r>
          </w:p>
        </w:tc>
      </w:tr>
      <w:tr w:rsidR="00DA7B71" w:rsidRPr="00AF42AF" w14:paraId="1B568D5F" w14:textId="77777777" w:rsidTr="005E1AA7">
        <w:trPr>
          <w:jc w:val="center"/>
        </w:trPr>
        <w:tc>
          <w:tcPr>
            <w:tcW w:w="2448" w:type="dxa"/>
            <w:shd w:val="clear" w:color="auto" w:fill="auto"/>
          </w:tcPr>
          <w:p w14:paraId="0B332A75" w14:textId="77777777" w:rsidR="00DA7B71" w:rsidRPr="009B13EC" w:rsidRDefault="00DA7B71" w:rsidP="00DA7B71">
            <w:pPr>
              <w:pStyle w:val="TAL"/>
              <w:rPr>
                <w:rFonts w:eastAsia="Arial Unicode MS"/>
                <w:i/>
                <w:lang w:val="en-GB"/>
              </w:rPr>
            </w:pPr>
            <w:r w:rsidRPr="009B13EC">
              <w:rPr>
                <w:rFonts w:eastAsia="Arial Unicode MS"/>
                <w:i/>
                <w:lang w:val="en-GB"/>
              </w:rPr>
              <w:t>statsConfig</w:t>
            </w:r>
          </w:p>
        </w:tc>
        <w:tc>
          <w:tcPr>
            <w:tcW w:w="3168" w:type="dxa"/>
            <w:shd w:val="clear" w:color="auto" w:fill="auto"/>
          </w:tcPr>
          <w:p w14:paraId="44F07B95" w14:textId="77777777" w:rsidR="00DA7B71" w:rsidRPr="009B13EC" w:rsidRDefault="00DA7B71" w:rsidP="00DA7B71">
            <w:pPr>
              <w:pStyle w:val="TAL"/>
              <w:rPr>
                <w:rFonts w:eastAsia="Arial Unicode MS"/>
                <w:lang w:val="en-GB"/>
              </w:rPr>
            </w:pPr>
            <w:r w:rsidRPr="009B13EC">
              <w:rPr>
                <w:lang w:val="en-GB"/>
              </w:rPr>
              <w:t>Stores configuration of statistics for applications</w:t>
            </w:r>
          </w:p>
        </w:tc>
        <w:tc>
          <w:tcPr>
            <w:tcW w:w="1440" w:type="dxa"/>
            <w:shd w:val="clear" w:color="auto" w:fill="auto"/>
          </w:tcPr>
          <w:p w14:paraId="58C1DBFE" w14:textId="77777777" w:rsidR="00DA7B71" w:rsidRPr="009B13EC" w:rsidRDefault="00DA7B71" w:rsidP="00DA7B71">
            <w:pPr>
              <w:pStyle w:val="TAL"/>
              <w:rPr>
                <w:rFonts w:eastAsia="Arial Unicode MS"/>
                <w:i/>
                <w:lang w:val="en-GB"/>
              </w:rPr>
            </w:pPr>
            <w:r w:rsidRPr="009B13EC">
              <w:rPr>
                <w:rFonts w:eastAsia="Arial Unicode MS"/>
                <w:i/>
                <w:lang w:val="en-GB"/>
              </w:rPr>
              <w:t>eventConfig,</w:t>
            </w:r>
          </w:p>
          <w:p w14:paraId="20218973"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41A2C304" w14:textId="77777777" w:rsidR="00DA7B71" w:rsidRPr="009B13EC" w:rsidRDefault="00DA7B71" w:rsidP="00DA7B71">
            <w:pPr>
              <w:pStyle w:val="TAL"/>
              <w:rPr>
                <w:rFonts w:eastAsia="Arial Unicode MS"/>
                <w:i/>
                <w:lang w:val="en-GB"/>
              </w:rPr>
            </w:pPr>
            <w:r w:rsidRPr="009B13EC">
              <w:rPr>
                <w:rFonts w:eastAsia="Arial Unicode MS"/>
                <w:i/>
                <w:lang w:val="en-GB"/>
              </w:rPr>
              <w:t>CSEBase (in IN-CSE)</w:t>
            </w:r>
          </w:p>
        </w:tc>
        <w:tc>
          <w:tcPr>
            <w:tcW w:w="1080" w:type="dxa"/>
            <w:gridSpan w:val="2"/>
            <w:shd w:val="clear" w:color="auto" w:fill="auto"/>
          </w:tcPr>
          <w:p w14:paraId="1C2039CF" w14:textId="77777777" w:rsidR="00DA7B71" w:rsidRPr="009B13EC" w:rsidRDefault="00DA7B71" w:rsidP="00DA7B71">
            <w:pPr>
              <w:pStyle w:val="TAL"/>
              <w:rPr>
                <w:rFonts w:eastAsia="Arial Unicode MS"/>
                <w:lang w:val="en-GB"/>
              </w:rPr>
            </w:pPr>
            <w:r w:rsidRPr="009B13EC">
              <w:rPr>
                <w:rFonts w:eastAsia="Arial Unicode MS"/>
                <w:lang w:val="en-GB"/>
              </w:rPr>
              <w:t>9.6.23</w:t>
            </w:r>
          </w:p>
        </w:tc>
      </w:tr>
      <w:tr w:rsidR="00DA7B71" w:rsidRPr="00AF42AF" w14:paraId="468ACF8D" w14:textId="77777777" w:rsidTr="005E1AA7">
        <w:trPr>
          <w:jc w:val="center"/>
        </w:trPr>
        <w:tc>
          <w:tcPr>
            <w:tcW w:w="2448" w:type="dxa"/>
            <w:shd w:val="clear" w:color="auto" w:fill="auto"/>
          </w:tcPr>
          <w:p w14:paraId="627A40D0"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3168" w:type="dxa"/>
            <w:shd w:val="clear" w:color="auto" w:fill="auto"/>
          </w:tcPr>
          <w:p w14:paraId="07155A76" w14:textId="77777777" w:rsidR="00DA7B71" w:rsidRPr="009B13EC" w:rsidRDefault="00DA7B71" w:rsidP="00DA7B71">
            <w:pPr>
              <w:pStyle w:val="TAL"/>
              <w:rPr>
                <w:rFonts w:eastAsia="Arial Unicode MS"/>
                <w:lang w:val="en-GB"/>
              </w:rPr>
            </w:pPr>
            <w:r w:rsidRPr="009B13EC">
              <w:rPr>
                <w:rFonts w:eastAsia="Arial Unicode MS"/>
                <w:lang w:val="en-GB"/>
              </w:rPr>
              <w:t>Subscription resource represents the subscription information related to a resource. Such a resource shall be a child resource for the subscribe-to resource</w:t>
            </w:r>
          </w:p>
        </w:tc>
        <w:tc>
          <w:tcPr>
            <w:tcW w:w="1440" w:type="dxa"/>
            <w:shd w:val="clear" w:color="auto" w:fill="auto"/>
          </w:tcPr>
          <w:p w14:paraId="593C0DBF"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1596" w:type="dxa"/>
            <w:shd w:val="clear" w:color="auto" w:fill="auto"/>
          </w:tcPr>
          <w:p w14:paraId="6FE85105" w14:textId="704B4BEA" w:rsidR="00DA7B71" w:rsidRPr="009B13EC" w:rsidRDefault="00DA7B71" w:rsidP="00DA7B71">
            <w:pPr>
              <w:pStyle w:val="TAL"/>
              <w:rPr>
                <w:rFonts w:eastAsia="Arial Unicode MS"/>
                <w:i/>
                <w:lang w:val="en-GB"/>
              </w:rPr>
            </w:pPr>
            <w:r w:rsidRPr="009B13EC">
              <w:rPr>
                <w:rFonts w:eastAsia="Arial Unicode MS"/>
                <w:i/>
                <w:lang w:val="en-GB"/>
              </w:rPr>
              <w:t xml:space="preserve">accessControlPolicy,accessControlPolicyAnnc, AE, AEAnnc, container, </w:t>
            </w:r>
            <w:r w:rsidR="0034187C" w:rsidRPr="00BE3D8D">
              <w:rPr>
                <w:rFonts w:eastAsia="Arial Unicode MS"/>
                <w:i/>
              </w:rPr>
              <w:t>containerAnnc,</w:t>
            </w:r>
            <w:r w:rsidR="0034187C">
              <w:rPr>
                <w:rFonts w:eastAsia="Arial Unicode MS" w:hint="eastAsia"/>
                <w:i/>
                <w:lang w:eastAsia="zh-CN"/>
              </w:rPr>
              <w:t xml:space="preserve"> </w:t>
            </w:r>
            <w:r w:rsidRPr="009B13EC">
              <w:rPr>
                <w:rFonts w:eastAsia="Arial Unicode MS"/>
                <w:i/>
                <w:lang w:val="en-GB"/>
              </w:rPr>
              <w:t>CSEBase, delivery, eventConfig, execInstance, group, groupA</w:t>
            </w:r>
            <w:r w:rsidR="0034187C">
              <w:rPr>
                <w:rFonts w:eastAsia="Arial Unicode MS" w:hint="eastAsia"/>
                <w:i/>
                <w:lang w:val="en-GB" w:eastAsia="zh-CN"/>
              </w:rPr>
              <w:t>nnc</w:t>
            </w:r>
            <w:r w:rsidRPr="009B13EC">
              <w:rPr>
                <w:rFonts w:eastAsia="Arial Unicode MS"/>
                <w:i/>
                <w:lang w:val="en-GB"/>
              </w:rPr>
              <w:t xml:space="preserve">, locationPolicy, </w:t>
            </w:r>
            <w:r w:rsidR="0034187C">
              <w:rPr>
                <w:rFonts w:eastAsia="Arial Unicode MS" w:hint="eastAsia"/>
                <w:i/>
                <w:lang w:val="en-GB" w:eastAsia="zh-CN"/>
              </w:rPr>
              <w:t>locationPolicyAnnc</w:t>
            </w:r>
            <w:r w:rsidRPr="009B13EC">
              <w:rPr>
                <w:rFonts w:eastAsia="Arial Unicode MS"/>
                <w:i/>
                <w:lang w:val="en-GB"/>
              </w:rPr>
              <w:t xml:space="preserve">, mgmtCmd, mgmtObj, mgmtObjAnnc, m2mServiceSubscriptionProfile, node, nodeAnnc, serviceSubscribedNode, remoteCSE, remoteCSEAnnc, request, schedule, </w:t>
            </w:r>
            <w:r w:rsidRPr="005E1AA7">
              <w:rPr>
                <w:rFonts w:eastAsia="Arial Unicode MS"/>
                <w:i/>
                <w:lang w:val="en-GB"/>
              </w:rPr>
              <w:t>scheduleAnnc</w:t>
            </w:r>
            <w:r w:rsidR="0034187C">
              <w:rPr>
                <w:rFonts w:eastAsia="Arial Unicode MS" w:hint="eastAsia"/>
                <w:i/>
                <w:lang w:val="en-GB" w:eastAsia="zh-CN"/>
              </w:rPr>
              <w:t xml:space="preserve">, </w:t>
            </w:r>
            <w:r w:rsidRPr="009B13EC">
              <w:rPr>
                <w:rFonts w:eastAsia="Arial Unicode MS"/>
                <w:i/>
                <w:lang w:val="en-GB"/>
              </w:rPr>
              <w:t xml:space="preserve"> statsCollect, statsConfig</w:t>
            </w:r>
          </w:p>
        </w:tc>
        <w:tc>
          <w:tcPr>
            <w:tcW w:w="1080" w:type="dxa"/>
            <w:gridSpan w:val="2"/>
            <w:shd w:val="clear" w:color="auto" w:fill="auto"/>
          </w:tcPr>
          <w:p w14:paraId="3E791797" w14:textId="77777777" w:rsidR="00DA7B71" w:rsidRPr="009B13EC" w:rsidRDefault="00DA7B71" w:rsidP="00DA7B71">
            <w:pPr>
              <w:pStyle w:val="TAL"/>
              <w:rPr>
                <w:rFonts w:eastAsia="Arial Unicode MS"/>
                <w:lang w:val="en-GB"/>
              </w:rPr>
            </w:pPr>
            <w:r w:rsidRPr="009B13EC">
              <w:rPr>
                <w:rFonts w:eastAsia="Arial Unicode MS"/>
                <w:lang w:val="en-GB"/>
              </w:rPr>
              <w:t>9.6.8</w:t>
            </w:r>
          </w:p>
        </w:tc>
      </w:tr>
      <w:tr w:rsidR="00DA7B71" w:rsidRPr="00AF42AF" w14:paraId="4DD6F9F6" w14:textId="77777777" w:rsidTr="005E1AA7">
        <w:trPr>
          <w:jc w:val="center"/>
        </w:trPr>
        <w:tc>
          <w:tcPr>
            <w:tcW w:w="2448" w:type="dxa"/>
            <w:shd w:val="clear" w:color="auto" w:fill="auto"/>
          </w:tcPr>
          <w:p w14:paraId="564929F1" w14:textId="77777777" w:rsidR="00DA7B71" w:rsidRPr="009B13EC" w:rsidRDefault="00DA7B71" w:rsidP="00DA7B71">
            <w:pPr>
              <w:pStyle w:val="TAL"/>
              <w:rPr>
                <w:rFonts w:eastAsia="Arial Unicode MS"/>
                <w:i/>
                <w:lang w:val="en-GB"/>
              </w:rPr>
            </w:pPr>
            <w:r w:rsidRPr="009B13EC">
              <w:rPr>
                <w:rFonts w:eastAsia="Arial Unicode MS"/>
                <w:i/>
                <w:lang w:val="en-GB"/>
              </w:rPr>
              <w:t>serviceSubscribedAppRule</w:t>
            </w:r>
          </w:p>
        </w:tc>
        <w:tc>
          <w:tcPr>
            <w:tcW w:w="3168" w:type="dxa"/>
            <w:shd w:val="clear" w:color="auto" w:fill="auto"/>
          </w:tcPr>
          <w:p w14:paraId="4FDAD499" w14:textId="77777777" w:rsidR="00DA7B71" w:rsidRPr="009B13EC" w:rsidRDefault="00DA7B71" w:rsidP="00DA7B71">
            <w:pPr>
              <w:pStyle w:val="TAL"/>
              <w:rPr>
                <w:rFonts w:eastAsia="Arial Unicode MS"/>
                <w:lang w:val="en-GB"/>
              </w:rPr>
            </w:pPr>
            <w:r w:rsidRPr="009B13EC">
              <w:rPr>
                <w:rFonts w:eastAsia="Arial Unicode MS"/>
                <w:lang w:val="en-GB"/>
              </w:rPr>
              <w:t>Represents a rule that defines allowed App-ID and AE-ID combinations that are acceptable for registering an AE on a Registrar CSE</w:t>
            </w:r>
          </w:p>
        </w:tc>
        <w:tc>
          <w:tcPr>
            <w:tcW w:w="1440" w:type="dxa"/>
            <w:shd w:val="clear" w:color="auto" w:fill="auto"/>
          </w:tcPr>
          <w:p w14:paraId="191AC774"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336266C3" w14:textId="77777777" w:rsidR="00DA7B71" w:rsidRPr="009B13EC" w:rsidRDefault="00DA7B71" w:rsidP="00D007F6">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610D1477" w14:textId="77777777" w:rsidR="00DA7B71" w:rsidRPr="009B13EC" w:rsidRDefault="00DA7B71" w:rsidP="00DA7B71">
            <w:pPr>
              <w:pStyle w:val="TAL"/>
              <w:rPr>
                <w:rFonts w:eastAsia="Arial Unicode MS"/>
                <w:lang w:val="en-GB"/>
              </w:rPr>
            </w:pPr>
            <w:r w:rsidRPr="009B13EC">
              <w:rPr>
                <w:rFonts w:eastAsia="Arial Unicode MS"/>
                <w:lang w:val="en-GB"/>
              </w:rPr>
              <w:t>9.6.29</w:t>
            </w:r>
          </w:p>
        </w:tc>
      </w:tr>
      <w:tr w:rsidR="00DA7B71" w:rsidRPr="00AF42AF" w14:paraId="7AC9BDF2" w14:textId="77777777" w:rsidTr="00BC1EF3">
        <w:trPr>
          <w:gridAfter w:val="1"/>
          <w:wAfter w:w="40" w:type="dxa"/>
          <w:jc w:val="center"/>
        </w:trPr>
        <w:tc>
          <w:tcPr>
            <w:tcW w:w="9732" w:type="dxa"/>
            <w:gridSpan w:val="5"/>
          </w:tcPr>
          <w:p w14:paraId="4B403F50" w14:textId="77777777" w:rsidR="00DA7B71" w:rsidRPr="009B13EC"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 xml:space="preserve">See clause </w:t>
            </w:r>
            <w:commentRangeStart w:id="2188"/>
            <w:r w:rsidRPr="00BC1EF3">
              <w:rPr>
                <w:rFonts w:eastAsia="Arial Unicode MS"/>
                <w:lang w:val="en-GB"/>
              </w:rPr>
              <w:t xml:space="preserve">9.6.12 </w:t>
            </w:r>
            <w:commentRangeEnd w:id="2188"/>
            <w:r w:rsidR="00424B5B">
              <w:rPr>
                <w:rStyle w:val="CommentReference"/>
                <w:rFonts w:ascii="Times New Roman" w:eastAsia="MS Mincho" w:hAnsi="Times New Roman"/>
                <w:lang w:val="en-GB" w:eastAsia="x-none"/>
              </w:rPr>
              <w:commentReference w:id="2188"/>
            </w:r>
            <w:r w:rsidRPr="00BC1EF3">
              <w:rPr>
                <w:rFonts w:eastAsia="Arial Unicode MS"/>
                <w:lang w:val="en-GB"/>
              </w:rPr>
              <w:t xml:space="preserve">for a summary of specializations of </w:t>
            </w:r>
            <w:r w:rsidRPr="00BC1EF3">
              <w:rPr>
                <w:rFonts w:eastAsia="Arial Unicode MS"/>
                <w:i/>
                <w:lang w:val="en-GB"/>
              </w:rPr>
              <w:t>&lt;mgmtObj&gt;</w:t>
            </w:r>
            <w:r w:rsidR="00BC0067" w:rsidRPr="00BC1EF3">
              <w:rPr>
                <w:rFonts w:eastAsia="Arial Unicode MS"/>
                <w:i/>
                <w:lang w:val="en-GB"/>
              </w:rPr>
              <w:t>.</w:t>
            </w:r>
          </w:p>
        </w:tc>
      </w:tr>
    </w:tbl>
    <w:p w14:paraId="2888DD9C" w14:textId="77777777" w:rsidR="00DA7B71" w:rsidRPr="00BC1EF3" w:rsidRDefault="00DA7B71" w:rsidP="00DA7B71"/>
    <w:p w14:paraId="25AA6458" w14:textId="77777777" w:rsidR="00BC0067" w:rsidRDefault="00DA7B71" w:rsidP="00BC1EF3">
      <w:pPr>
        <w:pStyle w:val="Heading4"/>
        <w:keepNext w:val="0"/>
      </w:pPr>
      <w:bookmarkStart w:id="2189" w:name="_Toc428283103"/>
      <w:bookmarkStart w:id="2190" w:name="_Toc428905184"/>
      <w:bookmarkStart w:id="2191" w:name="_Toc428905630"/>
      <w:bookmarkStart w:id="2192" w:name="_Toc428906075"/>
      <w:bookmarkStart w:id="2193" w:name="_Toc429057250"/>
      <w:bookmarkStart w:id="2194" w:name="_Toc429057751"/>
      <w:bookmarkStart w:id="2195" w:name="_Toc436519804"/>
      <w:bookmarkStart w:id="2196" w:name="_Toc406425230"/>
      <w:bookmarkStart w:id="2197" w:name="_Toc408583315"/>
      <w:bookmarkStart w:id="2198" w:name="_Toc408583759"/>
      <w:bookmarkStart w:id="2199" w:name="_Toc416336151"/>
      <w:bookmarkStart w:id="2200" w:name="_Toc410298522"/>
      <w:bookmarkStart w:id="2201" w:name="_Toc452019728"/>
      <w:r w:rsidRPr="00AF42AF">
        <w:lastRenderedPageBreak/>
        <w:t>9.6.1.2</w:t>
      </w:r>
      <w:r w:rsidRPr="00AF42AF">
        <w:tab/>
        <w:t xml:space="preserve">Resource Type </w:t>
      </w:r>
      <w:r w:rsidR="00BC0067" w:rsidRPr="00D007F6">
        <w:t>S</w:t>
      </w:r>
      <w:r w:rsidRPr="00AF42AF">
        <w:t>pecializations</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14D84010" w14:textId="77777777" w:rsidR="00BC0067" w:rsidRPr="00BC1EF3" w:rsidRDefault="00BC0067" w:rsidP="00BC1EF3">
      <w:pPr>
        <w:keepLines/>
      </w:pPr>
      <w:r w:rsidRPr="00BC1EF3">
        <w:t xml:space="preserve">Table 9.6.1.2-1 lists specializations of the </w:t>
      </w:r>
      <w:r w:rsidRPr="00BC1EF3">
        <w:rPr>
          <w:i/>
        </w:rPr>
        <w:t>&lt;mgmtObj&gt;</w:t>
      </w:r>
      <w:r w:rsidRPr="00BC1EF3">
        <w:t xml:space="preserve"> resource Type in which the </w:t>
      </w:r>
      <w:r w:rsidRPr="00BC1EF3">
        <w:rPr>
          <w:i/>
        </w:rPr>
        <w:t>mgmtDefinition</w:t>
      </w:r>
      <w:r w:rsidRPr="00BC1EF3">
        <w:t xml:space="preserve"> attribute contains an enumerated value that provides further definition of the resource.</w:t>
      </w:r>
    </w:p>
    <w:p w14:paraId="471E7337" w14:textId="77777777" w:rsidR="007213A2" w:rsidRPr="00BC1EF3" w:rsidRDefault="007213A2" w:rsidP="00BC1EF3">
      <w:pPr>
        <w:jc w:val="center"/>
        <w:rPr>
          <w:b/>
        </w:rPr>
      </w:pPr>
      <w:r w:rsidRPr="00BC1EF3">
        <w:rPr>
          <w:b/>
        </w:rPr>
        <w:t>Table 9.6.1.2-1</w:t>
      </w:r>
      <w:r w:rsidRPr="008219C3">
        <w:rPr>
          <w:b/>
        </w:rPr>
        <w:t>:</w:t>
      </w:r>
      <w:r w:rsidRPr="00BC1EF3">
        <w:rPr>
          <w:b/>
        </w:rPr>
        <w:t xml:space="preserve"> </w:t>
      </w:r>
      <w:commentRangeStart w:id="2202"/>
      <w:r w:rsidRPr="00BC1EF3">
        <w:rPr>
          <w:b/>
        </w:rPr>
        <w:t>Resource Types Specializations</w:t>
      </w:r>
      <w:commentRangeEnd w:id="2202"/>
      <w:r w:rsidR="00965F55">
        <w:rPr>
          <w:rStyle w:val="CommentReference"/>
          <w:rFonts w:eastAsia="MS Mincho"/>
          <w:b/>
          <w:lang w:eastAsia="x-none"/>
        </w:rPr>
        <w:commentReference w:id="2202"/>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DA7B71" w:rsidRPr="00AF42AF" w14:paraId="7F25A5DB" w14:textId="77777777" w:rsidTr="00BC1EF3">
        <w:trPr>
          <w:tblHeader/>
          <w:jc w:val="center"/>
        </w:trPr>
        <w:tc>
          <w:tcPr>
            <w:tcW w:w="2099" w:type="dxa"/>
            <w:shd w:val="clear" w:color="auto" w:fill="C0C0C0"/>
            <w:vAlign w:val="center"/>
          </w:tcPr>
          <w:p w14:paraId="7636D0CE" w14:textId="77777777" w:rsidR="00DA7B71" w:rsidRPr="009B13EC" w:rsidRDefault="00DA7B71" w:rsidP="00DA7B71">
            <w:pPr>
              <w:pStyle w:val="TAH"/>
              <w:rPr>
                <w:rFonts w:eastAsia="Arial Unicode MS"/>
                <w:lang w:val="en-GB"/>
              </w:rPr>
            </w:pPr>
            <w:r w:rsidRPr="009B13EC">
              <w:rPr>
                <w:rFonts w:eastAsia="Arial Unicode MS"/>
                <w:lang w:val="en-GB"/>
              </w:rPr>
              <w:t xml:space="preserve">Resource specialization </w:t>
            </w:r>
          </w:p>
        </w:tc>
        <w:tc>
          <w:tcPr>
            <w:tcW w:w="3522" w:type="dxa"/>
            <w:shd w:val="clear" w:color="auto" w:fill="C0C0C0"/>
            <w:vAlign w:val="center"/>
          </w:tcPr>
          <w:p w14:paraId="2FF56825" w14:textId="77777777" w:rsidR="00DA7B71" w:rsidRPr="009B13EC" w:rsidRDefault="00DA7B71" w:rsidP="00DA7B71">
            <w:pPr>
              <w:pStyle w:val="TAH"/>
              <w:rPr>
                <w:rFonts w:eastAsia="Arial Unicode MS"/>
                <w:lang w:val="en-GB"/>
              </w:rPr>
            </w:pPr>
            <w:r w:rsidRPr="009B13EC">
              <w:rPr>
                <w:rFonts w:eastAsia="Arial Unicode MS"/>
                <w:lang w:val="en-GB"/>
              </w:rPr>
              <w:t>Short Description</w:t>
            </w:r>
          </w:p>
        </w:tc>
        <w:tc>
          <w:tcPr>
            <w:tcW w:w="1922" w:type="dxa"/>
            <w:shd w:val="clear" w:color="auto" w:fill="C0C0C0"/>
            <w:vAlign w:val="center"/>
          </w:tcPr>
          <w:p w14:paraId="74A93046" w14:textId="77777777" w:rsidR="00DA7B71" w:rsidRPr="009B13EC" w:rsidRDefault="00DA7B71" w:rsidP="00DA7B71">
            <w:pPr>
              <w:pStyle w:val="TAH"/>
              <w:rPr>
                <w:rFonts w:eastAsia="Arial Unicode MS"/>
                <w:lang w:val="en-GB"/>
              </w:rPr>
            </w:pPr>
            <w:r w:rsidRPr="009B13EC">
              <w:rPr>
                <w:rFonts w:eastAsia="Arial Unicode MS"/>
                <w:lang w:val="en-GB"/>
              </w:rPr>
              <w:t>Child Resource Types</w:t>
            </w:r>
          </w:p>
        </w:tc>
        <w:tc>
          <w:tcPr>
            <w:tcW w:w="1507" w:type="dxa"/>
            <w:shd w:val="clear" w:color="auto" w:fill="C0C0C0"/>
            <w:vAlign w:val="center"/>
          </w:tcPr>
          <w:p w14:paraId="19ADEFA8" w14:textId="77777777" w:rsidR="00DA7B71" w:rsidRPr="009B13EC" w:rsidRDefault="00DA7B71" w:rsidP="00DA7B71">
            <w:pPr>
              <w:pStyle w:val="TAH"/>
              <w:rPr>
                <w:rFonts w:eastAsia="Arial Unicode MS"/>
                <w:lang w:val="en-GB"/>
              </w:rPr>
            </w:pPr>
            <w:r w:rsidRPr="009B13EC">
              <w:rPr>
                <w:rFonts w:eastAsia="Arial Unicode MS"/>
                <w:lang w:val="en-GB"/>
              </w:rPr>
              <w:t>Parent Resource Types</w:t>
            </w:r>
          </w:p>
        </w:tc>
        <w:tc>
          <w:tcPr>
            <w:tcW w:w="841" w:type="dxa"/>
            <w:shd w:val="clear" w:color="auto" w:fill="C0C0C0"/>
            <w:vAlign w:val="center"/>
          </w:tcPr>
          <w:p w14:paraId="40CFCE2F" w14:textId="77777777" w:rsidR="00DA7B71" w:rsidRPr="009B13EC" w:rsidRDefault="00DA7B71" w:rsidP="00DA7B71">
            <w:pPr>
              <w:pStyle w:val="TAH"/>
              <w:rPr>
                <w:rFonts w:eastAsia="Arial Unicode MS"/>
                <w:lang w:val="en-GB"/>
              </w:rPr>
            </w:pPr>
            <w:r w:rsidRPr="009B13EC">
              <w:rPr>
                <w:rFonts w:eastAsia="Arial Unicode MS"/>
                <w:lang w:val="en-GB"/>
              </w:rPr>
              <w:t>Clause</w:t>
            </w:r>
          </w:p>
        </w:tc>
      </w:tr>
      <w:tr w:rsidR="00DA7B71" w:rsidRPr="00AF42AF" w14:paraId="40859136" w14:textId="77777777" w:rsidTr="005E1AA7">
        <w:trPr>
          <w:jc w:val="center"/>
        </w:trPr>
        <w:tc>
          <w:tcPr>
            <w:tcW w:w="2099" w:type="dxa"/>
            <w:tcBorders>
              <w:bottom w:val="single" w:sz="4" w:space="0" w:color="auto"/>
            </w:tcBorders>
          </w:tcPr>
          <w:p w14:paraId="6258B905" w14:textId="77777777" w:rsidR="00BC0067" w:rsidRPr="009B13EC" w:rsidRDefault="00DA7B71" w:rsidP="00BC1EF3">
            <w:pPr>
              <w:pStyle w:val="TAL"/>
              <w:rPr>
                <w:rFonts w:eastAsia="Arial Unicode MS"/>
                <w:i/>
                <w:lang w:val="en-GB"/>
              </w:rPr>
            </w:pPr>
            <w:r w:rsidRPr="009B13EC">
              <w:rPr>
                <w:rFonts w:eastAsia="Arial Unicode MS"/>
                <w:i/>
                <w:lang w:val="en-GB"/>
              </w:rPr>
              <w:t>activeCmdhPolicy</w:t>
            </w:r>
          </w:p>
        </w:tc>
        <w:tc>
          <w:tcPr>
            <w:tcW w:w="3522" w:type="dxa"/>
            <w:tcBorders>
              <w:bottom w:val="single" w:sz="4" w:space="0" w:color="auto"/>
            </w:tcBorders>
          </w:tcPr>
          <w:p w14:paraId="00BED567" w14:textId="77777777" w:rsidR="00DA7B71" w:rsidRPr="009B13EC" w:rsidRDefault="00DA7B71" w:rsidP="00DA7B71">
            <w:pPr>
              <w:pStyle w:val="TAL"/>
              <w:rPr>
                <w:rFonts w:eastAsia="Arial Unicode MS"/>
                <w:lang w:val="en-GB"/>
              </w:rPr>
            </w:pPr>
            <w:r w:rsidRPr="009B13EC">
              <w:rPr>
                <w:rFonts w:eastAsia="Arial Unicode MS"/>
                <w:lang w:val="en-GB"/>
              </w:rPr>
              <w:t>Provides a link to the currently active set of CMDH policies</w:t>
            </w:r>
          </w:p>
        </w:tc>
        <w:tc>
          <w:tcPr>
            <w:tcW w:w="1922" w:type="dxa"/>
            <w:tcBorders>
              <w:bottom w:val="single" w:sz="4" w:space="0" w:color="auto"/>
            </w:tcBorders>
          </w:tcPr>
          <w:p w14:paraId="340D8911" w14:textId="77777777" w:rsidR="00BC0067" w:rsidRPr="009B13EC" w:rsidRDefault="00DA7B71" w:rsidP="00BC1EF3">
            <w:pPr>
              <w:pStyle w:val="TAL"/>
              <w:rPr>
                <w:rFonts w:eastAsia="Arial Unicode MS"/>
                <w:lang w:val="en-GB"/>
              </w:rPr>
            </w:pPr>
            <w:r w:rsidRPr="009B13EC">
              <w:rPr>
                <w:rFonts w:eastAsia="Arial Unicode MS"/>
                <w:lang w:val="en-GB"/>
              </w:rPr>
              <w:t>None specified</w:t>
            </w:r>
          </w:p>
        </w:tc>
        <w:tc>
          <w:tcPr>
            <w:tcW w:w="1507" w:type="dxa"/>
            <w:tcBorders>
              <w:bottom w:val="single" w:sz="4" w:space="0" w:color="auto"/>
            </w:tcBorders>
          </w:tcPr>
          <w:p w14:paraId="065010F2" w14:textId="77777777" w:rsidR="00BC0067" w:rsidRPr="009B13EC" w:rsidRDefault="00DA7B71" w:rsidP="00BC1EF3">
            <w:pPr>
              <w:pStyle w:val="TAL"/>
              <w:rPr>
                <w:rFonts w:eastAsia="Arial Unicode MS"/>
                <w:i/>
                <w:lang w:val="en-GB"/>
              </w:rPr>
            </w:pPr>
            <w:r w:rsidRPr="009B13EC">
              <w:rPr>
                <w:rFonts w:eastAsia="Arial Unicode MS"/>
                <w:i/>
                <w:lang w:val="en-GB"/>
              </w:rPr>
              <w:t>node</w:t>
            </w:r>
          </w:p>
        </w:tc>
        <w:tc>
          <w:tcPr>
            <w:tcW w:w="841" w:type="dxa"/>
            <w:tcBorders>
              <w:bottom w:val="single" w:sz="4" w:space="0" w:color="auto"/>
            </w:tcBorders>
            <w:shd w:val="clear" w:color="auto" w:fill="auto"/>
          </w:tcPr>
          <w:p w14:paraId="48A6C2A2" w14:textId="77777777" w:rsidR="00BC0067" w:rsidRPr="009B13EC" w:rsidRDefault="00DA7B71" w:rsidP="00BC1EF3">
            <w:pPr>
              <w:pStyle w:val="TAL"/>
              <w:rPr>
                <w:rFonts w:eastAsia="Arial Unicode MS"/>
                <w:lang w:val="en-GB"/>
              </w:rPr>
            </w:pPr>
            <w:r w:rsidRPr="009B13EC">
              <w:rPr>
                <w:rFonts w:eastAsia="Arial Unicode MS"/>
                <w:lang w:val="en-GB"/>
              </w:rPr>
              <w:t>D.12.1</w:t>
            </w:r>
          </w:p>
        </w:tc>
      </w:tr>
      <w:tr w:rsidR="00DA7B71" w:rsidRPr="00AF42AF" w14:paraId="466899BE" w14:textId="77777777" w:rsidTr="005E1AA7">
        <w:trPr>
          <w:jc w:val="center"/>
        </w:trPr>
        <w:tc>
          <w:tcPr>
            <w:tcW w:w="2099" w:type="dxa"/>
            <w:shd w:val="clear" w:color="auto" w:fill="auto"/>
          </w:tcPr>
          <w:p w14:paraId="5F20AA5E" w14:textId="77777777" w:rsidR="00DA7B71" w:rsidRPr="009B13EC" w:rsidRDefault="00DA7B71" w:rsidP="00DA7B71">
            <w:pPr>
              <w:pStyle w:val="TAL"/>
              <w:keepNext w:val="0"/>
              <w:rPr>
                <w:rFonts w:eastAsia="Arial Unicode MS"/>
                <w:i/>
                <w:lang w:val="en-GB"/>
              </w:rPr>
            </w:pPr>
            <w:r w:rsidRPr="009B13EC">
              <w:rPr>
                <w:rFonts w:eastAsia="Arial Unicode MS"/>
                <w:i/>
                <w:lang w:val="en-GB"/>
              </w:rPr>
              <w:t>areaNwkDeviceInfo</w:t>
            </w:r>
          </w:p>
        </w:tc>
        <w:tc>
          <w:tcPr>
            <w:tcW w:w="3522" w:type="dxa"/>
            <w:shd w:val="clear" w:color="auto" w:fill="auto"/>
          </w:tcPr>
          <w:p w14:paraId="0334CB9E" w14:textId="77777777" w:rsidR="00DA7B71" w:rsidRPr="009B13EC" w:rsidRDefault="00DA7B71" w:rsidP="00DA7B71">
            <w:pPr>
              <w:pStyle w:val="TAL"/>
              <w:keepNext w:val="0"/>
              <w:rPr>
                <w:rFonts w:eastAsia="Arial Unicode MS"/>
                <w:lang w:val="en-GB"/>
              </w:rPr>
            </w:pPr>
            <w:r w:rsidRPr="009B13EC">
              <w:rPr>
                <w:rFonts w:eastAsia="Arial Unicode MS"/>
                <w:lang w:val="en-GB"/>
              </w:rPr>
              <w:t>Provides information about the Node in the M2M Area Network</w:t>
            </w:r>
          </w:p>
        </w:tc>
        <w:tc>
          <w:tcPr>
            <w:tcW w:w="1922" w:type="dxa"/>
            <w:shd w:val="clear" w:color="auto" w:fill="auto"/>
          </w:tcPr>
          <w:p w14:paraId="1B741C5B"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0708C20"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08BC99E5" w14:textId="77777777" w:rsidR="00DA7B71" w:rsidRPr="009B13EC" w:rsidRDefault="00DA7B71" w:rsidP="00DA7B71">
            <w:pPr>
              <w:pStyle w:val="TAL"/>
              <w:keepNext w:val="0"/>
              <w:rPr>
                <w:rFonts w:eastAsia="Arial Unicode MS"/>
                <w:lang w:val="en-GB"/>
              </w:rPr>
            </w:pPr>
            <w:r w:rsidRPr="009B13EC">
              <w:rPr>
                <w:rFonts w:eastAsia="Arial Unicode MS"/>
                <w:lang w:val="en-GB"/>
              </w:rPr>
              <w:t>D.6</w:t>
            </w:r>
          </w:p>
        </w:tc>
      </w:tr>
      <w:tr w:rsidR="00DA7B71" w:rsidRPr="00AF42AF" w14:paraId="1DD0BA1A" w14:textId="77777777" w:rsidTr="00BC1EF3">
        <w:trPr>
          <w:jc w:val="center"/>
        </w:trPr>
        <w:tc>
          <w:tcPr>
            <w:tcW w:w="2099" w:type="dxa"/>
            <w:shd w:val="clear" w:color="auto" w:fill="auto"/>
          </w:tcPr>
          <w:p w14:paraId="35DEE6AA" w14:textId="77777777" w:rsidR="00DA7B71" w:rsidRPr="009B13EC" w:rsidRDefault="00DA7B71" w:rsidP="00DA7B71">
            <w:pPr>
              <w:pStyle w:val="TAL"/>
              <w:keepNext w:val="0"/>
              <w:rPr>
                <w:rFonts w:eastAsia="Arial Unicode MS"/>
                <w:i/>
                <w:lang w:val="en-GB"/>
              </w:rPr>
            </w:pPr>
            <w:r w:rsidRPr="009B13EC">
              <w:rPr>
                <w:rFonts w:eastAsia="Arial Unicode MS"/>
                <w:i/>
                <w:lang w:val="en-GB"/>
              </w:rPr>
              <w:t>areaNwkInfo</w:t>
            </w:r>
          </w:p>
        </w:tc>
        <w:tc>
          <w:tcPr>
            <w:tcW w:w="3522" w:type="dxa"/>
            <w:shd w:val="clear" w:color="auto" w:fill="auto"/>
          </w:tcPr>
          <w:p w14:paraId="4343DD07" w14:textId="77777777" w:rsidR="00DA7B71" w:rsidRPr="009B13EC" w:rsidRDefault="00DA7B71" w:rsidP="00DA7B71">
            <w:pPr>
              <w:pStyle w:val="TAL"/>
              <w:keepNext w:val="0"/>
              <w:rPr>
                <w:rFonts w:eastAsia="Arial Unicode MS"/>
                <w:lang w:val="en-GB"/>
              </w:rPr>
            </w:pPr>
            <w:r w:rsidRPr="009B13EC">
              <w:rPr>
                <w:rFonts w:eastAsia="Arial Unicode MS"/>
                <w:lang w:val="en-GB"/>
              </w:rPr>
              <w:t>Describes the list of Nodes attached behind the MN node and its physical or underlying relation among the nodes in the M2M Area Network</w:t>
            </w:r>
          </w:p>
        </w:tc>
        <w:tc>
          <w:tcPr>
            <w:tcW w:w="1922" w:type="dxa"/>
            <w:shd w:val="clear" w:color="auto" w:fill="auto"/>
          </w:tcPr>
          <w:p w14:paraId="1D832425"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4B0E67AC"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02AC0F39" w14:textId="77777777" w:rsidR="00DA7B71" w:rsidRPr="009B13EC" w:rsidRDefault="00DA7B71" w:rsidP="00DA7B71">
            <w:pPr>
              <w:pStyle w:val="TAL"/>
              <w:keepNext w:val="0"/>
              <w:rPr>
                <w:rFonts w:eastAsia="Arial Unicode MS"/>
                <w:lang w:val="en-GB"/>
              </w:rPr>
            </w:pPr>
            <w:r w:rsidRPr="009B13EC">
              <w:rPr>
                <w:rFonts w:eastAsia="Arial Unicode MS"/>
                <w:lang w:val="en-GB"/>
              </w:rPr>
              <w:t>D.5</w:t>
            </w:r>
          </w:p>
        </w:tc>
      </w:tr>
      <w:tr w:rsidR="00DA7B71" w:rsidRPr="00AF42AF" w14:paraId="53696EB3" w14:textId="77777777" w:rsidTr="005E1AA7">
        <w:trPr>
          <w:jc w:val="center"/>
        </w:trPr>
        <w:tc>
          <w:tcPr>
            <w:tcW w:w="2099" w:type="dxa"/>
            <w:shd w:val="clear" w:color="auto" w:fill="auto"/>
          </w:tcPr>
          <w:p w14:paraId="6B803A5B" w14:textId="77777777" w:rsidR="00DA7B71" w:rsidRPr="009B13EC" w:rsidRDefault="00DA7B71" w:rsidP="00DA7B71">
            <w:pPr>
              <w:pStyle w:val="TAL"/>
              <w:keepNext w:val="0"/>
              <w:rPr>
                <w:rFonts w:eastAsia="Arial Unicode MS"/>
                <w:i/>
                <w:lang w:val="en-GB"/>
              </w:rPr>
            </w:pPr>
            <w:r w:rsidRPr="009B13EC">
              <w:rPr>
                <w:rFonts w:eastAsia="Arial Unicode MS"/>
                <w:i/>
                <w:lang w:val="en-GB"/>
              </w:rPr>
              <w:t>battery</w:t>
            </w:r>
          </w:p>
        </w:tc>
        <w:tc>
          <w:tcPr>
            <w:tcW w:w="3522" w:type="dxa"/>
            <w:shd w:val="clear" w:color="auto" w:fill="auto"/>
          </w:tcPr>
          <w:p w14:paraId="314BADC5" w14:textId="77777777" w:rsidR="00DA7B71" w:rsidRPr="009B13EC" w:rsidRDefault="00DA7B71" w:rsidP="00DA7B71">
            <w:pPr>
              <w:pStyle w:val="TAL"/>
              <w:keepNext w:val="0"/>
              <w:rPr>
                <w:rFonts w:eastAsia="Arial Unicode MS"/>
                <w:lang w:val="en-GB"/>
              </w:rPr>
            </w:pPr>
            <w:r w:rsidRPr="009B13EC">
              <w:rPr>
                <w:rFonts w:eastAsia="Arial Unicode MS"/>
                <w:lang w:val="en-GB"/>
              </w:rPr>
              <w:t>Provides the power information of the node (e.g. remaining battery charge)</w:t>
            </w:r>
          </w:p>
        </w:tc>
        <w:tc>
          <w:tcPr>
            <w:tcW w:w="1922" w:type="dxa"/>
            <w:shd w:val="clear" w:color="auto" w:fill="auto"/>
          </w:tcPr>
          <w:p w14:paraId="3F562A05"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6796D848"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20F43386" w14:textId="77777777" w:rsidR="00DA7B71" w:rsidRPr="009B13EC" w:rsidRDefault="00DA7B71" w:rsidP="00DA7B71">
            <w:pPr>
              <w:pStyle w:val="TAL"/>
              <w:keepNext w:val="0"/>
              <w:rPr>
                <w:rFonts w:eastAsia="Arial Unicode MS"/>
                <w:lang w:val="en-GB"/>
              </w:rPr>
            </w:pPr>
            <w:r w:rsidRPr="009B13EC">
              <w:rPr>
                <w:rFonts w:eastAsia="Arial Unicode MS"/>
                <w:lang w:val="en-GB"/>
              </w:rPr>
              <w:t>D.7</w:t>
            </w:r>
          </w:p>
        </w:tc>
      </w:tr>
      <w:tr w:rsidR="00DA7B71" w:rsidRPr="00AF42AF" w14:paraId="4A54442E" w14:textId="77777777" w:rsidTr="00BC1EF3">
        <w:trPr>
          <w:jc w:val="center"/>
        </w:trPr>
        <w:tc>
          <w:tcPr>
            <w:tcW w:w="2099" w:type="dxa"/>
            <w:shd w:val="clear" w:color="auto" w:fill="auto"/>
          </w:tcPr>
          <w:p w14:paraId="0EC8ACC3"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cmdhBuffer</w:t>
            </w:r>
          </w:p>
        </w:tc>
        <w:tc>
          <w:tcPr>
            <w:tcW w:w="3522" w:type="dxa"/>
            <w:shd w:val="clear" w:color="auto" w:fill="auto"/>
          </w:tcPr>
          <w:p w14:paraId="43985F40" w14:textId="77777777" w:rsidR="00DA7B71" w:rsidRPr="009B13EC" w:rsidRDefault="00DA7B71" w:rsidP="00DA7B71">
            <w:pPr>
              <w:pStyle w:val="TAL"/>
              <w:keepNext w:val="0"/>
              <w:rPr>
                <w:rFonts w:eastAsia="Arial Unicode MS"/>
                <w:lang w:val="en-GB"/>
              </w:rPr>
            </w:pPr>
            <w:r w:rsidRPr="009B13EC">
              <w:rPr>
                <w:rFonts w:eastAsia="Arial Unicode MS"/>
                <w:lang w:val="en-GB"/>
              </w:rPr>
              <w:t>Defines CMDH buffer usage limits</w:t>
            </w:r>
          </w:p>
        </w:tc>
        <w:tc>
          <w:tcPr>
            <w:tcW w:w="1922" w:type="dxa"/>
            <w:shd w:val="clear" w:color="auto" w:fill="auto"/>
          </w:tcPr>
          <w:p w14:paraId="478AECBF"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37A934B4"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7157A4A5" w14:textId="77777777" w:rsidR="00DA7B71" w:rsidRPr="009B13EC" w:rsidRDefault="00DA7B71" w:rsidP="00DA7B71">
            <w:pPr>
              <w:pStyle w:val="TAL"/>
              <w:keepNext w:val="0"/>
              <w:rPr>
                <w:rFonts w:eastAsia="Arial Unicode MS"/>
                <w:lang w:val="en-GB"/>
              </w:rPr>
            </w:pPr>
            <w:r w:rsidRPr="009B13EC">
              <w:rPr>
                <w:rFonts w:eastAsia="Arial Unicode MS"/>
                <w:lang w:val="en-GB"/>
              </w:rPr>
              <w:t>D.12.8</w:t>
            </w:r>
          </w:p>
        </w:tc>
      </w:tr>
      <w:tr w:rsidR="00DA7B71" w:rsidRPr="00AF42AF" w14:paraId="6D7CAAFA" w14:textId="77777777" w:rsidTr="005E1AA7">
        <w:trPr>
          <w:jc w:val="center"/>
        </w:trPr>
        <w:tc>
          <w:tcPr>
            <w:tcW w:w="2099" w:type="dxa"/>
            <w:shd w:val="clear" w:color="auto" w:fill="auto"/>
          </w:tcPr>
          <w:p w14:paraId="1DC86477"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cmdhDefaults</w:t>
            </w:r>
          </w:p>
        </w:tc>
        <w:tc>
          <w:tcPr>
            <w:tcW w:w="3522" w:type="dxa"/>
            <w:shd w:val="clear" w:color="auto" w:fill="auto"/>
          </w:tcPr>
          <w:p w14:paraId="2BC2F536" w14:textId="77777777" w:rsidR="00DA7B71" w:rsidRPr="009B13EC" w:rsidRDefault="00DA7B71" w:rsidP="00DA7B71">
            <w:pPr>
              <w:pStyle w:val="TAL"/>
              <w:keepNext w:val="0"/>
              <w:rPr>
                <w:rFonts w:eastAsia="Arial Unicode MS"/>
                <w:lang w:val="en-GB"/>
              </w:rPr>
            </w:pPr>
            <w:r w:rsidRPr="009B13EC">
              <w:rPr>
                <w:rFonts w:eastAsia="Arial Unicode MS"/>
                <w:lang w:val="en-GB"/>
              </w:rPr>
              <w:t>Defines CMDH default values</w:t>
            </w:r>
          </w:p>
        </w:tc>
        <w:tc>
          <w:tcPr>
            <w:tcW w:w="1922" w:type="dxa"/>
            <w:shd w:val="clear" w:color="auto" w:fill="auto"/>
          </w:tcPr>
          <w:p w14:paraId="7145D322"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cmdhDefEcValue, cmdhEcDefParamValues</w:t>
            </w:r>
          </w:p>
          <w:p w14:paraId="1EC1BA3C"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9126572"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21CA6B22" w14:textId="77777777" w:rsidR="00DA7B71" w:rsidRPr="009B13EC" w:rsidRDefault="00DA7B71" w:rsidP="00DA7B71">
            <w:pPr>
              <w:pStyle w:val="TAL"/>
              <w:keepNext w:val="0"/>
              <w:rPr>
                <w:rFonts w:eastAsia="Arial Unicode MS"/>
                <w:lang w:val="en-GB"/>
              </w:rPr>
            </w:pPr>
            <w:r w:rsidRPr="009B13EC">
              <w:rPr>
                <w:rFonts w:eastAsia="Arial Unicode MS"/>
                <w:lang w:val="en-GB"/>
              </w:rPr>
              <w:t>D.12.2</w:t>
            </w:r>
          </w:p>
        </w:tc>
      </w:tr>
      <w:tr w:rsidR="00DA7B71" w:rsidRPr="00AF42AF" w14:paraId="4E197742" w14:textId="77777777" w:rsidTr="00BC1EF3">
        <w:trPr>
          <w:jc w:val="center"/>
        </w:trPr>
        <w:tc>
          <w:tcPr>
            <w:tcW w:w="2099" w:type="dxa"/>
            <w:shd w:val="clear" w:color="auto" w:fill="auto"/>
          </w:tcPr>
          <w:p w14:paraId="62B8186D"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cmdhEcDefParamValues</w:t>
            </w:r>
          </w:p>
        </w:tc>
        <w:tc>
          <w:tcPr>
            <w:tcW w:w="3522" w:type="dxa"/>
            <w:shd w:val="clear" w:color="auto" w:fill="auto"/>
          </w:tcPr>
          <w:p w14:paraId="4B8E051C" w14:textId="77777777" w:rsidR="00DA7B71" w:rsidRPr="009B13EC" w:rsidRDefault="00DA7B71" w:rsidP="00DA7B71">
            <w:pPr>
              <w:pStyle w:val="TAL"/>
              <w:keepNext w:val="0"/>
              <w:rPr>
                <w:rFonts w:eastAsia="Arial Unicode MS"/>
                <w:lang w:val="en-GB"/>
              </w:rPr>
            </w:pPr>
            <w:r w:rsidRPr="009B13EC">
              <w:rPr>
                <w:rFonts w:eastAsia="Arial Unicode MS"/>
                <w:lang w:val="en-GB"/>
              </w:rPr>
              <w:t>Represent a specific set of default values for the CMDH related parameters</w:t>
            </w:r>
          </w:p>
        </w:tc>
        <w:tc>
          <w:tcPr>
            <w:tcW w:w="1922" w:type="dxa"/>
            <w:shd w:val="clear" w:color="auto" w:fill="auto"/>
          </w:tcPr>
          <w:p w14:paraId="2266D226"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5D98C083"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cmdhDefaults</w:t>
            </w:r>
          </w:p>
        </w:tc>
        <w:tc>
          <w:tcPr>
            <w:tcW w:w="841" w:type="dxa"/>
            <w:shd w:val="clear" w:color="auto" w:fill="auto"/>
          </w:tcPr>
          <w:p w14:paraId="481E5115" w14:textId="77777777" w:rsidR="00DA7B71" w:rsidRPr="009B13EC" w:rsidRDefault="00DA7B71" w:rsidP="00DA7B71">
            <w:pPr>
              <w:pStyle w:val="TAL"/>
              <w:keepNext w:val="0"/>
              <w:rPr>
                <w:rFonts w:eastAsia="Arial Unicode MS"/>
                <w:lang w:val="en-GB"/>
              </w:rPr>
            </w:pPr>
            <w:r w:rsidRPr="009B13EC">
              <w:rPr>
                <w:rFonts w:eastAsia="Arial Unicode MS"/>
                <w:lang w:val="en-GB"/>
              </w:rPr>
              <w:t>D.12.4</w:t>
            </w:r>
          </w:p>
        </w:tc>
      </w:tr>
      <w:tr w:rsidR="00DA7B71" w:rsidRPr="00AF42AF" w14:paraId="2A743635" w14:textId="77777777" w:rsidTr="005E1AA7">
        <w:trPr>
          <w:jc w:val="center"/>
        </w:trPr>
        <w:tc>
          <w:tcPr>
            <w:tcW w:w="2099" w:type="dxa"/>
            <w:shd w:val="clear" w:color="auto" w:fill="auto"/>
          </w:tcPr>
          <w:p w14:paraId="4200F6A5"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cmdhDefEcValue</w:t>
            </w:r>
          </w:p>
        </w:tc>
        <w:tc>
          <w:tcPr>
            <w:tcW w:w="3522" w:type="dxa"/>
            <w:shd w:val="clear" w:color="auto" w:fill="auto"/>
          </w:tcPr>
          <w:p w14:paraId="3A02DF59" w14:textId="77777777"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auto"/>
          </w:tcPr>
          <w:p w14:paraId="1B3F3725"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633349CD"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cmdhDefaults</w:t>
            </w:r>
          </w:p>
        </w:tc>
        <w:tc>
          <w:tcPr>
            <w:tcW w:w="841" w:type="dxa"/>
            <w:shd w:val="clear" w:color="auto" w:fill="auto"/>
          </w:tcPr>
          <w:p w14:paraId="41A322A0" w14:textId="77777777" w:rsidR="00DA7B71" w:rsidRPr="009B13EC" w:rsidRDefault="00DA7B71" w:rsidP="00DA7B71">
            <w:pPr>
              <w:pStyle w:val="TAL"/>
              <w:keepNext w:val="0"/>
              <w:rPr>
                <w:rFonts w:eastAsia="Arial Unicode MS"/>
                <w:lang w:val="en-GB"/>
              </w:rPr>
            </w:pPr>
            <w:r w:rsidRPr="009B13EC">
              <w:rPr>
                <w:rFonts w:eastAsia="Arial Unicode MS"/>
                <w:lang w:val="en-GB"/>
              </w:rPr>
              <w:t>D.12.3</w:t>
            </w:r>
          </w:p>
        </w:tc>
      </w:tr>
      <w:tr w:rsidR="00DA7B71" w:rsidRPr="00AF42AF" w14:paraId="2B4E9A24" w14:textId="77777777" w:rsidTr="00BC1EF3">
        <w:trPr>
          <w:jc w:val="center"/>
        </w:trPr>
        <w:tc>
          <w:tcPr>
            <w:tcW w:w="2099" w:type="dxa"/>
            <w:shd w:val="clear" w:color="auto" w:fill="auto"/>
          </w:tcPr>
          <w:p w14:paraId="4750602D"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cmdhLimits</w:t>
            </w:r>
          </w:p>
        </w:tc>
        <w:tc>
          <w:tcPr>
            <w:tcW w:w="3522" w:type="dxa"/>
            <w:shd w:val="clear" w:color="auto" w:fill="auto"/>
          </w:tcPr>
          <w:p w14:paraId="71867EC7" w14:textId="77777777" w:rsidR="00DA7B71" w:rsidRPr="009B13EC" w:rsidRDefault="00DA7B71" w:rsidP="00DA7B71">
            <w:pPr>
              <w:pStyle w:val="TAL"/>
              <w:keepNext w:val="0"/>
              <w:rPr>
                <w:rFonts w:eastAsia="Arial Unicode MS"/>
                <w:lang w:val="en-GB"/>
              </w:rPr>
            </w:pPr>
            <w:r w:rsidRPr="009B13EC">
              <w:rPr>
                <w:rFonts w:eastAsia="Arial Unicode MS"/>
                <w:lang w:val="en-GB"/>
              </w:rPr>
              <w:t>Defines limits for CMDH related parameter values</w:t>
            </w:r>
          </w:p>
        </w:tc>
        <w:tc>
          <w:tcPr>
            <w:tcW w:w="1922" w:type="dxa"/>
            <w:shd w:val="clear" w:color="auto" w:fill="auto"/>
          </w:tcPr>
          <w:p w14:paraId="4FBA8FBA"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4328C117"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0D846620" w14:textId="77777777" w:rsidR="00DA7B71" w:rsidRPr="009B13EC" w:rsidRDefault="00DA7B71" w:rsidP="00DA7B71">
            <w:pPr>
              <w:pStyle w:val="TAL"/>
              <w:keepNext w:val="0"/>
              <w:rPr>
                <w:rFonts w:eastAsia="Arial Unicode MS"/>
                <w:lang w:val="en-GB"/>
              </w:rPr>
            </w:pPr>
            <w:r w:rsidRPr="009B13EC">
              <w:rPr>
                <w:rFonts w:eastAsia="Arial Unicode MS"/>
                <w:lang w:val="en-GB"/>
              </w:rPr>
              <w:t>D.12.5</w:t>
            </w:r>
          </w:p>
        </w:tc>
      </w:tr>
      <w:tr w:rsidR="00DA7B71" w:rsidRPr="00AF42AF" w14:paraId="51F99B3A" w14:textId="77777777" w:rsidTr="005E1AA7">
        <w:trPr>
          <w:jc w:val="center"/>
        </w:trPr>
        <w:tc>
          <w:tcPr>
            <w:tcW w:w="2099" w:type="dxa"/>
            <w:shd w:val="clear" w:color="auto" w:fill="auto"/>
          </w:tcPr>
          <w:p w14:paraId="017C199E"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cmdhNetworkAccessRules</w:t>
            </w:r>
          </w:p>
        </w:tc>
        <w:tc>
          <w:tcPr>
            <w:tcW w:w="3522" w:type="dxa"/>
            <w:shd w:val="clear" w:color="auto" w:fill="auto"/>
          </w:tcPr>
          <w:p w14:paraId="10EF8144" w14:textId="77777777" w:rsidR="00DA7B71" w:rsidRPr="009B13EC" w:rsidRDefault="00DA7B71" w:rsidP="00DA7B71">
            <w:pPr>
              <w:pStyle w:val="TAL"/>
              <w:keepNext w:val="0"/>
              <w:rPr>
                <w:rFonts w:eastAsia="Arial Unicode MS"/>
                <w:lang w:val="en-GB"/>
              </w:rPr>
            </w:pPr>
            <w:r w:rsidRPr="009B13EC">
              <w:rPr>
                <w:lang w:val="en-GB"/>
              </w:rPr>
              <w:t>Defines rules for the usage of underlying networks</w:t>
            </w:r>
          </w:p>
        </w:tc>
        <w:tc>
          <w:tcPr>
            <w:tcW w:w="1922" w:type="dxa"/>
            <w:shd w:val="clear" w:color="auto" w:fill="auto"/>
          </w:tcPr>
          <w:p w14:paraId="4F3ED064" w14:textId="77777777" w:rsidR="00DA7B71" w:rsidRPr="00BC1EF3" w:rsidRDefault="00DA7B71" w:rsidP="00DA7B71">
            <w:pPr>
              <w:pStyle w:val="TAL"/>
              <w:keepNext w:val="0"/>
              <w:rPr>
                <w:rFonts w:eastAsia="Arial Unicode MS"/>
                <w:i/>
                <w:lang w:val="en-GB"/>
              </w:rPr>
            </w:pPr>
            <w:r w:rsidRPr="009B13EC">
              <w:rPr>
                <w:rFonts w:eastAsia="Arial Unicode MS"/>
                <w:i/>
                <w:lang w:val="en-GB"/>
              </w:rPr>
              <w:t>cmdhNwAccessRule</w:t>
            </w:r>
            <w:r w:rsidR="00BC0067" w:rsidRPr="00BC1EF3">
              <w:rPr>
                <w:rFonts w:eastAsia="Arial Unicode MS"/>
                <w:i/>
                <w:lang w:val="en-GB"/>
              </w:rPr>
              <w:t>,</w:t>
            </w:r>
          </w:p>
          <w:p w14:paraId="37CD64A2"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D9A63FB"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06FA78D1" w14:textId="77777777" w:rsidR="00DA7B71" w:rsidRPr="009B13EC" w:rsidRDefault="00DA7B71" w:rsidP="00DA7B71">
            <w:pPr>
              <w:pStyle w:val="TAL"/>
              <w:keepNext w:val="0"/>
              <w:rPr>
                <w:rFonts w:eastAsia="Arial Unicode MS"/>
                <w:lang w:val="en-GB"/>
              </w:rPr>
            </w:pPr>
            <w:r w:rsidRPr="009B13EC">
              <w:rPr>
                <w:rFonts w:eastAsia="Arial Unicode MS"/>
                <w:lang w:val="en-GB"/>
              </w:rPr>
              <w:t>D.12.6</w:t>
            </w:r>
          </w:p>
        </w:tc>
      </w:tr>
      <w:tr w:rsidR="00DA7B71" w:rsidRPr="00AF42AF" w14:paraId="5002994A" w14:textId="77777777" w:rsidTr="00BC1EF3">
        <w:trPr>
          <w:jc w:val="center"/>
        </w:trPr>
        <w:tc>
          <w:tcPr>
            <w:tcW w:w="2099" w:type="dxa"/>
            <w:shd w:val="clear" w:color="auto" w:fill="auto"/>
          </w:tcPr>
          <w:p w14:paraId="6FC4EDD6"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cmdhNwAccessRule</w:t>
            </w:r>
          </w:p>
        </w:tc>
        <w:tc>
          <w:tcPr>
            <w:tcW w:w="3522" w:type="dxa"/>
            <w:shd w:val="clear" w:color="auto" w:fill="auto"/>
          </w:tcPr>
          <w:p w14:paraId="70E52EEA" w14:textId="77777777" w:rsidR="00DA7B71" w:rsidRPr="009B13EC" w:rsidRDefault="00DA7B71" w:rsidP="00DA7B71">
            <w:pPr>
              <w:pStyle w:val="TAL"/>
              <w:keepNext w:val="0"/>
              <w:rPr>
                <w:rFonts w:eastAsia="Arial Unicode MS"/>
                <w:lang w:val="en-GB"/>
              </w:rPr>
            </w:pPr>
            <w:r w:rsidRPr="009B13EC">
              <w:rPr>
                <w:lang w:val="en-GB"/>
              </w:rPr>
              <w:t>Defines a rule for the usage of underlying networks</w:t>
            </w:r>
          </w:p>
        </w:tc>
        <w:tc>
          <w:tcPr>
            <w:tcW w:w="1922" w:type="dxa"/>
            <w:shd w:val="clear" w:color="auto" w:fill="auto"/>
          </w:tcPr>
          <w:p w14:paraId="2345B0BC" w14:textId="77777777" w:rsidR="00DA7B71" w:rsidRPr="009B13EC" w:rsidRDefault="00DA7B71" w:rsidP="00DA7B71">
            <w:pPr>
              <w:pStyle w:val="TAL"/>
              <w:keepNext w:val="0"/>
              <w:rPr>
                <w:rFonts w:eastAsia="Arial Unicode MS"/>
                <w:i/>
                <w:lang w:val="en-GB"/>
              </w:rPr>
            </w:pPr>
            <w:r w:rsidRPr="009B13EC">
              <w:rPr>
                <w:rFonts w:eastAsia="Arial Unicode MS"/>
                <w:i/>
                <w:lang w:val="en-GB"/>
              </w:rPr>
              <w:t>schedule</w:t>
            </w:r>
          </w:p>
          <w:p w14:paraId="4399DB29"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0799CF3" w14:textId="77777777" w:rsidR="00DA7B71" w:rsidRPr="009B13EC" w:rsidRDefault="00DA7B71" w:rsidP="00DA7B71">
            <w:pPr>
              <w:pStyle w:val="TAL"/>
              <w:keepNext w:val="0"/>
              <w:rPr>
                <w:rFonts w:eastAsia="Arial Unicode MS"/>
                <w:i/>
                <w:lang w:val="en-GB"/>
              </w:rPr>
            </w:pPr>
            <w:r w:rsidRPr="009B13EC">
              <w:rPr>
                <w:i/>
                <w:lang w:val="en-GB"/>
              </w:rPr>
              <w:t>cmdhNetworkAccessRules</w:t>
            </w:r>
          </w:p>
        </w:tc>
        <w:tc>
          <w:tcPr>
            <w:tcW w:w="841" w:type="dxa"/>
            <w:shd w:val="clear" w:color="auto" w:fill="auto"/>
          </w:tcPr>
          <w:p w14:paraId="5486BCB7" w14:textId="77777777" w:rsidR="00DA7B71" w:rsidRPr="009B13EC" w:rsidRDefault="00DA7B71" w:rsidP="00DA7B71">
            <w:pPr>
              <w:pStyle w:val="TAL"/>
              <w:keepNext w:val="0"/>
              <w:rPr>
                <w:rFonts w:eastAsia="Arial Unicode MS"/>
                <w:lang w:val="en-GB"/>
              </w:rPr>
            </w:pPr>
            <w:r w:rsidRPr="009B13EC">
              <w:rPr>
                <w:rFonts w:eastAsia="Arial Unicode MS"/>
                <w:lang w:val="en-GB"/>
              </w:rPr>
              <w:t>D.12.7</w:t>
            </w:r>
          </w:p>
        </w:tc>
      </w:tr>
      <w:tr w:rsidR="00DA7B71" w:rsidRPr="00AF42AF" w14:paraId="42AF6F60" w14:textId="77777777" w:rsidTr="005E1AA7">
        <w:trPr>
          <w:jc w:val="center"/>
        </w:trPr>
        <w:tc>
          <w:tcPr>
            <w:tcW w:w="2099" w:type="dxa"/>
            <w:shd w:val="clear" w:color="auto" w:fill="auto"/>
          </w:tcPr>
          <w:p w14:paraId="0EBF84E7"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3522" w:type="dxa"/>
            <w:shd w:val="clear" w:color="auto" w:fill="auto"/>
          </w:tcPr>
          <w:p w14:paraId="645A3D4D" w14:textId="77777777" w:rsidR="00DA7B71" w:rsidRPr="009B13EC" w:rsidRDefault="00DA7B71" w:rsidP="00DA7B71">
            <w:pPr>
              <w:pStyle w:val="TAL"/>
              <w:keepNext w:val="0"/>
              <w:rPr>
                <w:rFonts w:eastAsia="Arial Unicode MS"/>
                <w:lang w:val="en-GB"/>
              </w:rPr>
            </w:pPr>
            <w:r w:rsidRPr="009B13EC">
              <w:rPr>
                <w:lang w:val="en-GB"/>
              </w:rPr>
              <w:t>A set of rules defining which CMDH parameters will be used by default</w:t>
            </w:r>
          </w:p>
        </w:tc>
        <w:tc>
          <w:tcPr>
            <w:tcW w:w="1922" w:type="dxa"/>
            <w:shd w:val="clear" w:color="auto" w:fill="auto"/>
          </w:tcPr>
          <w:p w14:paraId="74EE9354" w14:textId="77777777" w:rsidR="00DA7B71" w:rsidRPr="00BC1EF3" w:rsidRDefault="00DA7B71" w:rsidP="00DA7B71">
            <w:pPr>
              <w:pStyle w:val="TAL"/>
              <w:keepNext w:val="0"/>
              <w:rPr>
                <w:rFonts w:eastAsia="Arial Unicode MS"/>
                <w:i/>
                <w:lang w:val="en-GB"/>
              </w:rPr>
            </w:pPr>
            <w:r w:rsidRPr="009B13EC">
              <w:rPr>
                <w:rFonts w:eastAsia="Arial Unicode MS"/>
                <w:i/>
                <w:lang w:val="en-GB"/>
              </w:rPr>
              <w:t>cmdhDefaults, cmdhLimits, cmdhNetworkAccessRules, cmdhBuffer</w:t>
            </w:r>
            <w:r w:rsidR="00BC0067" w:rsidRPr="00BC1EF3">
              <w:rPr>
                <w:rFonts w:eastAsia="Arial Unicode MS"/>
                <w:i/>
                <w:lang w:val="en-GB"/>
              </w:rPr>
              <w:t xml:space="preserve">, </w:t>
            </w:r>
          </w:p>
          <w:p w14:paraId="7F96EDFB"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C34A8BF"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6B3A9D3F" w14:textId="77777777" w:rsidR="00DA7B71" w:rsidRPr="009B13EC" w:rsidRDefault="00DA7B71" w:rsidP="00DA7B71">
            <w:pPr>
              <w:pStyle w:val="TAL"/>
              <w:keepNext w:val="0"/>
              <w:rPr>
                <w:rFonts w:eastAsia="Arial Unicode MS"/>
                <w:lang w:val="en-GB"/>
              </w:rPr>
            </w:pPr>
            <w:r w:rsidRPr="009B13EC">
              <w:rPr>
                <w:rFonts w:eastAsia="Arial Unicode MS"/>
                <w:lang w:val="en-GB"/>
              </w:rPr>
              <w:t>D.12</w:t>
            </w:r>
          </w:p>
        </w:tc>
      </w:tr>
      <w:tr w:rsidR="00DA7B71" w:rsidRPr="00AF42AF" w14:paraId="43844E7B" w14:textId="77777777" w:rsidTr="00BC1EF3">
        <w:trPr>
          <w:jc w:val="center"/>
        </w:trPr>
        <w:tc>
          <w:tcPr>
            <w:tcW w:w="2099" w:type="dxa"/>
            <w:shd w:val="clear" w:color="auto" w:fill="auto"/>
          </w:tcPr>
          <w:p w14:paraId="5F508885" w14:textId="77777777" w:rsidR="00DA7B71" w:rsidRPr="009B13EC" w:rsidRDefault="00DA7B71" w:rsidP="00DA7B71">
            <w:pPr>
              <w:pStyle w:val="TAL"/>
              <w:keepNext w:val="0"/>
              <w:rPr>
                <w:rFonts w:eastAsia="Arial Unicode MS"/>
                <w:i/>
                <w:lang w:val="en-GB"/>
              </w:rPr>
            </w:pPr>
            <w:r w:rsidRPr="009B13EC">
              <w:rPr>
                <w:rFonts w:eastAsia="Arial Unicode MS"/>
                <w:i/>
                <w:lang w:val="en-GB"/>
              </w:rPr>
              <w:t>deviceCapability</w:t>
            </w:r>
          </w:p>
        </w:tc>
        <w:tc>
          <w:tcPr>
            <w:tcW w:w="3522" w:type="dxa"/>
            <w:shd w:val="clear" w:color="auto" w:fill="auto"/>
          </w:tcPr>
          <w:p w14:paraId="2F923D92" w14:textId="77777777" w:rsidR="00DA7B71" w:rsidRPr="009B13EC" w:rsidRDefault="00DA7B71" w:rsidP="00DA7B71">
            <w:pPr>
              <w:pStyle w:val="TAL"/>
              <w:keepNext w:val="0"/>
              <w:rPr>
                <w:lang w:val="en-GB"/>
              </w:rPr>
            </w:pPr>
            <w:r w:rsidRPr="009B13EC">
              <w:rPr>
                <w:rFonts w:eastAsia="Arial Unicode MS"/>
                <w:lang w:val="en-GB"/>
              </w:rPr>
              <w:t>Contains information about the capability supported by the Node</w:t>
            </w:r>
          </w:p>
        </w:tc>
        <w:tc>
          <w:tcPr>
            <w:tcW w:w="1922" w:type="dxa"/>
            <w:shd w:val="clear" w:color="auto" w:fill="auto"/>
          </w:tcPr>
          <w:p w14:paraId="1850C90E"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6E3DEEB5"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58FB80AD" w14:textId="77777777" w:rsidR="00DA7B71" w:rsidRPr="009B13EC" w:rsidRDefault="00DA7B71" w:rsidP="00DA7B71">
            <w:pPr>
              <w:pStyle w:val="TAL"/>
              <w:keepNext w:val="0"/>
              <w:rPr>
                <w:rFonts w:eastAsia="Arial Unicode MS"/>
                <w:lang w:val="en-GB"/>
              </w:rPr>
            </w:pPr>
            <w:r w:rsidRPr="009B13EC">
              <w:rPr>
                <w:rFonts w:eastAsia="Arial Unicode MS"/>
                <w:lang w:val="en-GB"/>
              </w:rPr>
              <w:t>D.9</w:t>
            </w:r>
          </w:p>
        </w:tc>
      </w:tr>
      <w:tr w:rsidR="00DA7B71" w:rsidRPr="00AF42AF" w14:paraId="370AFF7F" w14:textId="77777777" w:rsidTr="005E1AA7">
        <w:trPr>
          <w:jc w:val="center"/>
        </w:trPr>
        <w:tc>
          <w:tcPr>
            <w:tcW w:w="2099" w:type="dxa"/>
            <w:shd w:val="clear" w:color="auto" w:fill="auto"/>
          </w:tcPr>
          <w:p w14:paraId="45C39229" w14:textId="77777777" w:rsidR="00DA7B71" w:rsidRPr="009B13EC" w:rsidRDefault="00DA7B71" w:rsidP="00DA7B71">
            <w:pPr>
              <w:pStyle w:val="TAL"/>
              <w:keepNext w:val="0"/>
              <w:rPr>
                <w:rFonts w:eastAsia="Arial Unicode MS"/>
                <w:i/>
                <w:lang w:val="en-GB"/>
              </w:rPr>
            </w:pPr>
            <w:r w:rsidRPr="009B13EC">
              <w:rPr>
                <w:rFonts w:eastAsia="Arial Unicode MS"/>
                <w:i/>
                <w:lang w:val="en-GB"/>
              </w:rPr>
              <w:t>deviceInfo</w:t>
            </w:r>
          </w:p>
        </w:tc>
        <w:tc>
          <w:tcPr>
            <w:tcW w:w="3522" w:type="dxa"/>
            <w:shd w:val="clear" w:color="auto" w:fill="auto"/>
          </w:tcPr>
          <w:p w14:paraId="7ACB01B0" w14:textId="77777777" w:rsidR="00DA7B71" w:rsidRPr="009B13EC" w:rsidRDefault="00DA7B71" w:rsidP="00DA7B71">
            <w:pPr>
              <w:pStyle w:val="TAL"/>
              <w:keepNext w:val="0"/>
              <w:rPr>
                <w:lang w:val="en-GB"/>
              </w:rPr>
            </w:pPr>
            <w:r w:rsidRPr="009B13EC">
              <w:rPr>
                <w:rFonts w:eastAsia="Arial Unicode MS"/>
                <w:lang w:val="en-GB"/>
              </w:rPr>
              <w:t>Contains information about the identity, manufacturer and model number of the device</w:t>
            </w:r>
          </w:p>
        </w:tc>
        <w:tc>
          <w:tcPr>
            <w:tcW w:w="1922" w:type="dxa"/>
            <w:shd w:val="clear" w:color="auto" w:fill="auto"/>
          </w:tcPr>
          <w:p w14:paraId="590CB220"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71A52C3"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27E5D437" w14:textId="77777777" w:rsidR="00DA7B71" w:rsidRPr="009B13EC" w:rsidRDefault="00DA7B71" w:rsidP="00DA7B71">
            <w:pPr>
              <w:pStyle w:val="TAL"/>
              <w:keepNext w:val="0"/>
              <w:rPr>
                <w:rFonts w:eastAsia="Arial Unicode MS"/>
                <w:lang w:val="en-GB"/>
              </w:rPr>
            </w:pPr>
            <w:r w:rsidRPr="009B13EC">
              <w:rPr>
                <w:rFonts w:eastAsia="Arial Unicode MS"/>
                <w:lang w:val="en-GB"/>
              </w:rPr>
              <w:t>D.8</w:t>
            </w:r>
          </w:p>
        </w:tc>
      </w:tr>
      <w:tr w:rsidR="00DA7B71" w:rsidRPr="00AF42AF" w14:paraId="21FC853E" w14:textId="77777777" w:rsidTr="00BC1EF3">
        <w:trPr>
          <w:jc w:val="center"/>
        </w:trPr>
        <w:tc>
          <w:tcPr>
            <w:tcW w:w="2099" w:type="dxa"/>
            <w:shd w:val="clear" w:color="auto" w:fill="auto"/>
          </w:tcPr>
          <w:p w14:paraId="3BF889D9" w14:textId="77777777" w:rsidR="00DA7B71" w:rsidRPr="009B13EC" w:rsidRDefault="00DA7B71" w:rsidP="00DA7B71">
            <w:pPr>
              <w:pStyle w:val="TAL"/>
              <w:keepNext w:val="0"/>
              <w:rPr>
                <w:rFonts w:eastAsia="Arial Unicode MS"/>
                <w:i/>
                <w:lang w:val="en-GB"/>
              </w:rPr>
            </w:pPr>
            <w:r w:rsidRPr="009B13EC">
              <w:rPr>
                <w:rFonts w:eastAsia="Arial Unicode MS"/>
                <w:i/>
                <w:lang w:val="en-GB"/>
              </w:rPr>
              <w:t>eventLog</w:t>
            </w:r>
          </w:p>
        </w:tc>
        <w:tc>
          <w:tcPr>
            <w:tcW w:w="3522" w:type="dxa"/>
            <w:shd w:val="clear" w:color="auto" w:fill="auto"/>
          </w:tcPr>
          <w:p w14:paraId="48CD1416" w14:textId="77777777" w:rsidR="00DA7B71" w:rsidRPr="009B13EC" w:rsidRDefault="00DA7B71" w:rsidP="00DA7B71">
            <w:pPr>
              <w:pStyle w:val="TAL"/>
              <w:keepNext w:val="0"/>
              <w:rPr>
                <w:lang w:val="en-GB"/>
              </w:rPr>
            </w:pPr>
            <w:r w:rsidRPr="009B13EC">
              <w:rPr>
                <w:rFonts w:eastAsia="Arial Unicode MS"/>
                <w:lang w:val="en-GB"/>
              </w:rPr>
              <w:t>Contains information about the log of events of the Node</w:t>
            </w:r>
          </w:p>
        </w:tc>
        <w:tc>
          <w:tcPr>
            <w:tcW w:w="1922" w:type="dxa"/>
            <w:shd w:val="clear" w:color="auto" w:fill="auto"/>
          </w:tcPr>
          <w:p w14:paraId="7E886A0D"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25981A9"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4ED023DC" w14:textId="77777777" w:rsidR="00DA7B71" w:rsidRPr="009B13EC" w:rsidRDefault="00DA7B71" w:rsidP="00DA7B71">
            <w:pPr>
              <w:pStyle w:val="TAL"/>
              <w:keepNext w:val="0"/>
              <w:rPr>
                <w:rFonts w:eastAsia="Arial Unicode MS"/>
                <w:lang w:val="en-GB"/>
              </w:rPr>
            </w:pPr>
            <w:r w:rsidRPr="009B13EC">
              <w:rPr>
                <w:rFonts w:eastAsia="Arial Unicode MS"/>
                <w:lang w:val="en-GB"/>
              </w:rPr>
              <w:t>D.11</w:t>
            </w:r>
          </w:p>
        </w:tc>
      </w:tr>
      <w:tr w:rsidR="00DA7B71" w:rsidRPr="00AF42AF" w14:paraId="0BB32C70" w14:textId="77777777" w:rsidTr="005E1AA7">
        <w:trPr>
          <w:jc w:val="center"/>
        </w:trPr>
        <w:tc>
          <w:tcPr>
            <w:tcW w:w="2099" w:type="dxa"/>
            <w:shd w:val="clear" w:color="auto" w:fill="auto"/>
          </w:tcPr>
          <w:p w14:paraId="6F905896" w14:textId="77777777" w:rsidR="00DA7B71" w:rsidRPr="009B13EC" w:rsidRDefault="00DA7B71" w:rsidP="00DA7B71">
            <w:pPr>
              <w:pStyle w:val="TAL"/>
              <w:keepNext w:val="0"/>
              <w:rPr>
                <w:rFonts w:eastAsia="Arial Unicode MS"/>
                <w:i/>
                <w:lang w:val="en-GB"/>
              </w:rPr>
            </w:pPr>
            <w:r w:rsidRPr="009B13EC">
              <w:rPr>
                <w:rFonts w:eastAsia="Arial Unicode MS"/>
                <w:i/>
                <w:lang w:val="en-GB"/>
              </w:rPr>
              <w:t>firmware</w:t>
            </w:r>
          </w:p>
        </w:tc>
        <w:tc>
          <w:tcPr>
            <w:tcW w:w="3522" w:type="dxa"/>
            <w:shd w:val="clear" w:color="auto" w:fill="auto"/>
          </w:tcPr>
          <w:p w14:paraId="0FA3741F" w14:textId="77777777" w:rsidR="00DA7B71" w:rsidRPr="009B13EC" w:rsidRDefault="00DA7B71" w:rsidP="00DA7B71">
            <w:pPr>
              <w:pStyle w:val="TAL"/>
              <w:keepNext w:val="0"/>
              <w:rPr>
                <w:lang w:val="en-GB"/>
              </w:rPr>
            </w:pPr>
            <w:r w:rsidRPr="009B13EC">
              <w:rPr>
                <w:rFonts w:eastAsia="Arial Unicode MS"/>
                <w:lang w:val="en-GB"/>
              </w:rPr>
              <w:t>Provides information about the firmware of the Node (e.g. name, version)</w:t>
            </w:r>
          </w:p>
        </w:tc>
        <w:tc>
          <w:tcPr>
            <w:tcW w:w="1922" w:type="dxa"/>
            <w:shd w:val="clear" w:color="auto" w:fill="auto"/>
          </w:tcPr>
          <w:p w14:paraId="0CAA8608"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4E4A04D"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51E650B6" w14:textId="77777777" w:rsidR="00DA7B71" w:rsidRPr="009B13EC" w:rsidRDefault="00DA7B71" w:rsidP="00DA7B71">
            <w:pPr>
              <w:pStyle w:val="TAL"/>
              <w:keepNext w:val="0"/>
              <w:rPr>
                <w:rFonts w:eastAsia="Arial Unicode MS"/>
                <w:lang w:val="en-GB"/>
              </w:rPr>
            </w:pPr>
            <w:r w:rsidRPr="009B13EC">
              <w:rPr>
                <w:rFonts w:eastAsia="Arial Unicode MS"/>
                <w:lang w:val="en-GB"/>
              </w:rPr>
              <w:t>D.2</w:t>
            </w:r>
          </w:p>
        </w:tc>
      </w:tr>
      <w:tr w:rsidR="00DA7B71" w:rsidRPr="00AF42AF" w14:paraId="7B61E021" w14:textId="77777777" w:rsidTr="00BC1EF3">
        <w:trPr>
          <w:jc w:val="center"/>
        </w:trPr>
        <w:tc>
          <w:tcPr>
            <w:tcW w:w="2099" w:type="dxa"/>
            <w:shd w:val="clear" w:color="auto" w:fill="auto"/>
          </w:tcPr>
          <w:p w14:paraId="73BC81C0" w14:textId="77777777" w:rsidR="00DA7B71" w:rsidRPr="009B13EC" w:rsidRDefault="00DA7B71" w:rsidP="00DA7B71">
            <w:pPr>
              <w:pStyle w:val="TAL"/>
              <w:keepNext w:val="0"/>
              <w:rPr>
                <w:rFonts w:eastAsia="Arial Unicode MS"/>
                <w:i/>
                <w:lang w:val="en-GB"/>
              </w:rPr>
            </w:pPr>
            <w:r w:rsidRPr="009B13EC">
              <w:rPr>
                <w:rFonts w:eastAsia="Arial Unicode MS"/>
                <w:i/>
                <w:lang w:val="en-GB"/>
              </w:rPr>
              <w:t>memory</w:t>
            </w:r>
          </w:p>
        </w:tc>
        <w:tc>
          <w:tcPr>
            <w:tcW w:w="3522" w:type="dxa"/>
            <w:shd w:val="clear" w:color="auto" w:fill="auto"/>
          </w:tcPr>
          <w:p w14:paraId="21CAA461" w14:textId="77777777" w:rsidR="00DA7B71" w:rsidRPr="009B13EC" w:rsidRDefault="00DA7B71" w:rsidP="00DA7B71">
            <w:pPr>
              <w:pStyle w:val="TAL"/>
              <w:keepNext w:val="0"/>
              <w:rPr>
                <w:lang w:val="en-GB"/>
              </w:rPr>
            </w:pPr>
            <w:r w:rsidRPr="009B13EC">
              <w:rPr>
                <w:rFonts w:eastAsia="Arial Unicode MS"/>
                <w:lang w:val="en-GB"/>
              </w:rPr>
              <w:t>Provides the memory (typically RAM) information of the node (e.g. the amount of total volatile memory)</w:t>
            </w:r>
          </w:p>
        </w:tc>
        <w:tc>
          <w:tcPr>
            <w:tcW w:w="1922" w:type="dxa"/>
            <w:shd w:val="clear" w:color="auto" w:fill="auto"/>
          </w:tcPr>
          <w:p w14:paraId="7610DA01"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7F883E1D"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28C3D227" w14:textId="77777777" w:rsidR="00DA7B71" w:rsidRPr="009B13EC" w:rsidRDefault="00DA7B71" w:rsidP="00DA7B71">
            <w:pPr>
              <w:pStyle w:val="TAL"/>
              <w:keepNext w:val="0"/>
              <w:rPr>
                <w:rFonts w:eastAsia="Arial Unicode MS"/>
                <w:lang w:val="en-GB"/>
              </w:rPr>
            </w:pPr>
            <w:r w:rsidRPr="009B13EC">
              <w:rPr>
                <w:rFonts w:eastAsia="Arial Unicode MS"/>
                <w:lang w:val="en-GB"/>
              </w:rPr>
              <w:t>D.4</w:t>
            </w:r>
          </w:p>
        </w:tc>
      </w:tr>
      <w:tr w:rsidR="00DA7B71" w:rsidRPr="00AF42AF" w14:paraId="109709ED" w14:textId="77777777" w:rsidTr="005E1AA7">
        <w:trPr>
          <w:jc w:val="center"/>
        </w:trPr>
        <w:tc>
          <w:tcPr>
            <w:tcW w:w="2099" w:type="dxa"/>
            <w:shd w:val="clear" w:color="auto" w:fill="auto"/>
          </w:tcPr>
          <w:p w14:paraId="74E05A81" w14:textId="77777777" w:rsidR="00DA7B71" w:rsidRPr="009B13EC" w:rsidRDefault="00DA7B71" w:rsidP="00DA7B71">
            <w:pPr>
              <w:pStyle w:val="TAL"/>
              <w:keepNext w:val="0"/>
              <w:rPr>
                <w:rFonts w:eastAsia="Arial Unicode MS"/>
                <w:i/>
                <w:lang w:val="en-GB"/>
              </w:rPr>
            </w:pPr>
            <w:r w:rsidRPr="009B13EC">
              <w:rPr>
                <w:rFonts w:eastAsia="Arial Unicode MS"/>
                <w:i/>
                <w:lang w:val="en-GB"/>
              </w:rPr>
              <w:t>reboot</w:t>
            </w:r>
          </w:p>
        </w:tc>
        <w:tc>
          <w:tcPr>
            <w:tcW w:w="3522" w:type="dxa"/>
            <w:shd w:val="clear" w:color="auto" w:fill="auto"/>
          </w:tcPr>
          <w:p w14:paraId="5DFD0544" w14:textId="77777777" w:rsidR="00DA7B71" w:rsidRPr="009B13EC" w:rsidRDefault="00DA7B71" w:rsidP="00DA7B71">
            <w:pPr>
              <w:pStyle w:val="TAL"/>
              <w:keepNext w:val="0"/>
              <w:rPr>
                <w:lang w:val="en-GB"/>
              </w:rPr>
            </w:pPr>
            <w:r w:rsidRPr="009B13EC">
              <w:rPr>
                <w:rFonts w:eastAsia="Arial Unicode MS"/>
                <w:lang w:val="en-GB"/>
              </w:rPr>
              <w:t>Used to reboot or reset the Node</w:t>
            </w:r>
          </w:p>
        </w:tc>
        <w:tc>
          <w:tcPr>
            <w:tcW w:w="1922" w:type="dxa"/>
            <w:shd w:val="clear" w:color="auto" w:fill="auto"/>
          </w:tcPr>
          <w:p w14:paraId="4EBFEC07"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33CE98B8"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17C58BF6" w14:textId="77777777" w:rsidR="00DA7B71" w:rsidRPr="009B13EC" w:rsidRDefault="00DA7B71" w:rsidP="00DA7B71">
            <w:pPr>
              <w:pStyle w:val="TAL"/>
              <w:keepNext w:val="0"/>
              <w:rPr>
                <w:rFonts w:eastAsia="Arial Unicode MS"/>
                <w:lang w:val="en-GB"/>
              </w:rPr>
            </w:pPr>
            <w:r w:rsidRPr="009B13EC">
              <w:rPr>
                <w:rFonts w:eastAsia="Arial Unicode MS"/>
                <w:lang w:val="en-GB"/>
              </w:rPr>
              <w:t>D.10</w:t>
            </w:r>
          </w:p>
        </w:tc>
      </w:tr>
      <w:tr w:rsidR="00DA7B71" w:rsidRPr="00AF42AF" w14:paraId="6743C823" w14:textId="77777777" w:rsidTr="00BC1EF3">
        <w:trPr>
          <w:jc w:val="center"/>
        </w:trPr>
        <w:tc>
          <w:tcPr>
            <w:tcW w:w="2099" w:type="dxa"/>
            <w:shd w:val="clear" w:color="auto" w:fill="auto"/>
          </w:tcPr>
          <w:p w14:paraId="0D648D5C" w14:textId="77777777" w:rsidR="00DA7B71" w:rsidRPr="009B13EC" w:rsidRDefault="00DA7B71" w:rsidP="00DA7B71">
            <w:pPr>
              <w:pStyle w:val="TAL"/>
              <w:keepNext w:val="0"/>
              <w:rPr>
                <w:rFonts w:eastAsia="Arial Unicode MS"/>
                <w:i/>
                <w:lang w:val="en-GB"/>
              </w:rPr>
            </w:pPr>
            <w:r w:rsidRPr="009B13EC">
              <w:rPr>
                <w:rFonts w:eastAsia="Arial Unicode MS"/>
                <w:i/>
                <w:lang w:val="en-GB"/>
              </w:rPr>
              <w:t>software</w:t>
            </w:r>
          </w:p>
        </w:tc>
        <w:tc>
          <w:tcPr>
            <w:tcW w:w="3522" w:type="dxa"/>
            <w:shd w:val="clear" w:color="auto" w:fill="auto"/>
          </w:tcPr>
          <w:p w14:paraId="658FC81A" w14:textId="77777777" w:rsidR="00DA7B71" w:rsidRPr="009B13EC" w:rsidRDefault="00DA7B71" w:rsidP="00DA7B71">
            <w:pPr>
              <w:pStyle w:val="TAL"/>
              <w:keepNext w:val="0"/>
              <w:rPr>
                <w:lang w:val="en-GB"/>
              </w:rPr>
            </w:pPr>
            <w:r w:rsidRPr="009B13EC">
              <w:rPr>
                <w:rFonts w:eastAsia="Arial Unicode MS"/>
                <w:lang w:val="en-GB"/>
              </w:rPr>
              <w:t>Provides information about the software of the Node</w:t>
            </w:r>
          </w:p>
        </w:tc>
        <w:tc>
          <w:tcPr>
            <w:tcW w:w="1922" w:type="dxa"/>
            <w:shd w:val="clear" w:color="auto" w:fill="auto"/>
          </w:tcPr>
          <w:p w14:paraId="57FC8ACD"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E65AFE5"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6E199A5D" w14:textId="77777777" w:rsidR="00DA7B71" w:rsidRPr="009B13EC" w:rsidRDefault="00DA7B71" w:rsidP="00DA7B71">
            <w:pPr>
              <w:pStyle w:val="TAL"/>
              <w:keepNext w:val="0"/>
              <w:rPr>
                <w:rFonts w:eastAsia="Arial Unicode MS"/>
                <w:lang w:val="en-GB"/>
              </w:rPr>
            </w:pPr>
            <w:r w:rsidRPr="009B13EC">
              <w:rPr>
                <w:rFonts w:eastAsia="Arial Unicode MS"/>
                <w:lang w:val="en-GB"/>
              </w:rPr>
              <w:t>D.3</w:t>
            </w:r>
          </w:p>
        </w:tc>
      </w:tr>
    </w:tbl>
    <w:p w14:paraId="2E61C55A" w14:textId="77777777" w:rsidR="00DA7B71" w:rsidRPr="00BC1EF3" w:rsidRDefault="00DA7B71" w:rsidP="00DA7B71"/>
    <w:p w14:paraId="77DCD0FA" w14:textId="77777777" w:rsidR="00DA7B71" w:rsidRPr="00AF42AF" w:rsidRDefault="00DA7B71" w:rsidP="00AA01AF">
      <w:pPr>
        <w:pStyle w:val="Heading4"/>
      </w:pPr>
      <w:bookmarkStart w:id="2203" w:name="_Toc428283104"/>
      <w:bookmarkStart w:id="2204" w:name="_Toc428905185"/>
      <w:bookmarkStart w:id="2205" w:name="_Toc428905631"/>
      <w:bookmarkStart w:id="2206" w:name="_Toc428906076"/>
      <w:bookmarkStart w:id="2207" w:name="_Toc429057251"/>
      <w:bookmarkStart w:id="2208" w:name="_Toc429057752"/>
      <w:bookmarkStart w:id="2209" w:name="_Toc436519805"/>
      <w:bookmarkStart w:id="2210" w:name="_Toc406425231"/>
      <w:bookmarkStart w:id="2211" w:name="_Toc408583316"/>
      <w:bookmarkStart w:id="2212" w:name="_Toc408583760"/>
      <w:bookmarkStart w:id="2213" w:name="_Toc416336152"/>
      <w:bookmarkStart w:id="2214" w:name="_Toc410298523"/>
      <w:bookmarkStart w:id="2215" w:name="_Toc452019729"/>
      <w:r w:rsidRPr="00AF42AF">
        <w:lastRenderedPageBreak/>
        <w:t>9.6.1</w:t>
      </w:r>
      <w:r w:rsidR="00BC0067" w:rsidRPr="00D007F6">
        <w:t>.3</w:t>
      </w:r>
      <w:r w:rsidRPr="00AF42AF">
        <w:tab/>
        <w:t>Common</w:t>
      </w:r>
      <w:r w:rsidR="00BC0067" w:rsidRPr="00D007F6">
        <w:t>ly Used</w:t>
      </w:r>
      <w:r w:rsidRPr="00AF42AF">
        <w:t xml:space="preserve"> Attributes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6D4A0B5E" w14:textId="77777777" w:rsidR="00DA7B71" w:rsidRPr="00AF42AF" w:rsidRDefault="00DA7B71" w:rsidP="00AA01AF">
      <w:pPr>
        <w:pStyle w:val="Heading5"/>
      </w:pPr>
      <w:bookmarkStart w:id="2216" w:name="_Toc429057252"/>
      <w:bookmarkStart w:id="2217" w:name="_Toc429057753"/>
      <w:bookmarkStart w:id="2218" w:name="_Toc436519806"/>
      <w:bookmarkStart w:id="2219" w:name="_Toc452019730"/>
      <w:r w:rsidRPr="00AF42AF">
        <w:t>9.6.1.3.0</w:t>
      </w:r>
      <w:r w:rsidRPr="00AF42AF">
        <w:tab/>
        <w:t>Introduction</w:t>
      </w:r>
      <w:bookmarkEnd w:id="2216"/>
      <w:bookmarkEnd w:id="2217"/>
      <w:bookmarkEnd w:id="2218"/>
      <w:bookmarkEnd w:id="2219"/>
    </w:p>
    <w:p w14:paraId="4CA2FB6D" w14:textId="77777777"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14:paraId="23945C31" w14:textId="77777777"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14:paraId="0DA1843E" w14:textId="77777777" w:rsidR="00DA7B71" w:rsidRPr="00AF42AF" w:rsidRDefault="00DA7B71" w:rsidP="00DA7B71">
      <w:r w:rsidRPr="00AF42AF">
        <w:t>Remaining attributes are described in the clause specific for that resource type.</w:t>
      </w:r>
    </w:p>
    <w:p w14:paraId="085AFA18" w14:textId="77777777" w:rsidR="00DA7B71" w:rsidRPr="00AF42AF" w:rsidRDefault="00DA7B71" w:rsidP="00AA01AF">
      <w:pPr>
        <w:pStyle w:val="Heading5"/>
      </w:pPr>
      <w:bookmarkStart w:id="2220" w:name="_Toc428283105"/>
      <w:bookmarkStart w:id="2221" w:name="_Toc428905186"/>
      <w:bookmarkStart w:id="2222" w:name="_Toc428905632"/>
      <w:bookmarkStart w:id="2223" w:name="_Toc428906077"/>
      <w:bookmarkStart w:id="2224" w:name="_Toc429057253"/>
      <w:bookmarkStart w:id="2225" w:name="_Toc429057754"/>
      <w:bookmarkStart w:id="2226" w:name="_Toc436519807"/>
      <w:bookmarkStart w:id="2227" w:name="_Toc406425232"/>
      <w:bookmarkStart w:id="2228" w:name="_Toc408583317"/>
      <w:bookmarkStart w:id="2229" w:name="_Toc408583761"/>
      <w:bookmarkStart w:id="2230" w:name="_Toc416336153"/>
      <w:bookmarkStart w:id="2231" w:name="_Toc410298524"/>
      <w:bookmarkStart w:id="2232" w:name="_Toc452019731"/>
      <w:r w:rsidRPr="00AF42AF">
        <w:t>9.6.1.3.1</w:t>
      </w:r>
      <w:r w:rsidRPr="00AF42AF">
        <w:tab/>
        <w:t>Universal attributes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5392DB5" w14:textId="13398F6D" w:rsidR="00DA7B71" w:rsidRPr="00AF42AF" w:rsidRDefault="00DA7B71" w:rsidP="00DA7B71">
      <w:r w:rsidRPr="00AF42AF">
        <w:t>The following attributes are universal to all resource types</w:t>
      </w:r>
      <w:r w:rsidR="007B6F62">
        <w:rPr>
          <w:rFonts w:eastAsia="SimSun" w:hint="eastAsia"/>
          <w:lang w:eastAsia="zh-CN"/>
        </w:rPr>
        <w:t xml:space="preserve"> </w:t>
      </w:r>
      <w:r w:rsidR="007B6F62">
        <w:t>which are normal, not virtual or announced</w:t>
      </w:r>
      <w:r w:rsidR="007B6F62" w:rsidRPr="00AF42AF">
        <w:t>.</w:t>
      </w:r>
      <w:r w:rsidR="007B6F62">
        <w:t xml:space="preserve"> Universal attributes for announced resource types are independently defined in clause 9.6.26.2</w:t>
      </w:r>
      <w:r w:rsidRPr="00AF42AF">
        <w:t>.</w:t>
      </w:r>
    </w:p>
    <w:p w14:paraId="1D9B3B11" w14:textId="77777777" w:rsidR="007213A2" w:rsidRPr="00BC1EF3" w:rsidRDefault="007213A2" w:rsidP="00BC1EF3">
      <w:pPr>
        <w:jc w:val="center"/>
        <w:rPr>
          <w:b/>
        </w:rPr>
      </w:pPr>
      <w:r w:rsidRPr="00BC1EF3">
        <w:rPr>
          <w:b/>
        </w:rPr>
        <w:t>Table 9.6.1.3.1-1: Universal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DA7B71" w:rsidRPr="00AF42AF" w14:paraId="6A6A38E6" w14:textId="77777777" w:rsidTr="005E1AA7">
        <w:trPr>
          <w:tblHeader/>
          <w:jc w:val="center"/>
        </w:trPr>
        <w:tc>
          <w:tcPr>
            <w:tcW w:w="1636" w:type="dxa"/>
            <w:tcBorders>
              <w:bottom w:val="single" w:sz="4" w:space="0" w:color="000000"/>
            </w:tcBorders>
            <w:shd w:val="clear" w:color="auto" w:fill="C0C0C0"/>
            <w:vAlign w:val="center"/>
          </w:tcPr>
          <w:p w14:paraId="6735CB7F"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Attribute Name</w:t>
            </w:r>
          </w:p>
        </w:tc>
        <w:tc>
          <w:tcPr>
            <w:tcW w:w="8099" w:type="dxa"/>
            <w:tcBorders>
              <w:bottom w:val="single" w:sz="4" w:space="0" w:color="000000"/>
            </w:tcBorders>
            <w:shd w:val="clear" w:color="auto" w:fill="C0C0C0"/>
            <w:vAlign w:val="center"/>
          </w:tcPr>
          <w:p w14:paraId="15CCBC8D"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r>
      <w:tr w:rsidR="00DA7B71" w:rsidRPr="00AF42AF" w14:paraId="549DE897" w14:textId="77777777" w:rsidTr="005E1AA7">
        <w:trPr>
          <w:jc w:val="center"/>
        </w:trPr>
        <w:tc>
          <w:tcPr>
            <w:tcW w:w="1636" w:type="dxa"/>
            <w:shd w:val="clear" w:color="auto" w:fill="auto"/>
          </w:tcPr>
          <w:p w14:paraId="0815BAEE" w14:textId="77777777" w:rsidR="00DA7B71" w:rsidRPr="009B13EC" w:rsidRDefault="00DA7B71" w:rsidP="00DA7B71">
            <w:pPr>
              <w:pStyle w:val="TAL"/>
              <w:keepNext w:val="0"/>
              <w:keepLines w:val="0"/>
              <w:rPr>
                <w:rFonts w:eastAsia="Arial Unicode MS"/>
                <w:i/>
                <w:lang w:val="en-GB"/>
              </w:rPr>
            </w:pPr>
            <w:commentRangeStart w:id="2233"/>
            <w:r w:rsidRPr="009B13EC">
              <w:rPr>
                <w:rFonts w:eastAsia="Arial Unicode MS"/>
                <w:i/>
                <w:lang w:val="en-GB"/>
              </w:rPr>
              <w:t xml:space="preserve">resourceType </w:t>
            </w:r>
            <w:commentRangeEnd w:id="2233"/>
            <w:r w:rsidR="00DF2541">
              <w:rPr>
                <w:rStyle w:val="CommentReference"/>
                <w:rFonts w:ascii="Times New Roman" w:eastAsia="MS Mincho" w:hAnsi="Times New Roman"/>
                <w:lang w:val="en-GB" w:eastAsia="x-none"/>
              </w:rPr>
              <w:commentReference w:id="2233"/>
            </w:r>
          </w:p>
        </w:tc>
        <w:tc>
          <w:tcPr>
            <w:tcW w:w="8099" w:type="dxa"/>
            <w:shd w:val="clear" w:color="auto" w:fill="auto"/>
          </w:tcPr>
          <w:p w14:paraId="44B0FB1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Resource Type. This </w:t>
            </w:r>
            <w:r w:rsidRPr="009B13EC">
              <w:rPr>
                <w:lang w:val="en-GB"/>
              </w:rPr>
              <w:t xml:space="preserve">Read Only (assigned </w:t>
            </w:r>
            <w:r w:rsidRPr="009B13EC">
              <w:rPr>
                <w:rFonts w:eastAsia="Arial Unicode MS"/>
                <w:lang w:val="en-GB"/>
              </w:rPr>
              <w:t xml:space="preserve">at creation time. and then cannot be changed) attribute identifies the type of the resource as specified in clause 9.6. Each resource shall have a </w:t>
            </w:r>
            <w:r w:rsidRPr="009B13EC">
              <w:rPr>
                <w:rFonts w:eastAsia="Arial Unicode MS"/>
                <w:i/>
                <w:lang w:val="en-GB"/>
              </w:rPr>
              <w:t>resourceType</w:t>
            </w:r>
            <w:r w:rsidRPr="009B13EC">
              <w:rPr>
                <w:rFonts w:eastAsia="Arial Unicode MS"/>
                <w:lang w:val="en-GB"/>
              </w:rPr>
              <w:t xml:space="preserve"> attribute.</w:t>
            </w:r>
          </w:p>
        </w:tc>
      </w:tr>
      <w:tr w:rsidR="00DA7B71" w:rsidRPr="00AF42AF" w14:paraId="2ED14DB3" w14:textId="77777777" w:rsidTr="005E1AA7">
        <w:trPr>
          <w:jc w:val="center"/>
        </w:trPr>
        <w:tc>
          <w:tcPr>
            <w:tcW w:w="1636" w:type="dxa"/>
            <w:shd w:val="clear" w:color="auto" w:fill="auto"/>
          </w:tcPr>
          <w:p w14:paraId="48F0C205" w14:textId="77777777" w:rsidR="00DA7B71" w:rsidRPr="009B13EC" w:rsidRDefault="00DA7B71" w:rsidP="00DA7B71">
            <w:pPr>
              <w:pStyle w:val="TAL"/>
              <w:keepNext w:val="0"/>
              <w:keepLines w:val="0"/>
              <w:rPr>
                <w:rFonts w:eastAsia="Arial Unicode MS"/>
                <w:i/>
                <w:lang w:val="en-GB"/>
              </w:rPr>
            </w:pPr>
            <w:commentRangeStart w:id="2234"/>
            <w:r w:rsidRPr="00BC1EF3">
              <w:rPr>
                <w:rFonts w:eastAsia="Arial Unicode MS"/>
                <w:i/>
                <w:lang w:val="en-GB"/>
              </w:rPr>
              <w:t>resourceID</w:t>
            </w:r>
            <w:commentRangeEnd w:id="2234"/>
            <w:r w:rsidR="00DF2541">
              <w:rPr>
                <w:rStyle w:val="CommentReference"/>
                <w:rFonts w:ascii="Times New Roman" w:eastAsia="MS Mincho" w:hAnsi="Times New Roman"/>
                <w:lang w:val="en-GB" w:eastAsia="x-none"/>
              </w:rPr>
              <w:commentReference w:id="2234"/>
            </w:r>
          </w:p>
        </w:tc>
        <w:tc>
          <w:tcPr>
            <w:tcW w:w="8099" w:type="dxa"/>
            <w:shd w:val="clear" w:color="auto" w:fill="auto"/>
          </w:tcPr>
          <w:p w14:paraId="57501980" w14:textId="77777777" w:rsidR="00DA7B71" w:rsidRPr="009B13EC" w:rsidRDefault="00DA7B71" w:rsidP="00DA7B71">
            <w:pPr>
              <w:pStyle w:val="TAL"/>
              <w:rPr>
                <w:rFonts w:eastAsia="Arial Unicode MS"/>
                <w:lang w:val="en-GB"/>
              </w:rPr>
            </w:pPr>
            <w:commentRangeStart w:id="2235"/>
            <w:r w:rsidRPr="009B13EC">
              <w:rPr>
                <w:rFonts w:eastAsia="Arial Unicode MS"/>
                <w:lang w:val="en-GB"/>
              </w:rPr>
              <w:t>This attribute is an identifier for the resource that is used for ‘non-hierarchical addressing method’ i.e. this attribute shall contain the ‘</w:t>
            </w:r>
            <w:r w:rsidR="00BC0067" w:rsidRPr="009B13EC">
              <w:rPr>
                <w:rFonts w:eastAsia="Malgun Gothic"/>
                <w:lang w:val="en-GB"/>
              </w:rPr>
              <w:t>Unstructured-CSE-relative-Resource-ID</w:t>
            </w:r>
            <w:r w:rsidRPr="009B13EC">
              <w:rPr>
                <w:rFonts w:eastAsia="Arial Unicode MS"/>
                <w:lang w:val="en-GB"/>
              </w:rPr>
              <w:t xml:space="preserve">’ format of a resource ID as defined in table 7.2-1. </w:t>
            </w:r>
            <w:commentRangeEnd w:id="2235"/>
            <w:r w:rsidR="004122BD">
              <w:rPr>
                <w:rStyle w:val="CommentReference"/>
                <w:rFonts w:ascii="Times New Roman" w:eastAsia="MS Mincho" w:hAnsi="Times New Roman"/>
                <w:lang w:val="en-GB" w:eastAsia="x-none"/>
              </w:rPr>
              <w:commentReference w:id="2235"/>
            </w:r>
          </w:p>
          <w:p w14:paraId="36EF1B9E" w14:textId="77777777" w:rsidR="00DA7B71" w:rsidRPr="009B13EC" w:rsidRDefault="00DA7B71" w:rsidP="00DA7B71">
            <w:pPr>
              <w:pStyle w:val="TAL"/>
              <w:rPr>
                <w:rFonts w:eastAsia="Arial Unicode MS"/>
                <w:lang w:val="en-GB"/>
              </w:rPr>
            </w:pPr>
          </w:p>
          <w:p w14:paraId="0E034741"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This attribute shall be provided by the Hosting CSE when it accepts a resource creation procedure. The Hosting CSE shall assign a resourceID which is unique in that CSE.</w:t>
            </w:r>
          </w:p>
        </w:tc>
      </w:tr>
      <w:tr w:rsidR="00DA7B71" w:rsidRPr="00AF42AF" w14:paraId="01B2E551" w14:textId="77777777" w:rsidTr="005E1AA7">
        <w:trPr>
          <w:jc w:val="center"/>
        </w:trPr>
        <w:tc>
          <w:tcPr>
            <w:tcW w:w="1636" w:type="dxa"/>
            <w:shd w:val="clear" w:color="auto" w:fill="auto"/>
          </w:tcPr>
          <w:p w14:paraId="2E9E91A3" w14:textId="77777777" w:rsidR="00DA7B71" w:rsidRPr="00BC1EF3" w:rsidRDefault="00DA7B71" w:rsidP="00DA7B71">
            <w:pPr>
              <w:pStyle w:val="TAL"/>
              <w:keepNext w:val="0"/>
              <w:keepLines w:val="0"/>
              <w:rPr>
                <w:rFonts w:eastAsia="Arial Unicode MS"/>
                <w:i/>
                <w:lang w:val="en-GB"/>
              </w:rPr>
            </w:pPr>
            <w:commentRangeStart w:id="2236"/>
            <w:r w:rsidRPr="00BC1EF3">
              <w:rPr>
                <w:rFonts w:eastAsia="Arial Unicode MS"/>
                <w:i/>
                <w:lang w:val="en-GB"/>
              </w:rPr>
              <w:t>resource</w:t>
            </w:r>
            <w:r w:rsidR="00BC0067" w:rsidRPr="00BC1EF3">
              <w:rPr>
                <w:rFonts w:eastAsia="Arial Unicode MS"/>
                <w:i/>
                <w:lang w:val="en-GB"/>
              </w:rPr>
              <w:t>Name</w:t>
            </w:r>
            <w:commentRangeEnd w:id="2236"/>
            <w:r w:rsidR="00DF2541">
              <w:rPr>
                <w:rStyle w:val="CommentReference"/>
                <w:rFonts w:ascii="Times New Roman" w:eastAsia="MS Mincho" w:hAnsi="Times New Roman"/>
                <w:lang w:val="en-GB" w:eastAsia="x-none"/>
              </w:rPr>
              <w:commentReference w:id="2236"/>
            </w:r>
          </w:p>
        </w:tc>
        <w:tc>
          <w:tcPr>
            <w:tcW w:w="8099" w:type="dxa"/>
            <w:shd w:val="clear" w:color="auto" w:fill="auto"/>
          </w:tcPr>
          <w:p w14:paraId="1445EA3E" w14:textId="77777777" w:rsidR="00DA7B71" w:rsidRPr="009B13EC" w:rsidRDefault="00DA7B71" w:rsidP="00DA7B71">
            <w:pPr>
              <w:pStyle w:val="TAL"/>
              <w:rPr>
                <w:rFonts w:eastAsia="Arial Unicode MS"/>
                <w:lang w:val="en-GB"/>
              </w:rPr>
            </w:pPr>
            <w:commentRangeStart w:id="2237"/>
            <w:r w:rsidRPr="009B13EC">
              <w:rPr>
                <w:rFonts w:eastAsia="Arial Unicode MS"/>
                <w:lang w:val="en-GB"/>
              </w:rPr>
              <w:t>This attribute is the name for the resource that is used for 'hierarchical addressing method' to represent the parent-child relationships of resources</w:t>
            </w:r>
            <w:commentRangeEnd w:id="2237"/>
            <w:r w:rsidR="00035C26">
              <w:rPr>
                <w:rStyle w:val="CommentReference"/>
                <w:rFonts w:ascii="Times New Roman" w:eastAsia="MS Mincho" w:hAnsi="Times New Roman"/>
                <w:lang w:val="en-GB" w:eastAsia="x-none"/>
              </w:rPr>
              <w:commentReference w:id="2237"/>
            </w:r>
            <w:r w:rsidRPr="009B13EC">
              <w:rPr>
                <w:rFonts w:eastAsia="Arial Unicode MS"/>
                <w:lang w:val="en-GB"/>
              </w:rPr>
              <w:t>. See clause 7.2 for more details.</w:t>
            </w:r>
          </w:p>
          <w:p w14:paraId="5937FFB3" w14:textId="77777777" w:rsidR="00DA7B71" w:rsidRPr="009B13EC" w:rsidRDefault="00DA7B71" w:rsidP="00DA7B71">
            <w:pPr>
              <w:pStyle w:val="TAL"/>
              <w:rPr>
                <w:rFonts w:eastAsia="Arial Unicode MS"/>
                <w:lang w:val="en-GB"/>
              </w:rPr>
            </w:pPr>
          </w:p>
          <w:p w14:paraId="54595230" w14:textId="224011CE" w:rsidR="00DA7B71" w:rsidRPr="009B13EC" w:rsidRDefault="00C673EE" w:rsidP="00C673EE">
            <w:pPr>
              <w:pStyle w:val="TAL"/>
              <w:keepNext w:val="0"/>
              <w:keepLines w:val="0"/>
              <w:rPr>
                <w:rFonts w:eastAsia="Arial Unicode MS"/>
                <w:lang w:val="en-GB"/>
              </w:rPr>
            </w:pPr>
            <w:r w:rsidRPr="00BC1EF3">
              <w:rPr>
                <w:rFonts w:eastAsia="Arial Unicode MS"/>
              </w:rPr>
              <w:t xml:space="preserve">This attribute may be provided by the resource creator. The Hosting CSE </w:t>
            </w:r>
            <w:r>
              <w:rPr>
                <w:rFonts w:eastAsia="Arial Unicode MS"/>
              </w:rPr>
              <w:t>shall</w:t>
            </w:r>
            <w:r w:rsidRPr="00BC1EF3">
              <w:rPr>
                <w:rFonts w:eastAsia="Arial Unicode MS"/>
              </w:rPr>
              <w:t xml:space="preserve"> use a provided </w:t>
            </w:r>
            <w:r w:rsidRPr="00BC1EF3">
              <w:rPr>
                <w:rFonts w:eastAsia="Arial Unicode MS"/>
                <w:i/>
              </w:rPr>
              <w:t>resourceName</w:t>
            </w:r>
            <w:r w:rsidRPr="00BC1EF3">
              <w:rPr>
                <w:rFonts w:eastAsia="Arial Unicode MS"/>
              </w:rPr>
              <w:t xml:space="preserve"> </w:t>
            </w:r>
            <w:r>
              <w:rPr>
                <w:rFonts w:eastAsia="Arial Unicode MS"/>
              </w:rPr>
              <w:t xml:space="preserve">as long as it </w:t>
            </w:r>
            <w:r w:rsidRPr="008703B4">
              <w:t>does not already exist among child resources of the target</w:t>
            </w:r>
            <w:r>
              <w:t>ed</w:t>
            </w:r>
            <w:r w:rsidRPr="008703B4">
              <w:t xml:space="preserve"> </w:t>
            </w:r>
            <w:r>
              <w:t xml:space="preserve">parent </w:t>
            </w:r>
            <w:r w:rsidRPr="008703B4">
              <w:t xml:space="preserve">resource. </w:t>
            </w:r>
            <w:r>
              <w:rPr>
                <w:rFonts w:eastAsia="SimSun" w:hint="eastAsia"/>
                <w:lang w:eastAsia="zh-CN"/>
              </w:rPr>
              <w:t xml:space="preserve">If the </w:t>
            </w:r>
            <w:r w:rsidRPr="006D250D">
              <w:rPr>
                <w:rFonts w:eastAsia="SimSun" w:hint="eastAsia"/>
                <w:i/>
                <w:lang w:eastAsia="zh-CN"/>
              </w:rPr>
              <w:t>resourceName</w:t>
            </w:r>
            <w:r>
              <w:rPr>
                <w:rFonts w:eastAsia="SimSun" w:hint="eastAsia"/>
                <w:lang w:eastAsia="zh-CN"/>
              </w:rPr>
              <w:t xml:space="preserve"> already</w:t>
            </w:r>
            <w:r>
              <w:rPr>
                <w:rFonts w:eastAsia="SimSun"/>
                <w:lang w:eastAsia="zh-CN"/>
              </w:rPr>
              <w:t xml:space="preserve"> exists</w:t>
            </w:r>
            <w:r>
              <w:rPr>
                <w:rFonts w:eastAsia="SimSun" w:hint="eastAsia"/>
                <w:lang w:eastAsia="zh-CN"/>
              </w:rPr>
              <w:t xml:space="preserve">, the </w:t>
            </w:r>
            <w:r>
              <w:rPr>
                <w:rFonts w:eastAsia="SimSun"/>
                <w:lang w:eastAsia="zh-CN"/>
              </w:rPr>
              <w:t>Hosting CSE shall reject the request and return an error</w:t>
            </w:r>
            <w:r w:rsidRPr="00870A98">
              <w:rPr>
                <w:rFonts w:eastAsia="SimSun" w:hint="eastAsia"/>
                <w:lang w:eastAsia="zh-CN"/>
              </w:rPr>
              <w:t xml:space="preserve"> to the Originator</w:t>
            </w:r>
            <w:r w:rsidRPr="002B42E6">
              <w:rPr>
                <w:rFonts w:eastAsia="Arial Unicode MS"/>
              </w:rPr>
              <w:t>.</w:t>
            </w:r>
            <w:r w:rsidRPr="00BC1EF3">
              <w:rPr>
                <w:rFonts w:eastAsia="Arial Unicode MS"/>
              </w:rPr>
              <w:t xml:space="preserve"> The Hosting CSE shall assign </w:t>
            </w:r>
            <w:r>
              <w:rPr>
                <w:rFonts w:eastAsia="Arial Unicode MS"/>
              </w:rPr>
              <w:t xml:space="preserve">a </w:t>
            </w:r>
            <w:r w:rsidRPr="00BE2825">
              <w:rPr>
                <w:rFonts w:eastAsia="Arial Unicode MS"/>
                <w:i/>
              </w:rPr>
              <w:t>resourceName</w:t>
            </w:r>
            <w:r w:rsidRPr="00BC1EF3">
              <w:rPr>
                <w:rFonts w:eastAsia="Arial Unicode MS"/>
              </w:rPr>
              <w:t xml:space="preserve"> if </w:t>
            </w:r>
            <w:r>
              <w:rPr>
                <w:rFonts w:eastAsia="Arial Unicode MS"/>
              </w:rPr>
              <w:t xml:space="preserve">one is </w:t>
            </w:r>
            <w:r w:rsidRPr="00BC1EF3">
              <w:rPr>
                <w:rFonts w:eastAsia="Arial Unicode MS"/>
              </w:rPr>
              <w:t xml:space="preserve">not provided by </w:t>
            </w:r>
            <w:r>
              <w:rPr>
                <w:rFonts w:eastAsia="Arial Unicode MS"/>
              </w:rPr>
              <w:t xml:space="preserve">the </w:t>
            </w:r>
            <w:r w:rsidRPr="00BC1EF3">
              <w:rPr>
                <w:rFonts w:eastAsia="Arial Unicode MS"/>
              </w:rPr>
              <w:t>resource creator.</w:t>
            </w:r>
          </w:p>
        </w:tc>
      </w:tr>
      <w:tr w:rsidR="00DA7B71" w:rsidRPr="00AF42AF" w14:paraId="749B0061" w14:textId="77777777" w:rsidTr="005E1AA7">
        <w:trPr>
          <w:jc w:val="center"/>
        </w:trPr>
        <w:tc>
          <w:tcPr>
            <w:tcW w:w="1636" w:type="dxa"/>
            <w:shd w:val="clear" w:color="auto" w:fill="auto"/>
          </w:tcPr>
          <w:p w14:paraId="4713FACA" w14:textId="77777777" w:rsidR="00DA7B71" w:rsidRPr="009B13EC" w:rsidRDefault="00DA7B71" w:rsidP="00DA7B71">
            <w:pPr>
              <w:pStyle w:val="TAL"/>
              <w:keepNext w:val="0"/>
              <w:keepLines w:val="0"/>
              <w:rPr>
                <w:rFonts w:eastAsia="Arial Unicode MS"/>
                <w:i/>
                <w:lang w:val="en-GB"/>
              </w:rPr>
            </w:pPr>
            <w:commentRangeStart w:id="2238"/>
            <w:r w:rsidRPr="009B13EC">
              <w:rPr>
                <w:rFonts w:eastAsia="Arial Unicode MS"/>
                <w:i/>
                <w:lang w:val="en-GB"/>
              </w:rPr>
              <w:t>parentID</w:t>
            </w:r>
            <w:commentRangeEnd w:id="2238"/>
            <w:r w:rsidR="00DF2541">
              <w:rPr>
                <w:rStyle w:val="CommentReference"/>
                <w:rFonts w:ascii="Times New Roman" w:eastAsia="MS Mincho" w:hAnsi="Times New Roman"/>
                <w:lang w:val="en-GB" w:eastAsia="x-none"/>
              </w:rPr>
              <w:commentReference w:id="2238"/>
            </w:r>
          </w:p>
        </w:tc>
        <w:tc>
          <w:tcPr>
            <w:tcW w:w="8099" w:type="dxa"/>
            <w:shd w:val="clear" w:color="auto" w:fill="auto"/>
          </w:tcPr>
          <w:p w14:paraId="6488F139" w14:textId="2B10B838" w:rsidR="00DA7B71" w:rsidRPr="009B13EC" w:rsidRDefault="00DA7B71" w:rsidP="005E1AA7">
            <w:pPr>
              <w:pStyle w:val="TAL"/>
              <w:rPr>
                <w:rFonts w:eastAsia="Arial Unicode MS"/>
                <w:lang w:val="en-GB"/>
              </w:rPr>
            </w:pPr>
            <w:r w:rsidRPr="009B13EC">
              <w:rPr>
                <w:rFonts w:eastAsia="Arial Unicode MS"/>
                <w:lang w:val="en-GB"/>
              </w:rPr>
              <w:t xml:space="preserve">This attribute is the </w:t>
            </w:r>
            <w:r w:rsidRPr="009B13EC">
              <w:rPr>
                <w:rFonts w:eastAsia="Arial Unicode MS"/>
                <w:i/>
                <w:lang w:val="en-GB"/>
              </w:rPr>
              <w:t>resourceID</w:t>
            </w:r>
            <w:r w:rsidRPr="009B13EC">
              <w:rPr>
                <w:rFonts w:eastAsia="Arial Unicode MS"/>
                <w:lang w:val="en-GB"/>
              </w:rPr>
              <w:t xml:space="preserve"> of the parent of this resource. </w:t>
            </w:r>
            <w:r w:rsidR="00543E47">
              <w:rPr>
                <w:rFonts w:eastAsia="Arial Unicode MS"/>
              </w:rPr>
              <w:t>The value of this attribute shall be NULL for the &lt;CSEBase&gt;</w:t>
            </w:r>
            <w:r w:rsidRPr="005E1AA7">
              <w:rPr>
                <w:rFonts w:eastAsia="Arial Unicode MS"/>
              </w:rPr>
              <w:t xml:space="preserve"> resource </w:t>
            </w:r>
            <w:r w:rsidR="00543E47">
              <w:rPr>
                <w:rFonts w:eastAsia="Arial Unicode MS"/>
              </w:rPr>
              <w:t>type.</w:t>
            </w:r>
            <w:r w:rsidR="005E1AA7" w:rsidRPr="009B13EC">
              <w:rPr>
                <w:rFonts w:eastAsia="Arial Unicode MS"/>
                <w:lang w:val="en-GB"/>
              </w:rPr>
              <w:t xml:space="preserve"> </w:t>
            </w:r>
          </w:p>
        </w:tc>
      </w:tr>
      <w:tr w:rsidR="00DA7B71" w:rsidRPr="00AF42AF" w14:paraId="40B68CFB" w14:textId="77777777" w:rsidTr="005E1AA7">
        <w:trPr>
          <w:jc w:val="center"/>
        </w:trPr>
        <w:tc>
          <w:tcPr>
            <w:tcW w:w="1636" w:type="dxa"/>
            <w:shd w:val="clear" w:color="auto" w:fill="auto"/>
          </w:tcPr>
          <w:p w14:paraId="796A7FEC" w14:textId="77777777" w:rsidR="00DA7B71" w:rsidRPr="009B13EC" w:rsidRDefault="00DA7B71" w:rsidP="00DA7B71">
            <w:pPr>
              <w:pStyle w:val="TAL"/>
              <w:keepNext w:val="0"/>
              <w:keepLines w:val="0"/>
              <w:rPr>
                <w:rFonts w:eastAsia="Arial Unicode MS"/>
                <w:i/>
                <w:lang w:val="en-GB"/>
              </w:rPr>
            </w:pPr>
            <w:commentRangeStart w:id="2239"/>
            <w:r w:rsidRPr="009B13EC">
              <w:rPr>
                <w:rFonts w:eastAsia="Arial Unicode MS"/>
                <w:i/>
                <w:lang w:val="en-GB"/>
              </w:rPr>
              <w:t>creationTime</w:t>
            </w:r>
            <w:commentRangeEnd w:id="2239"/>
            <w:r w:rsidR="00DF2541">
              <w:rPr>
                <w:rStyle w:val="CommentReference"/>
                <w:rFonts w:ascii="Times New Roman" w:eastAsia="MS Mincho" w:hAnsi="Times New Roman"/>
                <w:lang w:val="en-GB" w:eastAsia="x-none"/>
              </w:rPr>
              <w:commentReference w:id="2239"/>
            </w:r>
          </w:p>
        </w:tc>
        <w:tc>
          <w:tcPr>
            <w:tcW w:w="8099" w:type="dxa"/>
            <w:shd w:val="clear" w:color="auto" w:fill="auto"/>
          </w:tcPr>
          <w:p w14:paraId="05BA762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Time/date of creation of the resource.</w:t>
            </w:r>
          </w:p>
          <w:p w14:paraId="5D535B8E" w14:textId="77777777" w:rsidR="00DA7B71" w:rsidRPr="009B13EC" w:rsidRDefault="00DA7B71" w:rsidP="00DA7B71">
            <w:pPr>
              <w:pStyle w:val="TAL"/>
              <w:keepNext w:val="0"/>
              <w:keepLines w:val="0"/>
              <w:rPr>
                <w:rFonts w:eastAsia="Arial Unicode MS"/>
                <w:lang w:val="en-GB"/>
              </w:rPr>
            </w:pPr>
          </w:p>
          <w:p w14:paraId="61EC48ED" w14:textId="77777777" w:rsidR="00DA7B71" w:rsidRPr="009B13EC" w:rsidRDefault="00DA7B71" w:rsidP="00DA7B71">
            <w:pPr>
              <w:pStyle w:val="TAL"/>
              <w:rPr>
                <w:rFonts w:eastAsia="Arial Unicode MS"/>
                <w:lang w:val="en-GB"/>
              </w:rPr>
            </w:pPr>
            <w:r w:rsidRPr="009B13EC">
              <w:rPr>
                <w:rFonts w:eastAsia="Arial Unicode MS"/>
                <w:lang w:val="en-GB"/>
              </w:rPr>
              <w:t>This attribute is mandatory for all resources and the value is assigned by the system at the time when the resource is locally created. Such an attribute cannot be changed.</w:t>
            </w:r>
          </w:p>
        </w:tc>
      </w:tr>
      <w:tr w:rsidR="00DA7B71" w:rsidRPr="00AF42AF" w14:paraId="5F5EDC64" w14:textId="77777777" w:rsidTr="005E1AA7">
        <w:trPr>
          <w:jc w:val="center"/>
        </w:trPr>
        <w:tc>
          <w:tcPr>
            <w:tcW w:w="1636" w:type="dxa"/>
            <w:shd w:val="clear" w:color="auto" w:fill="auto"/>
          </w:tcPr>
          <w:p w14:paraId="364B4DB4" w14:textId="77777777" w:rsidR="00DA7B71" w:rsidRPr="009B13EC" w:rsidRDefault="00DA7B71" w:rsidP="00DA7B71">
            <w:pPr>
              <w:pStyle w:val="TAL"/>
              <w:keepNext w:val="0"/>
              <w:keepLines w:val="0"/>
              <w:rPr>
                <w:rFonts w:eastAsia="Arial Unicode MS"/>
                <w:i/>
                <w:lang w:val="en-GB"/>
              </w:rPr>
            </w:pPr>
            <w:commentRangeStart w:id="2240"/>
            <w:r w:rsidRPr="009B13EC">
              <w:rPr>
                <w:rFonts w:eastAsia="Arial Unicode MS"/>
                <w:i/>
                <w:lang w:val="en-GB"/>
              </w:rPr>
              <w:t>lastModifiedTime</w:t>
            </w:r>
            <w:commentRangeEnd w:id="2240"/>
            <w:r w:rsidR="00DF2541">
              <w:rPr>
                <w:rStyle w:val="CommentReference"/>
                <w:rFonts w:ascii="Times New Roman" w:eastAsia="MS Mincho" w:hAnsi="Times New Roman"/>
                <w:lang w:val="en-GB" w:eastAsia="x-none"/>
              </w:rPr>
              <w:commentReference w:id="2240"/>
            </w:r>
          </w:p>
        </w:tc>
        <w:tc>
          <w:tcPr>
            <w:tcW w:w="8099" w:type="dxa"/>
            <w:shd w:val="clear" w:color="auto" w:fill="auto"/>
          </w:tcPr>
          <w:p w14:paraId="01F0C80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Last modification time/date of the resource.</w:t>
            </w:r>
          </w:p>
          <w:p w14:paraId="0D36CC5A" w14:textId="77777777" w:rsidR="00DA7B71" w:rsidRPr="009B13EC" w:rsidRDefault="00DA7B71" w:rsidP="00DA7B71">
            <w:pPr>
              <w:pStyle w:val="TAL"/>
              <w:keepNext w:val="0"/>
              <w:keepLines w:val="0"/>
              <w:rPr>
                <w:rFonts w:eastAsia="Arial Unicode MS"/>
                <w:lang w:val="en-GB"/>
              </w:rPr>
            </w:pPr>
          </w:p>
          <w:p w14:paraId="0A4A4C54" w14:textId="3B7811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attribute is mandatory. The </w:t>
            </w:r>
            <w:r w:rsidRPr="009B13EC">
              <w:rPr>
                <w:rFonts w:eastAsia="Arial Unicode MS"/>
                <w:i/>
                <w:lang w:val="en-GB"/>
              </w:rPr>
              <w:t>lastModifiedTime</w:t>
            </w:r>
            <w:r w:rsidRPr="009B13EC">
              <w:rPr>
                <w:rFonts w:eastAsia="Arial Unicode MS"/>
                <w:lang w:val="en-GB"/>
              </w:rPr>
              <w:t xml:space="preserve"> value is set by the Hosting CSE when the resource is created,</w:t>
            </w:r>
            <w:r w:rsidRPr="009B13EC">
              <w:rPr>
                <w:rFonts w:eastAsia="Arial Unicode MS"/>
                <w:lang w:val="en-GB" w:eastAsia="ko-KR"/>
              </w:rPr>
              <w:t xml:space="preserve"> </w:t>
            </w:r>
            <w:r w:rsidRPr="009B13EC">
              <w:rPr>
                <w:rFonts w:eastAsia="Arial Unicode MS"/>
                <w:lang w:val="en-GB"/>
              </w:rPr>
              <w:t xml:space="preserve">and the </w:t>
            </w:r>
            <w:r w:rsidRPr="009B13EC">
              <w:rPr>
                <w:rFonts w:eastAsia="Arial Unicode MS"/>
                <w:i/>
                <w:lang w:val="en-GB"/>
              </w:rPr>
              <w:t>lastModifiedTime</w:t>
            </w:r>
            <w:r w:rsidRPr="009B13EC">
              <w:rPr>
                <w:rFonts w:eastAsia="Arial Unicode MS"/>
                <w:lang w:val="en-GB"/>
              </w:rPr>
              <w:t xml:space="preserve"> value is updated when the resource is updated.</w:t>
            </w:r>
          </w:p>
        </w:tc>
      </w:tr>
      <w:tr w:rsidR="00AE6A20" w:rsidRPr="00AF42AF" w14:paraId="4A86C9D5" w14:textId="77777777" w:rsidTr="005E1AA7">
        <w:trPr>
          <w:jc w:val="center"/>
        </w:trPr>
        <w:tc>
          <w:tcPr>
            <w:tcW w:w="1636" w:type="dxa"/>
            <w:shd w:val="clear" w:color="auto" w:fill="auto"/>
          </w:tcPr>
          <w:p w14:paraId="5539C784" w14:textId="77777777" w:rsidR="00AE6A20" w:rsidRPr="009B13EC" w:rsidRDefault="00AE6A20" w:rsidP="00DA7B71">
            <w:pPr>
              <w:pStyle w:val="TAL"/>
              <w:keepNext w:val="0"/>
              <w:keepLines w:val="0"/>
              <w:rPr>
                <w:rFonts w:eastAsia="Arial Unicode MS"/>
                <w:i/>
                <w:lang w:val="en-GB"/>
              </w:rPr>
            </w:pPr>
            <w:commentRangeStart w:id="2241"/>
            <w:r>
              <w:rPr>
                <w:rFonts w:eastAsia="Arial Unicode MS"/>
                <w:i/>
              </w:rPr>
              <w:t>expirationTime</w:t>
            </w:r>
            <w:commentRangeEnd w:id="2241"/>
            <w:r w:rsidR="004122BD">
              <w:rPr>
                <w:rStyle w:val="CommentReference"/>
                <w:rFonts w:ascii="Times New Roman" w:eastAsia="MS Mincho" w:hAnsi="Times New Roman"/>
                <w:lang w:val="en-GB" w:eastAsia="x-none"/>
              </w:rPr>
              <w:commentReference w:id="2241"/>
            </w:r>
          </w:p>
        </w:tc>
        <w:tc>
          <w:tcPr>
            <w:tcW w:w="8099" w:type="dxa"/>
            <w:shd w:val="clear" w:color="auto" w:fill="auto"/>
          </w:tcPr>
          <w:p w14:paraId="24A7E813" w14:textId="77777777" w:rsidR="00AE6A20" w:rsidRPr="00BC1EF3" w:rsidRDefault="00AE6A20" w:rsidP="000D3089">
            <w:pPr>
              <w:pStyle w:val="TAL"/>
              <w:rPr>
                <w:rFonts w:eastAsia="Arial Unicode MS"/>
              </w:rPr>
            </w:pPr>
            <w:r w:rsidRPr="00BC1EF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BC1EF3">
              <w:rPr>
                <w:rFonts w:eastAsia="Arial Unicode MS"/>
                <w:i/>
              </w:rPr>
              <w:t>expirationTime</w:t>
            </w:r>
            <w:r w:rsidRPr="00BC1EF3">
              <w:rPr>
                <w:rFonts w:eastAsia="Arial Unicode MS"/>
              </w:rPr>
              <w:t xml:space="preserve">. If the Hosting CSE decides to change the </w:t>
            </w:r>
            <w:r w:rsidRPr="00BC1EF3">
              <w:rPr>
                <w:rFonts w:eastAsia="Arial Unicode MS"/>
                <w:i/>
              </w:rPr>
              <w:t>expirationTime</w:t>
            </w:r>
            <w:r w:rsidRPr="00BC1EF3">
              <w:rPr>
                <w:rFonts w:eastAsia="Arial Unicode MS"/>
              </w:rPr>
              <w:t xml:space="preserve"> attribute value, this is communicated back to the Originator.</w:t>
            </w:r>
          </w:p>
          <w:p w14:paraId="587EE190" w14:textId="77777777" w:rsidR="00AE6A20" w:rsidRPr="00BC1EF3" w:rsidRDefault="00AE6A20" w:rsidP="000D3089">
            <w:pPr>
              <w:pStyle w:val="TAL"/>
              <w:rPr>
                <w:rFonts w:eastAsia="Arial Unicode MS"/>
              </w:rPr>
            </w:pPr>
          </w:p>
          <w:p w14:paraId="16A04827" w14:textId="0842C2E6" w:rsidR="00AE6A20" w:rsidRPr="00BC1EF3" w:rsidRDefault="00AE6A20" w:rsidP="000D3089">
            <w:pPr>
              <w:pStyle w:val="TAL"/>
              <w:rPr>
                <w:rFonts w:eastAsia="Arial Unicode MS"/>
              </w:rPr>
            </w:pPr>
            <w:r w:rsidRPr="00BC1EF3">
              <w:rPr>
                <w:rFonts w:eastAsia="Arial Unicode MS"/>
              </w:rPr>
              <w:t xml:space="preserve">The lifetime of the resource can be extended by providing a new value for this attribute in an UPDATE operation. Or by deleting the attribute value, e.g. by </w:t>
            </w:r>
            <w:r w:rsidR="007A3B24">
              <w:rPr>
                <w:rFonts w:eastAsia="Arial Unicode MS" w:hint="eastAsia"/>
                <w:lang w:eastAsia="zh-CN"/>
              </w:rPr>
              <w:t>updating</w:t>
            </w:r>
            <w:r w:rsidRPr="00BC1EF3">
              <w:rPr>
                <w:rFonts w:eastAsia="Arial Unicode MS"/>
              </w:rPr>
              <w:t xml:space="preserve"> the attribute</w:t>
            </w:r>
            <w:r>
              <w:rPr>
                <w:rFonts w:eastAsia="Arial Unicode MS"/>
              </w:rPr>
              <w:t xml:space="preserve"> </w:t>
            </w:r>
            <w:r w:rsidR="007A3B24">
              <w:rPr>
                <w:rFonts w:eastAsia="Arial Unicode MS" w:hint="eastAsia"/>
                <w:lang w:eastAsia="zh-CN"/>
              </w:rPr>
              <w:t>with NULL</w:t>
            </w:r>
            <w:r w:rsidRPr="00BC1EF3">
              <w:rPr>
                <w:rFonts w:eastAsia="Arial Unicode MS"/>
              </w:rPr>
              <w:t xml:space="preserve"> when doing a full UPDATE, in which case the Hosting CSE can decide on a new value.</w:t>
            </w:r>
          </w:p>
          <w:p w14:paraId="1DFCB6CB" w14:textId="77777777" w:rsidR="00AE6A20" w:rsidRPr="00BC1EF3" w:rsidRDefault="00AE6A20" w:rsidP="000D3089">
            <w:pPr>
              <w:pStyle w:val="TAL"/>
              <w:rPr>
                <w:rFonts w:eastAsia="Arial Unicode MS"/>
              </w:rPr>
            </w:pPr>
          </w:p>
          <w:p w14:paraId="02FD4D30" w14:textId="77777777" w:rsidR="00AE6A20" w:rsidRPr="009B13EC" w:rsidRDefault="00AE6A20" w:rsidP="00DA7B71">
            <w:pPr>
              <w:pStyle w:val="TAL"/>
              <w:keepNext w:val="0"/>
              <w:keepLines w:val="0"/>
              <w:rPr>
                <w:rFonts w:eastAsia="Arial Unicode MS"/>
                <w:lang w:val="en-GB"/>
              </w:rPr>
            </w:pPr>
            <w:r w:rsidRPr="00BC1EF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r>
              <w:rPr>
                <w:rFonts w:eastAsia="Arial Unicode MS"/>
              </w:rPr>
              <w:t xml:space="preserve"> This attributes is specified in all resource types except &lt;CSEBase&gt;.</w:t>
            </w:r>
          </w:p>
        </w:tc>
      </w:tr>
    </w:tbl>
    <w:p w14:paraId="2FF9CE58" w14:textId="77777777" w:rsidR="00DA7B71" w:rsidRPr="00AF42AF" w:rsidRDefault="00DA7B71" w:rsidP="00DA7B71"/>
    <w:p w14:paraId="1D6DC7E8" w14:textId="77777777" w:rsidR="00DA7B71" w:rsidRPr="00AF42AF" w:rsidRDefault="00DA7B71" w:rsidP="00AA01AF">
      <w:pPr>
        <w:pStyle w:val="Heading5"/>
      </w:pPr>
      <w:bookmarkStart w:id="2242" w:name="_Toc428283106"/>
      <w:bookmarkStart w:id="2243" w:name="_Toc428905187"/>
      <w:bookmarkStart w:id="2244" w:name="_Toc428905633"/>
      <w:bookmarkStart w:id="2245" w:name="_Toc428906078"/>
      <w:bookmarkStart w:id="2246" w:name="_Toc429057254"/>
      <w:bookmarkStart w:id="2247" w:name="_Toc429057755"/>
      <w:bookmarkStart w:id="2248" w:name="_Toc436519808"/>
      <w:bookmarkStart w:id="2249" w:name="_Toc406425233"/>
      <w:bookmarkStart w:id="2250" w:name="_Toc408583318"/>
      <w:bookmarkStart w:id="2251" w:name="_Toc408583762"/>
      <w:bookmarkStart w:id="2252" w:name="_Toc416336154"/>
      <w:bookmarkStart w:id="2253" w:name="_Toc410298525"/>
      <w:bookmarkStart w:id="2254" w:name="_Toc452019732"/>
      <w:r w:rsidRPr="00AF42AF">
        <w:lastRenderedPageBreak/>
        <w:t>9.6.1.3.2</w:t>
      </w:r>
      <w:r w:rsidRPr="00AF42AF">
        <w:tab/>
        <w:t>Common attributes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79AE321" w14:textId="043B9BAB" w:rsidR="00DA7B71" w:rsidRPr="00BC1EF3" w:rsidRDefault="00BC0067" w:rsidP="00DA7B71">
      <w:r w:rsidRPr="00BC1EF3">
        <w:t>The following attributes are commonly used in multiple, but not all, resource types</w:t>
      </w:r>
      <w:r w:rsidR="007B6F62">
        <w:rPr>
          <w:rFonts w:eastAsia="SimSun" w:hint="eastAsia"/>
          <w:lang w:eastAsia="zh-CN"/>
        </w:rPr>
        <w:t xml:space="preserve"> </w:t>
      </w:r>
      <w:r w:rsidR="007B6F62">
        <w:t>which are normal, not virtual or announced</w:t>
      </w:r>
      <w:r w:rsidR="007B6F62" w:rsidRPr="00AF42AF">
        <w:t>.</w:t>
      </w:r>
      <w:r w:rsidR="007B6F62">
        <w:t xml:space="preserve"> Common attributes for announced resource types are independently defined in clause 9.6.26.3</w:t>
      </w:r>
      <w:r w:rsidRPr="00BC1EF3">
        <w:t>.</w:t>
      </w:r>
    </w:p>
    <w:p w14:paraId="2C082648" w14:textId="77777777" w:rsidR="00DA7B71" w:rsidRPr="00BC1EF3" w:rsidRDefault="00DA7B71" w:rsidP="00DA7B71">
      <w:pPr>
        <w:pStyle w:val="NO"/>
      </w:pPr>
      <w:r w:rsidRPr="00AF42AF">
        <w:t>NOTE:</w:t>
      </w:r>
      <w:r w:rsidR="00BC0067" w:rsidRPr="00BC1EF3">
        <w:tab/>
      </w:r>
      <w:r w:rsidRPr="00AF42AF">
        <w:t xml:space="preserve">The list of attributes in </w:t>
      </w:r>
      <w:r w:rsidR="00BC0067" w:rsidRPr="00BC1EF3">
        <w:t>t</w:t>
      </w:r>
      <w:r w:rsidRPr="00AF42AF">
        <w:t>able 9.6.1.3</w:t>
      </w:r>
      <w:r w:rsidR="00BC0067" w:rsidRPr="00BC1EF3">
        <w:t>.2-1</w:t>
      </w:r>
      <w:r w:rsidRPr="00AF42AF">
        <w:t xml:space="preserve"> is not exhaustive.</w:t>
      </w:r>
    </w:p>
    <w:p w14:paraId="4FB161F6" w14:textId="77777777" w:rsidR="007213A2" w:rsidRPr="00BC1EF3" w:rsidRDefault="007213A2" w:rsidP="00BC1EF3">
      <w:pPr>
        <w:jc w:val="center"/>
        <w:rPr>
          <w:b/>
        </w:rPr>
      </w:pPr>
      <w:r w:rsidRPr="00BC1EF3">
        <w:rPr>
          <w:b/>
        </w:rPr>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DA7B71" w:rsidRPr="00AF42AF" w14:paraId="2D15A231" w14:textId="77777777" w:rsidTr="00DA7B71">
        <w:trPr>
          <w:tblHeader/>
          <w:jc w:val="center"/>
        </w:trPr>
        <w:tc>
          <w:tcPr>
            <w:tcW w:w="2176" w:type="dxa"/>
            <w:shd w:val="clear" w:color="auto" w:fill="C0C0C0"/>
            <w:vAlign w:val="center"/>
          </w:tcPr>
          <w:p w14:paraId="6307F0FC"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Attribute Name</w:t>
            </w:r>
          </w:p>
        </w:tc>
        <w:tc>
          <w:tcPr>
            <w:tcW w:w="7559" w:type="dxa"/>
            <w:shd w:val="clear" w:color="auto" w:fill="C0C0C0"/>
            <w:vAlign w:val="center"/>
          </w:tcPr>
          <w:p w14:paraId="42B4CC7D"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r>
      <w:tr w:rsidR="00DA7B71" w:rsidRPr="00AF42AF" w14:paraId="193A18D5" w14:textId="77777777" w:rsidTr="00DA7B71">
        <w:trPr>
          <w:jc w:val="center"/>
        </w:trPr>
        <w:tc>
          <w:tcPr>
            <w:tcW w:w="2176" w:type="dxa"/>
            <w:shd w:val="clear" w:color="auto" w:fill="FFFFFF"/>
          </w:tcPr>
          <w:p w14:paraId="31FBEFEB" w14:textId="77777777" w:rsidR="00DA7B71" w:rsidRPr="009B13EC" w:rsidRDefault="00DA7B71" w:rsidP="00DA7B71">
            <w:pPr>
              <w:pStyle w:val="TAL"/>
              <w:keepNext w:val="0"/>
              <w:keepLines w:val="0"/>
              <w:rPr>
                <w:rFonts w:eastAsia="Arial Unicode MS"/>
                <w:i/>
                <w:lang w:val="en-GB"/>
              </w:rPr>
            </w:pPr>
            <w:commentRangeStart w:id="2255"/>
            <w:r w:rsidRPr="009B13EC">
              <w:rPr>
                <w:rFonts w:eastAsia="Arial Unicode MS"/>
                <w:i/>
                <w:lang w:val="en-GB"/>
              </w:rPr>
              <w:t>accessControlPolicyIDs</w:t>
            </w:r>
            <w:commentRangeEnd w:id="2255"/>
            <w:r w:rsidR="00427118">
              <w:rPr>
                <w:rStyle w:val="CommentReference"/>
                <w:rFonts w:ascii="Times New Roman" w:eastAsia="MS Mincho" w:hAnsi="Times New Roman"/>
                <w:lang w:val="en-GB" w:eastAsia="x-none"/>
              </w:rPr>
              <w:commentReference w:id="2255"/>
            </w:r>
          </w:p>
        </w:tc>
        <w:tc>
          <w:tcPr>
            <w:tcW w:w="7559" w:type="dxa"/>
            <w:shd w:val="clear" w:color="auto" w:fill="FFFFFF"/>
          </w:tcPr>
          <w:p w14:paraId="292FD41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attribute contains a list of identifiers of an </w:t>
            </w:r>
            <w:r w:rsidRPr="009B13EC">
              <w:rPr>
                <w:rFonts w:eastAsia="Arial Unicode MS"/>
                <w:i/>
                <w:lang w:val="en-GB"/>
              </w:rPr>
              <w:t>&lt;accessControlPolicy&gt;</w:t>
            </w:r>
            <w:r w:rsidRPr="009B13EC">
              <w:rPr>
                <w:rFonts w:eastAsia="Arial Unicode MS"/>
                <w:lang w:val="en-GB"/>
              </w:rPr>
              <w:t xml:space="preserve"> resource. The privileges defined in the </w:t>
            </w:r>
            <w:r w:rsidRPr="009B13EC">
              <w:rPr>
                <w:rFonts w:eastAsia="Arial Unicode MS"/>
                <w:i/>
                <w:lang w:val="en-GB"/>
              </w:rPr>
              <w:t>&lt;accessControlPolicy&gt;</w:t>
            </w:r>
            <w:r w:rsidRPr="009B13EC">
              <w:rPr>
                <w:rFonts w:eastAsia="Arial Unicode MS"/>
                <w:lang w:val="en-GB"/>
              </w:rPr>
              <w:t xml:space="preserve"> resource that are referenced determine who is allowed to access the resource containing this attribute for a specific purpose (e.g. Retrieve, Update, Delete, etc.).</w:t>
            </w:r>
          </w:p>
          <w:p w14:paraId="2AE8B918" w14:textId="77777777" w:rsidR="00DA7B71" w:rsidRPr="009B13EC" w:rsidRDefault="00DA7B71" w:rsidP="00DA7B71">
            <w:pPr>
              <w:pStyle w:val="TAL"/>
              <w:keepNext w:val="0"/>
              <w:keepLines w:val="0"/>
              <w:rPr>
                <w:rFonts w:eastAsia="Arial Unicode MS"/>
                <w:lang w:val="en-GB"/>
              </w:rPr>
            </w:pPr>
          </w:p>
          <w:p w14:paraId="3D11AAC8"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If a resource type does not have an </w:t>
            </w:r>
            <w:r w:rsidRPr="009B13EC">
              <w:rPr>
                <w:rFonts w:eastAsia="Arial Unicode MS"/>
                <w:i/>
                <w:lang w:val="en-GB"/>
              </w:rPr>
              <w:t>accessControlPolicyIDs</w:t>
            </w:r>
            <w:r w:rsidRPr="009B13EC">
              <w:rPr>
                <w:rFonts w:eastAsia="Arial Unicode MS"/>
                <w:lang w:val="en-GB"/>
              </w:rPr>
              <w:t xml:space="preserve"> attribute definition, then the </w:t>
            </w:r>
            <w:r w:rsidRPr="009B13EC">
              <w:rPr>
                <w:rFonts w:eastAsia="Arial Unicode MS"/>
                <w:i/>
                <w:lang w:val="en-GB"/>
              </w:rPr>
              <w:t>accessControlPolicy</w:t>
            </w:r>
            <w:r w:rsidR="00BC0067" w:rsidRPr="00BC1EF3">
              <w:rPr>
                <w:rFonts w:eastAsia="Arial Unicode MS"/>
                <w:i/>
                <w:lang w:val="en-GB"/>
              </w:rPr>
              <w:t>IDs</w:t>
            </w:r>
            <w:r w:rsidRPr="009B13EC">
              <w:rPr>
                <w:rFonts w:eastAsia="Arial Unicode MS"/>
                <w:lang w:val="en-GB"/>
              </w:rPr>
              <w:t xml:space="preserve"> for that resource is governed in a different way, for example, the </w:t>
            </w:r>
            <w:r w:rsidRPr="009B13EC">
              <w:rPr>
                <w:rFonts w:eastAsia="Arial Unicode MS"/>
                <w:i/>
                <w:lang w:val="en-GB"/>
              </w:rPr>
              <w:t>accessControlPolicy</w:t>
            </w:r>
            <w:r w:rsidRPr="009B13EC">
              <w:rPr>
                <w:rFonts w:eastAsia="Arial Unicode MS"/>
                <w:lang w:val="en-GB"/>
              </w:rPr>
              <w:t xml:space="preserve"> associated with the parent may apply to a child resource that does not have an </w:t>
            </w:r>
            <w:r w:rsidRPr="009B13EC">
              <w:rPr>
                <w:rFonts w:eastAsia="Arial Unicode MS"/>
                <w:i/>
                <w:lang w:val="en-GB"/>
              </w:rPr>
              <w:t>accessControlPolicyIDs</w:t>
            </w:r>
            <w:r w:rsidRPr="009B13EC">
              <w:rPr>
                <w:rFonts w:eastAsia="Arial Unicode MS"/>
                <w:lang w:val="en-GB"/>
              </w:rPr>
              <w:t xml:space="preserve"> attribute definition, or the privileges for access are fixed by the system. Refer to the corresponding resource type definitions and procedures to see how access control is handled in such cases.</w:t>
            </w:r>
          </w:p>
          <w:p w14:paraId="69D1850F" w14:textId="77777777" w:rsidR="00DA7B71" w:rsidRPr="009B13EC" w:rsidRDefault="00DA7B71" w:rsidP="00DA7B71">
            <w:pPr>
              <w:pStyle w:val="TAL"/>
              <w:keepNext w:val="0"/>
              <w:keepLines w:val="0"/>
              <w:rPr>
                <w:rFonts w:eastAsia="Arial Unicode MS"/>
                <w:lang w:val="en-GB"/>
              </w:rPr>
            </w:pPr>
          </w:p>
          <w:p w14:paraId="25EA787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If a resource type does have an </w:t>
            </w:r>
            <w:r w:rsidRPr="009B13EC">
              <w:rPr>
                <w:rFonts w:eastAsia="Arial Unicode MS"/>
                <w:i/>
                <w:lang w:val="en-GB"/>
              </w:rPr>
              <w:t>accessControlPolicyIDs</w:t>
            </w:r>
            <w:r w:rsidRPr="009B13EC">
              <w:rPr>
                <w:rFonts w:eastAsia="Arial Unicode MS"/>
                <w:lang w:val="en-GB"/>
              </w:rPr>
              <w:t xml:space="preserve"> attribute definition, but the (optional) </w:t>
            </w:r>
            <w:r w:rsidRPr="009B13EC">
              <w:rPr>
                <w:rFonts w:eastAsia="Arial Unicode MS"/>
                <w:i/>
                <w:lang w:val="en-GB"/>
              </w:rPr>
              <w:t>accessControlPolicyIDs</w:t>
            </w:r>
            <w:r w:rsidRPr="009B13EC">
              <w:rPr>
                <w:rFonts w:eastAsia="Arial Unicode MS"/>
                <w:lang w:val="en-GB"/>
              </w:rPr>
              <w:t xml:space="preserve"> attribute is not set, or it is set to a value that does not correspond to valid</w:t>
            </w:r>
            <w:r w:rsidRPr="009B13EC">
              <w:rPr>
                <w:rFonts w:eastAsia="Arial Unicode MS"/>
                <w:i/>
                <w:lang w:val="en-GB"/>
              </w:rPr>
              <w:t>&lt;accessControlPolicy&gt;</w:t>
            </w:r>
            <w:r w:rsidRPr="009B13EC">
              <w:rPr>
                <w:rFonts w:eastAsia="Arial Unicode MS"/>
                <w:lang w:val="en-GB"/>
              </w:rPr>
              <w:t xml:space="preserve"> resource(s), or it refers to an </w:t>
            </w:r>
            <w:r w:rsidRPr="009B13EC">
              <w:rPr>
                <w:rFonts w:eastAsia="Arial Unicode MS"/>
                <w:i/>
                <w:lang w:val="en-GB"/>
              </w:rPr>
              <w:t>&lt;accessControlPolicy&gt;</w:t>
            </w:r>
            <w:r w:rsidRPr="009B13EC">
              <w:rPr>
                <w:rFonts w:eastAsia="Arial Unicode MS"/>
                <w:lang w:val="en-GB"/>
              </w:rPr>
              <w:t xml:space="preserve"> resource(s) that is not reachable (e.g. because it is located on a remote CSE that is offline or not reachable), then the system default access privileges shall apply.</w:t>
            </w:r>
          </w:p>
          <w:p w14:paraId="2F1BB21D" w14:textId="77777777" w:rsidR="00DA7B71" w:rsidRPr="009B13EC" w:rsidRDefault="00DA7B71" w:rsidP="00DA7B71">
            <w:pPr>
              <w:pStyle w:val="TAL"/>
              <w:keepNext w:val="0"/>
              <w:keepLines w:val="0"/>
              <w:rPr>
                <w:rFonts w:eastAsia="Arial Unicode MS"/>
                <w:lang w:val="en-GB"/>
              </w:rPr>
            </w:pPr>
          </w:p>
          <w:p w14:paraId="548CD04F" w14:textId="7DCFA5BE" w:rsidR="00DA7B71" w:rsidRPr="009B13EC" w:rsidRDefault="00DA7B71" w:rsidP="00DA7B71">
            <w:pPr>
              <w:pStyle w:val="TAL"/>
              <w:rPr>
                <w:rFonts w:eastAsia="Arial Unicode MS"/>
                <w:lang w:val="en-GB"/>
              </w:rPr>
            </w:pPr>
            <w:r w:rsidRPr="009B13EC">
              <w:rPr>
                <w:rFonts w:eastAsia="Arial Unicode MS"/>
                <w:lang w:val="en-GB"/>
              </w:rPr>
              <w:t>All resources are accessible if and only if the privileges(i.e.</w:t>
            </w:r>
            <w:r w:rsidRPr="009B13EC">
              <w:rPr>
                <w:rFonts w:eastAsia="Arial Unicode MS" w:hint="eastAsia"/>
                <w:lang w:val="en-GB" w:eastAsia="ko-KR"/>
              </w:rPr>
              <w:t xml:space="preserve"> stored as </w:t>
            </w:r>
            <w:r w:rsidRPr="009B13EC">
              <w:rPr>
                <w:rFonts w:eastAsia="Arial Unicode MS" w:hint="eastAsia"/>
                <w:i/>
                <w:lang w:val="en-GB" w:eastAsia="ko-KR"/>
              </w:rPr>
              <w:t>privileges</w:t>
            </w:r>
            <w:r w:rsidRPr="009B13EC">
              <w:rPr>
                <w:rFonts w:eastAsia="Arial Unicode MS" w:hint="eastAsia"/>
                <w:lang w:val="en-GB" w:eastAsia="ko-KR"/>
              </w:rPr>
              <w:t xml:space="preserve"> or </w:t>
            </w:r>
            <w:r w:rsidRPr="009B13EC">
              <w:rPr>
                <w:rFonts w:eastAsia="Arial Unicode MS" w:hint="eastAsia"/>
                <w:i/>
                <w:lang w:val="en-GB" w:eastAsia="ko-KR"/>
              </w:rPr>
              <w:t>selfPrivileges</w:t>
            </w:r>
            <w:r w:rsidRPr="009B13EC">
              <w:rPr>
                <w:rFonts w:eastAsia="Arial Unicode MS" w:hint="eastAsia"/>
                <w:lang w:val="en-GB" w:eastAsia="ko-KR"/>
              </w:rPr>
              <w:t xml:space="preserve"> attribute of &lt;accessControlPolicy&gt; resource)</w:t>
            </w:r>
            <w:r w:rsidRPr="009B13EC">
              <w:rPr>
                <w:rFonts w:eastAsia="Arial Unicode MS"/>
                <w:lang w:val="en-GB"/>
              </w:rPr>
              <w:t xml:space="preserve"> allow it, therefore all resources shall have an associated </w:t>
            </w:r>
            <w:r w:rsidR="00ED5FA3">
              <w:rPr>
                <w:rFonts w:eastAsia="Arial Unicode MS" w:hint="eastAsia"/>
                <w:i/>
                <w:lang w:val="en-GB" w:eastAsia="zh-CN"/>
              </w:rPr>
              <w:t>a</w:t>
            </w:r>
            <w:r w:rsidRPr="009B13EC">
              <w:rPr>
                <w:rFonts w:eastAsia="Arial Unicode MS"/>
                <w:i/>
                <w:lang w:val="en-GB"/>
              </w:rPr>
              <w:t>ccessControlPolicyIDs</w:t>
            </w:r>
            <w:r w:rsidRPr="009B13EC">
              <w:rPr>
                <w:rFonts w:eastAsia="Arial Unicode MS"/>
                <w:lang w:val="en-GB"/>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14:paraId="3920555E" w14:textId="77777777" w:rsidR="00DA7B71" w:rsidRPr="009B13EC" w:rsidRDefault="00DA7B71" w:rsidP="00DA7B71">
            <w:pPr>
              <w:pStyle w:val="TAL"/>
              <w:rPr>
                <w:rFonts w:eastAsia="Arial Unicode MS"/>
                <w:lang w:val="en-GB"/>
              </w:rPr>
            </w:pPr>
          </w:p>
          <w:p w14:paraId="2877DBD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To update this attribute, a </w:t>
            </w:r>
            <w:r w:rsidR="00BC0067" w:rsidRPr="00BC1EF3">
              <w:rPr>
                <w:rFonts w:eastAsia="Arial Unicode MS"/>
                <w:lang w:val="en-GB"/>
              </w:rPr>
              <w:t>H</w:t>
            </w:r>
            <w:r w:rsidRPr="009B13EC">
              <w:rPr>
                <w:rFonts w:eastAsia="Arial Unicode MS"/>
                <w:lang w:val="en-GB"/>
              </w:rPr>
              <w:t xml:space="preserve">osting CSE shall check whether an Originator has Update permission in any </w:t>
            </w:r>
            <w:r w:rsidRPr="009B13EC">
              <w:rPr>
                <w:rFonts w:eastAsia="Arial Unicode MS"/>
                <w:i/>
                <w:lang w:val="en-GB"/>
              </w:rPr>
              <w:t>selfPrivileges</w:t>
            </w:r>
            <w:r w:rsidRPr="009B13EC">
              <w:rPr>
                <w:rFonts w:eastAsia="Arial Unicode MS"/>
                <w:lang w:val="en-GB"/>
              </w:rPr>
              <w:t xml:space="preserve"> of the </w:t>
            </w:r>
            <w:r w:rsidRPr="009B13EC">
              <w:rPr>
                <w:rFonts w:eastAsia="Arial Unicode MS"/>
                <w:i/>
                <w:lang w:val="en-GB"/>
              </w:rPr>
              <w:t>&lt;accessControlPolicy&gt;</w:t>
            </w:r>
            <w:r w:rsidRPr="009B13EC">
              <w:rPr>
                <w:rFonts w:eastAsia="Arial Unicode MS"/>
                <w:lang w:val="en-GB"/>
              </w:rPr>
              <w:t xml:space="preserve"> resources which this attribute originally indicates.</w:t>
            </w:r>
          </w:p>
        </w:tc>
      </w:tr>
      <w:tr w:rsidR="00DA7B71" w:rsidRPr="00AF42AF" w14:paraId="7675B4C0" w14:textId="77777777" w:rsidTr="00BC1EF3">
        <w:trPr>
          <w:jc w:val="center"/>
        </w:trPr>
        <w:tc>
          <w:tcPr>
            <w:tcW w:w="2176" w:type="dxa"/>
            <w:tcBorders>
              <w:bottom w:val="single" w:sz="4" w:space="0" w:color="000000"/>
            </w:tcBorders>
            <w:shd w:val="clear" w:color="auto" w:fill="FFFFFF"/>
          </w:tcPr>
          <w:p w14:paraId="64D766AA" w14:textId="77777777" w:rsidR="00DA7B71" w:rsidRPr="009B13EC" w:rsidRDefault="00DA7B71" w:rsidP="00DA7B71">
            <w:pPr>
              <w:pStyle w:val="TAL"/>
              <w:rPr>
                <w:rFonts w:eastAsia="Arial Unicode MS"/>
                <w:i/>
                <w:lang w:val="en-GB"/>
              </w:rPr>
            </w:pPr>
            <w:commentRangeStart w:id="2256"/>
            <w:r w:rsidRPr="009B13EC">
              <w:rPr>
                <w:rFonts w:eastAsia="Arial Unicode MS"/>
                <w:i/>
                <w:lang w:val="en-GB"/>
              </w:rPr>
              <w:t>stateTag</w:t>
            </w:r>
            <w:commentRangeEnd w:id="2256"/>
            <w:r w:rsidR="00427118">
              <w:rPr>
                <w:rStyle w:val="CommentReference"/>
                <w:rFonts w:ascii="Times New Roman" w:eastAsia="MS Mincho" w:hAnsi="Times New Roman"/>
                <w:lang w:val="en-GB" w:eastAsia="x-none"/>
              </w:rPr>
              <w:commentReference w:id="2256"/>
            </w:r>
          </w:p>
        </w:tc>
        <w:tc>
          <w:tcPr>
            <w:tcW w:w="7559" w:type="dxa"/>
            <w:tcBorders>
              <w:bottom w:val="single" w:sz="4" w:space="0" w:color="000000"/>
            </w:tcBorders>
            <w:shd w:val="clear" w:color="auto" w:fill="FFFFFF"/>
          </w:tcPr>
          <w:p w14:paraId="368A65F2" w14:textId="4D9A8B69" w:rsidR="00DA7B71" w:rsidRPr="009B13EC" w:rsidRDefault="00DA7B71" w:rsidP="00DA7B71">
            <w:pPr>
              <w:pStyle w:val="TAL"/>
              <w:rPr>
                <w:rFonts w:eastAsia="Arial Unicode MS"/>
                <w:lang w:val="en-GB"/>
              </w:rPr>
            </w:pPr>
            <w:r w:rsidRPr="009B13EC">
              <w:rPr>
                <w:rFonts w:eastAsia="Arial Unicode MS"/>
                <w:lang w:val="en-GB"/>
              </w:rPr>
              <w:t xml:space="preserve">An incremental counter of modification on the resource. When a resource is created, this counter is set to 0, and it will be incremented on every modification of the resource (see notes 1 and 2). </w:t>
            </w:r>
            <w:r w:rsidR="00D466F0">
              <w:rPr>
                <w:rFonts w:eastAsia="Arial Unicode MS"/>
              </w:rPr>
              <w:t xml:space="preserve"> </w:t>
            </w:r>
          </w:p>
        </w:tc>
      </w:tr>
      <w:tr w:rsidR="00DA7B71" w:rsidRPr="00AF42AF" w14:paraId="400E90E7" w14:textId="77777777" w:rsidTr="00BC1EF3">
        <w:trPr>
          <w:jc w:val="center"/>
        </w:trPr>
        <w:tc>
          <w:tcPr>
            <w:tcW w:w="2176" w:type="dxa"/>
            <w:tcBorders>
              <w:bottom w:val="single" w:sz="4" w:space="0" w:color="000000"/>
            </w:tcBorders>
            <w:shd w:val="clear" w:color="auto" w:fill="FFFFFF"/>
          </w:tcPr>
          <w:p w14:paraId="1CA420AA" w14:textId="77777777" w:rsidR="00DA7B71" w:rsidRPr="009B13EC" w:rsidRDefault="00DA7B71" w:rsidP="00DA7B71">
            <w:pPr>
              <w:pStyle w:val="TAL"/>
              <w:keepNext w:val="0"/>
              <w:keepLines w:val="0"/>
              <w:rPr>
                <w:rFonts w:eastAsia="Arial Unicode MS"/>
                <w:i/>
                <w:lang w:val="en-GB"/>
              </w:rPr>
            </w:pPr>
            <w:commentRangeStart w:id="2257"/>
            <w:r w:rsidRPr="009B13EC">
              <w:rPr>
                <w:rFonts w:eastAsia="Arial Unicode MS"/>
                <w:i/>
                <w:lang w:val="en-GB"/>
              </w:rPr>
              <w:t>announceTo</w:t>
            </w:r>
            <w:commentRangeEnd w:id="2257"/>
            <w:r w:rsidR="00427118">
              <w:rPr>
                <w:rStyle w:val="CommentReference"/>
                <w:rFonts w:ascii="Times New Roman" w:eastAsia="MS Mincho" w:hAnsi="Times New Roman"/>
                <w:lang w:val="en-GB" w:eastAsia="x-none"/>
              </w:rPr>
              <w:commentReference w:id="2257"/>
            </w:r>
          </w:p>
        </w:tc>
        <w:tc>
          <w:tcPr>
            <w:tcW w:w="7559" w:type="dxa"/>
            <w:tcBorders>
              <w:bottom w:val="single" w:sz="4" w:space="0" w:color="000000"/>
            </w:tcBorders>
            <w:shd w:val="clear" w:color="auto" w:fill="FFFFFF"/>
          </w:tcPr>
          <w:p w14:paraId="5F85D76C"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may be included in a CREATE or UPDATE Request in which case it contains a list of </w:t>
            </w:r>
            <w:r w:rsidR="00BC0067" w:rsidRPr="00BC1EF3">
              <w:rPr>
                <w:rFonts w:eastAsia="Arial Unicode MS"/>
                <w:lang w:val="en-GB"/>
              </w:rPr>
              <w:t>addresses</w:t>
            </w:r>
            <w:r w:rsidRPr="009B13EC">
              <w:rPr>
                <w:rFonts w:eastAsia="Arial Unicode MS"/>
                <w:lang w:val="en-GB"/>
              </w:rPr>
              <w:t xml:space="preserve">/CSE-IDs </w:t>
            </w:r>
            <w:r w:rsidR="00BC0067" w:rsidRPr="00BC1EF3">
              <w:rPr>
                <w:rFonts w:eastAsia="Arial Unicode MS"/>
                <w:lang w:val="en-GB"/>
              </w:rPr>
              <w:t>where the resource is to be announced. For the case that CSE-IDs are provided, the announced-to CSE shall decide the location of the announced resources based on the rules described in clause 9.6.26.</w:t>
            </w:r>
          </w:p>
          <w:p w14:paraId="2CA636E2" w14:textId="77777777" w:rsidR="00DA7B71" w:rsidRPr="009B13EC" w:rsidRDefault="00DA7B71" w:rsidP="00DA7B71">
            <w:pPr>
              <w:pStyle w:val="TAL"/>
              <w:keepNext w:val="0"/>
              <w:keepLines w:val="0"/>
              <w:rPr>
                <w:rFonts w:eastAsia="Arial Unicode MS"/>
                <w:lang w:val="en-GB"/>
              </w:rPr>
            </w:pPr>
          </w:p>
          <w:p w14:paraId="7F943E1C" w14:textId="77777777" w:rsidR="00DA7B71" w:rsidRPr="00BC1EF3" w:rsidRDefault="00BC0067" w:rsidP="00DA7B71">
            <w:pPr>
              <w:pStyle w:val="TAL"/>
              <w:keepNext w:val="0"/>
              <w:keepLines w:val="0"/>
              <w:rPr>
                <w:rFonts w:eastAsia="Arial Unicode MS"/>
                <w:lang w:val="en-GB"/>
              </w:rPr>
            </w:pPr>
            <w:r w:rsidRPr="00BC1EF3">
              <w:rPr>
                <w:rFonts w:eastAsia="Arial Unicode MS"/>
                <w:lang w:val="en-GB"/>
              </w:rPr>
              <w:t xml:space="preserve">For the original resource, this </w:t>
            </w:r>
            <w:r w:rsidR="00DA7B71" w:rsidRPr="009B13EC">
              <w:rPr>
                <w:rFonts w:eastAsia="Arial Unicode MS"/>
                <w:lang w:val="en-GB"/>
              </w:rPr>
              <w:t xml:space="preserve">attribute shall only be present if it has been successfully announced to other CSEs. This attribute maintains the list of </w:t>
            </w:r>
            <w:r w:rsidRPr="00BC1EF3">
              <w:rPr>
                <w:rFonts w:eastAsia="Arial Unicode MS"/>
                <w:lang w:val="en-GB"/>
              </w:rPr>
              <w:t>the resource addresses</w:t>
            </w:r>
            <w:r w:rsidR="00DA7B71" w:rsidRPr="009B13EC">
              <w:rPr>
                <w:rFonts w:eastAsia="Arial Unicode MS"/>
                <w:lang w:val="en-GB"/>
              </w:rPr>
              <w:t xml:space="preserve"> to the successfully announced resources. Updates on this attribute will trigger new resource announcement or de-announcement.</w:t>
            </w:r>
          </w:p>
          <w:p w14:paraId="751FB958" w14:textId="77777777" w:rsidR="00DA7B71" w:rsidRPr="00BC1EF3" w:rsidRDefault="00DA7B71" w:rsidP="00DA7B71">
            <w:pPr>
              <w:pStyle w:val="TAL"/>
              <w:keepNext w:val="0"/>
              <w:keepLines w:val="0"/>
              <w:rPr>
                <w:rFonts w:eastAsia="Arial Unicode MS"/>
                <w:lang w:val="en-GB"/>
              </w:rPr>
            </w:pPr>
          </w:p>
          <w:p w14:paraId="5D166ADD" w14:textId="77777777" w:rsidR="00DA7B71" w:rsidRPr="00BC1EF3" w:rsidRDefault="00BC0067" w:rsidP="00DA7B71">
            <w:pPr>
              <w:pStyle w:val="TAL"/>
              <w:keepNext w:val="0"/>
              <w:keepLines w:val="0"/>
              <w:rPr>
                <w:rFonts w:eastAsia="Arial Unicode MS"/>
                <w:lang w:val="en-GB"/>
              </w:rPr>
            </w:pPr>
            <w:r w:rsidRPr="00BC1EF3">
              <w:rPr>
                <w:rFonts w:eastAsia="Arial Unicode MS"/>
                <w:lang w:val="en-GB"/>
              </w:rPr>
              <w:t xml:space="preserve">If </w:t>
            </w:r>
            <w:r w:rsidRPr="00BC1EF3">
              <w:rPr>
                <w:rFonts w:eastAsia="Arial Unicode MS"/>
                <w:i/>
                <w:lang w:val="en-GB"/>
              </w:rPr>
              <w:t>announceTo</w:t>
            </w:r>
            <w:r w:rsidRPr="00BC1EF3">
              <w:rPr>
                <w:rFonts w:eastAsia="Arial Unicode MS"/>
                <w:lang w:val="en-GB"/>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14:paraId="78DDDBDD" w14:textId="77777777" w:rsidTr="00BC1EF3">
        <w:trPr>
          <w:jc w:val="center"/>
        </w:trPr>
        <w:tc>
          <w:tcPr>
            <w:tcW w:w="2176" w:type="dxa"/>
            <w:tcBorders>
              <w:bottom w:val="single" w:sz="4" w:space="0" w:color="000000"/>
            </w:tcBorders>
            <w:shd w:val="clear" w:color="auto" w:fill="auto"/>
          </w:tcPr>
          <w:p w14:paraId="09D9C7FC" w14:textId="77777777" w:rsidR="00DA7B71" w:rsidRPr="009B13EC" w:rsidRDefault="00DA7B71" w:rsidP="00DA7B71">
            <w:pPr>
              <w:pStyle w:val="TAL"/>
              <w:keepNext w:val="0"/>
              <w:keepLines w:val="0"/>
              <w:rPr>
                <w:rFonts w:eastAsia="Arial Unicode MS"/>
                <w:i/>
                <w:lang w:val="en-GB"/>
              </w:rPr>
            </w:pPr>
            <w:commentRangeStart w:id="2258"/>
            <w:r w:rsidRPr="009B13EC">
              <w:rPr>
                <w:rFonts w:eastAsia="Arial Unicode MS"/>
                <w:i/>
                <w:lang w:val="en-GB"/>
              </w:rPr>
              <w:t>announcedAttribute</w:t>
            </w:r>
            <w:commentRangeEnd w:id="2258"/>
            <w:r w:rsidR="00427118">
              <w:rPr>
                <w:rStyle w:val="CommentReference"/>
                <w:rFonts w:ascii="Times New Roman" w:eastAsia="MS Mincho" w:hAnsi="Times New Roman"/>
                <w:lang w:val="en-GB" w:eastAsia="x-none"/>
              </w:rPr>
              <w:commentReference w:id="2258"/>
            </w:r>
          </w:p>
        </w:tc>
        <w:tc>
          <w:tcPr>
            <w:tcW w:w="7559" w:type="dxa"/>
            <w:tcBorders>
              <w:bottom w:val="single" w:sz="4" w:space="0" w:color="000000"/>
            </w:tcBorders>
            <w:shd w:val="clear" w:color="auto" w:fill="auto"/>
          </w:tcPr>
          <w:p w14:paraId="02D9CEC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attributes shall only be present at the original resource if some </w:t>
            </w:r>
            <w:r w:rsidRPr="009B13EC">
              <w:rPr>
                <w:lang w:val="en-GB"/>
              </w:rPr>
              <w:t xml:space="preserve">Optional </w:t>
            </w:r>
            <w:r w:rsidR="00BC0067" w:rsidRPr="00BC1EF3">
              <w:rPr>
                <w:lang w:val="en-GB"/>
              </w:rPr>
              <w:t>Announced</w:t>
            </w:r>
            <w:r w:rsidRPr="009B13EC">
              <w:rPr>
                <w:rFonts w:eastAsia="Arial Unicode MS"/>
                <w:b/>
                <w:lang w:val="en-GB"/>
              </w:rPr>
              <w:t xml:space="preserve"> (OA)</w:t>
            </w:r>
            <w:r w:rsidRPr="009B13EC">
              <w:rPr>
                <w:rFonts w:eastAsia="Arial Unicode MS"/>
                <w:lang w:val="en-GB"/>
              </w:rPr>
              <w:t xml:space="preserve"> type attributes have been announced to other CSEs. This attribute maintains the list of the announced Optional Attributes (</w:t>
            </w:r>
            <w:r w:rsidRPr="009B13EC">
              <w:rPr>
                <w:rFonts w:eastAsia="Arial Unicode MS"/>
                <w:b/>
                <w:lang w:val="en-GB"/>
              </w:rPr>
              <w:t>OA</w:t>
            </w:r>
            <w:r w:rsidRPr="009B13EC">
              <w:rPr>
                <w:rFonts w:eastAsia="Arial Unicode MS"/>
                <w:lang w:val="en-GB"/>
              </w:rPr>
              <w:t xml:space="preserve"> type attributes) in the original resource. Updates to this attribute will trigger new attribute announcement if a new attribute is added or de-announcement if the existing attribute is removed.</w:t>
            </w:r>
          </w:p>
        </w:tc>
      </w:tr>
      <w:tr w:rsidR="00AE6A20" w:rsidRPr="00AF42AF" w14:paraId="146C0D3B" w14:textId="77777777" w:rsidTr="00AE6A20">
        <w:trPr>
          <w:jc w:val="center"/>
        </w:trPr>
        <w:tc>
          <w:tcPr>
            <w:tcW w:w="2176" w:type="dxa"/>
            <w:shd w:val="clear" w:color="auto" w:fill="auto"/>
          </w:tcPr>
          <w:p w14:paraId="7248A2FF" w14:textId="77777777" w:rsidR="00AE6A20" w:rsidRPr="009B13EC" w:rsidRDefault="00AE6A20" w:rsidP="00DA7B71">
            <w:pPr>
              <w:pStyle w:val="TAL"/>
              <w:keepNext w:val="0"/>
              <w:keepLines w:val="0"/>
              <w:rPr>
                <w:rFonts w:eastAsia="Arial Unicode MS"/>
                <w:i/>
                <w:lang w:val="en-GB"/>
              </w:rPr>
            </w:pPr>
            <w:r>
              <w:rPr>
                <w:rFonts w:eastAsia="Arial Unicode MS"/>
                <w:i/>
              </w:rPr>
              <w:t>labels</w:t>
            </w:r>
          </w:p>
        </w:tc>
        <w:tc>
          <w:tcPr>
            <w:tcW w:w="7559" w:type="dxa"/>
            <w:shd w:val="clear" w:color="auto" w:fill="auto"/>
          </w:tcPr>
          <w:p w14:paraId="67A20F30" w14:textId="77777777" w:rsidR="00AE6A20" w:rsidRPr="00AF42AF" w:rsidRDefault="00AE6A20" w:rsidP="000D3089">
            <w:pPr>
              <w:pStyle w:val="TAL"/>
              <w:keepNext w:val="0"/>
              <w:keepLines w:val="0"/>
              <w:rPr>
                <w:rFonts w:eastAsia="Arial Unicode MS"/>
              </w:rPr>
            </w:pPr>
            <w:r>
              <w:rPr>
                <w:rFonts w:eastAsia="Arial Unicode MS"/>
              </w:rPr>
              <w:t>Tokens used as keys for discovering resources.</w:t>
            </w:r>
          </w:p>
          <w:p w14:paraId="4F2D9CB2" w14:textId="77777777" w:rsidR="00AE6A20" w:rsidRPr="00AF42AF" w:rsidRDefault="00AE6A20" w:rsidP="000D3089">
            <w:pPr>
              <w:pStyle w:val="TAL"/>
              <w:keepNext w:val="0"/>
              <w:keepLines w:val="0"/>
              <w:rPr>
                <w:rFonts w:eastAsia="Arial Unicode MS"/>
              </w:rPr>
            </w:pPr>
          </w:p>
          <w:p w14:paraId="23E146F6" w14:textId="77777777" w:rsidR="00AE6A20" w:rsidRPr="009B13EC" w:rsidRDefault="00AE6A20" w:rsidP="00DA7B71">
            <w:pPr>
              <w:pStyle w:val="TAL"/>
              <w:keepNext w:val="0"/>
              <w:keepLines w:val="0"/>
              <w:rPr>
                <w:rFonts w:eastAsia="Arial Unicode MS"/>
                <w:lang w:val="en-GB"/>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r w:rsidR="00AE6A20" w:rsidRPr="00AF42AF" w14:paraId="40A61CC0" w14:textId="77777777" w:rsidTr="00DA7B71">
        <w:trPr>
          <w:jc w:val="center"/>
        </w:trPr>
        <w:tc>
          <w:tcPr>
            <w:tcW w:w="9735" w:type="dxa"/>
            <w:gridSpan w:val="2"/>
          </w:tcPr>
          <w:p w14:paraId="10445D50" w14:textId="77777777" w:rsidR="00AE6A20" w:rsidRPr="00BC1EF3" w:rsidRDefault="00AE6A20" w:rsidP="00DA7B71">
            <w:pPr>
              <w:pStyle w:val="TAN"/>
              <w:rPr>
                <w:rFonts w:eastAsia="Arial Unicode MS"/>
                <w:lang w:val="en-GB"/>
              </w:rPr>
            </w:pPr>
            <w:r w:rsidRPr="00BC1EF3">
              <w:rPr>
                <w:rFonts w:eastAsia="Arial Unicode MS"/>
                <w:lang w:val="en-GB"/>
              </w:rPr>
              <w:lastRenderedPageBreak/>
              <w:t>NOTE 1:</w:t>
            </w:r>
            <w:r w:rsidRPr="00BC1EF3">
              <w:rPr>
                <w:rFonts w:eastAsia="Arial Unicode MS"/>
                <w:lang w:val="en-GB"/>
              </w:rPr>
              <w:tab/>
              <w:t>In order to enable detection of overflow, the counter needs to be capable of expressing sufficiently long numbers.</w:t>
            </w:r>
          </w:p>
          <w:p w14:paraId="29BC877A" w14:textId="77777777" w:rsidR="00AE6A20" w:rsidRPr="00BC1EF3" w:rsidRDefault="00AE6A20" w:rsidP="00DA7B71">
            <w:pPr>
              <w:pStyle w:val="TAN"/>
              <w:rPr>
                <w:rFonts w:eastAsia="Arial Unicode MS"/>
                <w:lang w:val="en-GB"/>
              </w:rPr>
            </w:pPr>
            <w:r w:rsidRPr="00BC1EF3">
              <w:rPr>
                <w:rFonts w:eastAsia="Arial Unicode MS"/>
                <w:lang w:val="en-GB"/>
              </w:rPr>
              <w:t>NOTE 2:</w:t>
            </w:r>
            <w:r w:rsidRPr="00BC1EF3">
              <w:rPr>
                <w:rFonts w:eastAsia="Arial Unicode MS"/>
                <w:lang w:val="en-GB"/>
              </w:rPr>
              <w:tab/>
              <w:t xml:space="preserve">This attribute has the scope to allow identifying changes in resources within a time interval that is lower than the one supported by the attribute </w:t>
            </w:r>
            <w:r w:rsidRPr="00BC1EF3">
              <w:rPr>
                <w:rFonts w:eastAsia="Arial Unicode MS"/>
                <w:i/>
                <w:lang w:val="en-GB"/>
              </w:rPr>
              <w:t>lastModifiedTime</w:t>
            </w:r>
            <w:r w:rsidRPr="00BC1EF3">
              <w:rPr>
                <w:rFonts w:eastAsia="Arial Unicode MS"/>
                <w:lang w:val="en-GB"/>
              </w:rPr>
              <w:t xml:space="preserve"> (e.g. less than a second or millisecond). This attribute can also be used to avoid race conditions in case of competing modifications.</w:t>
            </w:r>
          </w:p>
        </w:tc>
      </w:tr>
    </w:tbl>
    <w:p w14:paraId="3FA9CBE4" w14:textId="77777777" w:rsidR="00DA7B71" w:rsidRPr="00BC1EF3" w:rsidRDefault="00DA7B71" w:rsidP="00DA7B71"/>
    <w:p w14:paraId="6FFFB102" w14:textId="77777777" w:rsidR="00DA7B71" w:rsidRPr="00AF42AF" w:rsidRDefault="00DA7B71" w:rsidP="00AA01AF">
      <w:pPr>
        <w:pStyle w:val="Heading3"/>
      </w:pPr>
      <w:bookmarkStart w:id="2259" w:name="_Toc428283107"/>
      <w:bookmarkStart w:id="2260" w:name="_Toc428905188"/>
      <w:bookmarkStart w:id="2261" w:name="_Toc428905634"/>
      <w:bookmarkStart w:id="2262" w:name="_Toc428906079"/>
      <w:bookmarkStart w:id="2263" w:name="_Toc429057255"/>
      <w:bookmarkStart w:id="2264" w:name="_Toc429057756"/>
      <w:bookmarkStart w:id="2265" w:name="_Toc436519809"/>
      <w:bookmarkStart w:id="2266" w:name="_Toc406425234"/>
      <w:bookmarkStart w:id="2267" w:name="_Toc408583319"/>
      <w:bookmarkStart w:id="2268" w:name="_Toc408583763"/>
      <w:bookmarkStart w:id="2269" w:name="_Toc416336155"/>
      <w:bookmarkStart w:id="2270" w:name="_Toc410298526"/>
      <w:bookmarkStart w:id="2271" w:name="_Toc452019733"/>
      <w:r w:rsidRPr="00AF42AF">
        <w:t>9.6.2</w:t>
      </w:r>
      <w:r w:rsidRPr="00AF42AF">
        <w:tab/>
        <w:t xml:space="preserve">Resource Type </w:t>
      </w:r>
      <w:r w:rsidRPr="00AF42AF">
        <w:rPr>
          <w:i/>
        </w:rPr>
        <w:t>accessControlPolicy</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F3688FF" w14:textId="77777777" w:rsidR="00DA7B71" w:rsidRPr="00AF42AF" w:rsidRDefault="00DA7B71" w:rsidP="00AA01AF">
      <w:pPr>
        <w:pStyle w:val="Heading4"/>
      </w:pPr>
      <w:bookmarkStart w:id="2272" w:name="_Toc429057256"/>
      <w:bookmarkStart w:id="2273" w:name="_Toc429057757"/>
      <w:bookmarkStart w:id="2274" w:name="_Toc436519810"/>
      <w:bookmarkStart w:id="2275" w:name="_Toc452019734"/>
      <w:r w:rsidRPr="00AF42AF">
        <w:t>9.6.2.0</w:t>
      </w:r>
      <w:r w:rsidRPr="00AF42AF">
        <w:tab/>
        <w:t>Introduction</w:t>
      </w:r>
      <w:bookmarkEnd w:id="2272"/>
      <w:bookmarkEnd w:id="2273"/>
      <w:bookmarkEnd w:id="2274"/>
      <w:bookmarkEnd w:id="2275"/>
    </w:p>
    <w:p w14:paraId="2A326E70" w14:textId="77777777"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7213A2">
        <w:fldChar w:fldCharType="begin"/>
      </w:r>
      <w:r w:rsidR="00AC5324">
        <w:instrText xml:space="preserve"> REF </w:instrText>
      </w:r>
      <w:r w:rsidR="00AC5324" w:rsidRPr="000671B6">
        <w:instrText>REF_ONEM2MT2_0003</w:instrText>
      </w:r>
      <w:r w:rsidR="00AC5324">
        <w:instrText xml:space="preserve"> \h </w:instrText>
      </w:r>
      <w:r w:rsidR="007213A2">
        <w:fldChar w:fldCharType="separate"/>
      </w:r>
      <w:r w:rsidR="00AC5324">
        <w:rPr>
          <w:rFonts w:eastAsia="SimSun" w:hint="eastAsia"/>
          <w:lang w:eastAsia="zh-CN"/>
        </w:rPr>
        <w:t>3</w:t>
      </w:r>
      <w:r w:rsidR="007213A2">
        <w:fldChar w:fldCharType="end"/>
      </w:r>
      <w:r w:rsidRPr="00AF42AF">
        <w:t>].</w:t>
      </w:r>
    </w:p>
    <w:p w14:paraId="6BC38352" w14:textId="77777777" w:rsidR="00DA7B71" w:rsidRPr="00AF42AF" w:rsidRDefault="00DA7B71" w:rsidP="00DA7B71">
      <w:r w:rsidRPr="00AF42AF">
        <w:t>The ACP is designed to fit different access control models such as access control lists, role or attribute based access control.</w:t>
      </w:r>
    </w:p>
    <w:p w14:paraId="4691C950" w14:textId="77777777"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14:paraId="61E4EAE3" w14:textId="77777777"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14:paraId="2613E4BA" w14:textId="77777777"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14:paraId="643A7A60" w14:textId="77777777"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14:paraId="3275A7AB" w14:textId="77777777"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14:paraId="66AE0916" w14:textId="77777777" w:rsidR="00DA7B71" w:rsidRDefault="00DA7B71" w:rsidP="00DA7B71">
      <w:pPr>
        <w:pStyle w:val="FL"/>
      </w:pPr>
      <w:r w:rsidRPr="009809F0">
        <w:object w:dxaOrig="4610" w:dyaOrig="2566" w14:anchorId="47CD2DB8">
          <v:shape id="_x0000_i1047" type="#_x0000_t75" style="width:231.05pt;height:128.4pt" o:ole="">
            <v:imagedata r:id="rId64" o:title=""/>
          </v:shape>
          <o:OLEObject Type="Embed" ProgID="Visio.Drawing.11" ShapeID="_x0000_i1047" DrawAspect="Content" ObjectID="_1536416644" r:id="rId65"/>
        </w:object>
      </w:r>
    </w:p>
    <w:p w14:paraId="3D9F7326" w14:textId="77777777" w:rsidR="007213A2" w:rsidRPr="00BC1EF3" w:rsidRDefault="007213A2" w:rsidP="00BC1EF3">
      <w:pPr>
        <w:jc w:val="center"/>
        <w:rPr>
          <w:b/>
        </w:rPr>
      </w:pPr>
      <w:r w:rsidRPr="008219C3">
        <w:rPr>
          <w:b/>
        </w:rPr>
        <w:fldChar w:fldCharType="begin"/>
      </w:r>
      <w:r w:rsidRPr="008219C3">
        <w:rPr>
          <w:b/>
        </w:rPr>
        <w:fldChar w:fldCharType="end"/>
      </w:r>
      <w:r w:rsidRPr="00BC1EF3">
        <w:rPr>
          <w:b/>
        </w:rPr>
        <w:t>Figure 9.6.2-1: Structure of &lt;accessControlPolicy&gt; resource</w:t>
      </w:r>
    </w:p>
    <w:p w14:paraId="291150B3" w14:textId="77777777" w:rsidR="00DA7B71" w:rsidRPr="00AF42AF" w:rsidRDefault="00DA7B71" w:rsidP="00DA7B71">
      <w:r w:rsidRPr="00AF42AF">
        <w:t xml:space="preserve">The </w:t>
      </w:r>
      <w:r w:rsidRPr="00AF42AF">
        <w:rPr>
          <w:i/>
        </w:rPr>
        <w:t>&lt;access</w:t>
      </w:r>
      <w:r w:rsidR="00BC0067" w:rsidRPr="00BC1EF3">
        <w:rPr>
          <w:i/>
        </w:rPr>
        <w:t>ControlPolicy</w:t>
      </w:r>
      <w:r w:rsidRPr="00AF42AF">
        <w:rPr>
          <w:i/>
        </w:rPr>
        <w:t>&gt;</w:t>
      </w:r>
      <w:r w:rsidRPr="00AF42AF">
        <w:t xml:space="preserve"> resource shall contain the child resource specified in table 9.6.2-1.</w:t>
      </w:r>
    </w:p>
    <w:p w14:paraId="185198FA" w14:textId="77777777" w:rsidR="007213A2" w:rsidRPr="00BC1EF3" w:rsidRDefault="007213A2" w:rsidP="00BC1EF3">
      <w:pPr>
        <w:jc w:val="center"/>
        <w:rPr>
          <w:b/>
        </w:rPr>
      </w:pPr>
      <w:r w:rsidRPr="00BC1EF3">
        <w:rPr>
          <w:b/>
        </w:rPr>
        <w:t>Table 9.6.2-1: Child resources of &lt;accessControlPolicy&gt;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30C54FF1" w14:textId="77777777" w:rsidTr="00DA7B71">
        <w:trPr>
          <w:tblHeader/>
          <w:jc w:val="center"/>
        </w:trPr>
        <w:tc>
          <w:tcPr>
            <w:tcW w:w="1584" w:type="dxa"/>
            <w:shd w:val="clear" w:color="auto" w:fill="E0E0E0"/>
            <w:vAlign w:val="center"/>
          </w:tcPr>
          <w:p w14:paraId="0D66804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&lt;accessControlPolicy&gt;</w:t>
            </w:r>
          </w:p>
        </w:tc>
        <w:tc>
          <w:tcPr>
            <w:tcW w:w="1584" w:type="dxa"/>
            <w:shd w:val="clear" w:color="auto" w:fill="E0E0E0"/>
            <w:vAlign w:val="center"/>
          </w:tcPr>
          <w:p w14:paraId="30539B8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2834AD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51D9D83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vAlign w:val="center"/>
          </w:tcPr>
          <w:p w14:paraId="2D47A658" w14:textId="77777777" w:rsidR="00DA7B71" w:rsidRPr="009B13EC" w:rsidRDefault="00DA7B71" w:rsidP="00DA7B71">
            <w:pPr>
              <w:pStyle w:val="TAH"/>
              <w:rPr>
                <w:rFonts w:eastAsia="Arial Unicode MS"/>
                <w:lang w:val="en-GB"/>
              </w:rPr>
            </w:pPr>
            <w:r w:rsidRPr="009B13EC">
              <w:rPr>
                <w:rFonts w:eastAsia="Arial Unicode MS"/>
                <w:i/>
                <w:lang w:val="en-GB"/>
              </w:rPr>
              <w:t>&lt;accessControlPolicyAnnc&gt;</w:t>
            </w:r>
            <w:r w:rsidRPr="009B13EC">
              <w:rPr>
                <w:rFonts w:eastAsia="Arial Unicode MS"/>
                <w:lang w:val="en-GB"/>
              </w:rPr>
              <w:t xml:space="preserve"> Child Resource Types</w:t>
            </w:r>
          </w:p>
        </w:tc>
      </w:tr>
      <w:tr w:rsidR="00DA7B71" w:rsidRPr="00AF42AF" w14:paraId="5D78FB3E" w14:textId="77777777" w:rsidTr="00DA7B71">
        <w:trPr>
          <w:jc w:val="center"/>
        </w:trPr>
        <w:tc>
          <w:tcPr>
            <w:tcW w:w="1584" w:type="dxa"/>
          </w:tcPr>
          <w:p w14:paraId="1C989F74"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629E2E2" w14:textId="77777777" w:rsidR="00DA7B71" w:rsidRPr="009B13EC" w:rsidRDefault="00DA7B71" w:rsidP="00DA7B71">
            <w:pPr>
              <w:pStyle w:val="TAC"/>
              <w:rPr>
                <w:rFonts w:eastAsia="Arial Unicode MS"/>
                <w:i/>
                <w:lang w:val="en-GB"/>
              </w:rPr>
            </w:pPr>
            <w:commentRangeStart w:id="2276"/>
            <w:r w:rsidRPr="009B13EC">
              <w:rPr>
                <w:rFonts w:eastAsia="Arial Unicode MS"/>
                <w:i/>
                <w:lang w:val="en-GB"/>
              </w:rPr>
              <w:t>&lt;subscription&gt;</w:t>
            </w:r>
            <w:commentRangeEnd w:id="2276"/>
            <w:r w:rsidR="00773E98">
              <w:rPr>
                <w:rStyle w:val="CommentReference"/>
                <w:rFonts w:ascii="Times New Roman" w:eastAsia="MS Mincho" w:hAnsi="Times New Roman"/>
                <w:lang w:val="en-GB" w:eastAsia="x-none"/>
              </w:rPr>
              <w:commentReference w:id="2276"/>
            </w:r>
          </w:p>
        </w:tc>
        <w:tc>
          <w:tcPr>
            <w:tcW w:w="1083" w:type="dxa"/>
          </w:tcPr>
          <w:p w14:paraId="2FF1C55B"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692CF1F2"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shd w:val="clear" w:color="auto" w:fill="auto"/>
          </w:tcPr>
          <w:p w14:paraId="7C4AD276" w14:textId="77777777" w:rsidR="00DA7B71" w:rsidRPr="009B13EC" w:rsidRDefault="00DA7B71" w:rsidP="00DA7B71">
            <w:pPr>
              <w:pStyle w:val="TAL"/>
              <w:jc w:val="center"/>
              <w:rPr>
                <w:rFonts w:eastAsia="Arial Unicode MS"/>
                <w:i/>
                <w:lang w:val="en-GB"/>
              </w:rPr>
            </w:pPr>
            <w:commentRangeStart w:id="2277"/>
            <w:r w:rsidRPr="009B13EC">
              <w:rPr>
                <w:rFonts w:eastAsia="Arial Unicode MS"/>
                <w:i/>
                <w:lang w:val="en-GB"/>
              </w:rPr>
              <w:t>&lt;subscription&gt;</w:t>
            </w:r>
            <w:commentRangeEnd w:id="2277"/>
            <w:r w:rsidR="004549CF">
              <w:rPr>
                <w:rStyle w:val="CommentReference"/>
                <w:rFonts w:ascii="Times New Roman" w:eastAsia="MS Mincho" w:hAnsi="Times New Roman"/>
                <w:lang w:val="en-GB" w:eastAsia="x-none"/>
              </w:rPr>
              <w:commentReference w:id="2277"/>
            </w:r>
          </w:p>
        </w:tc>
      </w:tr>
    </w:tbl>
    <w:p w14:paraId="054B5577" w14:textId="77777777" w:rsidR="00DA7B71" w:rsidRPr="00AF42AF" w:rsidRDefault="00DA7B71" w:rsidP="00DA7B71"/>
    <w:p w14:paraId="361A64D6" w14:textId="77777777" w:rsidR="00DA7B71" w:rsidRPr="00AF42AF" w:rsidRDefault="00DA7B71" w:rsidP="00DA7B71">
      <w:pPr>
        <w:keepNext/>
        <w:keepLines/>
      </w:pPr>
      <w:r w:rsidRPr="00AF42AF">
        <w:t xml:space="preserve">The </w:t>
      </w:r>
      <w:r w:rsidRPr="00AF42AF">
        <w:rPr>
          <w:i/>
        </w:rPr>
        <w:t>&lt;access</w:t>
      </w:r>
      <w:r w:rsidR="00BC0067" w:rsidRPr="00BC1EF3">
        <w:rPr>
          <w:i/>
        </w:rPr>
        <w:t>ControlPolicy</w:t>
      </w:r>
      <w:r w:rsidRPr="00AF42AF">
        <w:rPr>
          <w:i/>
        </w:rPr>
        <w:t>&gt;</w:t>
      </w:r>
      <w:r w:rsidRPr="00AF42AF">
        <w:t xml:space="preserve"> resource shall contain the attributes specified in table 9.6.2-2.</w:t>
      </w:r>
    </w:p>
    <w:p w14:paraId="2D9B3ED5" w14:textId="77777777" w:rsidR="007213A2" w:rsidRPr="00BC1EF3" w:rsidRDefault="007213A2" w:rsidP="00BC1EF3">
      <w:pPr>
        <w:jc w:val="center"/>
        <w:rPr>
          <w:b/>
        </w:rPr>
      </w:pPr>
      <w:r w:rsidRPr="00BC1EF3">
        <w:rPr>
          <w:b/>
        </w:rPr>
        <w:t>Table 9.6.2-2: Attributes of &lt;accessControlPolicy&gt;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4C7F7F27" w14:textId="77777777" w:rsidTr="00DA7B71">
        <w:trPr>
          <w:tblHeader/>
          <w:jc w:val="center"/>
        </w:trPr>
        <w:tc>
          <w:tcPr>
            <w:tcW w:w="2304" w:type="dxa"/>
            <w:shd w:val="clear" w:color="auto" w:fill="E0E0E0"/>
            <w:vAlign w:val="center"/>
          </w:tcPr>
          <w:p w14:paraId="37C64A18"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&lt;accessControlPolicy&gt;</w:t>
            </w:r>
          </w:p>
        </w:tc>
        <w:tc>
          <w:tcPr>
            <w:tcW w:w="1077" w:type="dxa"/>
            <w:shd w:val="clear" w:color="auto" w:fill="E0E0E0"/>
            <w:vAlign w:val="center"/>
          </w:tcPr>
          <w:p w14:paraId="4D1556F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46B5BF7C" w14:textId="77777777" w:rsidR="00DA7B71" w:rsidRPr="009B13EC" w:rsidRDefault="00DA7B71" w:rsidP="00DA7B71">
            <w:pPr>
              <w:pStyle w:val="TAH"/>
              <w:rPr>
                <w:rFonts w:eastAsia="Arial Unicode MS"/>
                <w:lang w:val="en-GB"/>
              </w:rPr>
            </w:pPr>
            <w:r w:rsidRPr="009B13EC">
              <w:rPr>
                <w:rFonts w:eastAsia="Arial Unicode MS"/>
                <w:lang w:val="en-GB"/>
              </w:rPr>
              <w:t>RW/</w:t>
            </w:r>
          </w:p>
          <w:p w14:paraId="457FC0A7" w14:textId="77777777" w:rsidR="00DA7B71" w:rsidRPr="009B13EC" w:rsidRDefault="00DA7B71" w:rsidP="00DA7B71">
            <w:pPr>
              <w:pStyle w:val="TAH"/>
              <w:rPr>
                <w:rFonts w:eastAsia="Arial Unicode MS"/>
                <w:lang w:val="en-GB"/>
              </w:rPr>
            </w:pPr>
            <w:r w:rsidRPr="009B13EC">
              <w:rPr>
                <w:rFonts w:eastAsia="Arial Unicode MS"/>
                <w:lang w:val="en-GB"/>
              </w:rPr>
              <w:t>RO/</w:t>
            </w:r>
          </w:p>
          <w:p w14:paraId="510EA0E2"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E0E0E0"/>
            <w:vAlign w:val="center"/>
          </w:tcPr>
          <w:p w14:paraId="393ECC4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E0E0E0"/>
            <w:vAlign w:val="center"/>
          </w:tcPr>
          <w:p w14:paraId="392E9E66" w14:textId="77777777" w:rsidR="00DA7B71" w:rsidRPr="009B13EC" w:rsidRDefault="00DA7B71" w:rsidP="00DA7B71">
            <w:pPr>
              <w:pStyle w:val="TAH"/>
              <w:rPr>
                <w:rFonts w:eastAsia="Arial Unicode MS"/>
                <w:lang w:val="en-GB"/>
              </w:rPr>
            </w:pPr>
            <w:r w:rsidRPr="009B13EC">
              <w:rPr>
                <w:rFonts w:eastAsia="Arial Unicode MS"/>
                <w:i/>
                <w:lang w:val="en-GB"/>
              </w:rPr>
              <w:t>&lt;accessControlPolicyAnnc&gt;</w:t>
            </w:r>
            <w:r w:rsidRPr="009B13EC">
              <w:rPr>
                <w:rFonts w:eastAsia="Arial Unicode MS"/>
                <w:lang w:val="en-GB"/>
              </w:rPr>
              <w:t xml:space="preserve"> Attributes</w:t>
            </w:r>
          </w:p>
        </w:tc>
      </w:tr>
      <w:tr w:rsidR="00DA7B71" w:rsidRPr="00AF42AF" w14:paraId="5DF0E287" w14:textId="77777777" w:rsidTr="00DA7B71">
        <w:trPr>
          <w:jc w:val="center"/>
        </w:trPr>
        <w:tc>
          <w:tcPr>
            <w:tcW w:w="2304" w:type="dxa"/>
          </w:tcPr>
          <w:p w14:paraId="523DDBAD" w14:textId="77777777" w:rsidR="00DA7B71" w:rsidRPr="009B13EC" w:rsidRDefault="00DA7B71" w:rsidP="00DA7B71">
            <w:pPr>
              <w:pStyle w:val="TAL"/>
              <w:rPr>
                <w:rFonts w:eastAsia="Arial Unicode MS"/>
                <w:i/>
                <w:lang w:val="en-GB"/>
              </w:rPr>
            </w:pPr>
            <w:r w:rsidRPr="009B13EC">
              <w:rPr>
                <w:rFonts w:eastAsia="Arial Unicode MS"/>
                <w:i/>
                <w:lang w:val="en-GB"/>
              </w:rPr>
              <w:t xml:space="preserve">resourceType </w:t>
            </w:r>
          </w:p>
        </w:tc>
        <w:tc>
          <w:tcPr>
            <w:tcW w:w="1077" w:type="dxa"/>
          </w:tcPr>
          <w:p w14:paraId="2A2153E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5B9C15B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0DF9D6B0" w14:textId="6F46F21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44ADE32C"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FA17814" w14:textId="77777777" w:rsidTr="00DA7B71">
        <w:trPr>
          <w:jc w:val="center"/>
        </w:trPr>
        <w:tc>
          <w:tcPr>
            <w:tcW w:w="2304" w:type="dxa"/>
          </w:tcPr>
          <w:p w14:paraId="7D2F432F"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93162B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6A54EC4"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5ECB7CD5" w14:textId="401ABFAD"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Pr>
          <w:p w14:paraId="3F80EA1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B9CEFC0" w14:textId="77777777" w:rsidTr="00DA7B71">
        <w:trPr>
          <w:jc w:val="center"/>
        </w:trPr>
        <w:tc>
          <w:tcPr>
            <w:tcW w:w="2304" w:type="dxa"/>
          </w:tcPr>
          <w:p w14:paraId="00887D8C"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0F451504"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6843F3EC" w14:textId="77777777" w:rsidR="006A7E5A" w:rsidRPr="00BC1EF3" w:rsidRDefault="00F06A9A" w:rsidP="00F06A9A">
            <w:pPr>
              <w:pStyle w:val="TAC"/>
              <w:rPr>
                <w:rFonts w:eastAsia="Arial Unicode MS"/>
                <w:lang w:val="en-GB"/>
              </w:rPr>
            </w:pPr>
            <w:r w:rsidRPr="00BC1EF3">
              <w:rPr>
                <w:rFonts w:eastAsia="Arial Unicode MS" w:hint="eastAsia"/>
                <w:lang w:val="en-GB"/>
              </w:rPr>
              <w:t>WO</w:t>
            </w:r>
          </w:p>
        </w:tc>
        <w:tc>
          <w:tcPr>
            <w:tcW w:w="3456" w:type="dxa"/>
          </w:tcPr>
          <w:p w14:paraId="11F1964B" w14:textId="4C3FD228"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c>
          <w:tcPr>
            <w:tcW w:w="1440" w:type="dxa"/>
          </w:tcPr>
          <w:p w14:paraId="7C1F661A" w14:textId="77777777" w:rsidR="006A7E5A" w:rsidRPr="009B13EC" w:rsidRDefault="00725416">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498AEE55" w14:textId="77777777" w:rsidTr="00DA7B71">
        <w:trPr>
          <w:jc w:val="center"/>
        </w:trPr>
        <w:tc>
          <w:tcPr>
            <w:tcW w:w="2304" w:type="dxa"/>
          </w:tcPr>
          <w:p w14:paraId="2EA67FC7"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480C5C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B2FCD31"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13DF943D" w14:textId="6668D0D9"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346ADEC"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661A67F" w14:textId="77777777" w:rsidTr="00DA7B71">
        <w:trPr>
          <w:jc w:val="center"/>
        </w:trPr>
        <w:tc>
          <w:tcPr>
            <w:tcW w:w="2304" w:type="dxa"/>
          </w:tcPr>
          <w:p w14:paraId="71E6042D"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203B264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837B22E"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BBB6062" w14:textId="318221D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4E6D68FE"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074AF96" w14:textId="77777777" w:rsidTr="00DA7B71">
        <w:trPr>
          <w:jc w:val="center"/>
        </w:trPr>
        <w:tc>
          <w:tcPr>
            <w:tcW w:w="2304" w:type="dxa"/>
          </w:tcPr>
          <w:p w14:paraId="7B3D4840"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7909B196" w14:textId="75EA2443" w:rsidR="00DA7B71" w:rsidRPr="009B13EC" w:rsidRDefault="00DA7B71" w:rsidP="00DA7B71">
            <w:pPr>
              <w:pStyle w:val="TAC"/>
              <w:rPr>
                <w:rFonts w:eastAsia="Arial Unicode MS"/>
                <w:lang w:val="en-GB"/>
              </w:rPr>
            </w:pPr>
            <w:r w:rsidRPr="009B13EC">
              <w:rPr>
                <w:rFonts w:eastAsia="Arial Unicode MS"/>
                <w:lang w:val="en-GB"/>
              </w:rPr>
              <w:t>0..1</w:t>
            </w:r>
            <w:bookmarkStart w:id="2278" w:name="OLE_LINK2"/>
            <w:r w:rsidR="00312B0D">
              <w:rPr>
                <w:rFonts w:eastAsia="Arial Unicode MS"/>
              </w:rPr>
              <w:t>(L)</w:t>
            </w:r>
            <w:bookmarkEnd w:id="2278"/>
          </w:p>
        </w:tc>
        <w:tc>
          <w:tcPr>
            <w:tcW w:w="1008" w:type="dxa"/>
          </w:tcPr>
          <w:p w14:paraId="03EECEE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B83BCFE" w14:textId="685E083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7F65702"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5D609A56" w14:textId="77777777" w:rsidTr="00DA7B71">
        <w:trPr>
          <w:jc w:val="center"/>
        </w:trPr>
        <w:tc>
          <w:tcPr>
            <w:tcW w:w="2304" w:type="dxa"/>
            <w:tcBorders>
              <w:bottom w:val="single" w:sz="4" w:space="0" w:color="000000"/>
            </w:tcBorders>
          </w:tcPr>
          <w:p w14:paraId="6780C862"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2944EF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1EA61AC5"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655DC484" w14:textId="73FA0E59"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5948EAB2"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D78D19A" w14:textId="77777777" w:rsidTr="00DA7B71">
        <w:trPr>
          <w:jc w:val="center"/>
        </w:trPr>
        <w:tc>
          <w:tcPr>
            <w:tcW w:w="2304" w:type="dxa"/>
          </w:tcPr>
          <w:p w14:paraId="5E0DAFC1"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4E1C692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2FA3E61"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4537E0D6" w14:textId="791EE12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BB9442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232CC73" w14:textId="77777777" w:rsidTr="00DA7B71">
        <w:trPr>
          <w:jc w:val="center"/>
        </w:trPr>
        <w:tc>
          <w:tcPr>
            <w:tcW w:w="2304" w:type="dxa"/>
            <w:shd w:val="clear" w:color="auto" w:fill="auto"/>
          </w:tcPr>
          <w:p w14:paraId="7F0DF2AF"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5524196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64F0ACE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00255A15" w14:textId="007099E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33FD9466"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2BD25E2" w14:textId="77777777" w:rsidTr="00DA7B71">
        <w:trPr>
          <w:jc w:val="center"/>
        </w:trPr>
        <w:tc>
          <w:tcPr>
            <w:tcW w:w="2304" w:type="dxa"/>
            <w:shd w:val="clear" w:color="auto" w:fill="auto"/>
          </w:tcPr>
          <w:p w14:paraId="11DA0CE8"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752DCB70"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78E2798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235C2068" w14:textId="3DE15DA1"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205407D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9C94672" w14:textId="77777777" w:rsidTr="00DA7B71">
        <w:trPr>
          <w:jc w:val="center"/>
        </w:trPr>
        <w:tc>
          <w:tcPr>
            <w:tcW w:w="2304" w:type="dxa"/>
            <w:shd w:val="clear" w:color="auto" w:fill="auto"/>
          </w:tcPr>
          <w:p w14:paraId="3D632F16" w14:textId="77777777" w:rsidR="00DA7B71" w:rsidRPr="009B13EC" w:rsidRDefault="00DA7B71" w:rsidP="00DA7B71">
            <w:pPr>
              <w:pStyle w:val="TAL"/>
              <w:rPr>
                <w:rFonts w:eastAsia="Arial Unicode MS"/>
                <w:i/>
                <w:lang w:val="en-GB"/>
              </w:rPr>
            </w:pPr>
            <w:commentRangeStart w:id="2279"/>
            <w:r w:rsidRPr="009B13EC">
              <w:rPr>
                <w:rFonts w:eastAsia="Arial Unicode MS"/>
                <w:i/>
                <w:lang w:val="en-GB"/>
              </w:rPr>
              <w:t>privileges</w:t>
            </w:r>
            <w:commentRangeEnd w:id="2279"/>
            <w:r w:rsidR="00773E98">
              <w:rPr>
                <w:rStyle w:val="CommentReference"/>
                <w:rFonts w:ascii="Times New Roman" w:eastAsia="MS Mincho" w:hAnsi="Times New Roman"/>
                <w:lang w:val="en-GB" w:eastAsia="x-none"/>
              </w:rPr>
              <w:commentReference w:id="2279"/>
            </w:r>
          </w:p>
        </w:tc>
        <w:tc>
          <w:tcPr>
            <w:tcW w:w="1077" w:type="dxa"/>
            <w:shd w:val="clear" w:color="auto" w:fill="auto"/>
          </w:tcPr>
          <w:p w14:paraId="21122C9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1008" w:type="dxa"/>
            <w:shd w:val="clear" w:color="auto" w:fill="auto"/>
          </w:tcPr>
          <w:p w14:paraId="51468A2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1A2E00F0" w14:textId="77777777" w:rsidR="00DA7B71" w:rsidRPr="00BC1EF3" w:rsidRDefault="00BC0067" w:rsidP="00DA7B71">
            <w:pPr>
              <w:pStyle w:val="TAL"/>
              <w:rPr>
                <w:rFonts w:eastAsia="Arial Unicode MS"/>
                <w:lang w:val="en-GB"/>
              </w:rPr>
            </w:pPr>
            <w:r w:rsidRPr="00BC1EF3">
              <w:rPr>
                <w:lang w:val="en-GB"/>
              </w:rPr>
              <w:t xml:space="preserve">A set of </w:t>
            </w:r>
            <w:r w:rsidR="00DA7B71" w:rsidRPr="009B13EC">
              <w:rPr>
                <w:lang w:val="en-GB"/>
              </w:rPr>
              <w:t>access control rule</w:t>
            </w:r>
            <w:r w:rsidRPr="00BC1EF3">
              <w:rPr>
                <w:lang w:val="en-GB"/>
              </w:rPr>
              <w:t>s</w:t>
            </w:r>
            <w:r w:rsidRPr="00BC1EF3">
              <w:rPr>
                <w:rFonts w:eastAsia="Arial Unicode MS"/>
                <w:lang w:val="en-GB"/>
              </w:rPr>
              <w:t xml:space="preserve"> that applies</w:t>
            </w:r>
            <w:r w:rsidR="00DA7B71" w:rsidRPr="009B13EC">
              <w:rPr>
                <w:rFonts w:eastAsia="Arial Unicode MS"/>
                <w:lang w:val="en-GB"/>
              </w:rPr>
              <w:t xml:space="preserve"> to resources referencing this </w:t>
            </w:r>
            <w:r w:rsidR="00DA7B71" w:rsidRPr="009B13EC">
              <w:rPr>
                <w:rFonts w:eastAsia="Arial Unicode MS"/>
                <w:i/>
                <w:lang w:val="en-GB"/>
              </w:rPr>
              <w:t>&lt;accessControlPolicy&gt;</w:t>
            </w:r>
            <w:r w:rsidR="00DA7B71" w:rsidRPr="009B13EC">
              <w:rPr>
                <w:rFonts w:eastAsia="Arial Unicode MS"/>
                <w:lang w:val="en-GB"/>
              </w:rPr>
              <w:t xml:space="preserve"> resource using the </w:t>
            </w:r>
            <w:r w:rsidR="00DA7B71" w:rsidRPr="009B13EC">
              <w:rPr>
                <w:rFonts w:eastAsia="Arial Unicode MS"/>
                <w:i/>
                <w:lang w:val="en-GB"/>
              </w:rPr>
              <w:t>accessControlPolicyID</w:t>
            </w:r>
            <w:r w:rsidR="00DA7B71" w:rsidRPr="009B13EC">
              <w:rPr>
                <w:rFonts w:eastAsia="Arial Unicode MS"/>
                <w:lang w:val="en-GB"/>
              </w:rPr>
              <w:t xml:space="preserve"> attribute.</w:t>
            </w:r>
          </w:p>
        </w:tc>
        <w:tc>
          <w:tcPr>
            <w:tcW w:w="1440" w:type="dxa"/>
            <w:shd w:val="clear" w:color="auto" w:fill="auto"/>
          </w:tcPr>
          <w:p w14:paraId="71E6AEB5"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4B737D58" w14:textId="77777777" w:rsidTr="00DA7B71">
        <w:trPr>
          <w:jc w:val="center"/>
        </w:trPr>
        <w:tc>
          <w:tcPr>
            <w:tcW w:w="2304" w:type="dxa"/>
            <w:shd w:val="clear" w:color="auto" w:fill="auto"/>
          </w:tcPr>
          <w:p w14:paraId="79A06471" w14:textId="77777777" w:rsidR="00DA7B71" w:rsidRPr="009B13EC" w:rsidRDefault="00DA7B71" w:rsidP="00DA7B71">
            <w:pPr>
              <w:pStyle w:val="TAL"/>
              <w:rPr>
                <w:rFonts w:eastAsia="Arial Unicode MS"/>
                <w:i/>
                <w:lang w:val="en-GB"/>
              </w:rPr>
            </w:pPr>
            <w:commentRangeStart w:id="2280"/>
            <w:r w:rsidRPr="009B13EC">
              <w:rPr>
                <w:rFonts w:eastAsia="Arial Unicode MS"/>
                <w:i/>
                <w:lang w:val="en-GB"/>
              </w:rPr>
              <w:t>selfPrivileges</w:t>
            </w:r>
            <w:commentRangeEnd w:id="2280"/>
            <w:r w:rsidR="00773E98">
              <w:rPr>
                <w:rStyle w:val="CommentReference"/>
                <w:rFonts w:ascii="Times New Roman" w:eastAsia="MS Mincho" w:hAnsi="Times New Roman"/>
                <w:lang w:val="en-GB" w:eastAsia="x-none"/>
              </w:rPr>
              <w:commentReference w:id="2280"/>
            </w:r>
          </w:p>
        </w:tc>
        <w:tc>
          <w:tcPr>
            <w:tcW w:w="1077" w:type="dxa"/>
            <w:shd w:val="clear" w:color="auto" w:fill="auto"/>
          </w:tcPr>
          <w:p w14:paraId="193A4BD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1008" w:type="dxa"/>
            <w:shd w:val="clear" w:color="auto" w:fill="auto"/>
          </w:tcPr>
          <w:p w14:paraId="6C7D778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2460A914" w14:textId="77777777" w:rsidR="00DA7B71" w:rsidRPr="009B13EC" w:rsidRDefault="00BC0067" w:rsidP="00DA7B71">
            <w:pPr>
              <w:pStyle w:val="TAL"/>
              <w:rPr>
                <w:rFonts w:eastAsia="Arial Unicode MS"/>
                <w:lang w:val="en-GB"/>
              </w:rPr>
            </w:pPr>
            <w:r w:rsidRPr="00BC1EF3">
              <w:rPr>
                <w:lang w:val="en-GB"/>
              </w:rPr>
              <w:t xml:space="preserve">A set of </w:t>
            </w:r>
            <w:r w:rsidR="00DA7B71" w:rsidRPr="009B13EC">
              <w:rPr>
                <w:lang w:val="en-GB"/>
              </w:rPr>
              <w:t>access control rule</w:t>
            </w:r>
            <w:r w:rsidRPr="00BC1EF3">
              <w:rPr>
                <w:lang w:val="en-GB"/>
              </w:rPr>
              <w:t>s</w:t>
            </w:r>
            <w:r w:rsidR="00DA7B71" w:rsidRPr="009B13EC">
              <w:rPr>
                <w:lang w:val="en-GB"/>
              </w:rPr>
              <w:t xml:space="preserve"> </w:t>
            </w:r>
            <w:r w:rsidR="00DA7B71" w:rsidRPr="009B13EC">
              <w:rPr>
                <w:rFonts w:eastAsia="Arial Unicode MS"/>
                <w:lang w:val="en-GB"/>
              </w:rPr>
              <w:t xml:space="preserve">that apply </w:t>
            </w:r>
            <w:r w:rsidRPr="00BC1EF3">
              <w:rPr>
                <w:rFonts w:eastAsia="Arial Unicode MS"/>
                <w:lang w:val="en-GB"/>
              </w:rPr>
              <w:t xml:space="preserve">to </w:t>
            </w:r>
            <w:r w:rsidR="00DA7B71" w:rsidRPr="009B13EC">
              <w:rPr>
                <w:rFonts w:eastAsia="Arial Unicode MS"/>
                <w:lang w:val="en-GB"/>
              </w:rPr>
              <w:t xml:space="preserve">the </w:t>
            </w:r>
            <w:r w:rsidR="00DA7B71" w:rsidRPr="009B13EC">
              <w:rPr>
                <w:rFonts w:eastAsia="Arial Unicode MS"/>
                <w:i/>
                <w:lang w:val="en-GB"/>
              </w:rPr>
              <w:t xml:space="preserve">&lt;accessControlPolicy&gt; </w:t>
            </w:r>
            <w:r w:rsidR="00DA7B71" w:rsidRPr="009B13EC">
              <w:rPr>
                <w:rFonts w:eastAsia="Arial Unicode MS"/>
                <w:lang w:val="en-GB"/>
              </w:rPr>
              <w:t>resource itself.</w:t>
            </w:r>
          </w:p>
        </w:tc>
        <w:tc>
          <w:tcPr>
            <w:tcW w:w="1440" w:type="dxa"/>
            <w:shd w:val="clear" w:color="auto" w:fill="auto"/>
          </w:tcPr>
          <w:p w14:paraId="2B432F1F"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bl>
    <w:p w14:paraId="289C84F1" w14:textId="77777777" w:rsidR="00DA7B71" w:rsidRPr="00AF42AF" w:rsidRDefault="00DA7B71" w:rsidP="00DA7B71"/>
    <w:p w14:paraId="17A4E194" w14:textId="77777777"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14:paraId="2B6E9DF1" w14:textId="77777777" w:rsidR="00DA7B71" w:rsidRPr="00AF42AF" w:rsidRDefault="00DA7B71" w:rsidP="00DA7B71">
      <w:commentRangeStart w:id="2281"/>
      <w:r w:rsidRPr="00AF42AF">
        <w:t xml:space="preserve">If </w:t>
      </w:r>
      <w:r w:rsidRPr="00AF42AF">
        <w:rPr>
          <w:i/>
        </w:rPr>
        <w:t>privileges</w:t>
      </w:r>
      <w:r w:rsidRPr="00AF42AF">
        <w:t xml:space="preserve"> attribute contains no 3-tuples then this represent an empty set of the access control rules.</w:t>
      </w:r>
      <w:commentRangeEnd w:id="2281"/>
      <w:r w:rsidR="00773E98">
        <w:rPr>
          <w:rStyle w:val="CommentReference"/>
          <w:rFonts w:eastAsia="MS Mincho"/>
          <w:lang w:eastAsia="x-none"/>
        </w:rPr>
        <w:commentReference w:id="2281"/>
      </w:r>
    </w:p>
    <w:p w14:paraId="4DAE02B6" w14:textId="77777777" w:rsidR="00DA7B71" w:rsidRPr="00AF42AF" w:rsidRDefault="00DA7B71" w:rsidP="00DA7B71">
      <w:commentRangeStart w:id="2282"/>
      <w:r w:rsidRPr="00AF42AF">
        <w:t xml:space="preserve">The </w:t>
      </w:r>
      <w:commentRangeStart w:id="2283"/>
      <w:r w:rsidRPr="00AF42AF">
        <w:rPr>
          <w:i/>
        </w:rPr>
        <w:t>selPrivileges</w:t>
      </w:r>
      <w:commentRangeEnd w:id="2283"/>
      <w:r w:rsidR="00870CCC">
        <w:rPr>
          <w:rStyle w:val="CommentReference"/>
          <w:rFonts w:eastAsia="MS Mincho"/>
          <w:lang w:eastAsia="x-none"/>
        </w:rPr>
        <w:commentReference w:id="2283"/>
      </w:r>
      <w:r w:rsidRPr="00AF42AF">
        <w:t xml:space="preserve"> attribute shall contain at least one 3-tuples.</w:t>
      </w:r>
      <w:commentRangeEnd w:id="2282"/>
      <w:r w:rsidR="00773E98">
        <w:rPr>
          <w:rStyle w:val="CommentReference"/>
          <w:rFonts w:eastAsia="MS Mincho"/>
          <w:lang w:eastAsia="x-none"/>
        </w:rPr>
        <w:commentReference w:id="2282"/>
      </w:r>
    </w:p>
    <w:p w14:paraId="27AAE9FE" w14:textId="77777777"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7213A2">
        <w:fldChar w:fldCharType="begin"/>
      </w:r>
      <w:r w:rsidR="00AC5324">
        <w:instrText xml:space="preserve"> REF </w:instrText>
      </w:r>
      <w:r w:rsidR="00AC5324" w:rsidRPr="00A25ACC">
        <w:instrText>REF_ONEM2MT2_0003</w:instrText>
      </w:r>
      <w:r w:rsidR="00AC5324">
        <w:instrText xml:space="preserve"> \h </w:instrText>
      </w:r>
      <w:r w:rsidR="007213A2">
        <w:fldChar w:fldCharType="separate"/>
      </w:r>
      <w:r w:rsidR="00AC5324">
        <w:rPr>
          <w:rFonts w:eastAsia="SimSun" w:hint="eastAsia"/>
          <w:lang w:eastAsia="zh-CN"/>
        </w:rPr>
        <w:t>3</w:t>
      </w:r>
      <w:r w:rsidR="007213A2">
        <w:fldChar w:fldCharType="end"/>
      </w:r>
      <w:r w:rsidRPr="00AF42AF">
        <w:t>] in clause 7.1 (Access Control Mechanism).</w:t>
      </w:r>
    </w:p>
    <w:p w14:paraId="62DF8200" w14:textId="77777777" w:rsidR="007213A2" w:rsidRPr="00BC1EF3" w:rsidRDefault="007213A2" w:rsidP="00BC1EF3">
      <w:pPr>
        <w:jc w:val="center"/>
        <w:rPr>
          <w:b/>
        </w:rPr>
      </w:pPr>
      <w:r w:rsidRPr="00BC1EF3">
        <w:rPr>
          <w:b/>
        </w:rPr>
        <w:t>Table 9.6.2-3: 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11"/>
        <w:gridCol w:w="4629"/>
      </w:tblGrid>
      <w:tr w:rsidR="00DA7B71" w:rsidRPr="00AF42AF" w14:paraId="7C15DBAE" w14:textId="77777777" w:rsidTr="00BC1EF3">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38B13D7"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84F0C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91A80E2" w14:textId="77777777" w:rsidTr="00BC1EF3">
        <w:trPr>
          <w:jc w:val="center"/>
        </w:trPr>
        <w:tc>
          <w:tcPr>
            <w:tcW w:w="2311" w:type="dxa"/>
            <w:tcBorders>
              <w:top w:val="single" w:sz="4" w:space="0" w:color="000000"/>
              <w:left w:val="single" w:sz="4" w:space="0" w:color="000000"/>
              <w:bottom w:val="single" w:sz="4" w:space="0" w:color="000000"/>
              <w:right w:val="single" w:sz="4" w:space="0" w:color="000000"/>
            </w:tcBorders>
          </w:tcPr>
          <w:p w14:paraId="6D9996DF" w14:textId="77777777" w:rsidR="00DA7B71" w:rsidRPr="00BC1EF3" w:rsidRDefault="00BC0067" w:rsidP="00DA7B71">
            <w:pPr>
              <w:pStyle w:val="TAL"/>
              <w:rPr>
                <w:rFonts w:eastAsia="Arial Unicode MS"/>
                <w:i/>
                <w:lang w:val="en-GB"/>
              </w:rPr>
            </w:pPr>
            <w:r w:rsidRPr="00BC1EF3">
              <w:rPr>
                <w:rFonts w:eastAsia="Arial Unicode MS"/>
                <w:i/>
                <w:lang w:val="en-GB"/>
              </w:rPr>
              <w:t>accessControlO</w:t>
            </w:r>
            <w:r w:rsidR="00DA7B71" w:rsidRPr="009B13EC">
              <w:rPr>
                <w:rFonts w:eastAsia="Arial Unicode MS"/>
                <w:i/>
                <w:lang w:val="en-GB"/>
              </w:rPr>
              <w:t>riginator</w:t>
            </w:r>
            <w:r w:rsidRPr="00BC1EF3">
              <w:rPr>
                <w:rFonts w:eastAsia="Arial Unicode MS"/>
                <w:i/>
                <w:lang w:val="en-GB"/>
              </w:rPr>
              <w:t>s</w:t>
            </w:r>
          </w:p>
        </w:tc>
        <w:tc>
          <w:tcPr>
            <w:tcW w:w="4629" w:type="dxa"/>
            <w:tcBorders>
              <w:top w:val="single" w:sz="4" w:space="0" w:color="000000"/>
              <w:left w:val="single" w:sz="4" w:space="0" w:color="000000"/>
              <w:bottom w:val="single" w:sz="4" w:space="0" w:color="000000"/>
              <w:right w:val="single" w:sz="4" w:space="0" w:color="000000"/>
            </w:tcBorders>
          </w:tcPr>
          <w:p w14:paraId="383DE22C" w14:textId="77777777" w:rsidR="00DA7B71" w:rsidRPr="009B13EC" w:rsidRDefault="00DA7B71" w:rsidP="00DA7B71">
            <w:pPr>
              <w:pStyle w:val="TAL"/>
              <w:rPr>
                <w:rFonts w:eastAsia="Arial Unicode MS"/>
                <w:lang w:val="en-GB"/>
              </w:rPr>
            </w:pPr>
            <w:r w:rsidRPr="009B13EC">
              <w:rPr>
                <w:rFonts w:eastAsia="Arial Unicode MS"/>
                <w:lang w:val="en-GB"/>
              </w:rPr>
              <w:t>See clause 9.6.2.1</w:t>
            </w:r>
          </w:p>
        </w:tc>
      </w:tr>
      <w:tr w:rsidR="00DA7B71" w:rsidRPr="00AF42AF" w14:paraId="7252111D" w14:textId="77777777" w:rsidTr="00BC1EF3">
        <w:trPr>
          <w:jc w:val="center"/>
        </w:trPr>
        <w:tc>
          <w:tcPr>
            <w:tcW w:w="2311" w:type="dxa"/>
            <w:tcBorders>
              <w:top w:val="single" w:sz="4" w:space="0" w:color="000000"/>
              <w:left w:val="single" w:sz="4" w:space="0" w:color="000000"/>
              <w:bottom w:val="single" w:sz="4" w:space="0" w:color="000000"/>
              <w:right w:val="single" w:sz="4" w:space="0" w:color="000000"/>
            </w:tcBorders>
          </w:tcPr>
          <w:p w14:paraId="48CF4235" w14:textId="77777777" w:rsidR="00DA7B71" w:rsidRPr="00BC1EF3" w:rsidRDefault="00BC0067" w:rsidP="00DA7B71">
            <w:pPr>
              <w:pStyle w:val="TAL"/>
              <w:rPr>
                <w:rFonts w:eastAsia="Arial Unicode MS"/>
                <w:i/>
                <w:lang w:val="en-GB"/>
              </w:rPr>
            </w:pPr>
            <w:r w:rsidRPr="00BC1EF3">
              <w:rPr>
                <w:rFonts w:eastAsia="Arial Unicode MS"/>
                <w:i/>
                <w:lang w:val="en-GB"/>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22BB881" w14:textId="77777777" w:rsidR="00DA7B71" w:rsidRPr="009B13EC" w:rsidRDefault="00DA7B71" w:rsidP="00DA7B71">
            <w:pPr>
              <w:pStyle w:val="TAL"/>
              <w:rPr>
                <w:rFonts w:eastAsia="Arial Unicode MS"/>
                <w:lang w:val="en-GB"/>
              </w:rPr>
            </w:pPr>
            <w:r w:rsidRPr="009B13EC">
              <w:rPr>
                <w:rFonts w:eastAsia="Arial Unicode MS"/>
                <w:lang w:val="en-GB"/>
              </w:rPr>
              <w:t>See clause 9.6.2.2</w:t>
            </w:r>
          </w:p>
        </w:tc>
      </w:tr>
      <w:tr w:rsidR="00DA7B71" w:rsidRPr="00AF42AF" w14:paraId="67D2692B" w14:textId="77777777" w:rsidTr="00BC1EF3">
        <w:trPr>
          <w:jc w:val="center"/>
        </w:trPr>
        <w:tc>
          <w:tcPr>
            <w:tcW w:w="2311" w:type="dxa"/>
            <w:tcBorders>
              <w:top w:val="single" w:sz="4" w:space="0" w:color="000000"/>
              <w:left w:val="single" w:sz="4" w:space="0" w:color="000000"/>
              <w:bottom w:val="single" w:sz="4" w:space="0" w:color="000000"/>
              <w:right w:val="single" w:sz="4" w:space="0" w:color="000000"/>
            </w:tcBorders>
          </w:tcPr>
          <w:p w14:paraId="51678716" w14:textId="77777777" w:rsidR="00DA7B71" w:rsidRPr="009B13EC" w:rsidRDefault="00BC0067" w:rsidP="00DA7B71">
            <w:pPr>
              <w:pStyle w:val="TAL"/>
              <w:rPr>
                <w:rFonts w:eastAsia="Arial Unicode MS"/>
                <w:i/>
                <w:lang w:val="en-GB"/>
              </w:rPr>
            </w:pPr>
            <w:r w:rsidRPr="00BC1EF3">
              <w:rPr>
                <w:rFonts w:eastAsia="Arial Unicode MS"/>
                <w:i/>
                <w:lang w:val="en-GB"/>
              </w:rPr>
              <w:t>accessControlO</w:t>
            </w:r>
            <w:r w:rsidR="00DA7B71" w:rsidRPr="009B13EC">
              <w:rPr>
                <w:rFonts w:eastAsia="Arial Unicode MS"/>
                <w:i/>
                <w:lang w:val="en-GB"/>
              </w:rPr>
              <w:t>perations</w:t>
            </w:r>
          </w:p>
        </w:tc>
        <w:tc>
          <w:tcPr>
            <w:tcW w:w="4629" w:type="dxa"/>
            <w:tcBorders>
              <w:top w:val="single" w:sz="4" w:space="0" w:color="000000"/>
              <w:left w:val="single" w:sz="4" w:space="0" w:color="000000"/>
              <w:bottom w:val="single" w:sz="4" w:space="0" w:color="000000"/>
              <w:right w:val="single" w:sz="4" w:space="0" w:color="000000"/>
            </w:tcBorders>
          </w:tcPr>
          <w:p w14:paraId="0BB63315" w14:textId="77777777" w:rsidR="00DA7B71" w:rsidRPr="009B13EC" w:rsidRDefault="00DA7B71" w:rsidP="00DA7B71">
            <w:pPr>
              <w:pStyle w:val="TAL"/>
              <w:rPr>
                <w:rFonts w:eastAsia="Arial Unicode MS"/>
                <w:lang w:val="en-GB"/>
              </w:rPr>
            </w:pPr>
            <w:r w:rsidRPr="009B13EC">
              <w:rPr>
                <w:rFonts w:eastAsia="Arial Unicode MS"/>
                <w:lang w:val="en-GB"/>
              </w:rPr>
              <w:t>See clause 9.6.2.3</w:t>
            </w:r>
          </w:p>
        </w:tc>
      </w:tr>
    </w:tbl>
    <w:p w14:paraId="0E198DD6" w14:textId="77777777" w:rsidR="00DA7B71" w:rsidRPr="00BC1EF3" w:rsidRDefault="00DA7B71" w:rsidP="00DA7B71"/>
    <w:p w14:paraId="0562FDD9" w14:textId="77777777" w:rsidR="00DA7B71" w:rsidRPr="00D007F6" w:rsidRDefault="00DA7B71" w:rsidP="00AA01AF">
      <w:pPr>
        <w:pStyle w:val="Heading4"/>
      </w:pPr>
      <w:bookmarkStart w:id="2284" w:name="_Toc428283108"/>
      <w:bookmarkStart w:id="2285" w:name="_Toc428905189"/>
      <w:bookmarkStart w:id="2286" w:name="_Toc428905635"/>
      <w:bookmarkStart w:id="2287" w:name="_Toc428906080"/>
      <w:bookmarkStart w:id="2288" w:name="_Toc429057257"/>
      <w:bookmarkStart w:id="2289" w:name="_Toc429057758"/>
      <w:bookmarkStart w:id="2290" w:name="_Toc436519811"/>
      <w:bookmarkStart w:id="2291" w:name="_Toc406425235"/>
      <w:bookmarkStart w:id="2292" w:name="_Toc408583320"/>
      <w:bookmarkStart w:id="2293" w:name="_Toc408583764"/>
      <w:bookmarkStart w:id="2294" w:name="_Toc416336156"/>
      <w:bookmarkStart w:id="2295" w:name="_Toc410298527"/>
      <w:bookmarkStart w:id="2296" w:name="_Toc383668555"/>
      <w:bookmarkStart w:id="2297" w:name="_Toc452019735"/>
      <w:r w:rsidRPr="00AF42AF">
        <w:t>9.6.2.1</w:t>
      </w:r>
      <w:r w:rsidRPr="00AF42AF">
        <w:tab/>
      </w:r>
      <w:r w:rsidR="00BC0067" w:rsidRPr="00BC1EF3">
        <w:t>accessControlOriginators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1B11CAA" w14:textId="77777777" w:rsidR="00DA7B71" w:rsidRPr="00BC1EF3"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14:paraId="42A56D64" w14:textId="77777777" w:rsidR="007213A2" w:rsidRPr="00BC1EF3" w:rsidRDefault="007213A2" w:rsidP="00BC1EF3">
      <w:pPr>
        <w:jc w:val="center"/>
        <w:rPr>
          <w:b/>
        </w:rPr>
      </w:pPr>
      <w:r w:rsidRPr="00BC1EF3">
        <w:rPr>
          <w:b/>
        </w:rPr>
        <w:t>Table 9.6.2.1-1: Types of Parameters in 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725"/>
        <w:gridCol w:w="7904"/>
      </w:tblGrid>
      <w:tr w:rsidR="00DA7B71" w:rsidRPr="00AF42AF" w14:paraId="24C32051" w14:textId="77777777" w:rsidTr="005E1AA7">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F6261AE"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C4A2D9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077368BC" w14:textId="77777777"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14:paraId="6CBB9AF1" w14:textId="77777777" w:rsidR="00DA7B71" w:rsidRPr="009B13EC" w:rsidRDefault="00BC0067" w:rsidP="00DA7B71">
            <w:pPr>
              <w:pStyle w:val="TAL"/>
              <w:rPr>
                <w:rFonts w:eastAsia="Arial Unicode MS"/>
                <w:i/>
                <w:lang w:val="en-GB"/>
              </w:rPr>
            </w:pPr>
            <w:commentRangeStart w:id="2298"/>
            <w:r w:rsidRPr="00BC1EF3">
              <w:rPr>
                <w:rFonts w:eastAsia="Arial Unicode MS"/>
                <w:i/>
                <w:lang w:val="en-GB"/>
              </w:rPr>
              <w:t>d</w:t>
            </w:r>
            <w:r w:rsidR="00DA7B71" w:rsidRPr="009B13EC">
              <w:rPr>
                <w:rFonts w:eastAsia="Arial Unicode MS"/>
                <w:i/>
                <w:lang w:val="en-GB"/>
              </w:rPr>
              <w:t>omain</w:t>
            </w:r>
            <w:commentRangeEnd w:id="2298"/>
            <w:r w:rsidR="00773E98">
              <w:rPr>
                <w:rStyle w:val="CommentReference"/>
                <w:rFonts w:ascii="Times New Roman" w:eastAsia="MS Mincho" w:hAnsi="Times New Roman"/>
                <w:lang w:val="en-GB" w:eastAsia="x-none"/>
              </w:rPr>
              <w:commentReference w:id="2298"/>
            </w:r>
          </w:p>
        </w:tc>
        <w:tc>
          <w:tcPr>
            <w:tcW w:w="8251" w:type="dxa"/>
            <w:tcBorders>
              <w:top w:val="single" w:sz="4" w:space="0" w:color="000000"/>
              <w:left w:val="single" w:sz="4" w:space="0" w:color="000000"/>
              <w:bottom w:val="single" w:sz="4" w:space="0" w:color="000000"/>
              <w:right w:val="single" w:sz="4" w:space="0" w:color="000000"/>
            </w:tcBorders>
          </w:tcPr>
          <w:p w14:paraId="7433EF62" w14:textId="77777777" w:rsidR="00DA7B71" w:rsidRPr="009B13EC" w:rsidRDefault="00DA7B71" w:rsidP="00DA7B71">
            <w:pPr>
              <w:pStyle w:val="TAL"/>
              <w:rPr>
                <w:rFonts w:eastAsia="Arial Unicode MS"/>
                <w:lang w:val="en-GB"/>
              </w:rPr>
            </w:pPr>
            <w:r w:rsidRPr="009B13EC">
              <w:rPr>
                <w:rFonts w:eastAsia="Arial Unicode MS"/>
                <w:lang w:val="en-GB"/>
              </w:rPr>
              <w:t>A SP domain or SP sub</w:t>
            </w:r>
            <w:r w:rsidR="00BC0067" w:rsidRPr="00BC1EF3">
              <w:rPr>
                <w:rFonts w:eastAsia="Arial Unicode MS"/>
                <w:lang w:val="en-GB"/>
              </w:rPr>
              <w:t>-</w:t>
            </w:r>
            <w:r w:rsidRPr="009B13EC">
              <w:rPr>
                <w:rFonts w:eastAsia="Arial Unicode MS"/>
                <w:lang w:val="en-GB"/>
              </w:rPr>
              <w:t>domain</w:t>
            </w:r>
          </w:p>
        </w:tc>
      </w:tr>
      <w:tr w:rsidR="00DA7B71" w:rsidRPr="00AF42AF" w14:paraId="23F31D1A" w14:textId="77777777"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14:paraId="71859796" w14:textId="77777777" w:rsidR="00DA7B71" w:rsidRPr="00BC1EF3" w:rsidRDefault="00DA7B71" w:rsidP="00DA7B71">
            <w:pPr>
              <w:pStyle w:val="TAL"/>
              <w:rPr>
                <w:rFonts w:eastAsia="Arial Unicode MS"/>
                <w:i/>
                <w:lang w:val="en-GB"/>
              </w:rPr>
            </w:pPr>
            <w:commentRangeStart w:id="2299"/>
            <w:r w:rsidRPr="009B13EC">
              <w:rPr>
                <w:rFonts w:eastAsia="Arial Unicode MS"/>
                <w:i/>
                <w:lang w:val="en-GB"/>
              </w:rPr>
              <w:t>originator</w:t>
            </w:r>
            <w:r w:rsidR="00BC0067" w:rsidRPr="00BC1EF3">
              <w:rPr>
                <w:rFonts w:eastAsia="Arial Unicode MS"/>
                <w:i/>
                <w:lang w:val="en-GB"/>
              </w:rPr>
              <w:t>ID</w:t>
            </w:r>
            <w:commentRangeEnd w:id="2299"/>
            <w:r w:rsidR="00773E98">
              <w:rPr>
                <w:rStyle w:val="CommentReference"/>
                <w:rFonts w:ascii="Times New Roman" w:eastAsia="MS Mincho" w:hAnsi="Times New Roman"/>
                <w:lang w:val="en-GB" w:eastAsia="x-none"/>
              </w:rPr>
              <w:commentReference w:id="2299"/>
            </w:r>
          </w:p>
        </w:tc>
        <w:tc>
          <w:tcPr>
            <w:tcW w:w="8251" w:type="dxa"/>
            <w:tcBorders>
              <w:top w:val="single" w:sz="4" w:space="0" w:color="000000"/>
              <w:left w:val="single" w:sz="4" w:space="0" w:color="000000"/>
              <w:bottom w:val="single" w:sz="4" w:space="0" w:color="000000"/>
              <w:right w:val="single" w:sz="4" w:space="0" w:color="000000"/>
            </w:tcBorders>
          </w:tcPr>
          <w:p w14:paraId="2D15448A" w14:textId="77777777" w:rsidR="00DA7B71" w:rsidRPr="009B13EC" w:rsidRDefault="00DA7B71" w:rsidP="00DA7B71">
            <w:pPr>
              <w:pStyle w:val="TAL"/>
              <w:rPr>
                <w:rFonts w:eastAsia="Arial Unicode MS"/>
                <w:lang w:val="en-GB"/>
              </w:rPr>
            </w:pPr>
            <w:r w:rsidRPr="009B13EC">
              <w:rPr>
                <w:rFonts w:eastAsia="Arial Unicode MS"/>
                <w:lang w:val="en-GB"/>
              </w:rPr>
              <w:t>CSE-I</w:t>
            </w:r>
            <w:r w:rsidR="00BC0067" w:rsidRPr="00BC1EF3">
              <w:rPr>
                <w:rFonts w:eastAsia="Arial Unicode MS"/>
                <w:lang w:val="en-GB"/>
              </w:rPr>
              <w:t>D</w:t>
            </w:r>
            <w:r w:rsidRPr="009B13EC">
              <w:rPr>
                <w:rFonts w:eastAsia="Arial Unicode MS"/>
                <w:lang w:val="en-GB"/>
              </w:rPr>
              <w:t xml:space="preserve"> or AE-ID which represent an </w:t>
            </w:r>
            <w:r w:rsidR="00BC0067" w:rsidRPr="00BC1EF3">
              <w:rPr>
                <w:rFonts w:eastAsia="Arial Unicode MS"/>
                <w:lang w:val="en-GB"/>
              </w:rPr>
              <w:t>O</w:t>
            </w:r>
            <w:r w:rsidRPr="009B13EC">
              <w:rPr>
                <w:rFonts w:eastAsia="Arial Unicode MS"/>
                <w:lang w:val="en-GB"/>
              </w:rPr>
              <w:t>riginator identity</w:t>
            </w:r>
          </w:p>
        </w:tc>
      </w:tr>
      <w:tr w:rsidR="00DA7B71" w:rsidRPr="00AF42AF" w14:paraId="5C31DBEC" w14:textId="77777777"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14:paraId="40B04669" w14:textId="77777777" w:rsidR="00DA7B71" w:rsidRPr="009B13EC" w:rsidRDefault="00BC0067" w:rsidP="00DA7B71">
            <w:pPr>
              <w:pStyle w:val="TAL"/>
              <w:rPr>
                <w:rFonts w:eastAsia="Arial Unicode MS"/>
                <w:i/>
                <w:lang w:val="en-GB"/>
              </w:rPr>
            </w:pPr>
            <w:commentRangeStart w:id="2300"/>
            <w:r w:rsidRPr="00BC1EF3">
              <w:rPr>
                <w:rFonts w:eastAsia="Arial Unicode MS"/>
                <w:i/>
                <w:lang w:val="en-GB"/>
              </w:rPr>
              <w:t>a</w:t>
            </w:r>
            <w:r w:rsidR="00DA7B71" w:rsidRPr="009B13EC">
              <w:rPr>
                <w:rFonts w:eastAsia="Arial Unicode MS"/>
                <w:i/>
                <w:lang w:val="en-GB"/>
              </w:rPr>
              <w:t>ll</w:t>
            </w:r>
            <w:commentRangeEnd w:id="2300"/>
            <w:r w:rsidR="00773E98">
              <w:rPr>
                <w:rStyle w:val="CommentReference"/>
                <w:rFonts w:ascii="Times New Roman" w:eastAsia="MS Mincho" w:hAnsi="Times New Roman"/>
                <w:lang w:val="en-GB" w:eastAsia="x-none"/>
              </w:rPr>
              <w:commentReference w:id="2300"/>
            </w:r>
          </w:p>
        </w:tc>
        <w:tc>
          <w:tcPr>
            <w:tcW w:w="8251" w:type="dxa"/>
            <w:tcBorders>
              <w:top w:val="single" w:sz="4" w:space="0" w:color="000000"/>
              <w:left w:val="single" w:sz="4" w:space="0" w:color="000000"/>
              <w:bottom w:val="single" w:sz="4" w:space="0" w:color="000000"/>
              <w:right w:val="single" w:sz="4" w:space="0" w:color="000000"/>
            </w:tcBorders>
          </w:tcPr>
          <w:p w14:paraId="458A0D6D" w14:textId="77777777" w:rsidR="00DA7B71" w:rsidRPr="00BC1EF3" w:rsidRDefault="00BC0067" w:rsidP="00DA7B71">
            <w:pPr>
              <w:pStyle w:val="TAL"/>
              <w:rPr>
                <w:rFonts w:eastAsia="Arial Unicode MS"/>
                <w:lang w:val="en-GB"/>
              </w:rPr>
            </w:pPr>
            <w:r w:rsidRPr="00BC1EF3">
              <w:rPr>
                <w:rFonts w:eastAsia="Arial Unicode MS"/>
                <w:lang w:val="en-GB"/>
              </w:rPr>
              <w:t xml:space="preserve">Any Originators are allowed to access the resource within the </w:t>
            </w:r>
            <w:r w:rsidRPr="00BC1EF3">
              <w:rPr>
                <w:rFonts w:eastAsia="Arial Unicode MS"/>
                <w:i/>
                <w:lang w:val="en-GB"/>
              </w:rPr>
              <w:t>accessControlOriginators</w:t>
            </w:r>
            <w:r w:rsidRPr="00BC1EF3">
              <w:rPr>
                <w:rFonts w:eastAsia="Arial Unicode MS"/>
                <w:lang w:val="en-GB"/>
              </w:rPr>
              <w:t xml:space="preserve"> constraints</w:t>
            </w:r>
          </w:p>
        </w:tc>
      </w:tr>
    </w:tbl>
    <w:p w14:paraId="7FCED7F4" w14:textId="77777777" w:rsidR="00DA7B71" w:rsidRPr="00AF42AF" w:rsidRDefault="00DA7B71" w:rsidP="00DA7B71"/>
    <w:p w14:paraId="3D3FA912" w14:textId="77777777" w:rsidR="00DA7B71" w:rsidRPr="00D007F6" w:rsidRDefault="00BC0067" w:rsidP="00AA01AF">
      <w:pPr>
        <w:pStyle w:val="Heading4"/>
      </w:pPr>
      <w:bookmarkStart w:id="2301" w:name="_Toc428905190"/>
      <w:bookmarkStart w:id="2302" w:name="_Toc428905636"/>
      <w:bookmarkStart w:id="2303" w:name="_Toc428906081"/>
      <w:bookmarkStart w:id="2304" w:name="_Toc429057258"/>
      <w:bookmarkStart w:id="2305" w:name="_Toc429057759"/>
      <w:bookmarkStart w:id="2306" w:name="_Toc436519812"/>
      <w:bookmarkStart w:id="2307" w:name="_Toc408583321"/>
      <w:bookmarkStart w:id="2308" w:name="_Toc408583765"/>
      <w:bookmarkStart w:id="2309" w:name="_Toc416336157"/>
      <w:bookmarkStart w:id="2310" w:name="_Toc410298528"/>
      <w:bookmarkStart w:id="2311" w:name="_Toc383668556"/>
      <w:bookmarkStart w:id="2312" w:name="_Toc452019736"/>
      <w:bookmarkStart w:id="2313" w:name="_Toc428283109"/>
      <w:bookmarkStart w:id="2314" w:name="_Toc406425236"/>
      <w:r w:rsidRPr="00D007F6">
        <w:t>9.6.2.2</w:t>
      </w:r>
      <w:r w:rsidRPr="00D007F6">
        <w:tab/>
      </w:r>
      <w:r w:rsidRPr="00BC1EF3">
        <w:t>accessControlContexts</w:t>
      </w:r>
      <w:bookmarkEnd w:id="2301"/>
      <w:bookmarkEnd w:id="2302"/>
      <w:bookmarkEnd w:id="2303"/>
      <w:bookmarkEnd w:id="2304"/>
      <w:bookmarkEnd w:id="2305"/>
      <w:bookmarkEnd w:id="2306"/>
      <w:bookmarkEnd w:id="2307"/>
      <w:bookmarkEnd w:id="2308"/>
      <w:bookmarkEnd w:id="2309"/>
      <w:bookmarkEnd w:id="2310"/>
      <w:bookmarkEnd w:id="2311"/>
      <w:bookmarkEnd w:id="2312"/>
      <w:r w:rsidRPr="00BC1EF3">
        <w:t xml:space="preserve"> </w:t>
      </w:r>
      <w:bookmarkEnd w:id="2313"/>
      <w:bookmarkEnd w:id="2314"/>
    </w:p>
    <w:p w14:paraId="4E45F413" w14:textId="77777777" w:rsidR="00DA7B71" w:rsidRPr="00AF42AF" w:rsidRDefault="00DA7B71" w:rsidP="00DA7B71">
      <w:r w:rsidRPr="00AF42AF">
        <w:t xml:space="preserve">The </w:t>
      </w:r>
      <w:r w:rsidR="00BC0067" w:rsidRPr="00BC1EF3">
        <w:rPr>
          <w:i/>
        </w:rPr>
        <w:t>accessControlContexts</w:t>
      </w:r>
      <w:r w:rsidR="00BC0067" w:rsidRPr="00BC1EF3">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1EF3">
        <w:rPr>
          <w:i/>
        </w:rPr>
        <w:t>accessControlContexts</w:t>
      </w:r>
      <w:r w:rsidRPr="00AF42AF">
        <w:t>.</w:t>
      </w:r>
    </w:p>
    <w:p w14:paraId="6CB16341" w14:textId="77777777" w:rsidR="00DA7B71" w:rsidRPr="00BC1EF3" w:rsidRDefault="00BC0067" w:rsidP="00DA7B71">
      <w:r w:rsidRPr="00BC1EF3">
        <w:t xml:space="preserve">The following Originator </w:t>
      </w:r>
      <w:r w:rsidRPr="00BC1EF3">
        <w:rPr>
          <w:i/>
        </w:rPr>
        <w:t>accessControlContexts</w:t>
      </w:r>
      <w:r w:rsidRPr="00BC1EF3">
        <w:t xml:space="preserve"> shall be considered for access control policy check by the CSE.</w:t>
      </w:r>
    </w:p>
    <w:p w14:paraId="6C399318" w14:textId="77777777" w:rsidR="007213A2" w:rsidRPr="00BC1EF3" w:rsidRDefault="007213A2" w:rsidP="00BC1EF3">
      <w:pPr>
        <w:jc w:val="center"/>
        <w:rPr>
          <w:b/>
        </w:rPr>
      </w:pPr>
      <w:r w:rsidRPr="00BC1EF3">
        <w:rPr>
          <w:b/>
        </w:rPr>
        <w:lastRenderedPageBreak/>
        <w:t>Table 9.6.2.2-1: Types of Parameters in 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DA7B71" w:rsidRPr="00AF42AF" w14:paraId="7EF85A45" w14:textId="77777777"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CD01DE"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CD8F1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4CE25A2" w14:textId="77777777"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14:paraId="18AC0A3F" w14:textId="77777777" w:rsidR="00DA7B71" w:rsidRPr="009B13EC" w:rsidRDefault="00DA7B71" w:rsidP="00DA7B71">
            <w:pPr>
              <w:pStyle w:val="TAL"/>
              <w:rPr>
                <w:rFonts w:eastAsia="Arial Unicode MS"/>
                <w:i/>
                <w:lang w:val="en-GB"/>
              </w:rPr>
            </w:pPr>
            <w:commentRangeStart w:id="2315"/>
            <w:r w:rsidRPr="009B13EC">
              <w:rPr>
                <w:i/>
                <w:lang w:val="en-GB"/>
              </w:rPr>
              <w:t>accessControlTimeWindow</w:t>
            </w:r>
            <w:commentRangeEnd w:id="2315"/>
            <w:r w:rsidR="00773E98">
              <w:rPr>
                <w:rStyle w:val="CommentReference"/>
                <w:rFonts w:ascii="Times New Roman" w:eastAsia="MS Mincho" w:hAnsi="Times New Roman"/>
                <w:lang w:val="en-GB" w:eastAsia="x-none"/>
              </w:rPr>
              <w:commentReference w:id="2315"/>
            </w:r>
          </w:p>
        </w:tc>
        <w:tc>
          <w:tcPr>
            <w:tcW w:w="5557" w:type="dxa"/>
            <w:tcBorders>
              <w:top w:val="single" w:sz="4" w:space="0" w:color="000000"/>
              <w:left w:val="single" w:sz="4" w:space="0" w:color="000000"/>
              <w:bottom w:val="single" w:sz="4" w:space="0" w:color="000000"/>
              <w:right w:val="single" w:sz="4" w:space="0" w:color="000000"/>
            </w:tcBorders>
          </w:tcPr>
          <w:p w14:paraId="1B11CC0F" w14:textId="77777777" w:rsidR="00DA7B71" w:rsidRPr="009B13EC" w:rsidRDefault="00BC0067" w:rsidP="00DA7B71">
            <w:pPr>
              <w:pStyle w:val="TAL"/>
              <w:rPr>
                <w:rFonts w:eastAsia="Arial Unicode MS"/>
                <w:lang w:val="en-GB"/>
              </w:rPr>
            </w:pPr>
            <w:r w:rsidRPr="00BC1EF3">
              <w:rPr>
                <w:lang w:val="en-GB"/>
              </w:rPr>
              <w:t>Represents a</w:t>
            </w:r>
            <w:r w:rsidR="00DA7B71" w:rsidRPr="009B13EC">
              <w:rPr>
                <w:lang w:val="en-GB"/>
              </w:rPr>
              <w:t xml:space="preserve"> time window </w:t>
            </w:r>
            <w:r w:rsidRPr="00BC1EF3">
              <w:rPr>
                <w:lang w:val="en-GB"/>
              </w:rPr>
              <w:t xml:space="preserve">constraint </w:t>
            </w:r>
            <w:r w:rsidR="00DA7B71" w:rsidRPr="009B13EC">
              <w:rPr>
                <w:lang w:val="en-GB"/>
              </w:rPr>
              <w:t xml:space="preserve">which </w:t>
            </w:r>
            <w:r w:rsidRPr="00BC1EF3">
              <w:rPr>
                <w:lang w:val="en-GB"/>
              </w:rPr>
              <w:t>is</w:t>
            </w:r>
            <w:r w:rsidR="00DA7B71" w:rsidRPr="009B13EC">
              <w:rPr>
                <w:lang w:val="en-GB"/>
              </w:rPr>
              <w:t xml:space="preserve"> compared against the time that</w:t>
            </w:r>
            <w:r w:rsidRPr="00BC1EF3">
              <w:rPr>
                <w:lang w:val="en-GB"/>
              </w:rPr>
              <w:t xml:space="preserve"> the request is received at the Hosting CSE</w:t>
            </w:r>
            <w:r w:rsidR="00DA7B71" w:rsidRPr="009B13EC">
              <w:rPr>
                <w:lang w:val="en-GB"/>
              </w:rPr>
              <w:t>.</w:t>
            </w:r>
          </w:p>
        </w:tc>
      </w:tr>
      <w:tr w:rsidR="00DA7B71" w:rsidRPr="00AF42AF" w14:paraId="0A869BAC" w14:textId="77777777"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14:paraId="43866495" w14:textId="77777777" w:rsidR="00DA7B71" w:rsidRPr="009B13EC" w:rsidRDefault="00DA7B71" w:rsidP="00DA7B71">
            <w:pPr>
              <w:pStyle w:val="TAL"/>
              <w:rPr>
                <w:rFonts w:eastAsia="Arial Unicode MS"/>
                <w:i/>
                <w:lang w:val="en-GB"/>
              </w:rPr>
            </w:pPr>
            <w:commentRangeStart w:id="2316"/>
            <w:r w:rsidRPr="009B13EC">
              <w:rPr>
                <w:i/>
                <w:lang w:val="en-GB"/>
              </w:rPr>
              <w:t>accessControlLocationRegion</w:t>
            </w:r>
            <w:commentRangeEnd w:id="2316"/>
            <w:r w:rsidR="00773E98">
              <w:rPr>
                <w:rStyle w:val="CommentReference"/>
                <w:rFonts w:ascii="Times New Roman" w:eastAsia="MS Mincho" w:hAnsi="Times New Roman"/>
                <w:lang w:val="en-GB" w:eastAsia="x-none"/>
              </w:rPr>
              <w:commentReference w:id="2316"/>
            </w:r>
          </w:p>
        </w:tc>
        <w:tc>
          <w:tcPr>
            <w:tcW w:w="5557" w:type="dxa"/>
            <w:tcBorders>
              <w:top w:val="single" w:sz="4" w:space="0" w:color="000000"/>
              <w:left w:val="single" w:sz="4" w:space="0" w:color="000000"/>
              <w:bottom w:val="single" w:sz="4" w:space="0" w:color="000000"/>
              <w:right w:val="single" w:sz="4" w:space="0" w:color="000000"/>
            </w:tcBorders>
          </w:tcPr>
          <w:p w14:paraId="15CD92D4" w14:textId="77777777" w:rsidR="00DA7B71" w:rsidRPr="009B13EC" w:rsidRDefault="00BC0067" w:rsidP="00DA7B71">
            <w:pPr>
              <w:pStyle w:val="TAL"/>
              <w:rPr>
                <w:rFonts w:eastAsia="Arial Unicode MS"/>
                <w:lang w:val="en-GB"/>
              </w:rPr>
            </w:pPr>
            <w:r w:rsidRPr="00BC1EF3">
              <w:rPr>
                <w:lang w:val="en-GB"/>
              </w:rPr>
              <w:t>Represents a</w:t>
            </w:r>
            <w:r w:rsidR="00DA7B71" w:rsidRPr="009B13EC">
              <w:rPr>
                <w:lang w:val="en-GB"/>
              </w:rPr>
              <w:t xml:space="preserve"> location region</w:t>
            </w:r>
            <w:r w:rsidRPr="00BC1EF3">
              <w:rPr>
                <w:lang w:val="en-GB"/>
              </w:rPr>
              <w:t xml:space="preserve"> constraint </w:t>
            </w:r>
            <w:r w:rsidR="00DA7B71" w:rsidRPr="009B13EC">
              <w:rPr>
                <w:lang w:val="en-GB"/>
              </w:rPr>
              <w:t xml:space="preserve">which </w:t>
            </w:r>
            <w:r w:rsidRPr="00BC1EF3">
              <w:rPr>
                <w:lang w:val="en-GB"/>
              </w:rPr>
              <w:t>is</w:t>
            </w:r>
            <w:r w:rsidR="00DA7B71" w:rsidRPr="009B13EC">
              <w:rPr>
                <w:lang w:val="en-GB"/>
              </w:rPr>
              <w:t xml:space="preserve"> compared against the location of the Originator of the request.</w:t>
            </w:r>
          </w:p>
        </w:tc>
      </w:tr>
      <w:tr w:rsidR="00DA7B71" w:rsidRPr="00AF42AF" w14:paraId="6AC37C30" w14:textId="77777777"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14:paraId="690EC1FD" w14:textId="77777777" w:rsidR="00DA7B71" w:rsidRPr="009B13EC" w:rsidRDefault="00DA7B71" w:rsidP="00DA7B71">
            <w:pPr>
              <w:pStyle w:val="TAL"/>
              <w:rPr>
                <w:rFonts w:eastAsia="Arial Unicode MS"/>
                <w:i/>
                <w:lang w:val="en-GB"/>
              </w:rPr>
            </w:pPr>
            <w:commentRangeStart w:id="2317"/>
            <w:r w:rsidRPr="009B13EC">
              <w:rPr>
                <w:i/>
                <w:lang w:val="en-GB"/>
              </w:rPr>
              <w:t>accessControlIp</w:t>
            </w:r>
            <w:r w:rsidR="00BC0067" w:rsidRPr="00BC1EF3">
              <w:rPr>
                <w:i/>
                <w:lang w:val="en-GB"/>
              </w:rPr>
              <w:t>IP</w:t>
            </w:r>
            <w:r w:rsidRPr="009B13EC">
              <w:rPr>
                <w:i/>
                <w:lang w:val="en-GB"/>
              </w:rPr>
              <w:t>Address</w:t>
            </w:r>
            <w:commentRangeEnd w:id="2317"/>
            <w:r w:rsidR="00773E98">
              <w:rPr>
                <w:rStyle w:val="CommentReference"/>
                <w:rFonts w:ascii="Times New Roman" w:eastAsia="MS Mincho" w:hAnsi="Times New Roman"/>
                <w:lang w:val="en-GB" w:eastAsia="x-none"/>
              </w:rPr>
              <w:commentReference w:id="2317"/>
            </w:r>
          </w:p>
        </w:tc>
        <w:tc>
          <w:tcPr>
            <w:tcW w:w="5557" w:type="dxa"/>
            <w:tcBorders>
              <w:top w:val="single" w:sz="4" w:space="0" w:color="000000"/>
              <w:left w:val="single" w:sz="4" w:space="0" w:color="000000"/>
              <w:bottom w:val="single" w:sz="4" w:space="0" w:color="000000"/>
              <w:right w:val="single" w:sz="4" w:space="0" w:color="000000"/>
            </w:tcBorders>
          </w:tcPr>
          <w:p w14:paraId="76350310" w14:textId="77777777" w:rsidR="00DA7B71" w:rsidRPr="009B13EC" w:rsidRDefault="00BC0067" w:rsidP="00DA7B71">
            <w:pPr>
              <w:pStyle w:val="TAL"/>
              <w:rPr>
                <w:rFonts w:eastAsia="Arial Unicode MS"/>
                <w:lang w:val="en-GB"/>
              </w:rPr>
            </w:pPr>
            <w:r w:rsidRPr="00BC1EF3">
              <w:rPr>
                <w:lang w:val="en-GB"/>
              </w:rPr>
              <w:t xml:space="preserve">Represents an </w:t>
            </w:r>
            <w:r w:rsidR="00DA7B71" w:rsidRPr="009B13EC">
              <w:rPr>
                <w:lang w:val="en-GB"/>
              </w:rPr>
              <w:t>IP address</w:t>
            </w:r>
            <w:r w:rsidRPr="00BC1EF3">
              <w:rPr>
                <w:lang w:val="en-GB"/>
              </w:rPr>
              <w:t xml:space="preserve"> constraint or IP address block</w:t>
            </w:r>
            <w:r w:rsidR="00DA7B71" w:rsidRPr="009B13EC">
              <w:rPr>
                <w:lang w:val="en-GB"/>
              </w:rPr>
              <w:t xml:space="preserve"> </w:t>
            </w:r>
            <w:r w:rsidRPr="00BC1EF3">
              <w:rPr>
                <w:lang w:val="en-GB"/>
              </w:rPr>
              <w:t xml:space="preserve">constraint </w:t>
            </w:r>
            <w:r w:rsidR="00DA7B71" w:rsidRPr="009B13EC">
              <w:rPr>
                <w:lang w:val="en-GB"/>
              </w:rPr>
              <w:t xml:space="preserve">which </w:t>
            </w:r>
            <w:r w:rsidRPr="00BC1EF3">
              <w:rPr>
                <w:lang w:val="en-GB"/>
              </w:rPr>
              <w:t>is</w:t>
            </w:r>
            <w:r w:rsidR="00DA7B71" w:rsidRPr="009B13EC">
              <w:rPr>
                <w:lang w:val="en-GB"/>
              </w:rPr>
              <w:t xml:space="preserve"> compared against the IP address of the Originator of the request.</w:t>
            </w:r>
          </w:p>
        </w:tc>
      </w:tr>
    </w:tbl>
    <w:p w14:paraId="6880358C" w14:textId="77777777" w:rsidR="00DA7B71" w:rsidRPr="00BC1EF3" w:rsidRDefault="00DA7B71" w:rsidP="00DA7B71"/>
    <w:p w14:paraId="19931C38" w14:textId="77777777" w:rsidR="00DA7B71" w:rsidRPr="00D007F6" w:rsidRDefault="00BC0067" w:rsidP="00AA01AF">
      <w:pPr>
        <w:pStyle w:val="Heading4"/>
      </w:pPr>
      <w:bookmarkStart w:id="2318" w:name="_Toc428283110"/>
      <w:bookmarkStart w:id="2319" w:name="_Toc428905191"/>
      <w:bookmarkStart w:id="2320" w:name="_Toc428905637"/>
      <w:bookmarkStart w:id="2321" w:name="_Toc428906082"/>
      <w:bookmarkStart w:id="2322" w:name="_Toc429057259"/>
      <w:bookmarkStart w:id="2323" w:name="_Toc429057760"/>
      <w:bookmarkStart w:id="2324" w:name="_Toc436519813"/>
      <w:bookmarkStart w:id="2325" w:name="_Toc406425237"/>
      <w:bookmarkStart w:id="2326" w:name="_Toc408583322"/>
      <w:bookmarkStart w:id="2327" w:name="_Toc408583766"/>
      <w:bookmarkStart w:id="2328" w:name="_Toc416336158"/>
      <w:bookmarkStart w:id="2329" w:name="_Toc410298529"/>
      <w:bookmarkStart w:id="2330" w:name="_Toc383668557"/>
      <w:bookmarkStart w:id="2331" w:name="_Toc452019737"/>
      <w:r w:rsidRPr="00D007F6">
        <w:t>9.6.2.3</w:t>
      </w:r>
      <w:r w:rsidRPr="00D007F6">
        <w:tab/>
      </w:r>
      <w:r w:rsidRPr="00BC1EF3">
        <w:t>accessControlOperations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BAE5A73" w14:textId="77777777" w:rsidR="00DA7B71" w:rsidRPr="00BC1EF3" w:rsidRDefault="00DA7B71" w:rsidP="00DA7B71">
      <w:r w:rsidRPr="00AF42AF">
        <w:t xml:space="preserve">The </w:t>
      </w:r>
      <w:r w:rsidR="00BC0067" w:rsidRPr="00BC1EF3">
        <w:rPr>
          <w:i/>
        </w:rPr>
        <w:t>accessControlOperations</w:t>
      </w:r>
      <w:r w:rsidR="00BC0067" w:rsidRPr="00BC1EF3">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1EF3">
        <w:t xml:space="preserve"> </w:t>
      </w:r>
      <w:r w:rsidR="00BC0067" w:rsidRPr="00BC1EF3">
        <w:rPr>
          <w:i/>
        </w:rPr>
        <w:t>accessControlOperations</w:t>
      </w:r>
      <w:r w:rsidRPr="00AF42AF">
        <w:t>.</w:t>
      </w:r>
    </w:p>
    <w:p w14:paraId="2AD0B9E8" w14:textId="77777777" w:rsidR="00DA7B71" w:rsidRPr="00BC1EF3" w:rsidRDefault="00BC0067" w:rsidP="00DA7B71">
      <w:r w:rsidRPr="00BC1EF3">
        <w:t xml:space="preserve">The following </w:t>
      </w:r>
      <w:r w:rsidRPr="00BC1EF3">
        <w:rPr>
          <w:i/>
        </w:rPr>
        <w:t>accessControlOperations</w:t>
      </w:r>
      <w:r w:rsidRPr="00BC1EF3">
        <w:t xml:space="preserve"> shall be considered for access control policy check by the CSE.</w:t>
      </w:r>
    </w:p>
    <w:p w14:paraId="2478C1BD" w14:textId="77777777" w:rsidR="007213A2" w:rsidRPr="00BC1EF3" w:rsidRDefault="007213A2" w:rsidP="00BC1EF3">
      <w:pPr>
        <w:jc w:val="center"/>
        <w:rPr>
          <w:b/>
        </w:rPr>
      </w:pPr>
      <w:r w:rsidRPr="00BC1EF3">
        <w:rPr>
          <w:b/>
        </w:rPr>
        <w:t>Table 9.6.2.3-1: Types of parameters in 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DA7B71" w:rsidRPr="00AF42AF" w14:paraId="6ADDE429" w14:textId="77777777" w:rsidTr="00BC1EF3">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7AD3BF0"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E13C9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F78924F" w14:textId="77777777" w:rsidTr="00BC1EF3">
        <w:trPr>
          <w:jc w:val="center"/>
        </w:trPr>
        <w:tc>
          <w:tcPr>
            <w:tcW w:w="1852" w:type="dxa"/>
            <w:tcBorders>
              <w:top w:val="single" w:sz="4" w:space="0" w:color="000000"/>
              <w:left w:val="single" w:sz="4" w:space="0" w:color="000000"/>
              <w:bottom w:val="single" w:sz="4" w:space="0" w:color="000000"/>
              <w:right w:val="single" w:sz="4" w:space="0" w:color="000000"/>
            </w:tcBorders>
          </w:tcPr>
          <w:p w14:paraId="5D86F666" w14:textId="77777777" w:rsidR="00DA7B71" w:rsidRPr="009B13EC" w:rsidRDefault="00DA7B71" w:rsidP="00DA7B71">
            <w:pPr>
              <w:pStyle w:val="TAL"/>
              <w:rPr>
                <w:rFonts w:eastAsia="Arial Unicode MS"/>
                <w:lang w:val="en-GB"/>
              </w:rPr>
            </w:pPr>
            <w:commentRangeStart w:id="2332"/>
            <w:r w:rsidRPr="009B13EC">
              <w:rPr>
                <w:rFonts w:eastAsia="Arial Unicode MS"/>
                <w:lang w:val="en-GB"/>
              </w:rPr>
              <w:t>RETRIEVE</w:t>
            </w:r>
            <w:commentRangeEnd w:id="2332"/>
            <w:r w:rsidR="00773E98">
              <w:rPr>
                <w:rStyle w:val="CommentReference"/>
                <w:rFonts w:ascii="Times New Roman" w:eastAsia="MS Mincho" w:hAnsi="Times New Roman"/>
                <w:lang w:val="en-GB" w:eastAsia="x-none"/>
              </w:rPr>
              <w:commentReference w:id="2332"/>
            </w:r>
          </w:p>
        </w:tc>
        <w:tc>
          <w:tcPr>
            <w:tcW w:w="4906" w:type="dxa"/>
            <w:tcBorders>
              <w:top w:val="single" w:sz="4" w:space="0" w:color="000000"/>
              <w:left w:val="single" w:sz="4" w:space="0" w:color="000000"/>
              <w:bottom w:val="single" w:sz="4" w:space="0" w:color="000000"/>
              <w:right w:val="single" w:sz="4" w:space="0" w:color="000000"/>
            </w:tcBorders>
          </w:tcPr>
          <w:p w14:paraId="1DA78A7D" w14:textId="77777777" w:rsidR="00DA7B71" w:rsidRPr="009B13EC" w:rsidRDefault="00DA7B71" w:rsidP="00DA7B71">
            <w:pPr>
              <w:pStyle w:val="TAL"/>
              <w:rPr>
                <w:rFonts w:eastAsia="Arial Unicode MS"/>
                <w:lang w:val="en-GB"/>
              </w:rPr>
            </w:pPr>
            <w:r w:rsidRPr="009B13EC">
              <w:rPr>
                <w:rFonts w:eastAsia="Arial Unicode MS"/>
                <w:lang w:val="en-GB"/>
              </w:rPr>
              <w:t>Privilege to retrieve the content of an addressed resource</w:t>
            </w:r>
          </w:p>
        </w:tc>
      </w:tr>
      <w:tr w:rsidR="00DA7B71" w:rsidRPr="00AF42AF" w14:paraId="127C5BE4" w14:textId="77777777" w:rsidTr="00BC1EF3">
        <w:trPr>
          <w:jc w:val="center"/>
        </w:trPr>
        <w:tc>
          <w:tcPr>
            <w:tcW w:w="1852" w:type="dxa"/>
            <w:tcBorders>
              <w:top w:val="single" w:sz="4" w:space="0" w:color="000000"/>
              <w:left w:val="single" w:sz="4" w:space="0" w:color="000000"/>
              <w:bottom w:val="single" w:sz="4" w:space="0" w:color="000000"/>
              <w:right w:val="single" w:sz="4" w:space="0" w:color="000000"/>
            </w:tcBorders>
          </w:tcPr>
          <w:p w14:paraId="0F91C3AF" w14:textId="77777777" w:rsidR="00DA7B71" w:rsidRPr="00BC1EF3" w:rsidRDefault="00BC0067" w:rsidP="00DA7B71">
            <w:pPr>
              <w:pStyle w:val="TAL"/>
              <w:rPr>
                <w:rFonts w:eastAsia="Arial Unicode MS"/>
                <w:lang w:val="en-GB"/>
              </w:rPr>
            </w:pPr>
            <w:commentRangeStart w:id="2333"/>
            <w:r w:rsidRPr="00BC1EF3">
              <w:rPr>
                <w:rFonts w:eastAsia="Arial Unicode MS"/>
                <w:lang w:val="en-GB"/>
              </w:rPr>
              <w:t>CREATE</w:t>
            </w:r>
            <w:commentRangeEnd w:id="2333"/>
            <w:r w:rsidR="00773E98">
              <w:rPr>
                <w:rStyle w:val="CommentReference"/>
                <w:rFonts w:ascii="Times New Roman" w:eastAsia="MS Mincho" w:hAnsi="Times New Roman"/>
                <w:lang w:val="en-GB" w:eastAsia="x-none"/>
              </w:rPr>
              <w:commentReference w:id="2333"/>
            </w:r>
          </w:p>
        </w:tc>
        <w:tc>
          <w:tcPr>
            <w:tcW w:w="4906" w:type="dxa"/>
            <w:tcBorders>
              <w:top w:val="single" w:sz="4" w:space="0" w:color="000000"/>
              <w:left w:val="single" w:sz="4" w:space="0" w:color="000000"/>
              <w:bottom w:val="single" w:sz="4" w:space="0" w:color="000000"/>
              <w:right w:val="single" w:sz="4" w:space="0" w:color="000000"/>
            </w:tcBorders>
          </w:tcPr>
          <w:p w14:paraId="660CC206" w14:textId="77777777" w:rsidR="00DA7B71" w:rsidRPr="009B13EC" w:rsidRDefault="00DA7B71" w:rsidP="00DA7B71">
            <w:pPr>
              <w:pStyle w:val="TAL"/>
              <w:rPr>
                <w:rFonts w:eastAsia="Arial Unicode MS"/>
                <w:lang w:val="en-GB"/>
              </w:rPr>
            </w:pPr>
            <w:r w:rsidRPr="009B13EC">
              <w:rPr>
                <w:rFonts w:eastAsia="Arial Unicode MS"/>
                <w:lang w:val="en-GB"/>
              </w:rPr>
              <w:t>Privilege to create a child resource</w:t>
            </w:r>
          </w:p>
        </w:tc>
      </w:tr>
      <w:tr w:rsidR="00DA7B71" w:rsidRPr="00AF42AF" w14:paraId="20CAE15A" w14:textId="77777777" w:rsidTr="00BC1EF3">
        <w:trPr>
          <w:jc w:val="center"/>
        </w:trPr>
        <w:tc>
          <w:tcPr>
            <w:tcW w:w="1852" w:type="dxa"/>
            <w:tcBorders>
              <w:top w:val="single" w:sz="4" w:space="0" w:color="000000"/>
              <w:left w:val="single" w:sz="4" w:space="0" w:color="000000"/>
              <w:bottom w:val="single" w:sz="4" w:space="0" w:color="000000"/>
              <w:right w:val="single" w:sz="4" w:space="0" w:color="000000"/>
            </w:tcBorders>
          </w:tcPr>
          <w:p w14:paraId="47DDE908" w14:textId="77777777" w:rsidR="00DA7B71" w:rsidRPr="009B13EC" w:rsidRDefault="00DA7B71" w:rsidP="00DA7B71">
            <w:pPr>
              <w:pStyle w:val="TAL"/>
              <w:rPr>
                <w:rFonts w:eastAsia="Arial Unicode MS"/>
                <w:lang w:val="en-GB"/>
              </w:rPr>
            </w:pPr>
            <w:commentRangeStart w:id="2334"/>
            <w:r w:rsidRPr="009B13EC">
              <w:rPr>
                <w:rFonts w:eastAsia="Arial Unicode MS"/>
                <w:lang w:val="en-GB"/>
              </w:rPr>
              <w:t>UPDATE</w:t>
            </w:r>
            <w:commentRangeEnd w:id="2334"/>
            <w:r w:rsidR="00773E98">
              <w:rPr>
                <w:rStyle w:val="CommentReference"/>
                <w:rFonts w:ascii="Times New Roman" w:eastAsia="MS Mincho" w:hAnsi="Times New Roman"/>
                <w:lang w:val="en-GB" w:eastAsia="x-none"/>
              </w:rPr>
              <w:commentReference w:id="2334"/>
            </w:r>
          </w:p>
        </w:tc>
        <w:tc>
          <w:tcPr>
            <w:tcW w:w="4906" w:type="dxa"/>
            <w:tcBorders>
              <w:top w:val="single" w:sz="4" w:space="0" w:color="000000"/>
              <w:left w:val="single" w:sz="4" w:space="0" w:color="000000"/>
              <w:bottom w:val="single" w:sz="4" w:space="0" w:color="000000"/>
              <w:right w:val="single" w:sz="4" w:space="0" w:color="000000"/>
            </w:tcBorders>
          </w:tcPr>
          <w:p w14:paraId="2741C262" w14:textId="77777777" w:rsidR="00DA7B71" w:rsidRPr="009B13EC" w:rsidRDefault="00DA7B71" w:rsidP="00DA7B71">
            <w:pPr>
              <w:pStyle w:val="TAL"/>
              <w:rPr>
                <w:rFonts w:eastAsia="Arial Unicode MS"/>
                <w:lang w:val="en-GB"/>
              </w:rPr>
            </w:pPr>
            <w:r w:rsidRPr="009B13EC">
              <w:rPr>
                <w:rFonts w:eastAsia="Arial Unicode MS"/>
                <w:lang w:val="en-GB"/>
              </w:rPr>
              <w:t>Privilege to update the content of an addressed resource</w:t>
            </w:r>
          </w:p>
        </w:tc>
      </w:tr>
      <w:tr w:rsidR="00DA7B71" w:rsidRPr="00AF42AF" w14:paraId="5A55088C" w14:textId="77777777" w:rsidTr="00BC1EF3">
        <w:trPr>
          <w:jc w:val="center"/>
        </w:trPr>
        <w:tc>
          <w:tcPr>
            <w:tcW w:w="1852" w:type="dxa"/>
            <w:tcBorders>
              <w:top w:val="single" w:sz="4" w:space="0" w:color="000000"/>
              <w:left w:val="single" w:sz="4" w:space="0" w:color="000000"/>
              <w:bottom w:val="single" w:sz="4" w:space="0" w:color="000000"/>
              <w:right w:val="single" w:sz="4" w:space="0" w:color="000000"/>
            </w:tcBorders>
          </w:tcPr>
          <w:p w14:paraId="2233F291" w14:textId="77777777" w:rsidR="00DA7B71" w:rsidRPr="009B13EC" w:rsidRDefault="00DA7B71" w:rsidP="00DA7B71">
            <w:pPr>
              <w:pStyle w:val="TAL"/>
              <w:rPr>
                <w:rFonts w:eastAsia="Arial Unicode MS"/>
                <w:lang w:val="en-GB"/>
              </w:rPr>
            </w:pPr>
            <w:commentRangeStart w:id="2335"/>
            <w:r w:rsidRPr="009B13EC">
              <w:rPr>
                <w:rFonts w:eastAsia="Arial Unicode MS"/>
                <w:lang w:val="en-GB"/>
              </w:rPr>
              <w:t>DELETE</w:t>
            </w:r>
            <w:commentRangeEnd w:id="2335"/>
            <w:r w:rsidR="00773E98">
              <w:rPr>
                <w:rStyle w:val="CommentReference"/>
                <w:rFonts w:ascii="Times New Roman" w:eastAsia="MS Mincho" w:hAnsi="Times New Roman"/>
                <w:lang w:val="en-GB" w:eastAsia="x-none"/>
              </w:rPr>
              <w:commentReference w:id="2335"/>
            </w:r>
          </w:p>
        </w:tc>
        <w:tc>
          <w:tcPr>
            <w:tcW w:w="4906" w:type="dxa"/>
            <w:tcBorders>
              <w:top w:val="single" w:sz="4" w:space="0" w:color="000000"/>
              <w:left w:val="single" w:sz="4" w:space="0" w:color="000000"/>
              <w:bottom w:val="single" w:sz="4" w:space="0" w:color="000000"/>
              <w:right w:val="single" w:sz="4" w:space="0" w:color="000000"/>
            </w:tcBorders>
          </w:tcPr>
          <w:p w14:paraId="3DED7958" w14:textId="77777777" w:rsidR="00DA7B71" w:rsidRPr="009B13EC" w:rsidRDefault="00DA7B71" w:rsidP="00DA7B71">
            <w:pPr>
              <w:pStyle w:val="TAL"/>
              <w:rPr>
                <w:rFonts w:eastAsia="Arial Unicode MS"/>
                <w:lang w:val="en-GB"/>
              </w:rPr>
            </w:pPr>
            <w:r w:rsidRPr="009B13EC">
              <w:rPr>
                <w:rFonts w:eastAsia="Arial Unicode MS"/>
                <w:lang w:val="en-GB"/>
              </w:rPr>
              <w:t>Privilege to delete an addressed resource</w:t>
            </w:r>
          </w:p>
        </w:tc>
      </w:tr>
      <w:tr w:rsidR="00DA7B71" w:rsidRPr="00AF42AF" w14:paraId="6645A800" w14:textId="77777777" w:rsidTr="00BC1EF3">
        <w:trPr>
          <w:jc w:val="center"/>
        </w:trPr>
        <w:tc>
          <w:tcPr>
            <w:tcW w:w="1852" w:type="dxa"/>
            <w:tcBorders>
              <w:top w:val="single" w:sz="4" w:space="0" w:color="000000"/>
              <w:left w:val="single" w:sz="4" w:space="0" w:color="000000"/>
              <w:bottom w:val="single" w:sz="4" w:space="0" w:color="000000"/>
              <w:right w:val="single" w:sz="4" w:space="0" w:color="000000"/>
            </w:tcBorders>
          </w:tcPr>
          <w:p w14:paraId="0B35CC10" w14:textId="77777777" w:rsidR="00DA7B71" w:rsidRPr="009B13EC" w:rsidRDefault="00DA7B71" w:rsidP="00DA7B71">
            <w:pPr>
              <w:pStyle w:val="TAL"/>
              <w:rPr>
                <w:rFonts w:eastAsia="Arial Unicode MS"/>
                <w:lang w:val="en-GB"/>
              </w:rPr>
            </w:pPr>
            <w:commentRangeStart w:id="2336"/>
            <w:r w:rsidRPr="009B13EC">
              <w:rPr>
                <w:rFonts w:eastAsia="Arial Unicode MS"/>
                <w:lang w:val="en-GB"/>
              </w:rPr>
              <w:t>DISCOVER</w:t>
            </w:r>
            <w:commentRangeEnd w:id="2336"/>
            <w:r w:rsidR="00773E98">
              <w:rPr>
                <w:rStyle w:val="CommentReference"/>
                <w:rFonts w:ascii="Times New Roman" w:eastAsia="MS Mincho" w:hAnsi="Times New Roman"/>
                <w:lang w:val="en-GB" w:eastAsia="x-none"/>
              </w:rPr>
              <w:commentReference w:id="2336"/>
            </w:r>
          </w:p>
        </w:tc>
        <w:tc>
          <w:tcPr>
            <w:tcW w:w="4906" w:type="dxa"/>
            <w:tcBorders>
              <w:top w:val="single" w:sz="4" w:space="0" w:color="000000"/>
              <w:left w:val="single" w:sz="4" w:space="0" w:color="000000"/>
              <w:bottom w:val="single" w:sz="4" w:space="0" w:color="000000"/>
              <w:right w:val="single" w:sz="4" w:space="0" w:color="000000"/>
            </w:tcBorders>
          </w:tcPr>
          <w:p w14:paraId="29E23630" w14:textId="77777777" w:rsidR="00DA7B71" w:rsidRPr="009B13EC" w:rsidRDefault="00DA7B71" w:rsidP="00DA7B71">
            <w:pPr>
              <w:pStyle w:val="TAL"/>
              <w:rPr>
                <w:rFonts w:eastAsia="Arial Unicode MS"/>
                <w:lang w:val="en-GB"/>
              </w:rPr>
            </w:pPr>
            <w:r w:rsidRPr="009B13EC">
              <w:rPr>
                <w:rFonts w:eastAsia="Arial Unicode MS"/>
                <w:lang w:val="en-GB"/>
              </w:rPr>
              <w:t>Privilege to discover the resource</w:t>
            </w:r>
          </w:p>
        </w:tc>
      </w:tr>
      <w:tr w:rsidR="00DA7B71" w:rsidRPr="00AF42AF" w14:paraId="633CAE8A" w14:textId="77777777" w:rsidTr="00BC1EF3">
        <w:trPr>
          <w:jc w:val="center"/>
        </w:trPr>
        <w:tc>
          <w:tcPr>
            <w:tcW w:w="1852" w:type="dxa"/>
            <w:tcBorders>
              <w:top w:val="single" w:sz="4" w:space="0" w:color="000000"/>
              <w:left w:val="single" w:sz="4" w:space="0" w:color="000000"/>
              <w:bottom w:val="single" w:sz="4" w:space="0" w:color="000000"/>
              <w:right w:val="single" w:sz="4" w:space="0" w:color="000000"/>
            </w:tcBorders>
          </w:tcPr>
          <w:p w14:paraId="194AFCAB" w14:textId="77777777" w:rsidR="00DA7B71" w:rsidRPr="009B13EC" w:rsidRDefault="00DA7B71" w:rsidP="00DA7B71">
            <w:pPr>
              <w:pStyle w:val="TAL"/>
              <w:rPr>
                <w:rFonts w:eastAsia="Arial Unicode MS"/>
                <w:lang w:val="en-GB"/>
              </w:rPr>
            </w:pPr>
            <w:commentRangeStart w:id="2337"/>
            <w:r w:rsidRPr="009B13EC">
              <w:rPr>
                <w:rFonts w:eastAsia="Arial Unicode MS"/>
                <w:lang w:val="en-GB"/>
              </w:rPr>
              <w:t>NOTIFY</w:t>
            </w:r>
            <w:commentRangeEnd w:id="2337"/>
            <w:r w:rsidR="00773E98">
              <w:rPr>
                <w:rStyle w:val="CommentReference"/>
                <w:rFonts w:ascii="Times New Roman" w:eastAsia="MS Mincho" w:hAnsi="Times New Roman"/>
                <w:lang w:val="en-GB" w:eastAsia="x-none"/>
              </w:rPr>
              <w:commentReference w:id="2337"/>
            </w:r>
          </w:p>
        </w:tc>
        <w:tc>
          <w:tcPr>
            <w:tcW w:w="4906" w:type="dxa"/>
            <w:tcBorders>
              <w:top w:val="single" w:sz="4" w:space="0" w:color="000000"/>
              <w:left w:val="single" w:sz="4" w:space="0" w:color="000000"/>
              <w:bottom w:val="single" w:sz="4" w:space="0" w:color="000000"/>
              <w:right w:val="single" w:sz="4" w:space="0" w:color="000000"/>
            </w:tcBorders>
          </w:tcPr>
          <w:p w14:paraId="6CCBD87A" w14:textId="77777777" w:rsidR="00DA7B71" w:rsidRPr="009B13EC" w:rsidRDefault="00DA7B71" w:rsidP="00DA7B71">
            <w:pPr>
              <w:pStyle w:val="TAL"/>
              <w:rPr>
                <w:rFonts w:eastAsia="Arial Unicode MS"/>
                <w:lang w:val="en-GB"/>
              </w:rPr>
            </w:pPr>
            <w:r w:rsidRPr="009B13EC">
              <w:rPr>
                <w:rFonts w:eastAsia="Arial Unicode MS"/>
                <w:lang w:val="en-GB"/>
              </w:rPr>
              <w:t>Privilege to receive a notification</w:t>
            </w:r>
          </w:p>
        </w:tc>
      </w:tr>
    </w:tbl>
    <w:p w14:paraId="2A00C577" w14:textId="77777777" w:rsidR="00DA7B71" w:rsidRPr="00BC1EF3" w:rsidRDefault="00DA7B71" w:rsidP="00DA7B71"/>
    <w:p w14:paraId="7AA43E31" w14:textId="77777777" w:rsidR="00DA7B71" w:rsidRPr="00BC1EF3" w:rsidRDefault="00DA7B71" w:rsidP="00AA01AF">
      <w:pPr>
        <w:pStyle w:val="Heading3"/>
      </w:pPr>
      <w:bookmarkStart w:id="2338" w:name="_Toc428283111"/>
      <w:bookmarkStart w:id="2339" w:name="_Toc428905192"/>
      <w:bookmarkStart w:id="2340" w:name="_Toc428905638"/>
      <w:bookmarkStart w:id="2341" w:name="_Toc428906083"/>
      <w:bookmarkStart w:id="2342" w:name="_Toc429057260"/>
      <w:bookmarkStart w:id="2343" w:name="_Toc429057761"/>
      <w:bookmarkStart w:id="2344" w:name="_Toc436519814"/>
      <w:bookmarkStart w:id="2345" w:name="_Toc406425238"/>
      <w:bookmarkStart w:id="2346" w:name="_Toc408583323"/>
      <w:bookmarkStart w:id="2347" w:name="_Toc408583767"/>
      <w:bookmarkStart w:id="2348" w:name="_Toc416336159"/>
      <w:bookmarkStart w:id="2349" w:name="_Toc410298530"/>
      <w:bookmarkStart w:id="2350" w:name="_Toc452019738"/>
      <w:r w:rsidRPr="00AF42AF">
        <w:t>9.6.3</w:t>
      </w:r>
      <w:r w:rsidRPr="00AF42AF">
        <w:tab/>
        <w:t xml:space="preserve">Resource Type </w:t>
      </w:r>
      <w:r w:rsidRPr="00AF42AF">
        <w:rPr>
          <w:i/>
        </w:rPr>
        <w:t>CSEBase</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9F2E773" w14:textId="77777777"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14:paraId="29C2DF20" w14:textId="77777777" w:rsidR="00DA7B71" w:rsidRPr="00AF42AF" w:rsidRDefault="0018252F" w:rsidP="00DA7B71">
      <w:pPr>
        <w:pStyle w:val="FL"/>
      </w:pPr>
      <w:r w:rsidRPr="00AF42AF">
        <w:object w:dxaOrig="5474" w:dyaOrig="15047" w14:anchorId="327E139B">
          <v:shape id="_x0000_i1048" type="#_x0000_t75" style="width:256.3pt;height:702.8pt" o:ole="">
            <v:imagedata r:id="rId66" o:title=""/>
          </v:shape>
          <o:OLEObject Type="Embed" ProgID="Visio.Drawing.11" ShapeID="_x0000_i1048" DrawAspect="Content" ObjectID="_1536416645" r:id="rId67"/>
        </w:object>
      </w:r>
    </w:p>
    <w:p w14:paraId="46A5CDD1" w14:textId="77777777" w:rsidR="00DA7B71" w:rsidRPr="00AF42AF" w:rsidRDefault="00D443F1" w:rsidP="00DA7B71">
      <w:pPr>
        <w:pStyle w:val="FL"/>
      </w:pPr>
      <w:r w:rsidRPr="00AF42AF">
        <w:object w:dxaOrig="4754" w:dyaOrig="13665" w14:anchorId="4723B05A">
          <v:shape id="_x0000_i1049" type="#_x0000_t75" style="width:238.55pt;height:683.45pt" o:ole="">
            <v:imagedata r:id="rId68" o:title=""/>
          </v:shape>
          <o:OLEObject Type="Embed" ProgID="Visio.Drawing.11" ShapeID="_x0000_i1049" DrawAspect="Content" ObjectID="_1536416646" r:id="rId69"/>
        </w:object>
      </w:r>
    </w:p>
    <w:p w14:paraId="61D596C0" w14:textId="77777777" w:rsidR="007213A2" w:rsidRPr="00BC1EF3" w:rsidRDefault="007213A2" w:rsidP="00BC1EF3">
      <w:pPr>
        <w:jc w:val="center"/>
        <w:rPr>
          <w:b/>
        </w:rPr>
      </w:pPr>
      <w:r w:rsidRPr="00BC1EF3">
        <w:rPr>
          <w:b/>
        </w:rPr>
        <w:t>Figure 9.6.3-1: Structure of &lt;CSEBase&gt; resource</w:t>
      </w:r>
    </w:p>
    <w:p w14:paraId="5A053D0F" w14:textId="77777777" w:rsidR="00DA7B71" w:rsidRPr="00AF42AF" w:rsidRDefault="00DA7B71" w:rsidP="00DA7B71">
      <w:r w:rsidRPr="00AF42AF">
        <w:lastRenderedPageBreak/>
        <w:t>Figure 9.6.3-1 does not show the child announce resource types defined in table 9.6.3-2.</w:t>
      </w:r>
    </w:p>
    <w:p w14:paraId="16044537" w14:textId="77777777"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14:paraId="3CDFFD83" w14:textId="77777777" w:rsidR="007213A2" w:rsidRPr="00BC1EF3" w:rsidRDefault="007213A2" w:rsidP="00BC1EF3">
      <w:pPr>
        <w:jc w:val="center"/>
        <w:rPr>
          <w:b/>
        </w:rPr>
      </w:pPr>
      <w:r w:rsidRPr="00BC1EF3">
        <w:rPr>
          <w:b/>
        </w:rPr>
        <w:t>Table 9.6.3-1: Child resources of &lt;CSEBase&gt;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DA7B71" w:rsidRPr="00AF42AF" w14:paraId="5EFB5163" w14:textId="77777777" w:rsidTr="00DA7B71">
        <w:trPr>
          <w:jc w:val="center"/>
        </w:trPr>
        <w:tc>
          <w:tcPr>
            <w:tcW w:w="2160" w:type="dxa"/>
            <w:shd w:val="clear" w:color="auto" w:fill="E0E0E0"/>
            <w:vAlign w:val="center"/>
          </w:tcPr>
          <w:p w14:paraId="780D5CB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&lt;CSEBase&gt;</w:t>
            </w:r>
          </w:p>
        </w:tc>
        <w:tc>
          <w:tcPr>
            <w:tcW w:w="2016" w:type="dxa"/>
            <w:shd w:val="clear" w:color="auto" w:fill="E0E0E0"/>
          </w:tcPr>
          <w:p w14:paraId="33AA8EF4"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313B029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FDEBCB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F241658" w14:textId="77777777" w:rsidTr="00DA7B71">
        <w:trPr>
          <w:jc w:val="center"/>
        </w:trPr>
        <w:tc>
          <w:tcPr>
            <w:tcW w:w="2160" w:type="dxa"/>
          </w:tcPr>
          <w:p w14:paraId="6A6E1BAD"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1D28BE73" w14:textId="77777777" w:rsidR="00DA7B71" w:rsidRPr="009B13EC" w:rsidRDefault="00DA7B71" w:rsidP="00DA7B71">
            <w:pPr>
              <w:pStyle w:val="TAL"/>
              <w:jc w:val="center"/>
              <w:rPr>
                <w:rFonts w:eastAsia="Malgun Gothic"/>
                <w:i/>
                <w:lang w:val="en-GB"/>
              </w:rPr>
            </w:pPr>
            <w:commentRangeStart w:id="2351"/>
            <w:r w:rsidRPr="009B13EC">
              <w:rPr>
                <w:rFonts w:eastAsia="Arial Unicode MS"/>
                <w:i/>
                <w:lang w:val="en-GB"/>
              </w:rPr>
              <w:t>&lt;remoteCSE&gt;</w:t>
            </w:r>
            <w:commentRangeEnd w:id="2351"/>
            <w:r w:rsidR="00C55A40">
              <w:rPr>
                <w:rStyle w:val="CommentReference"/>
                <w:rFonts w:ascii="Times New Roman" w:eastAsia="MS Mincho" w:hAnsi="Times New Roman"/>
                <w:lang w:val="en-GB" w:eastAsia="x-none"/>
              </w:rPr>
              <w:commentReference w:id="2351"/>
            </w:r>
          </w:p>
        </w:tc>
        <w:tc>
          <w:tcPr>
            <w:tcW w:w="1083" w:type="dxa"/>
          </w:tcPr>
          <w:p w14:paraId="3F1F0C42"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25260896" w14:textId="77777777" w:rsidR="00DA7B71" w:rsidRPr="009B13EC" w:rsidRDefault="00DA7B71" w:rsidP="00DA7B71">
            <w:pPr>
              <w:pStyle w:val="TAL"/>
              <w:rPr>
                <w:rFonts w:eastAsia="Arial Unicode MS"/>
                <w:lang w:val="en-GB"/>
              </w:rPr>
            </w:pPr>
            <w:r w:rsidRPr="009B13EC">
              <w:rPr>
                <w:rFonts w:eastAsia="Arial Unicode MS"/>
                <w:lang w:val="en-GB"/>
              </w:rPr>
              <w:t>See clause 9.6.4</w:t>
            </w:r>
          </w:p>
        </w:tc>
      </w:tr>
      <w:tr w:rsidR="004B0FAA" w:rsidRPr="00AF42AF" w14:paraId="4BBCA040" w14:textId="77777777" w:rsidTr="00DA7B71">
        <w:trPr>
          <w:jc w:val="center"/>
        </w:trPr>
        <w:tc>
          <w:tcPr>
            <w:tcW w:w="2160" w:type="dxa"/>
          </w:tcPr>
          <w:p w14:paraId="33F6A2D8" w14:textId="77777777" w:rsidR="004B0FAA" w:rsidRPr="009B13EC" w:rsidRDefault="004B0FAA" w:rsidP="00DA7B71">
            <w:pPr>
              <w:pStyle w:val="TAL"/>
              <w:rPr>
                <w:rFonts w:eastAsia="Arial Unicode MS"/>
                <w:i/>
                <w:lang w:val="en-GB"/>
              </w:rPr>
            </w:pPr>
            <w:r w:rsidRPr="00FE09E7">
              <w:rPr>
                <w:rFonts w:eastAsia="Arial Unicode MS"/>
                <w:i/>
              </w:rPr>
              <w:t>[variable]</w:t>
            </w:r>
          </w:p>
        </w:tc>
        <w:tc>
          <w:tcPr>
            <w:tcW w:w="2016" w:type="dxa"/>
          </w:tcPr>
          <w:p w14:paraId="17D2189B" w14:textId="77777777" w:rsidR="004B0FAA" w:rsidRPr="009B13EC" w:rsidRDefault="004B0FAA" w:rsidP="00DA7B71">
            <w:pPr>
              <w:pStyle w:val="TAL"/>
              <w:jc w:val="center"/>
              <w:rPr>
                <w:rFonts w:eastAsia="Arial Unicode MS"/>
                <w:i/>
                <w:lang w:val="en-GB"/>
              </w:rPr>
            </w:pPr>
            <w:r>
              <w:rPr>
                <w:rFonts w:eastAsia="Arial Unicode MS"/>
                <w:i/>
              </w:rPr>
              <w:t>&lt;</w:t>
            </w:r>
            <w:r w:rsidRPr="005A3421">
              <w:rPr>
                <w:rFonts w:eastAsia="Arial Unicode MS"/>
                <w:i/>
              </w:rPr>
              <w:t>remoteCSEAnnc</w:t>
            </w:r>
            <w:r>
              <w:rPr>
                <w:rFonts w:eastAsia="Arial Unicode MS"/>
                <w:i/>
              </w:rPr>
              <w:t>&gt;</w:t>
            </w:r>
          </w:p>
        </w:tc>
        <w:tc>
          <w:tcPr>
            <w:tcW w:w="1083" w:type="dxa"/>
          </w:tcPr>
          <w:p w14:paraId="7206A781" w14:textId="77777777" w:rsidR="004B0FAA" w:rsidRPr="009B13EC" w:rsidRDefault="004B0FAA" w:rsidP="00DA7B71">
            <w:pPr>
              <w:pStyle w:val="TAL"/>
              <w:jc w:val="center"/>
              <w:rPr>
                <w:rFonts w:eastAsia="Arial Unicode MS"/>
                <w:lang w:val="en-GB"/>
              </w:rPr>
            </w:pPr>
            <w:r w:rsidRPr="00FE09E7">
              <w:rPr>
                <w:rFonts w:eastAsia="Arial Unicode MS"/>
              </w:rPr>
              <w:t>0..n</w:t>
            </w:r>
          </w:p>
        </w:tc>
        <w:tc>
          <w:tcPr>
            <w:tcW w:w="3744" w:type="dxa"/>
          </w:tcPr>
          <w:p w14:paraId="0454FEB9" w14:textId="77777777" w:rsidR="004B0FAA" w:rsidRPr="009B13EC" w:rsidRDefault="004B0FAA" w:rsidP="00DA7B71">
            <w:pPr>
              <w:pStyle w:val="TAL"/>
              <w:rPr>
                <w:rFonts w:eastAsia="Arial Unicode MS"/>
                <w:lang w:val="en-GB"/>
              </w:rPr>
            </w:pPr>
            <w:r w:rsidRPr="005A3421">
              <w:rPr>
                <w:rFonts w:eastAsia="Arial Unicode MS"/>
              </w:rPr>
              <w:t xml:space="preserve">Announced variant of </w:t>
            </w:r>
            <w:r>
              <w:rPr>
                <w:rFonts w:eastAsia="Arial Unicode MS"/>
              </w:rPr>
              <w:t>&lt;</w:t>
            </w:r>
            <w:r w:rsidRPr="005A3421">
              <w:rPr>
                <w:rFonts w:eastAsia="Arial Unicode MS"/>
                <w:i/>
              </w:rPr>
              <w:t>remoteCSE</w:t>
            </w:r>
            <w:r>
              <w:rPr>
                <w:rFonts w:eastAsia="Arial Unicode MS"/>
                <w:i/>
              </w:rPr>
              <w:t>&gt;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rsidR="00DA7B71" w:rsidRPr="00AF42AF" w14:paraId="22789A01" w14:textId="77777777" w:rsidTr="00DA7B71">
        <w:trPr>
          <w:jc w:val="center"/>
        </w:trPr>
        <w:tc>
          <w:tcPr>
            <w:tcW w:w="2160" w:type="dxa"/>
          </w:tcPr>
          <w:p w14:paraId="6679FC1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70C9F60B" w14:textId="77777777" w:rsidR="00DA7B71" w:rsidRPr="009B13EC" w:rsidRDefault="00DA7B71" w:rsidP="00DA7B71">
            <w:pPr>
              <w:pStyle w:val="TAL"/>
              <w:jc w:val="center"/>
              <w:rPr>
                <w:rFonts w:eastAsia="Malgun Gothic"/>
                <w:i/>
                <w:lang w:val="en-GB"/>
              </w:rPr>
            </w:pPr>
            <w:commentRangeStart w:id="2352"/>
            <w:r w:rsidRPr="009B13EC">
              <w:rPr>
                <w:rFonts w:eastAsia="Arial Unicode MS"/>
                <w:i/>
                <w:lang w:val="en-GB"/>
              </w:rPr>
              <w:t>&lt;node&gt;</w:t>
            </w:r>
            <w:commentRangeEnd w:id="2352"/>
            <w:r w:rsidR="00C55A40">
              <w:rPr>
                <w:rStyle w:val="CommentReference"/>
                <w:rFonts w:ascii="Times New Roman" w:eastAsia="MS Mincho" w:hAnsi="Times New Roman"/>
                <w:lang w:val="en-GB" w:eastAsia="x-none"/>
              </w:rPr>
              <w:commentReference w:id="2352"/>
            </w:r>
          </w:p>
        </w:tc>
        <w:tc>
          <w:tcPr>
            <w:tcW w:w="1083" w:type="dxa"/>
          </w:tcPr>
          <w:p w14:paraId="0EF0FA76"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DC53B16" w14:textId="77777777" w:rsidR="00DA7B71" w:rsidRPr="009B13EC" w:rsidRDefault="00DA7B71" w:rsidP="00DA7B71">
            <w:pPr>
              <w:pStyle w:val="TAL"/>
              <w:rPr>
                <w:rFonts w:eastAsia="Arial Unicode MS"/>
                <w:lang w:val="en-GB"/>
              </w:rPr>
            </w:pPr>
            <w:r w:rsidRPr="009B13EC">
              <w:rPr>
                <w:rFonts w:eastAsia="Arial Unicode MS"/>
                <w:lang w:val="en-GB"/>
              </w:rPr>
              <w:t>See clause 9.6.18</w:t>
            </w:r>
          </w:p>
        </w:tc>
      </w:tr>
      <w:tr w:rsidR="00DA7B71" w:rsidRPr="00AF42AF" w14:paraId="15A032BE" w14:textId="77777777" w:rsidTr="00DA7B71">
        <w:trPr>
          <w:jc w:val="center"/>
        </w:trPr>
        <w:tc>
          <w:tcPr>
            <w:tcW w:w="2160" w:type="dxa"/>
          </w:tcPr>
          <w:p w14:paraId="07B8D822"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59483391" w14:textId="77777777" w:rsidR="00DA7B71" w:rsidRPr="009B13EC" w:rsidRDefault="00DA7B71" w:rsidP="00DA7B71">
            <w:pPr>
              <w:pStyle w:val="TAL"/>
              <w:jc w:val="center"/>
              <w:rPr>
                <w:rFonts w:eastAsia="Malgun Gothic"/>
                <w:i/>
                <w:lang w:val="en-GB"/>
              </w:rPr>
            </w:pPr>
            <w:commentRangeStart w:id="2353"/>
            <w:r w:rsidRPr="009B13EC">
              <w:rPr>
                <w:rFonts w:eastAsia="Arial Unicode MS"/>
                <w:i/>
                <w:lang w:val="en-GB"/>
              </w:rPr>
              <w:t>&lt;AE&gt;</w:t>
            </w:r>
            <w:commentRangeEnd w:id="2353"/>
            <w:r w:rsidR="00C55A40">
              <w:rPr>
                <w:rStyle w:val="CommentReference"/>
                <w:rFonts w:ascii="Times New Roman" w:eastAsia="MS Mincho" w:hAnsi="Times New Roman"/>
                <w:lang w:val="en-GB" w:eastAsia="x-none"/>
              </w:rPr>
              <w:commentReference w:id="2353"/>
            </w:r>
          </w:p>
        </w:tc>
        <w:tc>
          <w:tcPr>
            <w:tcW w:w="1083" w:type="dxa"/>
          </w:tcPr>
          <w:p w14:paraId="41EF29C0"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F21900E" w14:textId="77777777" w:rsidR="00DA7B71" w:rsidRPr="009B13EC" w:rsidRDefault="00DA7B71" w:rsidP="00DA7B71">
            <w:pPr>
              <w:pStyle w:val="TAL"/>
              <w:rPr>
                <w:rFonts w:eastAsia="Arial Unicode MS"/>
                <w:lang w:val="en-GB"/>
              </w:rPr>
            </w:pPr>
            <w:r w:rsidRPr="009B13EC">
              <w:rPr>
                <w:rFonts w:eastAsia="Arial Unicode MS"/>
                <w:lang w:val="en-GB"/>
              </w:rPr>
              <w:t>See clause 9.6.5</w:t>
            </w:r>
          </w:p>
        </w:tc>
      </w:tr>
      <w:tr w:rsidR="00DA7B71" w:rsidRPr="00AF42AF" w14:paraId="27AD82B3" w14:textId="77777777" w:rsidTr="00DA7B71">
        <w:trPr>
          <w:jc w:val="center"/>
        </w:trPr>
        <w:tc>
          <w:tcPr>
            <w:tcW w:w="2160" w:type="dxa"/>
          </w:tcPr>
          <w:p w14:paraId="3DC76BB4"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267BB993" w14:textId="77777777" w:rsidR="00DA7B71" w:rsidRPr="009B13EC" w:rsidRDefault="00DA7B71" w:rsidP="00DA7B71">
            <w:pPr>
              <w:pStyle w:val="TAL"/>
              <w:jc w:val="center"/>
              <w:rPr>
                <w:rFonts w:eastAsia="Arial Unicode MS"/>
                <w:i/>
                <w:lang w:val="en-GB"/>
              </w:rPr>
            </w:pPr>
            <w:commentRangeStart w:id="2354"/>
            <w:r w:rsidRPr="009B13EC">
              <w:rPr>
                <w:rFonts w:eastAsia="Arial Unicode MS"/>
                <w:i/>
                <w:lang w:val="en-GB"/>
              </w:rPr>
              <w:t>&lt;container&gt;</w:t>
            </w:r>
            <w:commentRangeEnd w:id="2354"/>
            <w:r w:rsidR="00C55A40">
              <w:rPr>
                <w:rStyle w:val="CommentReference"/>
                <w:rFonts w:ascii="Times New Roman" w:eastAsia="MS Mincho" w:hAnsi="Times New Roman"/>
                <w:lang w:val="en-GB" w:eastAsia="x-none"/>
              </w:rPr>
              <w:commentReference w:id="2354"/>
            </w:r>
          </w:p>
        </w:tc>
        <w:tc>
          <w:tcPr>
            <w:tcW w:w="1083" w:type="dxa"/>
          </w:tcPr>
          <w:p w14:paraId="738B066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3782957C" w14:textId="77777777" w:rsidR="00DA7B71" w:rsidRPr="009B13EC" w:rsidRDefault="00DA7B71" w:rsidP="00DA7B71">
            <w:pPr>
              <w:pStyle w:val="TAL"/>
              <w:rPr>
                <w:rFonts w:eastAsia="Arial Unicode MS"/>
                <w:lang w:val="en-GB"/>
              </w:rPr>
            </w:pPr>
            <w:r w:rsidRPr="009B13EC">
              <w:rPr>
                <w:rFonts w:eastAsia="Arial Unicode MS"/>
                <w:lang w:val="en-GB"/>
              </w:rPr>
              <w:t>See clause 9.6.6</w:t>
            </w:r>
          </w:p>
        </w:tc>
      </w:tr>
      <w:tr w:rsidR="00DA7B71" w:rsidRPr="00AF42AF" w14:paraId="37B0DEA0" w14:textId="77777777" w:rsidTr="00DA7B71">
        <w:trPr>
          <w:jc w:val="center"/>
        </w:trPr>
        <w:tc>
          <w:tcPr>
            <w:tcW w:w="2160" w:type="dxa"/>
          </w:tcPr>
          <w:p w14:paraId="467BDFE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1949505A" w14:textId="77777777" w:rsidR="00DA7B71" w:rsidRPr="009B13EC" w:rsidRDefault="00DA7B71" w:rsidP="00DA7B71">
            <w:pPr>
              <w:pStyle w:val="TAL"/>
              <w:jc w:val="center"/>
              <w:rPr>
                <w:rFonts w:eastAsia="Arial Unicode MS"/>
                <w:i/>
                <w:lang w:val="en-GB"/>
              </w:rPr>
            </w:pPr>
            <w:commentRangeStart w:id="2355"/>
            <w:r w:rsidRPr="009B13EC">
              <w:rPr>
                <w:rFonts w:eastAsia="Arial Unicode MS"/>
                <w:i/>
                <w:lang w:val="en-GB"/>
              </w:rPr>
              <w:t>&lt;group&gt;</w:t>
            </w:r>
            <w:commentRangeEnd w:id="2355"/>
            <w:r w:rsidR="00C55A40">
              <w:rPr>
                <w:rStyle w:val="CommentReference"/>
                <w:rFonts w:ascii="Times New Roman" w:eastAsia="MS Mincho" w:hAnsi="Times New Roman"/>
                <w:lang w:val="en-GB" w:eastAsia="x-none"/>
              </w:rPr>
              <w:commentReference w:id="2355"/>
            </w:r>
          </w:p>
        </w:tc>
        <w:tc>
          <w:tcPr>
            <w:tcW w:w="1083" w:type="dxa"/>
          </w:tcPr>
          <w:p w14:paraId="2C9C3F5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1370B15"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B7E85E3" w14:textId="77777777" w:rsidTr="00DA7B71">
        <w:trPr>
          <w:jc w:val="center"/>
        </w:trPr>
        <w:tc>
          <w:tcPr>
            <w:tcW w:w="2160" w:type="dxa"/>
          </w:tcPr>
          <w:p w14:paraId="17596A3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5C4D3106" w14:textId="77777777" w:rsidR="00DA7B71" w:rsidRPr="009B13EC" w:rsidRDefault="00DA7B71" w:rsidP="00DA7B71">
            <w:pPr>
              <w:pStyle w:val="TAL"/>
              <w:jc w:val="center"/>
              <w:rPr>
                <w:rFonts w:eastAsia="Arial Unicode MS"/>
                <w:i/>
                <w:lang w:val="en-GB"/>
              </w:rPr>
            </w:pPr>
            <w:commentRangeStart w:id="2356"/>
            <w:r w:rsidRPr="009B13EC">
              <w:rPr>
                <w:rFonts w:eastAsia="Arial Unicode MS"/>
                <w:i/>
                <w:lang w:val="en-GB"/>
              </w:rPr>
              <w:t>&lt;accessControlPolicy&gt;</w:t>
            </w:r>
            <w:commentRangeEnd w:id="2356"/>
            <w:r w:rsidR="00C55A40">
              <w:rPr>
                <w:rStyle w:val="CommentReference"/>
                <w:rFonts w:ascii="Times New Roman" w:eastAsia="MS Mincho" w:hAnsi="Times New Roman"/>
                <w:lang w:val="en-GB" w:eastAsia="x-none"/>
              </w:rPr>
              <w:commentReference w:id="2356"/>
            </w:r>
          </w:p>
        </w:tc>
        <w:tc>
          <w:tcPr>
            <w:tcW w:w="1083" w:type="dxa"/>
          </w:tcPr>
          <w:p w14:paraId="185E99FC"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046141E" w14:textId="77777777" w:rsidR="00DA7B71" w:rsidRPr="009B13EC" w:rsidRDefault="00DA7B71" w:rsidP="00DA7B71">
            <w:pPr>
              <w:pStyle w:val="TAL"/>
              <w:rPr>
                <w:rFonts w:eastAsia="Arial Unicode MS"/>
                <w:lang w:val="en-GB"/>
              </w:rPr>
            </w:pPr>
            <w:r w:rsidRPr="009B13EC">
              <w:rPr>
                <w:rFonts w:eastAsia="Arial Unicode MS"/>
                <w:lang w:val="en-GB"/>
              </w:rPr>
              <w:t>See clause 9.6.2</w:t>
            </w:r>
          </w:p>
        </w:tc>
      </w:tr>
      <w:tr w:rsidR="00DA7B71" w:rsidRPr="00AF42AF" w14:paraId="098A4C73" w14:textId="77777777" w:rsidTr="00DA7B71">
        <w:trPr>
          <w:jc w:val="center"/>
        </w:trPr>
        <w:tc>
          <w:tcPr>
            <w:tcW w:w="2160" w:type="dxa"/>
          </w:tcPr>
          <w:p w14:paraId="5FE317C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26140C01" w14:textId="77777777" w:rsidR="00DA7B71" w:rsidRPr="009B13EC" w:rsidRDefault="00DA7B71" w:rsidP="00DA7B71">
            <w:pPr>
              <w:pStyle w:val="TAL"/>
              <w:jc w:val="center"/>
              <w:rPr>
                <w:rFonts w:eastAsia="Arial Unicode MS"/>
                <w:i/>
                <w:lang w:val="en-GB"/>
              </w:rPr>
            </w:pPr>
            <w:commentRangeStart w:id="2357"/>
            <w:r w:rsidRPr="009B13EC">
              <w:rPr>
                <w:rFonts w:eastAsia="Arial Unicode MS"/>
                <w:i/>
                <w:lang w:val="en-GB"/>
              </w:rPr>
              <w:t>&lt;subscription&gt;</w:t>
            </w:r>
            <w:commentRangeEnd w:id="2357"/>
            <w:r w:rsidR="00C55A40">
              <w:rPr>
                <w:rStyle w:val="CommentReference"/>
                <w:rFonts w:ascii="Times New Roman" w:eastAsia="MS Mincho" w:hAnsi="Times New Roman"/>
                <w:lang w:val="en-GB" w:eastAsia="x-none"/>
              </w:rPr>
              <w:commentReference w:id="2357"/>
            </w:r>
          </w:p>
        </w:tc>
        <w:tc>
          <w:tcPr>
            <w:tcW w:w="1083" w:type="dxa"/>
          </w:tcPr>
          <w:p w14:paraId="6A1D4C9D"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1112377"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r w:rsidR="00DA7B71" w:rsidRPr="00AF42AF" w14:paraId="495260D4" w14:textId="77777777" w:rsidTr="00DA7B71">
        <w:trPr>
          <w:jc w:val="center"/>
        </w:trPr>
        <w:tc>
          <w:tcPr>
            <w:tcW w:w="2160" w:type="dxa"/>
          </w:tcPr>
          <w:p w14:paraId="19A37E72"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30368FE7" w14:textId="77777777" w:rsidR="00DA7B71" w:rsidRPr="009B13EC" w:rsidRDefault="00DA7B71" w:rsidP="00DA7B71">
            <w:pPr>
              <w:pStyle w:val="TAL"/>
              <w:jc w:val="center"/>
              <w:rPr>
                <w:rFonts w:eastAsia="Arial Unicode MS"/>
                <w:i/>
                <w:lang w:val="en-GB"/>
              </w:rPr>
            </w:pPr>
            <w:commentRangeStart w:id="2358"/>
            <w:r w:rsidRPr="009B13EC">
              <w:rPr>
                <w:rFonts w:eastAsia="Arial Unicode MS"/>
                <w:i/>
                <w:lang w:val="en-GB"/>
              </w:rPr>
              <w:t>&lt;mgmtCmd&gt;</w:t>
            </w:r>
            <w:commentRangeEnd w:id="2358"/>
            <w:r w:rsidR="00C55A40">
              <w:rPr>
                <w:rStyle w:val="CommentReference"/>
                <w:rFonts w:ascii="Times New Roman" w:eastAsia="MS Mincho" w:hAnsi="Times New Roman"/>
                <w:lang w:val="en-GB" w:eastAsia="x-none"/>
              </w:rPr>
              <w:commentReference w:id="2358"/>
            </w:r>
          </w:p>
        </w:tc>
        <w:tc>
          <w:tcPr>
            <w:tcW w:w="1083" w:type="dxa"/>
          </w:tcPr>
          <w:p w14:paraId="383B60C1"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8FBA76A" w14:textId="77777777" w:rsidR="00DA7B71" w:rsidRPr="009B13EC" w:rsidRDefault="00DA7B71" w:rsidP="00DA7B71">
            <w:pPr>
              <w:pStyle w:val="TAL"/>
              <w:rPr>
                <w:rFonts w:eastAsia="Arial Unicode MS"/>
                <w:lang w:val="en-GB"/>
              </w:rPr>
            </w:pPr>
            <w:r w:rsidRPr="009B13EC">
              <w:rPr>
                <w:rFonts w:eastAsia="Arial Unicode MS"/>
                <w:lang w:val="en-GB"/>
              </w:rPr>
              <w:t>See clause 9.6.16</w:t>
            </w:r>
          </w:p>
        </w:tc>
      </w:tr>
      <w:tr w:rsidR="00DA7B71" w:rsidRPr="00AF42AF" w14:paraId="5BD51552" w14:textId="77777777" w:rsidTr="00DA7B71">
        <w:trPr>
          <w:jc w:val="center"/>
        </w:trPr>
        <w:tc>
          <w:tcPr>
            <w:tcW w:w="2160" w:type="dxa"/>
          </w:tcPr>
          <w:p w14:paraId="78597E4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1C4D6A44" w14:textId="77777777" w:rsidR="00DA7B71" w:rsidRPr="009B13EC" w:rsidRDefault="00DA7B71" w:rsidP="00DA7B71">
            <w:pPr>
              <w:pStyle w:val="TAL"/>
              <w:jc w:val="center"/>
              <w:rPr>
                <w:rFonts w:eastAsia="Arial Unicode MS"/>
                <w:i/>
                <w:lang w:val="en-GB"/>
              </w:rPr>
            </w:pPr>
            <w:commentRangeStart w:id="2359"/>
            <w:r w:rsidRPr="009B13EC">
              <w:rPr>
                <w:rFonts w:eastAsia="Arial Unicode MS"/>
                <w:i/>
                <w:lang w:val="en-GB"/>
              </w:rPr>
              <w:t>&lt;locationPolicy&gt;</w:t>
            </w:r>
            <w:commentRangeEnd w:id="2359"/>
            <w:r w:rsidR="00C55A40">
              <w:rPr>
                <w:rStyle w:val="CommentReference"/>
                <w:rFonts w:ascii="Times New Roman" w:eastAsia="MS Mincho" w:hAnsi="Times New Roman"/>
                <w:lang w:val="en-GB" w:eastAsia="x-none"/>
              </w:rPr>
              <w:commentReference w:id="2359"/>
            </w:r>
          </w:p>
        </w:tc>
        <w:tc>
          <w:tcPr>
            <w:tcW w:w="1083" w:type="dxa"/>
          </w:tcPr>
          <w:p w14:paraId="60F286D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32C0BFF" w14:textId="77777777" w:rsidR="00DA7B71" w:rsidRPr="009B13EC" w:rsidRDefault="00DA7B71" w:rsidP="00DA7B71">
            <w:pPr>
              <w:pStyle w:val="TAL"/>
              <w:rPr>
                <w:rFonts w:eastAsia="Arial Unicode MS"/>
                <w:lang w:val="en-GB"/>
              </w:rPr>
            </w:pPr>
            <w:r w:rsidRPr="009B13EC">
              <w:rPr>
                <w:rFonts w:eastAsia="Arial Unicode MS"/>
                <w:lang w:val="en-GB"/>
              </w:rPr>
              <w:t>See clause 9.6.10</w:t>
            </w:r>
          </w:p>
        </w:tc>
      </w:tr>
      <w:tr w:rsidR="00DA7B71" w:rsidRPr="00AF42AF" w14:paraId="670D43A6" w14:textId="77777777" w:rsidTr="00DA7B71">
        <w:trPr>
          <w:jc w:val="center"/>
        </w:trPr>
        <w:tc>
          <w:tcPr>
            <w:tcW w:w="2160" w:type="dxa"/>
          </w:tcPr>
          <w:p w14:paraId="189FC2E8"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44050922" w14:textId="77777777" w:rsidR="00DA7B71" w:rsidRPr="009B13EC" w:rsidRDefault="00DA7B71" w:rsidP="00DA7B71">
            <w:pPr>
              <w:pStyle w:val="TAL"/>
              <w:jc w:val="center"/>
              <w:rPr>
                <w:rFonts w:eastAsia="Arial Unicode MS"/>
                <w:i/>
                <w:lang w:val="en-GB"/>
              </w:rPr>
            </w:pPr>
            <w:commentRangeStart w:id="2360"/>
            <w:r w:rsidRPr="009B13EC">
              <w:rPr>
                <w:rFonts w:eastAsia="Arial Unicode MS"/>
                <w:i/>
                <w:lang w:val="en-GB"/>
              </w:rPr>
              <w:t>&lt;statsConfig&gt;</w:t>
            </w:r>
            <w:commentRangeEnd w:id="2360"/>
            <w:r w:rsidR="00C55A40">
              <w:rPr>
                <w:rStyle w:val="CommentReference"/>
                <w:rFonts w:ascii="Times New Roman" w:eastAsia="MS Mincho" w:hAnsi="Times New Roman"/>
                <w:lang w:val="en-GB" w:eastAsia="x-none"/>
              </w:rPr>
              <w:commentReference w:id="2360"/>
            </w:r>
          </w:p>
        </w:tc>
        <w:tc>
          <w:tcPr>
            <w:tcW w:w="1083" w:type="dxa"/>
          </w:tcPr>
          <w:p w14:paraId="103C48CD"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3C1A614" w14:textId="77777777" w:rsidR="00DA7B71" w:rsidRPr="009B13EC" w:rsidRDefault="00DA7B71" w:rsidP="00DA7B71">
            <w:pPr>
              <w:pStyle w:val="TAL"/>
              <w:rPr>
                <w:rFonts w:eastAsia="Arial Unicode MS"/>
                <w:lang w:val="en-GB"/>
              </w:rPr>
            </w:pPr>
            <w:r w:rsidRPr="009B13EC">
              <w:rPr>
                <w:rFonts w:eastAsia="Arial Unicode MS"/>
                <w:lang w:val="en-GB"/>
              </w:rPr>
              <w:t>See clause 9.6.23</w:t>
            </w:r>
          </w:p>
        </w:tc>
      </w:tr>
      <w:tr w:rsidR="00DA7B71" w:rsidRPr="00AF42AF" w14:paraId="203F08A7" w14:textId="77777777" w:rsidTr="00DA7B71">
        <w:trPr>
          <w:jc w:val="center"/>
        </w:trPr>
        <w:tc>
          <w:tcPr>
            <w:tcW w:w="2160" w:type="dxa"/>
          </w:tcPr>
          <w:p w14:paraId="02E9373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47F7C86A" w14:textId="77777777" w:rsidR="00DA7B71" w:rsidRPr="009B13EC" w:rsidRDefault="00DA7B71" w:rsidP="00DA7B71">
            <w:pPr>
              <w:pStyle w:val="TAL"/>
              <w:jc w:val="center"/>
              <w:rPr>
                <w:rFonts w:eastAsia="Arial Unicode MS"/>
                <w:i/>
                <w:lang w:val="en-GB"/>
              </w:rPr>
            </w:pPr>
            <w:commentRangeStart w:id="2361"/>
            <w:r w:rsidRPr="009B13EC">
              <w:rPr>
                <w:rFonts w:eastAsia="Arial Unicode MS"/>
                <w:i/>
                <w:lang w:val="en-GB"/>
              </w:rPr>
              <w:t>&lt;statsCollect&gt;</w:t>
            </w:r>
            <w:commentRangeEnd w:id="2361"/>
            <w:r w:rsidR="00C55A40">
              <w:rPr>
                <w:rStyle w:val="CommentReference"/>
                <w:rFonts w:ascii="Times New Roman" w:eastAsia="MS Mincho" w:hAnsi="Times New Roman"/>
                <w:lang w:val="en-GB" w:eastAsia="x-none"/>
              </w:rPr>
              <w:commentReference w:id="2361"/>
            </w:r>
          </w:p>
        </w:tc>
        <w:tc>
          <w:tcPr>
            <w:tcW w:w="1083" w:type="dxa"/>
          </w:tcPr>
          <w:p w14:paraId="07D0746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30DB754" w14:textId="77777777" w:rsidR="00DA7B71" w:rsidRPr="009B13EC" w:rsidRDefault="00DA7B71" w:rsidP="00DA7B71">
            <w:pPr>
              <w:pStyle w:val="TAL"/>
              <w:rPr>
                <w:rFonts w:eastAsia="Arial Unicode MS"/>
                <w:lang w:val="en-GB"/>
              </w:rPr>
            </w:pPr>
            <w:r w:rsidRPr="009B13EC">
              <w:rPr>
                <w:rFonts w:eastAsia="Arial Unicode MS"/>
                <w:lang w:val="en-GB"/>
              </w:rPr>
              <w:t>See clause 9.6.25</w:t>
            </w:r>
          </w:p>
        </w:tc>
      </w:tr>
      <w:tr w:rsidR="00DA7B71" w:rsidRPr="00AF42AF" w14:paraId="137CDCAC" w14:textId="77777777" w:rsidTr="00DA7B71">
        <w:trPr>
          <w:jc w:val="center"/>
        </w:trPr>
        <w:tc>
          <w:tcPr>
            <w:tcW w:w="2160" w:type="dxa"/>
          </w:tcPr>
          <w:p w14:paraId="2D3BC12A"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686E4192" w14:textId="77777777" w:rsidR="00DA7B71" w:rsidRPr="009B13EC" w:rsidRDefault="00DA7B71" w:rsidP="00DA7B71">
            <w:pPr>
              <w:pStyle w:val="TAL"/>
              <w:jc w:val="center"/>
              <w:rPr>
                <w:rFonts w:eastAsia="Arial Unicode MS"/>
                <w:i/>
                <w:lang w:val="en-GB"/>
              </w:rPr>
            </w:pPr>
            <w:commentRangeStart w:id="2362"/>
            <w:r w:rsidRPr="009B13EC">
              <w:rPr>
                <w:rFonts w:eastAsia="Arial Unicode MS"/>
                <w:i/>
                <w:lang w:val="en-GB"/>
              </w:rPr>
              <w:t>&lt;request&gt;</w:t>
            </w:r>
            <w:commentRangeEnd w:id="2362"/>
            <w:r w:rsidR="00C55A40">
              <w:rPr>
                <w:rStyle w:val="CommentReference"/>
                <w:rFonts w:ascii="Times New Roman" w:eastAsia="MS Mincho" w:hAnsi="Times New Roman"/>
                <w:lang w:val="en-GB" w:eastAsia="x-none"/>
              </w:rPr>
              <w:commentReference w:id="2362"/>
            </w:r>
          </w:p>
        </w:tc>
        <w:tc>
          <w:tcPr>
            <w:tcW w:w="1083" w:type="dxa"/>
          </w:tcPr>
          <w:p w14:paraId="68D66BA8"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4ED0246" w14:textId="77777777" w:rsidR="00DA7B71" w:rsidRPr="00BC1EF3" w:rsidRDefault="00DA7B71" w:rsidP="00DA7B71">
            <w:pPr>
              <w:pStyle w:val="TAL"/>
              <w:rPr>
                <w:rFonts w:eastAsia="Arial Unicode MS"/>
                <w:lang w:val="en-GB"/>
              </w:rPr>
            </w:pPr>
            <w:r w:rsidRPr="009B13EC">
              <w:rPr>
                <w:rFonts w:eastAsia="Arial Unicode MS"/>
                <w:lang w:val="en-GB"/>
              </w:rPr>
              <w:t>See clause 9.6.</w:t>
            </w:r>
            <w:r w:rsidR="00BC0067" w:rsidRPr="00BC1EF3">
              <w:rPr>
                <w:rFonts w:eastAsia="Arial Unicode MS"/>
                <w:lang w:val="en-GB"/>
              </w:rPr>
              <w:t>12</w:t>
            </w:r>
          </w:p>
        </w:tc>
      </w:tr>
      <w:tr w:rsidR="00DA7B71" w:rsidRPr="00AF42AF" w14:paraId="7A4E258F" w14:textId="77777777" w:rsidTr="00DA7B71">
        <w:trPr>
          <w:jc w:val="center"/>
        </w:trPr>
        <w:tc>
          <w:tcPr>
            <w:tcW w:w="2160" w:type="dxa"/>
          </w:tcPr>
          <w:p w14:paraId="382A708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4F2BADCE" w14:textId="77777777" w:rsidR="00DA7B71" w:rsidRPr="009B13EC" w:rsidRDefault="00DA7B71" w:rsidP="00DA7B71">
            <w:pPr>
              <w:pStyle w:val="TAL"/>
              <w:jc w:val="center"/>
              <w:rPr>
                <w:rFonts w:eastAsia="Arial Unicode MS"/>
                <w:i/>
                <w:lang w:val="en-GB"/>
              </w:rPr>
            </w:pPr>
            <w:commentRangeStart w:id="2363"/>
            <w:r w:rsidRPr="009B13EC">
              <w:rPr>
                <w:rFonts w:eastAsia="Arial Unicode MS"/>
                <w:i/>
                <w:lang w:val="en-GB"/>
              </w:rPr>
              <w:t>&lt;delivery&gt;</w:t>
            </w:r>
            <w:commentRangeEnd w:id="2363"/>
            <w:r w:rsidR="00C55A40">
              <w:rPr>
                <w:rStyle w:val="CommentReference"/>
                <w:rFonts w:ascii="Times New Roman" w:eastAsia="MS Mincho" w:hAnsi="Times New Roman"/>
                <w:lang w:val="en-GB" w:eastAsia="x-none"/>
              </w:rPr>
              <w:commentReference w:id="2363"/>
            </w:r>
          </w:p>
        </w:tc>
        <w:tc>
          <w:tcPr>
            <w:tcW w:w="1083" w:type="dxa"/>
          </w:tcPr>
          <w:p w14:paraId="59B78B9B"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17395FE" w14:textId="77777777" w:rsidR="00DA7B71" w:rsidRPr="00BC1EF3" w:rsidRDefault="00DA7B71" w:rsidP="00DA7B71">
            <w:pPr>
              <w:pStyle w:val="TAL"/>
              <w:rPr>
                <w:rFonts w:eastAsia="Arial Unicode MS"/>
                <w:lang w:val="en-GB"/>
              </w:rPr>
            </w:pPr>
            <w:r w:rsidRPr="009B13EC">
              <w:rPr>
                <w:rFonts w:eastAsia="Arial Unicode MS"/>
                <w:lang w:val="en-GB"/>
              </w:rPr>
              <w:t>See clause 9.6.</w:t>
            </w:r>
            <w:r w:rsidR="00BC0067" w:rsidRPr="00BC1EF3">
              <w:rPr>
                <w:rFonts w:eastAsia="Arial Unicode MS"/>
                <w:lang w:val="en-GB"/>
              </w:rPr>
              <w:t>11</w:t>
            </w:r>
          </w:p>
        </w:tc>
      </w:tr>
      <w:tr w:rsidR="00DA7B71" w:rsidRPr="00AF42AF" w14:paraId="2ACA1D08" w14:textId="77777777" w:rsidTr="00DA7B71">
        <w:trPr>
          <w:jc w:val="center"/>
        </w:trPr>
        <w:tc>
          <w:tcPr>
            <w:tcW w:w="2160" w:type="dxa"/>
          </w:tcPr>
          <w:p w14:paraId="2303DB8F"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660AB31F" w14:textId="77777777" w:rsidR="00DA7B71" w:rsidRPr="009B13EC" w:rsidRDefault="00DA7B71" w:rsidP="00DA7B71">
            <w:pPr>
              <w:pStyle w:val="TAL"/>
              <w:jc w:val="center"/>
              <w:rPr>
                <w:rFonts w:eastAsia="Arial Unicode MS"/>
                <w:i/>
                <w:lang w:val="en-GB"/>
              </w:rPr>
            </w:pPr>
            <w:commentRangeStart w:id="2364"/>
            <w:r w:rsidRPr="009B13EC">
              <w:rPr>
                <w:rFonts w:eastAsia="Arial Unicode MS"/>
                <w:i/>
                <w:lang w:val="en-GB"/>
              </w:rPr>
              <w:t>&lt;</w:t>
            </w:r>
            <w:r w:rsidR="00BC0067" w:rsidRPr="00BC1EF3">
              <w:rPr>
                <w:rFonts w:eastAsia="Arial Unicode MS"/>
                <w:i/>
                <w:lang w:val="en-GB"/>
              </w:rPr>
              <w:t>schedule</w:t>
            </w:r>
            <w:r w:rsidRPr="009B13EC">
              <w:rPr>
                <w:rFonts w:eastAsia="Arial Unicode MS"/>
                <w:i/>
                <w:lang w:val="en-GB"/>
              </w:rPr>
              <w:t>&gt;</w:t>
            </w:r>
            <w:commentRangeEnd w:id="2364"/>
            <w:r w:rsidR="00C55A40">
              <w:rPr>
                <w:rStyle w:val="CommentReference"/>
                <w:rFonts w:ascii="Times New Roman" w:eastAsia="MS Mincho" w:hAnsi="Times New Roman"/>
                <w:lang w:val="en-GB" w:eastAsia="x-none"/>
              </w:rPr>
              <w:commentReference w:id="2364"/>
            </w:r>
          </w:p>
        </w:tc>
        <w:tc>
          <w:tcPr>
            <w:tcW w:w="1083" w:type="dxa"/>
          </w:tcPr>
          <w:p w14:paraId="4386929D" w14:textId="77777777" w:rsidR="00DA7B71" w:rsidRPr="00BC1EF3" w:rsidRDefault="00DA7B71" w:rsidP="00DA7B71">
            <w:pPr>
              <w:pStyle w:val="TAL"/>
              <w:jc w:val="center"/>
              <w:rPr>
                <w:rFonts w:eastAsia="Arial Unicode MS"/>
                <w:lang w:val="en-GB"/>
              </w:rPr>
            </w:pPr>
            <w:r w:rsidRPr="009B13EC">
              <w:rPr>
                <w:rFonts w:eastAsia="Arial Unicode MS"/>
                <w:lang w:val="en-GB"/>
              </w:rPr>
              <w:t>0..</w:t>
            </w:r>
            <w:r w:rsidR="00BC0067" w:rsidRPr="00BC1EF3">
              <w:rPr>
                <w:rFonts w:eastAsia="Arial Unicode MS"/>
                <w:lang w:val="en-GB"/>
              </w:rPr>
              <w:t>1</w:t>
            </w:r>
          </w:p>
        </w:tc>
        <w:tc>
          <w:tcPr>
            <w:tcW w:w="3744" w:type="dxa"/>
          </w:tcPr>
          <w:p w14:paraId="1CB36F86" w14:textId="77777777" w:rsidR="00DA7B71" w:rsidRPr="00BC1EF3" w:rsidRDefault="00BC0067" w:rsidP="00DA7B71">
            <w:pPr>
              <w:pStyle w:val="TAL"/>
              <w:rPr>
                <w:rFonts w:eastAsia="Arial Unicode MS"/>
                <w:lang w:val="en-GB"/>
              </w:rPr>
            </w:pPr>
            <w:r w:rsidRPr="00BC1EF3">
              <w:rPr>
                <w:rFonts w:eastAsia="Arial Unicode MS"/>
                <w:lang w:val="en-GB"/>
              </w:rPr>
              <w:t xml:space="preserve">This resource defines the reachability schedule information of the entity. The absence of this resource implies the entity is always reachable. </w:t>
            </w:r>
            <w:r w:rsidR="00DA7B71" w:rsidRPr="009B13EC">
              <w:rPr>
                <w:rFonts w:eastAsia="Arial Unicode MS"/>
                <w:lang w:val="en-GB"/>
              </w:rPr>
              <w:t>See clause 9.6.</w:t>
            </w:r>
            <w:r w:rsidRPr="00BC1EF3">
              <w:rPr>
                <w:rFonts w:eastAsia="Arial Unicode MS"/>
                <w:lang w:val="en-GB"/>
              </w:rPr>
              <w:t>9</w:t>
            </w:r>
          </w:p>
        </w:tc>
      </w:tr>
      <w:tr w:rsidR="00DA7B71" w:rsidRPr="00AF42AF" w14:paraId="1597E192" w14:textId="77777777" w:rsidTr="00DA7B71">
        <w:trPr>
          <w:jc w:val="center"/>
        </w:trPr>
        <w:tc>
          <w:tcPr>
            <w:tcW w:w="2160" w:type="dxa"/>
          </w:tcPr>
          <w:p w14:paraId="26C87BF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7448BE8B" w14:textId="77777777" w:rsidR="00DA7B71" w:rsidRPr="00BC1EF3" w:rsidRDefault="00BC0067" w:rsidP="00DA7B71">
            <w:pPr>
              <w:pStyle w:val="TAL"/>
              <w:jc w:val="center"/>
              <w:rPr>
                <w:rFonts w:eastAsia="Arial Unicode MS"/>
                <w:i/>
                <w:lang w:val="en-GB"/>
              </w:rPr>
            </w:pPr>
            <w:commentRangeStart w:id="2365"/>
            <w:r w:rsidRPr="00BC1EF3">
              <w:rPr>
                <w:rFonts w:eastAsia="Arial Unicode MS"/>
                <w:i/>
                <w:lang w:val="en-GB"/>
              </w:rPr>
              <w:t>&lt;m2mServiceSubscriptionProfile&gt;</w:t>
            </w:r>
            <w:commentRangeEnd w:id="2365"/>
            <w:r w:rsidR="00C55A40">
              <w:rPr>
                <w:rStyle w:val="CommentReference"/>
                <w:rFonts w:ascii="Times New Roman" w:eastAsia="MS Mincho" w:hAnsi="Times New Roman"/>
                <w:lang w:val="en-GB" w:eastAsia="x-none"/>
              </w:rPr>
              <w:commentReference w:id="2365"/>
            </w:r>
          </w:p>
        </w:tc>
        <w:tc>
          <w:tcPr>
            <w:tcW w:w="1083" w:type="dxa"/>
          </w:tcPr>
          <w:p w14:paraId="25C2D874" w14:textId="77777777" w:rsidR="00DA7B71" w:rsidRPr="00BC1EF3" w:rsidRDefault="00BC0067" w:rsidP="00DA7B71">
            <w:pPr>
              <w:pStyle w:val="TAL"/>
              <w:jc w:val="center"/>
              <w:rPr>
                <w:rFonts w:eastAsia="Arial Unicode MS"/>
                <w:lang w:val="en-GB"/>
              </w:rPr>
            </w:pPr>
            <w:r w:rsidRPr="00BC1EF3">
              <w:rPr>
                <w:rFonts w:eastAsia="Arial Unicode MS"/>
                <w:lang w:val="en-GB"/>
              </w:rPr>
              <w:t>0..n</w:t>
            </w:r>
          </w:p>
        </w:tc>
        <w:tc>
          <w:tcPr>
            <w:tcW w:w="3744" w:type="dxa"/>
          </w:tcPr>
          <w:p w14:paraId="3EF69AA7" w14:textId="77777777" w:rsidR="00DA7B71" w:rsidRPr="00BC1EF3" w:rsidRDefault="00BC0067" w:rsidP="00DA7B71">
            <w:pPr>
              <w:pStyle w:val="TAL"/>
              <w:rPr>
                <w:rFonts w:eastAsia="Arial Unicode MS"/>
                <w:lang w:val="en-GB"/>
              </w:rPr>
            </w:pPr>
            <w:r w:rsidRPr="00BC1EF3">
              <w:rPr>
                <w:rFonts w:eastAsia="Arial Unicode MS"/>
                <w:lang w:val="en-GB"/>
              </w:rPr>
              <w:t>See clause 9.6.19</w:t>
            </w:r>
          </w:p>
        </w:tc>
      </w:tr>
      <w:tr w:rsidR="00DA7B71" w:rsidRPr="00AF42AF" w14:paraId="24B4AB56" w14:textId="77777777" w:rsidTr="00DA7B71">
        <w:trPr>
          <w:jc w:val="center"/>
        </w:trPr>
        <w:tc>
          <w:tcPr>
            <w:tcW w:w="2160" w:type="dxa"/>
          </w:tcPr>
          <w:p w14:paraId="7EB55CE7" w14:textId="77777777" w:rsidR="00DA7B71" w:rsidRPr="00BC1EF3" w:rsidRDefault="00BC0067" w:rsidP="00DA7B71">
            <w:pPr>
              <w:pStyle w:val="TAL"/>
              <w:rPr>
                <w:rFonts w:eastAsia="Arial Unicode MS"/>
                <w:i/>
                <w:lang w:val="en-GB"/>
              </w:rPr>
            </w:pPr>
            <w:r w:rsidRPr="00BC1EF3">
              <w:rPr>
                <w:rFonts w:eastAsia="Arial Unicode MS"/>
                <w:i/>
                <w:lang w:val="en-GB"/>
              </w:rPr>
              <w:t>[variable]</w:t>
            </w:r>
          </w:p>
        </w:tc>
        <w:tc>
          <w:tcPr>
            <w:tcW w:w="2016" w:type="dxa"/>
          </w:tcPr>
          <w:p w14:paraId="0EB9F2F9" w14:textId="77777777" w:rsidR="00DA7B71" w:rsidRPr="00BC1EF3" w:rsidRDefault="00BC0067" w:rsidP="00DA7B71">
            <w:pPr>
              <w:pStyle w:val="TAL"/>
              <w:jc w:val="center"/>
              <w:rPr>
                <w:rFonts w:eastAsia="Arial Unicode MS"/>
                <w:i/>
                <w:lang w:val="en-GB"/>
              </w:rPr>
            </w:pPr>
            <w:commentRangeStart w:id="2366"/>
            <w:r w:rsidRPr="00BC1EF3">
              <w:rPr>
                <w:rFonts w:eastAsia="Arial Unicode MS"/>
                <w:i/>
                <w:lang w:val="en-GB"/>
              </w:rPr>
              <w:t>&lt;serviceSubscribedAppRule&gt;</w:t>
            </w:r>
            <w:commentRangeEnd w:id="2366"/>
            <w:r w:rsidR="00C55A40">
              <w:rPr>
                <w:rStyle w:val="CommentReference"/>
                <w:rFonts w:ascii="Times New Roman" w:eastAsia="MS Mincho" w:hAnsi="Times New Roman"/>
                <w:lang w:val="en-GB" w:eastAsia="x-none"/>
              </w:rPr>
              <w:commentReference w:id="2366"/>
            </w:r>
          </w:p>
        </w:tc>
        <w:tc>
          <w:tcPr>
            <w:tcW w:w="1083" w:type="dxa"/>
          </w:tcPr>
          <w:p w14:paraId="0EAAE10C" w14:textId="77777777" w:rsidR="00DA7B71" w:rsidRPr="00BC1EF3" w:rsidRDefault="00BC0067" w:rsidP="00DA7B71">
            <w:pPr>
              <w:pStyle w:val="TAL"/>
              <w:jc w:val="center"/>
              <w:rPr>
                <w:rFonts w:eastAsia="Arial Unicode MS"/>
                <w:lang w:val="en-GB"/>
              </w:rPr>
            </w:pPr>
            <w:r w:rsidRPr="00BC1EF3">
              <w:rPr>
                <w:rFonts w:eastAsia="Arial Unicode MS"/>
                <w:lang w:val="en-GB"/>
              </w:rPr>
              <w:t>0..n</w:t>
            </w:r>
          </w:p>
        </w:tc>
        <w:tc>
          <w:tcPr>
            <w:tcW w:w="3744" w:type="dxa"/>
          </w:tcPr>
          <w:p w14:paraId="4C8851BD" w14:textId="77777777" w:rsidR="00DA7B71" w:rsidRPr="00BC1EF3" w:rsidRDefault="00BC0067" w:rsidP="00DA7B71">
            <w:pPr>
              <w:pStyle w:val="TAL"/>
              <w:rPr>
                <w:rFonts w:eastAsia="Arial Unicode MS"/>
                <w:lang w:val="en-GB"/>
              </w:rPr>
            </w:pPr>
            <w:r w:rsidRPr="00BC1EF3">
              <w:rPr>
                <w:rFonts w:eastAsia="Arial Unicode MS"/>
                <w:lang w:val="en-GB"/>
              </w:rPr>
              <w:t>See clause 9.6.29</w:t>
            </w:r>
          </w:p>
        </w:tc>
      </w:tr>
    </w:tbl>
    <w:p w14:paraId="421DB664" w14:textId="77777777" w:rsidR="00DA7B71" w:rsidRPr="00BC1EF3" w:rsidRDefault="00DA7B71" w:rsidP="00DA7B71"/>
    <w:p w14:paraId="1E5C9510" w14:textId="77777777" w:rsidR="00DA7B71" w:rsidRPr="00AF42AF" w:rsidRDefault="00DA7B71" w:rsidP="00DA7B71"/>
    <w:p w14:paraId="04E8A64C" w14:textId="6E2B7BC2" w:rsidR="00DA7B71" w:rsidRPr="00AF42AF" w:rsidRDefault="00ED3100" w:rsidP="005E1AA7">
      <w:pPr>
        <w:jc w:val="center"/>
      </w:pPr>
      <w:r>
        <w:t>An instance</w:t>
      </w:r>
      <w:r w:rsidR="007213A2" w:rsidRPr="005E1AA7">
        <w:t xml:space="preserve"> of </w:t>
      </w:r>
      <w:r>
        <w:t xml:space="preserve">a </w:t>
      </w:r>
      <w:r>
        <w:rPr>
          <w:rFonts w:eastAsia="Arial Unicode MS"/>
          <w:i/>
        </w:rPr>
        <w:t>&lt;</w:t>
      </w:r>
      <w:r w:rsidRPr="005A3421">
        <w:rPr>
          <w:rFonts w:eastAsia="Arial Unicode MS"/>
          <w:i/>
        </w:rPr>
        <w:t>remoteCSEAnnc</w:t>
      </w:r>
      <w:r w:rsidR="007213A2" w:rsidRPr="005E1AA7">
        <w:rPr>
          <w:i/>
        </w:rPr>
        <w:t xml:space="preserve">&gt; </w:t>
      </w:r>
      <w:r w:rsidR="007213A2" w:rsidRPr="005E1AA7">
        <w:t>resource</w:t>
      </w:r>
      <w:r w:rsidRPr="00572499">
        <w:rPr>
          <w:rFonts w:eastAsia="Arial Unicode MS"/>
        </w:rPr>
        <w:t xml:space="preserve"> </w:t>
      </w:r>
      <w:r>
        <w:rPr>
          <w:rFonts w:eastAsia="Arial Unicode MS"/>
        </w:rPr>
        <w:t xml:space="preserve"> </w:t>
      </w:r>
      <w:r>
        <w:t>shall</w:t>
      </w:r>
      <w:r w:rsidR="00DA7B71" w:rsidRPr="00AF42AF">
        <w:t xml:space="preserve"> be created </w:t>
      </w:r>
      <w:r>
        <w:rPr>
          <w:rFonts w:eastAsia="Arial Unicode MS"/>
        </w:rPr>
        <w:t>as a</w:t>
      </w:r>
      <w:r w:rsidR="00DA7B71" w:rsidRPr="00AF42AF">
        <w:t xml:space="preserve"> child of </w:t>
      </w:r>
      <w:r>
        <w:t xml:space="preserve">a </w:t>
      </w:r>
      <w:r w:rsidR="00DA7B71" w:rsidRPr="00AF42AF">
        <w:rPr>
          <w:i/>
        </w:rPr>
        <w:t>&lt;CSEBase&gt;</w:t>
      </w:r>
      <w:r w:rsidR="00DA7B71" w:rsidRPr="00AF42AF">
        <w:t xml:space="preserve"> resource when an Originator CSE </w:t>
      </w:r>
      <w:r>
        <w:t>of an announcement request</w:t>
      </w:r>
      <w:r w:rsidRPr="00FE09E7">
        <w:t xml:space="preserve"> </w:t>
      </w:r>
      <w:r w:rsidR="00DA7B71" w:rsidRPr="00AF42AF">
        <w:t xml:space="preserve">(i.e. original resource Hosting CSE) and </w:t>
      </w:r>
      <w:r>
        <w:t>targeted</w:t>
      </w:r>
      <w:r w:rsidRPr="00AF42AF">
        <w:t xml:space="preserve"> </w:t>
      </w:r>
      <w:r w:rsidR="00DA7B71" w:rsidRPr="00AF42AF">
        <w:t xml:space="preserve">a Hosting CSE </w:t>
      </w:r>
      <w:r>
        <w:t>of an announced resource</w:t>
      </w:r>
      <w:r w:rsidRPr="00AF42AF">
        <w:t xml:space="preserve"> </w:t>
      </w:r>
      <w:r w:rsidR="00DA7B71" w:rsidRPr="00AF42AF">
        <w:t xml:space="preserve">(i.e. announced resource Hosting CSE) have no registration relationship (e.g. the Originator CSE has not created </w:t>
      </w:r>
      <w:r w:rsidR="00DA7B71" w:rsidRPr="00AF42AF">
        <w:rPr>
          <w:i/>
        </w:rPr>
        <w:t>&lt;remoteCSE&gt;</w:t>
      </w:r>
      <w:r w:rsidR="00DA7B71" w:rsidRPr="00AF42AF">
        <w:t xml:space="preserve"> resource on the Hosting CSE)</w:t>
      </w:r>
      <w:r>
        <w:t>, see clause 9.6.26</w:t>
      </w:r>
      <w:r w:rsidR="00DA7B71" w:rsidRPr="00AF42AF">
        <w:t>.</w:t>
      </w:r>
    </w:p>
    <w:p w14:paraId="6C40696E" w14:textId="1537A31C" w:rsidR="00DA7B71" w:rsidRPr="00AF42AF" w:rsidRDefault="00DA7B71" w:rsidP="00DA7B71">
      <w:pPr>
        <w:keepNext/>
        <w:keepLines/>
      </w:pPr>
      <w:r w:rsidRPr="00AF42AF">
        <w:t xml:space="preserve">The </w:t>
      </w:r>
      <w:r w:rsidRPr="00AF42AF">
        <w:rPr>
          <w:i/>
        </w:rPr>
        <w:t>&lt;CSEBase&gt;</w:t>
      </w:r>
      <w:r w:rsidRPr="00AF42AF">
        <w:t xml:space="preserve"> resource shall contain the attributes specified in table 9.6.3-</w:t>
      </w:r>
      <w:r w:rsidR="0042001C">
        <w:rPr>
          <w:rFonts w:eastAsia="SimSun" w:hint="eastAsia"/>
          <w:lang w:eastAsia="zh-CN"/>
        </w:rPr>
        <w:t>2</w:t>
      </w:r>
      <w:r w:rsidRPr="00AF42AF">
        <w:t>.</w:t>
      </w:r>
    </w:p>
    <w:p w14:paraId="7E198729" w14:textId="127936BA" w:rsidR="007213A2" w:rsidRPr="00BC1EF3" w:rsidRDefault="007213A2" w:rsidP="00BC1EF3">
      <w:pPr>
        <w:jc w:val="center"/>
        <w:rPr>
          <w:b/>
        </w:rPr>
      </w:pPr>
      <w:r w:rsidRPr="00BC1EF3">
        <w:rPr>
          <w:b/>
        </w:rPr>
        <w:t>Table 9.6.3-</w:t>
      </w:r>
      <w:r w:rsidR="0042001C">
        <w:rPr>
          <w:rFonts w:eastAsia="SimSun" w:hint="eastAsia"/>
          <w:b/>
          <w:lang w:eastAsia="zh-CN"/>
        </w:rPr>
        <w:t>2</w:t>
      </w:r>
      <w:r w:rsidRPr="00BC1EF3">
        <w:rPr>
          <w:b/>
        </w:rPr>
        <w:t>: Attributes of &lt;CSEBase&gt;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DA7B71" w:rsidRPr="00AF42AF" w14:paraId="73ED3A71" w14:textId="77777777" w:rsidTr="00DA7B71">
        <w:trPr>
          <w:jc w:val="center"/>
        </w:trPr>
        <w:tc>
          <w:tcPr>
            <w:tcW w:w="2160" w:type="dxa"/>
            <w:shd w:val="clear" w:color="auto" w:fill="E0E0E0"/>
            <w:vAlign w:val="center"/>
          </w:tcPr>
          <w:p w14:paraId="346326CF"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&lt;CSEBase&gt;</w:t>
            </w:r>
          </w:p>
        </w:tc>
        <w:tc>
          <w:tcPr>
            <w:tcW w:w="1077" w:type="dxa"/>
            <w:shd w:val="clear" w:color="auto" w:fill="E0E0E0"/>
            <w:vAlign w:val="center"/>
          </w:tcPr>
          <w:p w14:paraId="5AD490D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27C65AEF" w14:textId="77777777" w:rsidR="00DA7B71" w:rsidRPr="009B13EC" w:rsidRDefault="00DA7B71" w:rsidP="00DA7B71">
            <w:pPr>
              <w:pStyle w:val="TAH"/>
              <w:rPr>
                <w:rFonts w:eastAsia="Arial Unicode MS"/>
                <w:lang w:val="en-GB"/>
              </w:rPr>
            </w:pPr>
            <w:r w:rsidRPr="009B13EC">
              <w:rPr>
                <w:rFonts w:eastAsia="Arial Unicode MS"/>
                <w:lang w:val="en-GB"/>
              </w:rPr>
              <w:t>RW/</w:t>
            </w:r>
          </w:p>
          <w:p w14:paraId="7F9B44D5" w14:textId="77777777" w:rsidR="00DA7B71" w:rsidRPr="009B13EC" w:rsidRDefault="00DA7B71" w:rsidP="00DA7B71">
            <w:pPr>
              <w:pStyle w:val="TAH"/>
              <w:rPr>
                <w:rFonts w:eastAsia="Arial Unicode MS"/>
                <w:lang w:val="en-GB"/>
              </w:rPr>
            </w:pPr>
            <w:r w:rsidRPr="009B13EC">
              <w:rPr>
                <w:rFonts w:eastAsia="Arial Unicode MS"/>
                <w:lang w:val="en-GB"/>
              </w:rPr>
              <w:t>RO/</w:t>
            </w:r>
          </w:p>
          <w:p w14:paraId="02ACA08F"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040" w:type="dxa"/>
            <w:shd w:val="clear" w:color="auto" w:fill="E0E0E0"/>
            <w:vAlign w:val="center"/>
          </w:tcPr>
          <w:p w14:paraId="3398471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FCCB7CD" w14:textId="77777777" w:rsidTr="00DA7B71">
        <w:trPr>
          <w:jc w:val="center"/>
        </w:trPr>
        <w:tc>
          <w:tcPr>
            <w:tcW w:w="2160" w:type="dxa"/>
            <w:tcBorders>
              <w:bottom w:val="single" w:sz="4" w:space="0" w:color="000000"/>
            </w:tcBorders>
          </w:tcPr>
          <w:p w14:paraId="6EE7EB26"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Borders>
              <w:bottom w:val="single" w:sz="4" w:space="0" w:color="000000"/>
            </w:tcBorders>
          </w:tcPr>
          <w:p w14:paraId="5234F26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445803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Borders>
              <w:bottom w:val="single" w:sz="4" w:space="0" w:color="000000"/>
            </w:tcBorders>
          </w:tcPr>
          <w:p w14:paraId="09557DEE" w14:textId="6A2040A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6779618" w14:textId="77777777" w:rsidTr="00DA7B71">
        <w:trPr>
          <w:jc w:val="center"/>
        </w:trPr>
        <w:tc>
          <w:tcPr>
            <w:tcW w:w="2160" w:type="dxa"/>
            <w:tcBorders>
              <w:bottom w:val="single" w:sz="4" w:space="0" w:color="000000"/>
            </w:tcBorders>
          </w:tcPr>
          <w:p w14:paraId="5BB410F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25FC616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E31555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Borders>
              <w:bottom w:val="single" w:sz="4" w:space="0" w:color="000000"/>
            </w:tcBorders>
          </w:tcPr>
          <w:p w14:paraId="25A3581A" w14:textId="5B60EA35"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8727809" w14:textId="77777777" w:rsidTr="00DA7B71">
        <w:trPr>
          <w:jc w:val="center"/>
        </w:trPr>
        <w:tc>
          <w:tcPr>
            <w:tcW w:w="2160" w:type="dxa"/>
            <w:tcBorders>
              <w:bottom w:val="single" w:sz="4" w:space="0" w:color="000000"/>
            </w:tcBorders>
          </w:tcPr>
          <w:p w14:paraId="34C5D67C"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24C21CA1"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45D10E3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Borders>
              <w:bottom w:val="single" w:sz="4" w:space="0" w:color="000000"/>
            </w:tcBorders>
          </w:tcPr>
          <w:p w14:paraId="001A9FD6" w14:textId="6A631A56"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543E47" w:rsidRPr="00AF42AF" w14:paraId="6291ACB7" w14:textId="77777777" w:rsidTr="00DA7B71">
        <w:trPr>
          <w:jc w:val="center"/>
        </w:trPr>
        <w:tc>
          <w:tcPr>
            <w:tcW w:w="2160" w:type="dxa"/>
            <w:tcBorders>
              <w:bottom w:val="single" w:sz="4" w:space="0" w:color="000000"/>
            </w:tcBorders>
          </w:tcPr>
          <w:p w14:paraId="3E6C267E" w14:textId="77777777" w:rsidR="00543E47" w:rsidRPr="009B13EC" w:rsidRDefault="00543E47" w:rsidP="00DA7B71">
            <w:pPr>
              <w:pStyle w:val="TAL"/>
              <w:rPr>
                <w:rFonts w:eastAsia="Arial Unicode MS"/>
                <w:i/>
                <w:lang w:val="en-GB"/>
              </w:rPr>
            </w:pPr>
            <w:r>
              <w:rPr>
                <w:rFonts w:eastAsia="Arial Unicode MS"/>
                <w:i/>
              </w:rPr>
              <w:t>parentID</w:t>
            </w:r>
          </w:p>
        </w:tc>
        <w:tc>
          <w:tcPr>
            <w:tcW w:w="1077" w:type="dxa"/>
            <w:tcBorders>
              <w:bottom w:val="single" w:sz="4" w:space="0" w:color="000000"/>
            </w:tcBorders>
          </w:tcPr>
          <w:p w14:paraId="560D754E" w14:textId="77777777" w:rsidR="00543E47" w:rsidRPr="009B13EC" w:rsidRDefault="00543E47" w:rsidP="00DA7B71">
            <w:pPr>
              <w:pStyle w:val="TAL"/>
              <w:jc w:val="center"/>
              <w:rPr>
                <w:rFonts w:eastAsia="Arial Unicode MS"/>
                <w:lang w:val="en-GB"/>
              </w:rPr>
            </w:pPr>
            <w:r>
              <w:rPr>
                <w:rFonts w:eastAsia="Arial Unicode MS"/>
              </w:rPr>
              <w:t>1</w:t>
            </w:r>
          </w:p>
        </w:tc>
        <w:tc>
          <w:tcPr>
            <w:tcW w:w="864" w:type="dxa"/>
            <w:tcBorders>
              <w:bottom w:val="single" w:sz="4" w:space="0" w:color="000000"/>
            </w:tcBorders>
          </w:tcPr>
          <w:p w14:paraId="5D5A20C1" w14:textId="77777777" w:rsidR="00543E47" w:rsidRPr="009B13EC" w:rsidRDefault="00543E47" w:rsidP="00DA7B71">
            <w:pPr>
              <w:pStyle w:val="TAL"/>
              <w:jc w:val="center"/>
              <w:rPr>
                <w:rFonts w:eastAsia="Arial Unicode MS"/>
                <w:lang w:val="en-GB"/>
              </w:rPr>
            </w:pPr>
            <w:r>
              <w:rPr>
                <w:rFonts w:eastAsia="Arial Unicode MS"/>
              </w:rPr>
              <w:t>RO</w:t>
            </w:r>
          </w:p>
        </w:tc>
        <w:tc>
          <w:tcPr>
            <w:tcW w:w="5040" w:type="dxa"/>
            <w:tcBorders>
              <w:bottom w:val="single" w:sz="4" w:space="0" w:color="000000"/>
            </w:tcBorders>
          </w:tcPr>
          <w:p w14:paraId="65A769C6" w14:textId="77777777" w:rsidR="00543E47" w:rsidRPr="009B13EC" w:rsidRDefault="00543E47" w:rsidP="00DA7B71">
            <w:pPr>
              <w:pStyle w:val="TAL"/>
              <w:rPr>
                <w:rFonts w:eastAsia="Arial Unicode MS"/>
                <w:lang w:val="en-GB"/>
              </w:rPr>
            </w:pPr>
            <w:r>
              <w:rPr>
                <w:rFonts w:eastAsia="Arial Unicode MS"/>
              </w:rPr>
              <w:t>See clause 9.6.1.3. Shall be NULL.</w:t>
            </w:r>
          </w:p>
        </w:tc>
      </w:tr>
      <w:tr w:rsidR="00DA7B71" w:rsidRPr="00AF42AF" w14:paraId="472F6A69" w14:textId="77777777" w:rsidTr="00DA7B71">
        <w:trPr>
          <w:jc w:val="center"/>
        </w:trPr>
        <w:tc>
          <w:tcPr>
            <w:tcW w:w="2160" w:type="dxa"/>
            <w:tcBorders>
              <w:bottom w:val="single" w:sz="4" w:space="0" w:color="000000"/>
            </w:tcBorders>
          </w:tcPr>
          <w:p w14:paraId="7A73B9F3"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44B18ED4"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6AC1281D"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0F2CDD38" w14:textId="602AEB43"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64E97F97" w14:textId="77777777" w:rsidTr="00DA7B71">
        <w:trPr>
          <w:jc w:val="center"/>
        </w:trPr>
        <w:tc>
          <w:tcPr>
            <w:tcW w:w="2160" w:type="dxa"/>
            <w:tcBorders>
              <w:bottom w:val="single" w:sz="4" w:space="0" w:color="000000"/>
            </w:tcBorders>
          </w:tcPr>
          <w:p w14:paraId="01121969"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2E658DC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08FC49A9"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51A292E0" w14:textId="5FA47F6A"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743D0DAB" w14:textId="77777777" w:rsidTr="00DA7B71">
        <w:trPr>
          <w:jc w:val="center"/>
        </w:trPr>
        <w:tc>
          <w:tcPr>
            <w:tcW w:w="2160" w:type="dxa"/>
            <w:tcBorders>
              <w:bottom w:val="single" w:sz="4" w:space="0" w:color="000000"/>
            </w:tcBorders>
          </w:tcPr>
          <w:p w14:paraId="6CD0AEB3" w14:textId="77777777" w:rsidR="00DA7B71" w:rsidRPr="009B13EC" w:rsidRDefault="00DA7B71" w:rsidP="00DA7B71">
            <w:pPr>
              <w:pStyle w:val="TAL"/>
              <w:rPr>
                <w:rFonts w:eastAsia="Arial Unicode MS"/>
                <w:i/>
                <w:u w:val="single"/>
                <w:lang w:val="en-GB"/>
              </w:rPr>
            </w:pPr>
            <w:r w:rsidRPr="009B13EC">
              <w:rPr>
                <w:rFonts w:eastAsia="Arial Unicode MS"/>
                <w:i/>
                <w:lang w:val="en-GB"/>
              </w:rPr>
              <w:t>accessControlPolicyIDs</w:t>
            </w:r>
          </w:p>
        </w:tc>
        <w:tc>
          <w:tcPr>
            <w:tcW w:w="1077" w:type="dxa"/>
            <w:tcBorders>
              <w:bottom w:val="single" w:sz="4" w:space="0" w:color="000000"/>
            </w:tcBorders>
          </w:tcPr>
          <w:p w14:paraId="1CCB09FB"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344AACE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2FD75DFA" w14:textId="0596516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7951A1D5" w14:textId="77777777" w:rsidTr="00DA7B71">
        <w:trPr>
          <w:jc w:val="center"/>
        </w:trPr>
        <w:tc>
          <w:tcPr>
            <w:tcW w:w="2160" w:type="dxa"/>
            <w:tcBorders>
              <w:bottom w:val="single" w:sz="4" w:space="0" w:color="000000"/>
            </w:tcBorders>
          </w:tcPr>
          <w:p w14:paraId="65424EC2"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77" w:type="dxa"/>
            <w:tcBorders>
              <w:bottom w:val="single" w:sz="4" w:space="0" w:color="000000"/>
            </w:tcBorders>
          </w:tcPr>
          <w:p w14:paraId="3BD4493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5A09633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352F796A" w14:textId="6BA8287C"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0797A089" w14:textId="77777777" w:rsidTr="00DA7B71">
        <w:trPr>
          <w:jc w:val="center"/>
        </w:trPr>
        <w:tc>
          <w:tcPr>
            <w:tcW w:w="2160" w:type="dxa"/>
            <w:tcBorders>
              <w:bottom w:val="single" w:sz="4" w:space="0" w:color="000000"/>
            </w:tcBorders>
          </w:tcPr>
          <w:p w14:paraId="4BBA6FC6" w14:textId="77777777" w:rsidR="00DA7B71" w:rsidRPr="009B13EC" w:rsidRDefault="00DA7B71" w:rsidP="00DA7B71">
            <w:pPr>
              <w:pStyle w:val="TAL"/>
              <w:rPr>
                <w:rFonts w:eastAsia="Arial Unicode MS"/>
                <w:i/>
                <w:u w:val="single"/>
                <w:lang w:val="en-GB"/>
              </w:rPr>
            </w:pPr>
            <w:commentRangeStart w:id="2367"/>
            <w:r w:rsidRPr="009B13EC">
              <w:rPr>
                <w:rFonts w:eastAsia="Arial Unicode MS"/>
                <w:i/>
                <w:lang w:val="en-GB"/>
              </w:rPr>
              <w:t>cseType</w:t>
            </w:r>
            <w:commentRangeEnd w:id="2367"/>
            <w:r w:rsidR="007C2E48">
              <w:rPr>
                <w:rStyle w:val="CommentReference"/>
                <w:rFonts w:ascii="Times New Roman" w:eastAsia="MS Mincho" w:hAnsi="Times New Roman"/>
                <w:lang w:val="en-GB" w:eastAsia="x-none"/>
              </w:rPr>
              <w:commentReference w:id="2367"/>
            </w:r>
          </w:p>
        </w:tc>
        <w:tc>
          <w:tcPr>
            <w:tcW w:w="1077" w:type="dxa"/>
            <w:tcBorders>
              <w:bottom w:val="single" w:sz="4" w:space="0" w:color="000000"/>
            </w:tcBorders>
          </w:tcPr>
          <w:p w14:paraId="4A5EE17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Borders>
              <w:bottom w:val="single" w:sz="4" w:space="0" w:color="000000"/>
            </w:tcBorders>
          </w:tcPr>
          <w:p w14:paraId="34FC403D"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4C392BDE" w14:textId="77777777" w:rsidR="00DA7B71" w:rsidRPr="009B13EC" w:rsidRDefault="00DA7B71" w:rsidP="00DA7B71">
            <w:pPr>
              <w:pStyle w:val="TAL"/>
              <w:rPr>
                <w:rFonts w:eastAsia="Arial Unicode MS"/>
                <w:lang w:val="en-GB"/>
              </w:rPr>
            </w:pPr>
            <w:r w:rsidRPr="009B13EC">
              <w:rPr>
                <w:rFonts w:eastAsia="Arial Unicode MS"/>
                <w:lang w:val="en-GB"/>
              </w:rPr>
              <w:t>Indicates the type of CSE represented by the created resource.</w:t>
            </w:r>
          </w:p>
          <w:p w14:paraId="4854B6F8" w14:textId="77777777" w:rsidR="00DA7B71" w:rsidRPr="00AF42AF" w:rsidRDefault="00DA7B71" w:rsidP="00DA7B71">
            <w:pPr>
              <w:pStyle w:val="TB1"/>
              <w:rPr>
                <w:lang w:eastAsia="zh-CN"/>
              </w:rPr>
            </w:pPr>
            <w:r w:rsidRPr="00AF42AF">
              <w:rPr>
                <w:lang w:eastAsia="zh-CN"/>
              </w:rPr>
              <w:t>Mandatory for an IN-CSE, hence multiplicity (1).</w:t>
            </w:r>
          </w:p>
          <w:p w14:paraId="74FC2155" w14:textId="77777777" w:rsidR="00DA7B71" w:rsidRPr="00BC1EF3" w:rsidRDefault="00DA7B71" w:rsidP="00DA7B71">
            <w:pPr>
              <w:pStyle w:val="TB1"/>
            </w:pPr>
            <w:r w:rsidRPr="00AF42AF">
              <w:rPr>
                <w:lang w:eastAsia="zh-CN"/>
              </w:rPr>
              <w:t>Its presence is subject to SP configuration in case of an ASN-CSE or a MN-CSE</w:t>
            </w:r>
            <w:r w:rsidR="00BC0067" w:rsidRPr="00BC1EF3">
              <w:t>.</w:t>
            </w:r>
          </w:p>
        </w:tc>
      </w:tr>
      <w:tr w:rsidR="00DA7B71" w:rsidRPr="00AF42AF" w14:paraId="3DCB3617" w14:textId="77777777" w:rsidTr="00DA7B71">
        <w:trPr>
          <w:jc w:val="center"/>
        </w:trPr>
        <w:tc>
          <w:tcPr>
            <w:tcW w:w="2160" w:type="dxa"/>
          </w:tcPr>
          <w:p w14:paraId="5EF6558D" w14:textId="77777777" w:rsidR="00DA7B71" w:rsidRPr="00BC1EF3" w:rsidRDefault="00DA7B71" w:rsidP="00DA7B71">
            <w:pPr>
              <w:pStyle w:val="TAL"/>
              <w:rPr>
                <w:rFonts w:eastAsia="Arial Unicode MS"/>
                <w:i/>
                <w:u w:val="single"/>
                <w:lang w:val="en-GB"/>
              </w:rPr>
            </w:pPr>
            <w:commentRangeStart w:id="2368"/>
            <w:r w:rsidRPr="009B13EC">
              <w:rPr>
                <w:rFonts w:eastAsia="Arial Unicode MS"/>
                <w:i/>
                <w:lang w:val="en-GB"/>
              </w:rPr>
              <w:t>CSE-ID</w:t>
            </w:r>
            <w:commentRangeEnd w:id="2368"/>
            <w:r w:rsidR="007C2E48">
              <w:rPr>
                <w:rStyle w:val="CommentReference"/>
                <w:rFonts w:ascii="Times New Roman" w:eastAsia="MS Mincho" w:hAnsi="Times New Roman"/>
                <w:lang w:val="en-GB" w:eastAsia="x-none"/>
              </w:rPr>
              <w:commentReference w:id="2368"/>
            </w:r>
          </w:p>
        </w:tc>
        <w:tc>
          <w:tcPr>
            <w:tcW w:w="1077" w:type="dxa"/>
          </w:tcPr>
          <w:p w14:paraId="2B3CDB6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8B944A6"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Pr>
          <w:p w14:paraId="568B6C6B" w14:textId="77777777" w:rsidR="00DA7B71" w:rsidRPr="009B13EC" w:rsidRDefault="00DA7B71" w:rsidP="00DA7B71">
            <w:pPr>
              <w:pStyle w:val="TAL"/>
              <w:rPr>
                <w:rFonts w:eastAsia="Arial Unicode MS"/>
                <w:lang w:val="en-GB"/>
              </w:rPr>
            </w:pPr>
            <w:r w:rsidRPr="009B13EC">
              <w:rPr>
                <w:rFonts w:eastAsia="Arial Unicode MS"/>
                <w:lang w:val="en-GB"/>
              </w:rPr>
              <w:t>The CSE identifier in SP-relative CSE-ID format (clause 7.2).</w:t>
            </w:r>
          </w:p>
        </w:tc>
      </w:tr>
      <w:tr w:rsidR="00DA7B71" w:rsidRPr="00AF42AF" w14:paraId="0F4A964F" w14:textId="77777777" w:rsidTr="00DA7B71">
        <w:trPr>
          <w:jc w:val="center"/>
        </w:trPr>
        <w:tc>
          <w:tcPr>
            <w:tcW w:w="2160" w:type="dxa"/>
          </w:tcPr>
          <w:p w14:paraId="37E6D571" w14:textId="77777777" w:rsidR="00DA7B71" w:rsidRPr="009B13EC" w:rsidRDefault="00DA7B71" w:rsidP="00DA7B71">
            <w:pPr>
              <w:pStyle w:val="TAL"/>
              <w:rPr>
                <w:rFonts w:eastAsia="Arial Unicode MS"/>
                <w:i/>
                <w:lang w:val="en-GB"/>
              </w:rPr>
            </w:pPr>
            <w:commentRangeStart w:id="2369"/>
            <w:r w:rsidRPr="009B13EC">
              <w:rPr>
                <w:rFonts w:eastAsia="Arial Unicode MS"/>
                <w:i/>
                <w:lang w:val="en-GB"/>
              </w:rPr>
              <w:t>supportedResourceType</w:t>
            </w:r>
            <w:commentRangeEnd w:id="2369"/>
            <w:r w:rsidR="007C2E48">
              <w:rPr>
                <w:rStyle w:val="CommentReference"/>
                <w:rFonts w:ascii="Times New Roman" w:eastAsia="MS Mincho" w:hAnsi="Times New Roman"/>
                <w:lang w:val="en-GB" w:eastAsia="x-none"/>
              </w:rPr>
              <w:commentReference w:id="2369"/>
            </w:r>
          </w:p>
        </w:tc>
        <w:tc>
          <w:tcPr>
            <w:tcW w:w="1077" w:type="dxa"/>
          </w:tcPr>
          <w:p w14:paraId="2D9715A9"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1826C46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224A166A" w14:textId="272395B1" w:rsidR="00DA7B71" w:rsidRPr="009B13EC" w:rsidRDefault="00DA7B71" w:rsidP="00DA7B71">
            <w:pPr>
              <w:pStyle w:val="TAL"/>
              <w:rPr>
                <w:rFonts w:eastAsia="Arial Unicode MS"/>
                <w:lang w:val="en-GB"/>
              </w:rPr>
            </w:pPr>
            <w:r w:rsidRPr="009B13EC">
              <w:rPr>
                <w:rFonts w:eastAsia="Arial Unicode MS"/>
                <w:lang w:val="en-GB"/>
              </w:rPr>
              <w:t xml:space="preserve">List of the resource types which are supported in the CSE. This attribute contains subset of resource types listed in clause 9.2. </w:t>
            </w:r>
          </w:p>
        </w:tc>
      </w:tr>
      <w:tr w:rsidR="00DA7B71" w:rsidRPr="00AF42AF" w14:paraId="1FBE1F67" w14:textId="77777777" w:rsidTr="00DA7B71">
        <w:trPr>
          <w:jc w:val="center"/>
        </w:trPr>
        <w:tc>
          <w:tcPr>
            <w:tcW w:w="2160" w:type="dxa"/>
          </w:tcPr>
          <w:p w14:paraId="3B751836" w14:textId="77777777" w:rsidR="00DA7B71" w:rsidRPr="009B13EC" w:rsidRDefault="00DA7B71" w:rsidP="00DA7B71">
            <w:pPr>
              <w:pStyle w:val="TAL"/>
              <w:rPr>
                <w:rFonts w:eastAsia="Arial Unicode MS"/>
                <w:i/>
                <w:lang w:val="en-GB"/>
              </w:rPr>
            </w:pPr>
            <w:commentRangeStart w:id="2370"/>
            <w:r w:rsidRPr="009B13EC">
              <w:rPr>
                <w:rFonts w:eastAsia="Arial Unicode MS"/>
                <w:i/>
                <w:lang w:val="en-GB"/>
              </w:rPr>
              <w:t>pointOfAccess</w:t>
            </w:r>
            <w:commentRangeEnd w:id="2370"/>
            <w:r w:rsidR="007C2E48">
              <w:rPr>
                <w:rStyle w:val="CommentReference"/>
                <w:rFonts w:ascii="Times New Roman" w:eastAsia="MS Mincho" w:hAnsi="Times New Roman"/>
                <w:lang w:val="en-GB" w:eastAsia="x-none"/>
              </w:rPr>
              <w:commentReference w:id="2370"/>
            </w:r>
          </w:p>
        </w:tc>
        <w:tc>
          <w:tcPr>
            <w:tcW w:w="1077" w:type="dxa"/>
          </w:tcPr>
          <w:p w14:paraId="162E9C59"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1530B5D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08BB97E0" w14:textId="77777777" w:rsidR="00DA7B71" w:rsidRPr="009B13EC" w:rsidRDefault="00DA7B71" w:rsidP="00DA7B71">
            <w:pPr>
              <w:pStyle w:val="TAL"/>
              <w:rPr>
                <w:rFonts w:eastAsia="Arial Unicode MS"/>
                <w:lang w:val="en-GB"/>
              </w:rPr>
            </w:pPr>
            <w:r w:rsidRPr="009B13EC">
              <w:rPr>
                <w:rFonts w:eastAsia="Arial Unicode MS"/>
                <w:lang w:val="en-GB"/>
              </w:rPr>
              <w:t>Represents the list of physical addresses to be used by remote CSEs to connect to this CSE (e.g. IP address, FQDN). This attribute is exposed to its Registree.</w:t>
            </w:r>
          </w:p>
        </w:tc>
      </w:tr>
      <w:tr w:rsidR="00DA7B71" w:rsidRPr="00AF42AF" w14:paraId="2D89F863" w14:textId="77777777" w:rsidTr="00DA7B71">
        <w:trPr>
          <w:jc w:val="center"/>
        </w:trPr>
        <w:tc>
          <w:tcPr>
            <w:tcW w:w="2160" w:type="dxa"/>
          </w:tcPr>
          <w:p w14:paraId="5BC780A4" w14:textId="77777777" w:rsidR="00DA7B71" w:rsidRPr="009B13EC" w:rsidRDefault="00DA7B71" w:rsidP="00DA7B71">
            <w:pPr>
              <w:pStyle w:val="TAL"/>
              <w:rPr>
                <w:rFonts w:eastAsia="Arial Unicode MS"/>
                <w:i/>
                <w:lang w:val="en-GB"/>
              </w:rPr>
            </w:pPr>
            <w:commentRangeStart w:id="2371"/>
            <w:r w:rsidRPr="009B13EC">
              <w:rPr>
                <w:rFonts w:eastAsia="Arial Unicode MS"/>
                <w:i/>
                <w:lang w:val="en-GB"/>
              </w:rPr>
              <w:t>nodeLink</w:t>
            </w:r>
            <w:commentRangeEnd w:id="2371"/>
            <w:r w:rsidR="007C2E48">
              <w:rPr>
                <w:rStyle w:val="CommentReference"/>
                <w:rFonts w:ascii="Times New Roman" w:eastAsia="MS Mincho" w:hAnsi="Times New Roman"/>
                <w:lang w:val="en-GB" w:eastAsia="x-none"/>
              </w:rPr>
              <w:commentReference w:id="2371"/>
            </w:r>
          </w:p>
        </w:tc>
        <w:tc>
          <w:tcPr>
            <w:tcW w:w="1077" w:type="dxa"/>
          </w:tcPr>
          <w:p w14:paraId="0F9F05B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2AA49A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39D7F976" w14:textId="781B0E4E" w:rsidR="00DA7B71" w:rsidRPr="009B13EC" w:rsidRDefault="00BC0067" w:rsidP="00DA7B71">
            <w:pPr>
              <w:pStyle w:val="TAL"/>
              <w:rPr>
                <w:rFonts w:eastAsia="Arial Unicode MS"/>
                <w:lang w:val="en-GB"/>
              </w:rPr>
            </w:pPr>
            <w:r w:rsidRPr="00BC1EF3">
              <w:rPr>
                <w:lang w:val="en-GB"/>
              </w:rPr>
              <w:t xml:space="preserve">The </w:t>
            </w:r>
            <w:r w:rsidR="00ED3100">
              <w:rPr>
                <w:i/>
              </w:rPr>
              <w:t>resource identifier</w:t>
            </w:r>
            <w:r w:rsidRPr="00BC1EF3">
              <w:rPr>
                <w:lang w:val="en-GB"/>
              </w:rPr>
              <w:t xml:space="preserve"> of a </w:t>
            </w:r>
            <w:r w:rsidRPr="00BC1EF3">
              <w:rPr>
                <w:i/>
                <w:lang w:val="en-GB"/>
              </w:rPr>
              <w:t>&lt;node&gt;</w:t>
            </w:r>
            <w:r w:rsidRPr="00BC1EF3">
              <w:rPr>
                <w:lang w:val="en-GB"/>
              </w:rPr>
              <w:t xml:space="preserve"> resource that </w:t>
            </w:r>
            <w:r w:rsidR="00ED3100">
              <w:rPr>
                <w:rFonts w:eastAsia="SimSun" w:hint="eastAsia"/>
                <w:lang w:val="en-GB" w:eastAsia="zh-CN"/>
              </w:rPr>
              <w:t xml:space="preserve">stores </w:t>
            </w:r>
            <w:r w:rsidRPr="00BC1EF3">
              <w:rPr>
                <w:lang w:val="en-GB"/>
              </w:rPr>
              <w:t xml:space="preserve"> the node specific information</w:t>
            </w:r>
            <w:r w:rsidR="00ED3100" w:rsidRPr="00FE09E7">
              <w:t xml:space="preserve"> of the node on which the CSE represented by </w:t>
            </w:r>
            <w:r w:rsidR="00ED3100">
              <w:t>this</w:t>
            </w:r>
            <w:r w:rsidR="00ED3100" w:rsidRPr="00FE09E7">
              <w:t xml:space="preserve"> &lt;CSEBase&gt; resource resides</w:t>
            </w:r>
            <w:r w:rsidRPr="00BC1EF3">
              <w:rPr>
                <w:lang w:val="en-GB"/>
              </w:rPr>
              <w:t xml:space="preserve">. </w:t>
            </w:r>
          </w:p>
        </w:tc>
      </w:tr>
      <w:tr w:rsidR="00DA7B71" w:rsidRPr="00AF42AF" w14:paraId="2E163337" w14:textId="77777777" w:rsidTr="00DA7B71">
        <w:trPr>
          <w:jc w:val="center"/>
        </w:trPr>
        <w:tc>
          <w:tcPr>
            <w:tcW w:w="2160" w:type="dxa"/>
          </w:tcPr>
          <w:p w14:paraId="210AC39C" w14:textId="77777777" w:rsidR="00DA7B71" w:rsidRPr="009B13EC" w:rsidRDefault="00DA7B71" w:rsidP="00D007F6">
            <w:pPr>
              <w:pStyle w:val="TAL"/>
              <w:rPr>
                <w:rFonts w:eastAsia="Arial Unicode MS"/>
                <w:i/>
                <w:lang w:val="en-GB"/>
              </w:rPr>
            </w:pPr>
            <w:commentRangeStart w:id="2372"/>
            <w:r w:rsidRPr="009B13EC">
              <w:rPr>
                <w:rFonts w:eastAsia="Arial Unicode MS"/>
                <w:i/>
                <w:lang w:val="en-GB"/>
              </w:rPr>
              <w:t>notificationCongestionPolicy</w:t>
            </w:r>
            <w:commentRangeEnd w:id="2372"/>
            <w:r w:rsidR="007C2E48">
              <w:rPr>
                <w:rStyle w:val="CommentReference"/>
                <w:rFonts w:ascii="Times New Roman" w:eastAsia="MS Mincho" w:hAnsi="Times New Roman"/>
                <w:lang w:val="en-GB" w:eastAsia="x-none"/>
              </w:rPr>
              <w:commentReference w:id="2372"/>
            </w:r>
          </w:p>
        </w:tc>
        <w:tc>
          <w:tcPr>
            <w:tcW w:w="1077" w:type="dxa"/>
          </w:tcPr>
          <w:p w14:paraId="34FF02C0"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61959B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05948746" w14:textId="77777777" w:rsidR="00DA7B71" w:rsidRPr="009B13EC" w:rsidRDefault="00DA7B71" w:rsidP="00D007F6">
            <w:pPr>
              <w:pStyle w:val="TAL"/>
              <w:rPr>
                <w:rFonts w:eastAsia="Arial Unicode MS"/>
                <w:lang w:val="en-GB"/>
              </w:rPr>
            </w:pPr>
            <w:r w:rsidRPr="009B13EC">
              <w:rPr>
                <w:rFonts w:eastAsia="Arial Unicode MS"/>
                <w:lang w:val="en-GB"/>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9B13EC">
              <w:rPr>
                <w:rFonts w:eastAsia="Arial Unicode MS"/>
                <w:i/>
                <w:lang w:val="en-GB"/>
              </w:rPr>
              <w:t>notificationStoragePriority</w:t>
            </w:r>
            <w:r w:rsidRPr="009B13EC">
              <w:rPr>
                <w:rFonts w:eastAsia="Arial Unicode MS"/>
                <w:lang w:val="en-GB"/>
              </w:rPr>
              <w:t xml:space="preserve"> to make space for new notifications of higher </w:t>
            </w:r>
            <w:r w:rsidRPr="009B13EC">
              <w:rPr>
                <w:rFonts w:eastAsia="Arial Unicode MS"/>
                <w:i/>
                <w:lang w:val="en-GB"/>
              </w:rPr>
              <w:t>notificationStoragePriority</w:t>
            </w:r>
            <w:r w:rsidRPr="009B13EC">
              <w:rPr>
                <w:rFonts w:eastAsia="Arial Unicode MS"/>
                <w:lang w:val="en-GB"/>
              </w:rPr>
              <w:t xml:space="preserve">, or delete stored notifications of older </w:t>
            </w:r>
            <w:r w:rsidRPr="009B13EC">
              <w:rPr>
                <w:rFonts w:eastAsia="Arial Unicode MS"/>
                <w:i/>
                <w:lang w:val="en-GB"/>
              </w:rPr>
              <w:t>creationTime</w:t>
            </w:r>
            <w:r w:rsidRPr="009B13EC">
              <w:rPr>
                <w:rFonts w:eastAsia="Arial Unicode MS"/>
                <w:lang w:val="en-GB"/>
              </w:rPr>
              <w:t xml:space="preserve"> to make space for new notifications when all notifications are of the same </w:t>
            </w:r>
            <w:r w:rsidRPr="009B13EC">
              <w:rPr>
                <w:rFonts w:eastAsia="Arial Unicode MS"/>
                <w:i/>
                <w:lang w:val="en-GB"/>
              </w:rPr>
              <w:t>notificationStoragePriority</w:t>
            </w:r>
            <w:r w:rsidRPr="009B13EC">
              <w:rPr>
                <w:rFonts w:eastAsia="Arial Unicode MS"/>
                <w:lang w:val="en-GB"/>
              </w:rPr>
              <w:t>.</w:t>
            </w:r>
          </w:p>
        </w:tc>
      </w:tr>
      <w:tr w:rsidR="00DA7B71" w:rsidRPr="00AF42AF" w14:paraId="31B3E2B7" w14:textId="77777777" w:rsidTr="00DA7B71">
        <w:trPr>
          <w:jc w:val="center"/>
        </w:trPr>
        <w:tc>
          <w:tcPr>
            <w:tcW w:w="9141" w:type="dxa"/>
            <w:gridSpan w:val="4"/>
          </w:tcPr>
          <w:p w14:paraId="24B793F5" w14:textId="77777777" w:rsidR="00DA7B71" w:rsidRPr="009B13EC" w:rsidRDefault="00DA7B71" w:rsidP="00D007F6">
            <w:pPr>
              <w:pStyle w:val="TAN"/>
              <w:rPr>
                <w:rFonts w:eastAsia="Arial Unicode MS"/>
                <w:lang w:val="en-GB"/>
              </w:rPr>
            </w:pPr>
            <w:r w:rsidRPr="00BC1EF3">
              <w:rPr>
                <w:lang w:val="en-GB"/>
              </w:rPr>
              <w:t>NOTE:</w:t>
            </w:r>
            <w:r w:rsidR="00BC0067" w:rsidRPr="00BC1EF3">
              <w:rPr>
                <w:lang w:val="en-GB"/>
              </w:rPr>
              <w:tab/>
            </w:r>
            <w:r w:rsidRPr="00BC1EF3">
              <w:rPr>
                <w:lang w:val="en-GB"/>
              </w:rPr>
              <w:t>All the attributes of this resource type can be changed by an offline configuration mechanism, but not over the reference points (all attributes are "RO").</w:t>
            </w:r>
          </w:p>
        </w:tc>
      </w:tr>
    </w:tbl>
    <w:p w14:paraId="5D0D4F9C" w14:textId="77777777" w:rsidR="00DA7B71" w:rsidRPr="00AF42AF" w:rsidRDefault="00DA7B71" w:rsidP="00DA7B71"/>
    <w:p w14:paraId="62B3F84C" w14:textId="77777777" w:rsidR="00DA7B71" w:rsidRPr="00BC1EF3" w:rsidRDefault="00DA7B71" w:rsidP="00AA01AF">
      <w:pPr>
        <w:pStyle w:val="Heading3"/>
      </w:pPr>
      <w:bookmarkStart w:id="2373" w:name="_Toc428283112"/>
      <w:bookmarkStart w:id="2374" w:name="_Toc428905193"/>
      <w:bookmarkStart w:id="2375" w:name="_Toc428905639"/>
      <w:bookmarkStart w:id="2376" w:name="_Toc428906084"/>
      <w:bookmarkStart w:id="2377" w:name="_Toc429057261"/>
      <w:bookmarkStart w:id="2378" w:name="_Toc429057762"/>
      <w:bookmarkStart w:id="2379" w:name="_Toc436519815"/>
      <w:bookmarkStart w:id="2380" w:name="_Toc406425239"/>
      <w:bookmarkStart w:id="2381" w:name="_Toc408583324"/>
      <w:bookmarkStart w:id="2382" w:name="_Toc408583768"/>
      <w:bookmarkStart w:id="2383" w:name="_Toc416336160"/>
      <w:bookmarkStart w:id="2384" w:name="_Toc410298531"/>
      <w:bookmarkStart w:id="2385" w:name="_Toc452019739"/>
      <w:r w:rsidRPr="00AF42AF">
        <w:t>9.6.4</w:t>
      </w:r>
      <w:r w:rsidRPr="00AF42AF">
        <w:tab/>
        <w:t xml:space="preserve">Resource Type </w:t>
      </w:r>
      <w:r w:rsidRPr="00AF42AF">
        <w:rPr>
          <w:i/>
        </w:rPr>
        <w:t>remoteCSE</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D4979A4" w14:textId="77777777" w:rsidR="00DA7B71" w:rsidRPr="00AF42AF" w:rsidRDefault="00DA7B71" w:rsidP="00DA7B71">
      <w:commentRangeStart w:id="2386"/>
      <w:r w:rsidRPr="00AF42AF">
        <w:t xml:space="preserve">A </w:t>
      </w:r>
      <w:r w:rsidRPr="00AF42AF">
        <w:rPr>
          <w:i/>
        </w:rPr>
        <w:t>&lt;remoteCSE&gt;</w:t>
      </w:r>
      <w:r w:rsidRPr="00AF42AF">
        <w:t xml:space="preserve"> resource shall represent a Registree CSE that is registered to the Registrar CSE. </w:t>
      </w:r>
      <w:r w:rsidRPr="00AF42AF">
        <w:rPr>
          <w:i/>
        </w:rPr>
        <w:t>&lt;remoteCSE&gt;</w:t>
      </w:r>
      <w:r w:rsidRPr="00AF42AF">
        <w:t xml:space="preserve"> resources shall be located directly under the </w:t>
      </w:r>
      <w:r w:rsidRPr="00AF42AF">
        <w:rPr>
          <w:i/>
        </w:rPr>
        <w:t>&lt;CSEBase&gt;</w:t>
      </w:r>
      <w:r w:rsidRPr="00AF42AF">
        <w:t xml:space="preserve"> resource of Registrar CSE.</w:t>
      </w:r>
    </w:p>
    <w:p w14:paraId="76CC4FFB" w14:textId="77777777"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&lt;remoteCSE&gt;</w:t>
      </w:r>
      <w:r w:rsidRPr="00AF42AF">
        <w:t xml:space="preserve"> resource shall be located directly under the </w:t>
      </w:r>
      <w:r w:rsidRPr="00AF42AF">
        <w:rPr>
          <w:i/>
        </w:rPr>
        <w:t>&lt;CSEBase&gt;</w:t>
      </w:r>
      <w:r w:rsidRPr="00AF42AF">
        <w:t xml:space="preserve"> resource of Registree CSE.</w:t>
      </w:r>
      <w:commentRangeEnd w:id="2386"/>
      <w:r w:rsidR="00191370">
        <w:rPr>
          <w:rStyle w:val="CommentReference"/>
          <w:rFonts w:eastAsia="MS Mincho"/>
          <w:lang w:eastAsia="x-none"/>
        </w:rPr>
        <w:commentReference w:id="2386"/>
      </w:r>
    </w:p>
    <w:p w14:paraId="1725545C" w14:textId="77777777"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14:paraId="0E2210C9" w14:textId="77777777"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14:paraId="08E884F4" w14:textId="77777777" w:rsidR="00DA7B71" w:rsidRDefault="00ED3100" w:rsidP="00DA7B71">
      <w:pPr>
        <w:pStyle w:val="FL"/>
      </w:pPr>
      <w:r>
        <w:rPr>
          <w:b w:val="0"/>
        </w:rPr>
        <w:object w:dxaOrig="5316" w:dyaOrig="14967" w14:anchorId="146BDC20">
          <v:shape id="_x0000_i1050" type="#_x0000_t75" style="width:236.4pt;height:665.2pt" o:ole="">
            <v:imagedata r:id="rId70" o:title=""/>
          </v:shape>
          <o:OLEObject Type="Embed" ProgID="Visio.Drawing.11" ShapeID="_x0000_i1050" DrawAspect="Content" ObjectID="_1536416647" r:id="rId71"/>
        </w:object>
      </w:r>
    </w:p>
    <w:p w14:paraId="051AC049" w14:textId="77777777" w:rsidR="007213A2" w:rsidRPr="00BC1EF3" w:rsidRDefault="007213A2" w:rsidP="003446A3">
      <w:pPr>
        <w:jc w:val="center"/>
        <w:rPr>
          <w:b/>
        </w:rPr>
      </w:pPr>
      <w:r w:rsidRPr="002E2111">
        <w:rPr>
          <w:b/>
        </w:rPr>
        <w:fldChar w:fldCharType="begin"/>
      </w:r>
      <w:r w:rsidRPr="002E2111">
        <w:rPr>
          <w:b/>
        </w:rPr>
        <w:fldChar w:fldCharType="end"/>
      </w:r>
      <w:r w:rsidRPr="00BC1EF3">
        <w:rPr>
          <w:b/>
        </w:rPr>
        <w:t>Figure 9.6.4-1: Structure of &lt;remoteCSE&gt; resource</w:t>
      </w:r>
    </w:p>
    <w:p w14:paraId="6E4F5B14" w14:textId="77777777" w:rsidR="00DA7B71" w:rsidRPr="00AF42AF" w:rsidRDefault="00DA7B71" w:rsidP="00DA7B71">
      <w:pPr>
        <w:keepNext/>
        <w:keepLines/>
      </w:pPr>
      <w:r w:rsidRPr="00AF42AF">
        <w:lastRenderedPageBreak/>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14:paraId="7565EEB2" w14:textId="77777777" w:rsidR="007213A2" w:rsidRPr="00BC1EF3" w:rsidRDefault="007213A2" w:rsidP="00BC1EF3">
      <w:pPr>
        <w:jc w:val="center"/>
        <w:rPr>
          <w:b/>
        </w:rPr>
      </w:pPr>
      <w:r w:rsidRPr="00BC1EF3">
        <w:rPr>
          <w:b/>
        </w:rPr>
        <w:t>Table 9.6.4-1: Child resources of &lt;remoteCSE&gt;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888"/>
        <w:gridCol w:w="1872"/>
      </w:tblGrid>
      <w:tr w:rsidR="00DA7B71" w:rsidRPr="00AF42AF" w14:paraId="278CCAC0" w14:textId="77777777" w:rsidTr="00DA7B71">
        <w:trPr>
          <w:tblHeader/>
          <w:jc w:val="center"/>
        </w:trPr>
        <w:tc>
          <w:tcPr>
            <w:tcW w:w="1584" w:type="dxa"/>
            <w:shd w:val="clear" w:color="auto" w:fill="DDDDDD"/>
            <w:vAlign w:val="center"/>
          </w:tcPr>
          <w:p w14:paraId="62831A2C"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&lt;remoteCSE&gt;</w:t>
            </w:r>
          </w:p>
        </w:tc>
        <w:tc>
          <w:tcPr>
            <w:tcW w:w="1584" w:type="dxa"/>
            <w:shd w:val="clear" w:color="auto" w:fill="DDDDDD"/>
            <w:vAlign w:val="center"/>
          </w:tcPr>
          <w:p w14:paraId="5A8FFF65"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DDDDDD"/>
            <w:vAlign w:val="center"/>
          </w:tcPr>
          <w:p w14:paraId="6145B7B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888" w:type="dxa"/>
            <w:shd w:val="clear" w:color="auto" w:fill="DDDDDD"/>
            <w:vAlign w:val="center"/>
          </w:tcPr>
          <w:p w14:paraId="4AA66C4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872" w:type="dxa"/>
            <w:shd w:val="clear" w:color="auto" w:fill="DDDDDD"/>
            <w:vAlign w:val="center"/>
          </w:tcPr>
          <w:p w14:paraId="6D95D156" w14:textId="77777777" w:rsidR="00DA7B71" w:rsidRPr="009B13EC" w:rsidRDefault="00DA7B71" w:rsidP="00DA7B71">
            <w:pPr>
              <w:pStyle w:val="TAH"/>
              <w:rPr>
                <w:rFonts w:eastAsia="Arial Unicode MS"/>
                <w:lang w:val="en-GB"/>
              </w:rPr>
            </w:pPr>
            <w:r w:rsidRPr="009B13EC">
              <w:rPr>
                <w:rFonts w:eastAsia="Arial Unicode MS"/>
                <w:i/>
                <w:lang w:val="en-GB"/>
              </w:rPr>
              <w:t>&lt;remoteCSEAnnc&gt;</w:t>
            </w:r>
            <w:r w:rsidRPr="009B13EC">
              <w:rPr>
                <w:rFonts w:eastAsia="Arial Unicode MS"/>
                <w:lang w:val="en-GB"/>
              </w:rPr>
              <w:t xml:space="preserve"> Child Resource Types</w:t>
            </w:r>
          </w:p>
        </w:tc>
      </w:tr>
      <w:tr w:rsidR="003446A3" w:rsidRPr="00AF42AF" w14:paraId="637244FB" w14:textId="77777777" w:rsidTr="00DA7B71">
        <w:trPr>
          <w:jc w:val="center"/>
        </w:trPr>
        <w:tc>
          <w:tcPr>
            <w:tcW w:w="1584" w:type="dxa"/>
          </w:tcPr>
          <w:p w14:paraId="31C70531" w14:textId="589800B8" w:rsidR="003446A3" w:rsidRPr="003446A3" w:rsidRDefault="003446A3" w:rsidP="003446A3">
            <w:pPr>
              <w:pStyle w:val="TAL"/>
              <w:rPr>
                <w:rFonts w:eastAsia="Arial Unicode MS"/>
                <w:i/>
              </w:rPr>
            </w:pPr>
            <w:r w:rsidRPr="009B13EC">
              <w:rPr>
                <w:rFonts w:eastAsia="Arial Unicode MS"/>
                <w:i/>
                <w:lang w:val="en-GB"/>
              </w:rPr>
              <w:t>[variable]</w:t>
            </w:r>
          </w:p>
        </w:tc>
        <w:tc>
          <w:tcPr>
            <w:tcW w:w="1584" w:type="dxa"/>
          </w:tcPr>
          <w:p w14:paraId="3B1EF142" w14:textId="5A607B71" w:rsidR="003446A3" w:rsidRPr="00FE09E7" w:rsidRDefault="003446A3" w:rsidP="003446A3">
            <w:pPr>
              <w:pStyle w:val="TAL"/>
              <w:jc w:val="center"/>
              <w:rPr>
                <w:rFonts w:eastAsia="Arial Unicode MS"/>
                <w:i/>
              </w:rPr>
            </w:pPr>
            <w:r w:rsidRPr="009B13EC">
              <w:rPr>
                <w:rFonts w:eastAsia="Arial Unicode MS"/>
                <w:i/>
                <w:lang w:val="en-GB"/>
              </w:rPr>
              <w:t>&lt;container&gt;</w:t>
            </w:r>
          </w:p>
        </w:tc>
        <w:tc>
          <w:tcPr>
            <w:tcW w:w="1083" w:type="dxa"/>
          </w:tcPr>
          <w:p w14:paraId="2D1A3D41" w14:textId="426C8DC5" w:rsidR="003446A3" w:rsidRPr="003446A3" w:rsidRDefault="003446A3" w:rsidP="003446A3">
            <w:pPr>
              <w:pStyle w:val="TAC"/>
              <w:rPr>
                <w:rFonts w:eastAsia="Arial Unicode MS"/>
              </w:rPr>
            </w:pPr>
            <w:r w:rsidRPr="009B13EC">
              <w:rPr>
                <w:rFonts w:eastAsia="Arial Unicode MS"/>
                <w:lang w:val="en-GB"/>
              </w:rPr>
              <w:t>0..n</w:t>
            </w:r>
          </w:p>
        </w:tc>
        <w:tc>
          <w:tcPr>
            <w:tcW w:w="3888" w:type="dxa"/>
          </w:tcPr>
          <w:p w14:paraId="62ACBD01" w14:textId="598791BC" w:rsidR="003446A3" w:rsidRPr="005A3421" w:rsidRDefault="003446A3" w:rsidP="003446A3">
            <w:pPr>
              <w:pStyle w:val="TAL"/>
              <w:rPr>
                <w:rFonts w:eastAsia="Arial Unicode MS"/>
              </w:rPr>
            </w:pPr>
            <w:r w:rsidRPr="009B13EC">
              <w:rPr>
                <w:rFonts w:eastAsia="Arial Unicode MS"/>
                <w:lang w:val="en-GB"/>
              </w:rPr>
              <w:t>See clause 9.6.6</w:t>
            </w:r>
          </w:p>
        </w:tc>
        <w:tc>
          <w:tcPr>
            <w:tcW w:w="1872" w:type="dxa"/>
          </w:tcPr>
          <w:p w14:paraId="17DBB9C4" w14:textId="40EECAF7" w:rsidR="003446A3" w:rsidRPr="009B13EC" w:rsidRDefault="003446A3" w:rsidP="003446A3">
            <w:pPr>
              <w:pStyle w:val="TAL"/>
              <w:jc w:val="center"/>
              <w:rPr>
                <w:rFonts w:eastAsia="Arial Unicode MS"/>
                <w:i/>
                <w:lang w:val="en-GB"/>
              </w:rPr>
            </w:pPr>
            <w:r w:rsidRPr="009B13EC">
              <w:rPr>
                <w:rFonts w:eastAsia="Arial Unicode MS"/>
                <w:i/>
                <w:lang w:val="en-GB"/>
              </w:rPr>
              <w:t xml:space="preserve">&lt;container&gt; </w:t>
            </w:r>
          </w:p>
        </w:tc>
      </w:tr>
      <w:tr w:rsidR="003446A3" w:rsidRPr="00AF42AF" w14:paraId="53673A8C" w14:textId="77777777" w:rsidTr="00DA7B71">
        <w:trPr>
          <w:jc w:val="center"/>
        </w:trPr>
        <w:tc>
          <w:tcPr>
            <w:tcW w:w="1584" w:type="dxa"/>
          </w:tcPr>
          <w:p w14:paraId="5F4B00FD" w14:textId="0BF6DBBC" w:rsidR="003446A3" w:rsidRPr="009B13EC" w:rsidRDefault="003446A3" w:rsidP="003446A3">
            <w:pPr>
              <w:pStyle w:val="TAL"/>
              <w:rPr>
                <w:rFonts w:eastAsia="Arial Unicode MS"/>
                <w:i/>
                <w:lang w:val="en-GB"/>
              </w:rPr>
            </w:pPr>
            <w:r w:rsidRPr="00FE09E7">
              <w:rPr>
                <w:rFonts w:eastAsia="Arial Unicode MS"/>
                <w:i/>
              </w:rPr>
              <w:t>[variable]</w:t>
            </w:r>
          </w:p>
        </w:tc>
        <w:tc>
          <w:tcPr>
            <w:tcW w:w="1584" w:type="dxa"/>
          </w:tcPr>
          <w:p w14:paraId="5B71D090" w14:textId="18587FC9" w:rsidR="003446A3" w:rsidRPr="009B13EC" w:rsidRDefault="003446A3" w:rsidP="003446A3">
            <w:pPr>
              <w:pStyle w:val="TAL"/>
              <w:jc w:val="center"/>
              <w:rPr>
                <w:rFonts w:eastAsia="Arial Unicode MS"/>
                <w:i/>
                <w:lang w:val="en-GB"/>
              </w:rPr>
            </w:pPr>
            <w:r w:rsidRPr="00FE09E7">
              <w:rPr>
                <w:rFonts w:eastAsia="Arial Unicode MS"/>
                <w:i/>
              </w:rPr>
              <w:t>&lt;containerAnnc&gt;</w:t>
            </w:r>
          </w:p>
        </w:tc>
        <w:tc>
          <w:tcPr>
            <w:tcW w:w="1083" w:type="dxa"/>
          </w:tcPr>
          <w:p w14:paraId="385AF84F" w14:textId="162AF63F" w:rsidR="003446A3" w:rsidRPr="009B13EC" w:rsidRDefault="003446A3" w:rsidP="003446A3">
            <w:pPr>
              <w:pStyle w:val="TAC"/>
              <w:rPr>
                <w:rFonts w:eastAsia="Arial Unicode MS"/>
                <w:lang w:val="en-GB"/>
              </w:rPr>
            </w:pPr>
            <w:r w:rsidRPr="00FE09E7">
              <w:rPr>
                <w:rFonts w:eastAsia="Arial Unicode MS"/>
              </w:rPr>
              <w:t>0..n</w:t>
            </w:r>
          </w:p>
        </w:tc>
        <w:tc>
          <w:tcPr>
            <w:tcW w:w="3888" w:type="dxa"/>
          </w:tcPr>
          <w:p w14:paraId="14F4B9EE" w14:textId="5EBB1CA4" w:rsidR="003446A3" w:rsidRPr="009B13EC" w:rsidRDefault="003446A3" w:rsidP="003446A3">
            <w:pPr>
              <w:pStyle w:val="TAL"/>
              <w:rPr>
                <w:rFonts w:eastAsia="Arial Unicode MS"/>
                <w:lang w:val="en-GB"/>
              </w:rPr>
            </w:pPr>
            <w:r w:rsidRPr="005A3421">
              <w:rPr>
                <w:rFonts w:eastAsia="Arial Unicode MS"/>
              </w:rPr>
              <w:t xml:space="preserve">Announced variant of </w:t>
            </w:r>
            <w:r>
              <w:rPr>
                <w:rFonts w:eastAsia="Arial Unicode MS"/>
              </w:rPr>
              <w:t>&lt;</w:t>
            </w:r>
            <w:r w:rsidRPr="00FE09E7">
              <w:rPr>
                <w:rFonts w:eastAsia="Arial Unicode MS"/>
                <w:i/>
              </w:rPr>
              <w:t>container</w:t>
            </w:r>
            <w:r>
              <w:rPr>
                <w:rFonts w:eastAsia="Arial Unicode MS"/>
                <w:i/>
              </w:rPr>
              <w:t xml:space="preserve">&gt;. </w:t>
            </w:r>
            <w:r w:rsidRPr="00FE09E7">
              <w:rPr>
                <w:rFonts w:eastAsia="Arial Unicode MS"/>
              </w:rPr>
              <w:t>See clause 9.6.6</w:t>
            </w:r>
          </w:p>
        </w:tc>
        <w:tc>
          <w:tcPr>
            <w:tcW w:w="1872" w:type="dxa"/>
          </w:tcPr>
          <w:p w14:paraId="0B8DA107" w14:textId="20E5BEA8" w:rsidR="003446A3" w:rsidRPr="009B13EC" w:rsidRDefault="003446A3" w:rsidP="003446A3">
            <w:pPr>
              <w:pStyle w:val="TAL"/>
              <w:jc w:val="center"/>
              <w:rPr>
                <w:rFonts w:eastAsia="Arial Unicode MS"/>
                <w:i/>
                <w:lang w:val="en-GB"/>
              </w:rPr>
            </w:pPr>
            <w:r>
              <w:rPr>
                <w:rFonts w:eastAsia="Arial Unicode MS"/>
                <w:i/>
                <w:lang w:val="en-GB"/>
              </w:rPr>
              <w:t>&lt;</w:t>
            </w:r>
            <w:commentRangeStart w:id="2387"/>
            <w:r w:rsidRPr="003446A3">
              <w:rPr>
                <w:rFonts w:eastAsia="Arial Unicode MS"/>
                <w:i/>
              </w:rPr>
              <w:t>containerAnnc&gt;</w:t>
            </w:r>
            <w:commentRangeEnd w:id="2387"/>
            <w:r>
              <w:rPr>
                <w:rStyle w:val="CommentReference"/>
                <w:rFonts w:ascii="Times New Roman" w:eastAsia="MS Mincho" w:hAnsi="Times New Roman"/>
                <w:lang w:val="en-GB" w:eastAsia="x-none"/>
              </w:rPr>
              <w:commentReference w:id="2387"/>
            </w:r>
          </w:p>
        </w:tc>
      </w:tr>
      <w:tr w:rsidR="003446A3" w:rsidRPr="00AF42AF" w14:paraId="44F46CC7" w14:textId="77777777" w:rsidTr="00DA7B71">
        <w:trPr>
          <w:jc w:val="center"/>
        </w:trPr>
        <w:tc>
          <w:tcPr>
            <w:tcW w:w="1584" w:type="dxa"/>
          </w:tcPr>
          <w:p w14:paraId="5A6CE34B" w14:textId="77777777" w:rsidR="003446A3" w:rsidRPr="009B13EC" w:rsidRDefault="003446A3" w:rsidP="003446A3">
            <w:pPr>
              <w:pStyle w:val="TAL"/>
              <w:rPr>
                <w:rFonts w:eastAsia="Arial Unicode MS"/>
                <w:i/>
                <w:lang w:val="en-GB"/>
              </w:rPr>
            </w:pPr>
            <w:r w:rsidRPr="009B13EC">
              <w:rPr>
                <w:rFonts w:eastAsia="Arial Unicode MS"/>
                <w:i/>
                <w:lang w:val="en-GB"/>
              </w:rPr>
              <w:t>[variable]</w:t>
            </w:r>
          </w:p>
        </w:tc>
        <w:tc>
          <w:tcPr>
            <w:tcW w:w="1584" w:type="dxa"/>
          </w:tcPr>
          <w:p w14:paraId="1E5899C7" w14:textId="77777777" w:rsidR="003446A3" w:rsidRPr="009B13EC" w:rsidRDefault="003446A3" w:rsidP="003446A3">
            <w:pPr>
              <w:pStyle w:val="TAL"/>
              <w:jc w:val="center"/>
              <w:rPr>
                <w:rFonts w:eastAsia="Arial Unicode MS"/>
                <w:i/>
                <w:lang w:val="en-GB"/>
              </w:rPr>
            </w:pPr>
            <w:r w:rsidRPr="009B13EC">
              <w:rPr>
                <w:rFonts w:eastAsia="Arial Unicode MS"/>
                <w:i/>
                <w:lang w:val="en-GB"/>
              </w:rPr>
              <w:t>&lt;group&gt;</w:t>
            </w:r>
          </w:p>
        </w:tc>
        <w:tc>
          <w:tcPr>
            <w:tcW w:w="1083" w:type="dxa"/>
          </w:tcPr>
          <w:p w14:paraId="48101F7D" w14:textId="77777777" w:rsidR="003446A3" w:rsidRPr="009B13EC" w:rsidRDefault="003446A3" w:rsidP="003446A3">
            <w:pPr>
              <w:pStyle w:val="TAC"/>
              <w:rPr>
                <w:rFonts w:eastAsia="Arial Unicode MS"/>
                <w:lang w:val="en-GB"/>
              </w:rPr>
            </w:pPr>
            <w:r w:rsidRPr="009B13EC">
              <w:rPr>
                <w:rFonts w:eastAsia="Arial Unicode MS"/>
                <w:lang w:val="en-GB"/>
              </w:rPr>
              <w:t>0..n</w:t>
            </w:r>
          </w:p>
        </w:tc>
        <w:tc>
          <w:tcPr>
            <w:tcW w:w="3888" w:type="dxa"/>
          </w:tcPr>
          <w:p w14:paraId="2D94E118" w14:textId="77777777" w:rsidR="003446A3" w:rsidRPr="009B13EC" w:rsidRDefault="003446A3" w:rsidP="003446A3">
            <w:pPr>
              <w:pStyle w:val="TAL"/>
              <w:rPr>
                <w:rFonts w:eastAsia="Arial Unicode MS"/>
                <w:lang w:val="en-GB"/>
              </w:rPr>
            </w:pPr>
            <w:r w:rsidRPr="009B13EC">
              <w:rPr>
                <w:rFonts w:eastAsia="Arial Unicode MS"/>
                <w:lang w:val="en-GB"/>
              </w:rPr>
              <w:t>See clause 9.6.13</w:t>
            </w:r>
          </w:p>
        </w:tc>
        <w:tc>
          <w:tcPr>
            <w:tcW w:w="1872" w:type="dxa"/>
          </w:tcPr>
          <w:p w14:paraId="438C11A9" w14:textId="77777777" w:rsidR="003446A3" w:rsidRPr="009B13EC" w:rsidRDefault="003446A3" w:rsidP="003446A3">
            <w:pPr>
              <w:pStyle w:val="TAL"/>
              <w:jc w:val="center"/>
              <w:rPr>
                <w:rFonts w:eastAsia="Arial Unicode MS"/>
                <w:i/>
                <w:lang w:val="en-GB"/>
              </w:rPr>
            </w:pPr>
            <w:commentRangeStart w:id="2388"/>
            <w:r w:rsidRPr="009B13EC">
              <w:rPr>
                <w:rFonts w:eastAsia="Arial Unicode MS"/>
                <w:i/>
                <w:lang w:val="en-GB"/>
              </w:rPr>
              <w:t>&lt;group&gt;</w:t>
            </w:r>
            <w:commentRangeEnd w:id="2388"/>
            <w:r>
              <w:rPr>
                <w:rStyle w:val="CommentReference"/>
                <w:rFonts w:ascii="Times New Roman" w:eastAsia="MS Mincho" w:hAnsi="Times New Roman"/>
                <w:lang w:val="en-GB" w:eastAsia="x-none"/>
              </w:rPr>
              <w:commentReference w:id="2388"/>
            </w:r>
          </w:p>
          <w:p w14:paraId="6F8E6638" w14:textId="77777777" w:rsidR="003446A3" w:rsidRPr="009B13EC" w:rsidRDefault="003446A3" w:rsidP="003446A3">
            <w:pPr>
              <w:pStyle w:val="TAL"/>
              <w:jc w:val="center"/>
              <w:rPr>
                <w:rFonts w:eastAsia="Arial Unicode MS"/>
                <w:i/>
                <w:lang w:val="en-GB"/>
              </w:rPr>
            </w:pPr>
          </w:p>
        </w:tc>
      </w:tr>
      <w:tr w:rsidR="003446A3" w:rsidRPr="00AF42AF" w14:paraId="3303CB06" w14:textId="77777777" w:rsidTr="00DA7B71">
        <w:trPr>
          <w:jc w:val="center"/>
        </w:trPr>
        <w:tc>
          <w:tcPr>
            <w:tcW w:w="1584" w:type="dxa"/>
          </w:tcPr>
          <w:p w14:paraId="3A3DDEC2" w14:textId="77777777" w:rsidR="003446A3" w:rsidRPr="009B13EC" w:rsidRDefault="003446A3" w:rsidP="003446A3">
            <w:pPr>
              <w:pStyle w:val="TAL"/>
              <w:rPr>
                <w:rFonts w:eastAsia="Arial Unicode MS"/>
                <w:i/>
                <w:lang w:val="en-GB"/>
              </w:rPr>
            </w:pPr>
            <w:r w:rsidRPr="003446A3">
              <w:rPr>
                <w:rFonts w:eastAsia="Arial Unicode MS"/>
                <w:i/>
              </w:rPr>
              <w:t>[variable]</w:t>
            </w:r>
          </w:p>
        </w:tc>
        <w:tc>
          <w:tcPr>
            <w:tcW w:w="1584" w:type="dxa"/>
          </w:tcPr>
          <w:p w14:paraId="72978068" w14:textId="6DD794C8" w:rsidR="003446A3" w:rsidRPr="009B13EC" w:rsidRDefault="003446A3" w:rsidP="003446A3">
            <w:pPr>
              <w:pStyle w:val="TAL"/>
              <w:jc w:val="center"/>
              <w:rPr>
                <w:rFonts w:eastAsia="Arial Unicode MS"/>
                <w:i/>
                <w:lang w:val="en-GB"/>
              </w:rPr>
            </w:pPr>
            <w:r w:rsidRPr="003446A3">
              <w:rPr>
                <w:rFonts w:eastAsia="Arial Unicode MS"/>
                <w:i/>
              </w:rPr>
              <w:t>&lt;</w:t>
            </w:r>
            <w:r w:rsidRPr="00FE09E7">
              <w:rPr>
                <w:rFonts w:eastAsia="Arial Unicode MS"/>
                <w:i/>
              </w:rPr>
              <w:t>group</w:t>
            </w:r>
            <w:r>
              <w:rPr>
                <w:rFonts w:eastAsia="Arial Unicode MS"/>
                <w:i/>
              </w:rPr>
              <w:t>Annc</w:t>
            </w:r>
            <w:r w:rsidRPr="00FE09E7">
              <w:rPr>
                <w:rFonts w:eastAsia="Arial Unicode MS"/>
                <w:i/>
              </w:rPr>
              <w:t>&gt;</w:t>
            </w:r>
            <w:r w:rsidRPr="009B13EC">
              <w:rPr>
                <w:rFonts w:eastAsia="Arial Unicode MS"/>
                <w:i/>
                <w:lang w:val="en-GB"/>
              </w:rPr>
              <w:t xml:space="preserve"> </w:t>
            </w:r>
          </w:p>
        </w:tc>
        <w:tc>
          <w:tcPr>
            <w:tcW w:w="1083" w:type="dxa"/>
          </w:tcPr>
          <w:p w14:paraId="3925FE02" w14:textId="77777777" w:rsidR="003446A3" w:rsidRPr="009B13EC" w:rsidRDefault="003446A3" w:rsidP="003446A3">
            <w:pPr>
              <w:pStyle w:val="TAC"/>
              <w:rPr>
                <w:rFonts w:eastAsia="Arial Unicode MS"/>
                <w:lang w:val="en-GB"/>
              </w:rPr>
            </w:pPr>
            <w:r w:rsidRPr="003446A3">
              <w:rPr>
                <w:rFonts w:eastAsia="Arial Unicode MS"/>
              </w:rPr>
              <w:t>0..n</w:t>
            </w:r>
          </w:p>
        </w:tc>
        <w:tc>
          <w:tcPr>
            <w:tcW w:w="3888" w:type="dxa"/>
          </w:tcPr>
          <w:p w14:paraId="018E5FAF" w14:textId="799FBEF4" w:rsidR="003446A3" w:rsidRPr="009B13EC" w:rsidRDefault="003446A3" w:rsidP="003446A3">
            <w:pPr>
              <w:pStyle w:val="TAL"/>
              <w:rPr>
                <w:rFonts w:eastAsia="Arial Unicode MS"/>
                <w:lang w:val="en-GB"/>
              </w:rPr>
            </w:pPr>
            <w:r w:rsidRPr="005A3421">
              <w:rPr>
                <w:rFonts w:eastAsia="Arial Unicode MS"/>
              </w:rPr>
              <w:t xml:space="preserve">Announced variant of </w:t>
            </w:r>
            <w:r>
              <w:rPr>
                <w:rFonts w:eastAsia="Arial Unicode MS"/>
              </w:rPr>
              <w:t>&lt;</w:t>
            </w:r>
            <w:r w:rsidRPr="00FE09E7">
              <w:rPr>
                <w:rFonts w:eastAsia="Arial Unicode MS"/>
                <w:i/>
              </w:rPr>
              <w:t>group</w:t>
            </w:r>
            <w:r>
              <w:rPr>
                <w:rFonts w:eastAsia="Arial Unicode MS"/>
                <w:i/>
              </w:rPr>
              <w:t xml:space="preserve">&gt;. </w:t>
            </w:r>
            <w:r w:rsidRPr="003446A3">
              <w:rPr>
                <w:rFonts w:eastAsia="Arial Unicode MS"/>
              </w:rPr>
              <w:t>See clause 9.6.13</w:t>
            </w:r>
          </w:p>
        </w:tc>
        <w:tc>
          <w:tcPr>
            <w:tcW w:w="1872" w:type="dxa"/>
          </w:tcPr>
          <w:p w14:paraId="72AEB287" w14:textId="77777777" w:rsidR="003446A3" w:rsidRPr="009B13EC" w:rsidRDefault="003446A3" w:rsidP="003446A3">
            <w:pPr>
              <w:pStyle w:val="TAL"/>
              <w:jc w:val="center"/>
              <w:rPr>
                <w:rFonts w:eastAsia="Arial Unicode MS"/>
                <w:i/>
                <w:lang w:val="en-GB"/>
              </w:rPr>
            </w:pPr>
            <w:commentRangeStart w:id="2389"/>
            <w:r w:rsidRPr="003446A3">
              <w:rPr>
                <w:rFonts w:eastAsia="Arial Unicode MS"/>
                <w:i/>
              </w:rPr>
              <w:t>&lt;groupAnnc&gt;</w:t>
            </w:r>
            <w:commentRangeEnd w:id="2389"/>
            <w:r>
              <w:rPr>
                <w:rStyle w:val="CommentReference"/>
                <w:rFonts w:ascii="Times New Roman" w:eastAsia="MS Mincho" w:hAnsi="Times New Roman"/>
                <w:lang w:val="en-GB" w:eastAsia="x-none"/>
              </w:rPr>
              <w:commentReference w:id="2389"/>
            </w:r>
          </w:p>
        </w:tc>
      </w:tr>
      <w:tr w:rsidR="003446A3" w:rsidRPr="00AF42AF" w14:paraId="1931C472" w14:textId="77777777" w:rsidTr="00DA7B71">
        <w:trPr>
          <w:jc w:val="center"/>
        </w:trPr>
        <w:tc>
          <w:tcPr>
            <w:tcW w:w="1584" w:type="dxa"/>
          </w:tcPr>
          <w:p w14:paraId="006D8CA8" w14:textId="77777777" w:rsidR="003446A3" w:rsidRPr="009B13EC" w:rsidRDefault="003446A3" w:rsidP="003446A3">
            <w:pPr>
              <w:pStyle w:val="TAL"/>
              <w:rPr>
                <w:rFonts w:eastAsia="Arial Unicode MS"/>
                <w:i/>
                <w:lang w:val="en-GB"/>
              </w:rPr>
            </w:pPr>
            <w:r w:rsidRPr="009B13EC">
              <w:rPr>
                <w:rFonts w:eastAsia="Arial Unicode MS"/>
                <w:i/>
                <w:lang w:val="en-GB"/>
              </w:rPr>
              <w:t>[variable]</w:t>
            </w:r>
          </w:p>
        </w:tc>
        <w:tc>
          <w:tcPr>
            <w:tcW w:w="1584" w:type="dxa"/>
          </w:tcPr>
          <w:p w14:paraId="05B9BFCF" w14:textId="77777777" w:rsidR="003446A3" w:rsidRPr="009B13EC" w:rsidRDefault="003446A3" w:rsidP="003446A3">
            <w:pPr>
              <w:pStyle w:val="TAL"/>
              <w:jc w:val="center"/>
              <w:rPr>
                <w:rFonts w:eastAsia="Arial Unicode MS"/>
                <w:i/>
                <w:lang w:val="en-GB"/>
              </w:rPr>
            </w:pPr>
            <w:r w:rsidRPr="009B13EC">
              <w:rPr>
                <w:rFonts w:eastAsia="Arial Unicode MS"/>
                <w:i/>
                <w:lang w:val="en-GB"/>
              </w:rPr>
              <w:t>&lt;accessControlPolicy&gt;</w:t>
            </w:r>
          </w:p>
        </w:tc>
        <w:tc>
          <w:tcPr>
            <w:tcW w:w="1083" w:type="dxa"/>
          </w:tcPr>
          <w:p w14:paraId="42001336" w14:textId="77777777" w:rsidR="003446A3" w:rsidRPr="009B13EC" w:rsidRDefault="003446A3" w:rsidP="003446A3">
            <w:pPr>
              <w:pStyle w:val="TAC"/>
              <w:rPr>
                <w:rFonts w:eastAsia="Arial Unicode MS"/>
                <w:lang w:val="en-GB"/>
              </w:rPr>
            </w:pPr>
            <w:r w:rsidRPr="009B13EC">
              <w:rPr>
                <w:rFonts w:eastAsia="Arial Unicode MS"/>
                <w:lang w:val="en-GB"/>
              </w:rPr>
              <w:t>0..n</w:t>
            </w:r>
          </w:p>
        </w:tc>
        <w:tc>
          <w:tcPr>
            <w:tcW w:w="3888" w:type="dxa"/>
          </w:tcPr>
          <w:p w14:paraId="17EDC7A2" w14:textId="77777777" w:rsidR="003446A3" w:rsidRPr="009B13EC" w:rsidRDefault="003446A3" w:rsidP="003446A3">
            <w:pPr>
              <w:pStyle w:val="TAL"/>
              <w:rPr>
                <w:rFonts w:eastAsia="Arial Unicode MS"/>
                <w:lang w:val="en-GB"/>
              </w:rPr>
            </w:pPr>
            <w:r w:rsidRPr="009B13EC">
              <w:rPr>
                <w:rFonts w:eastAsia="Arial Unicode MS"/>
                <w:lang w:val="en-GB"/>
              </w:rPr>
              <w:t>See clause 9.6.2</w:t>
            </w:r>
          </w:p>
        </w:tc>
        <w:tc>
          <w:tcPr>
            <w:tcW w:w="1872" w:type="dxa"/>
          </w:tcPr>
          <w:p w14:paraId="1810513E" w14:textId="77777777" w:rsidR="003446A3" w:rsidRPr="009B13EC" w:rsidRDefault="003446A3" w:rsidP="003446A3">
            <w:pPr>
              <w:pStyle w:val="TAL"/>
              <w:jc w:val="center"/>
              <w:rPr>
                <w:rFonts w:eastAsia="Arial Unicode MS"/>
                <w:i/>
                <w:lang w:val="en-GB"/>
              </w:rPr>
            </w:pPr>
            <w:r w:rsidRPr="009B13EC">
              <w:rPr>
                <w:rFonts w:eastAsia="Arial Unicode MS"/>
                <w:i/>
                <w:lang w:val="en-GB"/>
              </w:rPr>
              <w:t>&lt;accessControlPolicy&gt;</w:t>
            </w:r>
          </w:p>
          <w:p w14:paraId="450984A0" w14:textId="77777777" w:rsidR="003446A3" w:rsidRPr="009B13EC" w:rsidRDefault="003446A3" w:rsidP="003446A3">
            <w:pPr>
              <w:pStyle w:val="TAL"/>
              <w:jc w:val="center"/>
              <w:rPr>
                <w:rFonts w:eastAsia="Arial Unicode MS"/>
                <w:i/>
                <w:lang w:val="en-GB"/>
              </w:rPr>
            </w:pPr>
          </w:p>
        </w:tc>
      </w:tr>
      <w:tr w:rsidR="003446A3" w:rsidRPr="00AF42AF" w14:paraId="4F29A183" w14:textId="77777777" w:rsidTr="00DA7B71">
        <w:trPr>
          <w:jc w:val="center"/>
        </w:trPr>
        <w:tc>
          <w:tcPr>
            <w:tcW w:w="1584" w:type="dxa"/>
          </w:tcPr>
          <w:p w14:paraId="339060E6" w14:textId="77777777" w:rsidR="003446A3" w:rsidRPr="009B13EC" w:rsidRDefault="003446A3" w:rsidP="003446A3">
            <w:pPr>
              <w:pStyle w:val="TAL"/>
              <w:rPr>
                <w:rFonts w:eastAsia="Arial Unicode MS"/>
                <w:i/>
                <w:lang w:val="en-GB"/>
              </w:rPr>
            </w:pPr>
            <w:r w:rsidRPr="003446A3">
              <w:rPr>
                <w:rFonts w:eastAsia="Arial Unicode MS"/>
                <w:i/>
              </w:rPr>
              <w:t>[variable]</w:t>
            </w:r>
          </w:p>
        </w:tc>
        <w:tc>
          <w:tcPr>
            <w:tcW w:w="1584" w:type="dxa"/>
          </w:tcPr>
          <w:p w14:paraId="44E2287A" w14:textId="7F0318A4" w:rsidR="003446A3" w:rsidRPr="009B13EC" w:rsidRDefault="003446A3" w:rsidP="003446A3">
            <w:pPr>
              <w:pStyle w:val="TAL"/>
              <w:jc w:val="center"/>
              <w:rPr>
                <w:rFonts w:eastAsia="Arial Unicode MS"/>
                <w:i/>
                <w:lang w:val="en-GB"/>
              </w:rPr>
            </w:pPr>
            <w:r w:rsidRPr="00FE09E7">
              <w:rPr>
                <w:rFonts w:eastAsia="Arial Unicode MS"/>
                <w:i/>
              </w:rPr>
              <w:t>&lt;accessControlPolicyAnnc&gt;</w:t>
            </w:r>
          </w:p>
        </w:tc>
        <w:tc>
          <w:tcPr>
            <w:tcW w:w="1083" w:type="dxa"/>
          </w:tcPr>
          <w:p w14:paraId="3337B0C1" w14:textId="77777777" w:rsidR="003446A3" w:rsidRPr="009B13EC" w:rsidRDefault="003446A3" w:rsidP="003446A3">
            <w:pPr>
              <w:pStyle w:val="TAC"/>
              <w:rPr>
                <w:rFonts w:eastAsia="Arial Unicode MS"/>
                <w:lang w:val="en-GB"/>
              </w:rPr>
            </w:pPr>
            <w:r w:rsidRPr="003446A3">
              <w:rPr>
                <w:rFonts w:eastAsia="Arial Unicode MS"/>
              </w:rPr>
              <w:t>0..n</w:t>
            </w:r>
          </w:p>
        </w:tc>
        <w:tc>
          <w:tcPr>
            <w:tcW w:w="3888" w:type="dxa"/>
          </w:tcPr>
          <w:p w14:paraId="7A84AD2F" w14:textId="23E777F3" w:rsidR="003446A3" w:rsidRPr="009B13EC" w:rsidRDefault="003446A3" w:rsidP="003446A3">
            <w:pPr>
              <w:pStyle w:val="TAL"/>
              <w:rPr>
                <w:rFonts w:eastAsia="Arial Unicode MS"/>
                <w:lang w:val="en-GB"/>
              </w:rPr>
            </w:pPr>
            <w:r w:rsidRPr="005A3421">
              <w:rPr>
                <w:rFonts w:eastAsia="Arial Unicode MS"/>
              </w:rPr>
              <w:t xml:space="preserve">Announced variant of </w:t>
            </w:r>
            <w:r>
              <w:rPr>
                <w:rFonts w:eastAsia="Arial Unicode MS"/>
              </w:rPr>
              <w:t>&lt;</w:t>
            </w:r>
            <w:r w:rsidRPr="00FE09E7">
              <w:rPr>
                <w:rFonts w:eastAsia="Arial Unicode MS"/>
                <w:i/>
              </w:rPr>
              <w:t>accessControlPolicy</w:t>
            </w:r>
            <w:r>
              <w:rPr>
                <w:rFonts w:eastAsia="Arial Unicode MS"/>
                <w:i/>
              </w:rPr>
              <w:t xml:space="preserve">&gt;. </w:t>
            </w:r>
            <w:r w:rsidRPr="003446A3">
              <w:rPr>
                <w:rFonts w:eastAsia="Arial Unicode MS"/>
              </w:rPr>
              <w:t>See clause 9.6.2</w:t>
            </w:r>
          </w:p>
        </w:tc>
        <w:tc>
          <w:tcPr>
            <w:tcW w:w="1872" w:type="dxa"/>
          </w:tcPr>
          <w:p w14:paraId="4EF4D271" w14:textId="77777777" w:rsidR="003446A3" w:rsidRPr="009B13EC" w:rsidRDefault="003446A3" w:rsidP="003446A3">
            <w:pPr>
              <w:pStyle w:val="TAL"/>
              <w:jc w:val="center"/>
              <w:rPr>
                <w:rFonts w:eastAsia="Arial Unicode MS"/>
                <w:i/>
                <w:lang w:val="en-GB"/>
              </w:rPr>
            </w:pPr>
            <w:commentRangeStart w:id="2390"/>
            <w:r w:rsidRPr="009B13EC">
              <w:rPr>
                <w:rFonts w:eastAsia="Arial Unicode MS"/>
                <w:i/>
                <w:lang w:val="en-GB"/>
              </w:rPr>
              <w:t>&lt;accessControlPolicy&gt;</w:t>
            </w:r>
            <w:commentRangeEnd w:id="2390"/>
            <w:r>
              <w:rPr>
                <w:rStyle w:val="CommentReference"/>
                <w:rFonts w:ascii="Times New Roman" w:eastAsia="MS Mincho" w:hAnsi="Times New Roman"/>
                <w:lang w:val="en-GB" w:eastAsia="x-none"/>
              </w:rPr>
              <w:commentReference w:id="2390"/>
            </w:r>
          </w:p>
          <w:p w14:paraId="213A2852" w14:textId="34D5567F" w:rsidR="003446A3" w:rsidRPr="009B13EC" w:rsidRDefault="003446A3" w:rsidP="003446A3">
            <w:pPr>
              <w:pStyle w:val="TAL"/>
              <w:jc w:val="center"/>
              <w:rPr>
                <w:rFonts w:eastAsia="Arial Unicode MS"/>
                <w:i/>
                <w:lang w:val="en-GB"/>
              </w:rPr>
            </w:pPr>
            <w:r>
              <w:rPr>
                <w:rStyle w:val="CommentReference"/>
                <w:rFonts w:ascii="Times New Roman" w:eastAsia="MS Mincho" w:hAnsi="Times New Roman"/>
                <w:lang w:val="en-GB" w:eastAsia="x-none"/>
              </w:rPr>
              <w:commentReference w:id="2391"/>
            </w:r>
          </w:p>
        </w:tc>
      </w:tr>
      <w:tr w:rsidR="003446A3" w:rsidRPr="00AF42AF" w14:paraId="510B461E" w14:textId="77777777" w:rsidTr="00DA7B71">
        <w:trPr>
          <w:jc w:val="center"/>
        </w:trPr>
        <w:tc>
          <w:tcPr>
            <w:tcW w:w="1584" w:type="dxa"/>
          </w:tcPr>
          <w:p w14:paraId="0B26029F" w14:textId="77777777" w:rsidR="003446A3" w:rsidRPr="009B13EC" w:rsidRDefault="003446A3" w:rsidP="003446A3">
            <w:pPr>
              <w:pStyle w:val="TAL"/>
              <w:rPr>
                <w:rFonts w:eastAsia="Arial Unicode MS"/>
                <w:i/>
                <w:lang w:val="en-GB"/>
              </w:rPr>
            </w:pPr>
            <w:r w:rsidRPr="009B13EC">
              <w:rPr>
                <w:rFonts w:eastAsia="Arial Unicode MS"/>
                <w:i/>
                <w:lang w:val="en-GB"/>
              </w:rPr>
              <w:t>[variable]</w:t>
            </w:r>
          </w:p>
        </w:tc>
        <w:tc>
          <w:tcPr>
            <w:tcW w:w="1584" w:type="dxa"/>
          </w:tcPr>
          <w:p w14:paraId="4C3F540B" w14:textId="77777777" w:rsidR="003446A3" w:rsidRPr="009B13EC" w:rsidRDefault="003446A3" w:rsidP="003446A3">
            <w:pPr>
              <w:pStyle w:val="TAL"/>
              <w:jc w:val="center"/>
              <w:rPr>
                <w:rFonts w:eastAsia="Arial Unicode MS"/>
                <w:i/>
                <w:lang w:val="en-GB"/>
              </w:rPr>
            </w:pPr>
            <w:commentRangeStart w:id="2392"/>
            <w:r w:rsidRPr="009B13EC">
              <w:rPr>
                <w:rFonts w:eastAsia="Arial Unicode MS"/>
                <w:i/>
                <w:lang w:val="en-GB"/>
              </w:rPr>
              <w:t>&lt;subscription&gt;</w:t>
            </w:r>
            <w:commentRangeEnd w:id="2392"/>
            <w:r>
              <w:rPr>
                <w:rStyle w:val="CommentReference"/>
                <w:rFonts w:ascii="Times New Roman" w:eastAsia="MS Mincho" w:hAnsi="Times New Roman"/>
                <w:lang w:val="en-GB" w:eastAsia="x-none"/>
              </w:rPr>
              <w:commentReference w:id="2392"/>
            </w:r>
          </w:p>
        </w:tc>
        <w:tc>
          <w:tcPr>
            <w:tcW w:w="1083" w:type="dxa"/>
          </w:tcPr>
          <w:p w14:paraId="3488125F" w14:textId="77777777" w:rsidR="003446A3" w:rsidRPr="009B13EC" w:rsidRDefault="003446A3" w:rsidP="003446A3">
            <w:pPr>
              <w:pStyle w:val="TAC"/>
              <w:rPr>
                <w:rFonts w:eastAsia="Arial Unicode MS"/>
                <w:lang w:val="en-GB"/>
              </w:rPr>
            </w:pPr>
            <w:r w:rsidRPr="009B13EC">
              <w:rPr>
                <w:rFonts w:eastAsia="Arial Unicode MS"/>
                <w:lang w:val="en-GB"/>
              </w:rPr>
              <w:t>0..n</w:t>
            </w:r>
          </w:p>
        </w:tc>
        <w:tc>
          <w:tcPr>
            <w:tcW w:w="3888" w:type="dxa"/>
          </w:tcPr>
          <w:p w14:paraId="6335A153" w14:textId="77777777" w:rsidR="003446A3" w:rsidRPr="009B13EC" w:rsidRDefault="003446A3" w:rsidP="003446A3">
            <w:pPr>
              <w:pStyle w:val="TAL"/>
              <w:rPr>
                <w:rFonts w:eastAsia="Arial Unicode MS"/>
                <w:lang w:val="en-GB"/>
              </w:rPr>
            </w:pPr>
            <w:r w:rsidRPr="009B13EC">
              <w:rPr>
                <w:rFonts w:eastAsia="Arial Unicode MS"/>
                <w:lang w:val="en-GB"/>
              </w:rPr>
              <w:t>See clause 9.6.8</w:t>
            </w:r>
          </w:p>
        </w:tc>
        <w:tc>
          <w:tcPr>
            <w:tcW w:w="1872" w:type="dxa"/>
          </w:tcPr>
          <w:p w14:paraId="1B7ACCB0" w14:textId="77777777" w:rsidR="003446A3" w:rsidRPr="009B13EC" w:rsidRDefault="003446A3" w:rsidP="003446A3">
            <w:pPr>
              <w:pStyle w:val="TAL"/>
              <w:jc w:val="center"/>
              <w:rPr>
                <w:rFonts w:eastAsia="Arial Unicode MS"/>
                <w:i/>
                <w:lang w:val="en-GB"/>
              </w:rPr>
            </w:pPr>
            <w:commentRangeStart w:id="2393"/>
            <w:r w:rsidRPr="009B13EC">
              <w:rPr>
                <w:rFonts w:eastAsia="Arial Unicode MS"/>
                <w:i/>
                <w:lang w:val="en-GB"/>
              </w:rPr>
              <w:t>&lt;subscription&gt;</w:t>
            </w:r>
            <w:commentRangeEnd w:id="2393"/>
            <w:r>
              <w:rPr>
                <w:rStyle w:val="CommentReference"/>
                <w:rFonts w:ascii="Times New Roman" w:eastAsia="MS Mincho" w:hAnsi="Times New Roman"/>
                <w:lang w:val="en-GB" w:eastAsia="x-none"/>
              </w:rPr>
              <w:commentReference w:id="2393"/>
            </w:r>
          </w:p>
        </w:tc>
      </w:tr>
      <w:tr w:rsidR="00616BEC" w:rsidRPr="00AF42AF" w14:paraId="3F33ECB0" w14:textId="77777777" w:rsidTr="00DA7B71">
        <w:trPr>
          <w:jc w:val="center"/>
        </w:trPr>
        <w:tc>
          <w:tcPr>
            <w:tcW w:w="1584" w:type="dxa"/>
          </w:tcPr>
          <w:p w14:paraId="376236A1" w14:textId="74582287" w:rsidR="00616BEC" w:rsidRPr="009B13EC" w:rsidRDefault="00616BEC" w:rsidP="00616BEC">
            <w:pPr>
              <w:pStyle w:val="TAL"/>
              <w:rPr>
                <w:rFonts w:eastAsia="Arial Unicode MS"/>
                <w:i/>
                <w:lang w:val="en-GB"/>
              </w:rPr>
            </w:pPr>
            <w:r w:rsidRPr="009B13EC">
              <w:rPr>
                <w:rFonts w:eastAsia="Arial Unicode MS"/>
                <w:i/>
                <w:lang w:val="en-GB"/>
              </w:rPr>
              <w:t>[variable]</w:t>
            </w:r>
          </w:p>
        </w:tc>
        <w:tc>
          <w:tcPr>
            <w:tcW w:w="1584" w:type="dxa"/>
          </w:tcPr>
          <w:p w14:paraId="4DD69016" w14:textId="7431826F" w:rsidR="00616BEC" w:rsidRPr="009B13EC" w:rsidRDefault="00616BEC" w:rsidP="00616BEC">
            <w:pPr>
              <w:pStyle w:val="TAL"/>
              <w:jc w:val="center"/>
              <w:rPr>
                <w:rFonts w:eastAsia="Arial Unicode MS"/>
                <w:i/>
                <w:lang w:val="en-GB"/>
              </w:rPr>
            </w:pPr>
            <w:r w:rsidRPr="009B13EC">
              <w:rPr>
                <w:rFonts w:eastAsia="Arial Unicode MS"/>
                <w:i/>
                <w:lang w:val="en-GB"/>
              </w:rPr>
              <w:t>&lt;pollingChannel&gt;</w:t>
            </w:r>
          </w:p>
        </w:tc>
        <w:tc>
          <w:tcPr>
            <w:tcW w:w="1083" w:type="dxa"/>
          </w:tcPr>
          <w:p w14:paraId="3B626E6A" w14:textId="2A65E405" w:rsidR="00616BEC" w:rsidRPr="009B13EC" w:rsidRDefault="00616BEC" w:rsidP="00616BEC">
            <w:pPr>
              <w:pStyle w:val="TAL"/>
              <w:jc w:val="center"/>
              <w:rPr>
                <w:rFonts w:eastAsia="Arial Unicode MS"/>
                <w:lang w:val="en-GB"/>
              </w:rPr>
            </w:pPr>
            <w:r w:rsidRPr="009B13EC">
              <w:rPr>
                <w:rFonts w:eastAsia="Arial Unicode MS"/>
                <w:lang w:val="en-GB"/>
              </w:rPr>
              <w:t>0..1</w:t>
            </w:r>
          </w:p>
        </w:tc>
        <w:tc>
          <w:tcPr>
            <w:tcW w:w="3888" w:type="dxa"/>
          </w:tcPr>
          <w:p w14:paraId="4A32AADB" w14:textId="21E96BDC" w:rsidR="00616BEC" w:rsidRPr="009B13EC" w:rsidRDefault="00616BEC" w:rsidP="00616BEC">
            <w:pPr>
              <w:pStyle w:val="TAL"/>
              <w:rPr>
                <w:rFonts w:eastAsia="Arial Unicode MS"/>
                <w:lang w:val="en-GB"/>
              </w:rPr>
            </w:pPr>
            <w:r w:rsidRPr="009B13EC">
              <w:rPr>
                <w:rFonts w:eastAsia="Arial Unicode MS"/>
                <w:lang w:val="en-GB"/>
              </w:rPr>
              <w:t xml:space="preserve">See clause 9.6.21. If </w:t>
            </w:r>
            <w:r w:rsidRPr="009B13EC">
              <w:rPr>
                <w:rFonts w:eastAsia="Arial Unicode MS"/>
                <w:i/>
                <w:lang w:val="en-GB"/>
              </w:rPr>
              <w:t>requestReachability</w:t>
            </w:r>
            <w:r w:rsidRPr="009B13EC">
              <w:rPr>
                <w:rFonts w:eastAsia="Arial Unicode MS"/>
                <w:lang w:val="en-GB"/>
              </w:rPr>
              <w:t xml:space="preserve"> is FALSE, the CSE that created this </w:t>
            </w:r>
            <w:r w:rsidRPr="009B13EC">
              <w:rPr>
                <w:rFonts w:eastAsia="Arial Unicode MS"/>
                <w:i/>
                <w:lang w:val="en-GB"/>
              </w:rPr>
              <w:t>&lt;remoteCSE&gt;</w:t>
            </w:r>
            <w:r w:rsidRPr="009B13EC">
              <w:rPr>
                <w:rFonts w:eastAsia="Arial Unicode MS"/>
                <w:lang w:val="en-GB"/>
              </w:rPr>
              <w:t xml:space="preserve"> resource should create a </w:t>
            </w:r>
            <w:r w:rsidRPr="009B13EC">
              <w:rPr>
                <w:rFonts w:eastAsia="Arial Unicode MS"/>
                <w:i/>
                <w:lang w:val="en-GB"/>
              </w:rPr>
              <w:t>&lt;pollingChannel&gt;</w:t>
            </w:r>
            <w:r w:rsidRPr="009B13EC">
              <w:rPr>
                <w:rFonts w:eastAsia="Arial Unicode MS"/>
                <w:lang w:val="en-GB"/>
              </w:rPr>
              <w:t xml:space="preserve"> resource and perform long polling. The &lt;</w:t>
            </w:r>
            <w:r w:rsidRPr="009B13EC">
              <w:rPr>
                <w:rFonts w:eastAsia="Arial Unicode MS"/>
                <w:i/>
                <w:lang w:val="en-GB"/>
              </w:rPr>
              <w:t>pollingChannel</w:t>
            </w:r>
            <w:r w:rsidRPr="009B13EC">
              <w:rPr>
                <w:rFonts w:eastAsia="Arial Unicode MS"/>
                <w:lang w:val="en-GB"/>
              </w:rPr>
              <w:t>&gt; shall be utilized by the parent resource.</w:t>
            </w:r>
          </w:p>
        </w:tc>
        <w:tc>
          <w:tcPr>
            <w:tcW w:w="1872" w:type="dxa"/>
            <w:shd w:val="clear" w:color="auto" w:fill="auto"/>
          </w:tcPr>
          <w:p w14:paraId="14D15EF0" w14:textId="12DB9ACF" w:rsidR="00616BEC" w:rsidRPr="00616BEC" w:rsidRDefault="00616BEC" w:rsidP="00616BEC">
            <w:pPr>
              <w:jc w:val="center"/>
              <w:rPr>
                <w:rFonts w:eastAsia="Arial Unicode MS"/>
              </w:rPr>
            </w:pPr>
            <w:r w:rsidRPr="00ED3100">
              <w:rPr>
                <w:rFonts w:eastAsia="Arial Unicode MS" w:hint="eastAsia"/>
                <w:lang w:eastAsia="zh-CN"/>
              </w:rPr>
              <w:t>None</w:t>
            </w:r>
          </w:p>
        </w:tc>
      </w:tr>
      <w:tr w:rsidR="00616BEC" w:rsidRPr="00AF42AF" w:rsidDel="00C97DB5" w14:paraId="25053EBA" w14:textId="77777777" w:rsidTr="00DA7B71">
        <w:trPr>
          <w:jc w:val="center"/>
        </w:trPr>
        <w:tc>
          <w:tcPr>
            <w:tcW w:w="1584" w:type="dxa"/>
          </w:tcPr>
          <w:p w14:paraId="7A0A72CC" w14:textId="77777777" w:rsidR="00616BEC" w:rsidRPr="009B13EC" w:rsidDel="00C97DB5" w:rsidRDefault="00616BEC" w:rsidP="00616BEC">
            <w:pPr>
              <w:pStyle w:val="TAL"/>
              <w:rPr>
                <w:rFonts w:eastAsia="Arial Unicode MS"/>
                <w:i/>
                <w:lang w:val="en-GB"/>
              </w:rPr>
            </w:pPr>
            <w:r w:rsidRPr="009B13EC">
              <w:rPr>
                <w:rFonts w:eastAsia="Arial Unicode MS"/>
                <w:i/>
                <w:lang w:val="en-GB"/>
              </w:rPr>
              <w:t>[variable]</w:t>
            </w:r>
          </w:p>
        </w:tc>
        <w:tc>
          <w:tcPr>
            <w:tcW w:w="1584" w:type="dxa"/>
          </w:tcPr>
          <w:p w14:paraId="7DE302E7" w14:textId="77777777" w:rsidR="00616BEC" w:rsidRPr="009B13EC" w:rsidDel="00C97DB5" w:rsidRDefault="00616BEC" w:rsidP="00616BEC">
            <w:pPr>
              <w:pStyle w:val="TAL"/>
              <w:jc w:val="center"/>
              <w:rPr>
                <w:rFonts w:eastAsia="Arial Unicode MS"/>
                <w:i/>
                <w:lang w:val="en-GB"/>
              </w:rPr>
            </w:pPr>
            <w:commentRangeStart w:id="2394"/>
            <w:r w:rsidRPr="009B13EC">
              <w:rPr>
                <w:rFonts w:eastAsia="Arial Unicode MS"/>
                <w:i/>
                <w:lang w:val="en-GB"/>
              </w:rPr>
              <w:t>&lt;schedule&gt;</w:t>
            </w:r>
            <w:commentRangeEnd w:id="2394"/>
            <w:r>
              <w:rPr>
                <w:rStyle w:val="CommentReference"/>
                <w:rFonts w:ascii="Times New Roman" w:eastAsia="MS Mincho" w:hAnsi="Times New Roman"/>
                <w:lang w:val="en-GB" w:eastAsia="x-none"/>
              </w:rPr>
              <w:commentReference w:id="2394"/>
            </w:r>
          </w:p>
        </w:tc>
        <w:tc>
          <w:tcPr>
            <w:tcW w:w="1083" w:type="dxa"/>
          </w:tcPr>
          <w:p w14:paraId="08F34F6F" w14:textId="77777777" w:rsidR="00616BEC" w:rsidRPr="009B13EC" w:rsidDel="00C97DB5" w:rsidRDefault="00616BEC" w:rsidP="00616BEC">
            <w:pPr>
              <w:pStyle w:val="TAL"/>
              <w:jc w:val="center"/>
              <w:rPr>
                <w:rFonts w:eastAsia="Arial Unicode MS"/>
                <w:lang w:val="en-GB"/>
              </w:rPr>
            </w:pPr>
            <w:r w:rsidRPr="009B13EC">
              <w:rPr>
                <w:rFonts w:eastAsia="Arial Unicode MS"/>
                <w:lang w:val="en-GB"/>
              </w:rPr>
              <w:t>0..1</w:t>
            </w:r>
          </w:p>
        </w:tc>
        <w:tc>
          <w:tcPr>
            <w:tcW w:w="3888" w:type="dxa"/>
          </w:tcPr>
          <w:p w14:paraId="793AFE02" w14:textId="428CE10F" w:rsidR="00616BEC" w:rsidRPr="009B13EC" w:rsidDel="00C97DB5" w:rsidRDefault="00616BEC" w:rsidP="00616BEC">
            <w:pPr>
              <w:pStyle w:val="TAL"/>
              <w:rPr>
                <w:rFonts w:eastAsia="Arial Unicode MS"/>
                <w:lang w:val="en-GB"/>
              </w:rPr>
            </w:pPr>
            <w:r w:rsidRPr="009B13EC">
              <w:rPr>
                <w:rFonts w:eastAsia="Arial Unicode MS"/>
                <w:lang w:val="en-GB"/>
              </w:rPr>
              <w:t xml:space="preserve">This resource defines the reachability schedule information of the </w:t>
            </w:r>
            <w:r>
              <w:rPr>
                <w:rFonts w:eastAsia="Arial Unicode MS"/>
              </w:rPr>
              <w:t>CSE represented by the parent &lt;</w:t>
            </w:r>
            <w:r w:rsidRPr="00415BD5">
              <w:rPr>
                <w:rFonts w:eastAsia="Arial Unicode MS"/>
                <w:i/>
              </w:rPr>
              <w:t>remoteCSE</w:t>
            </w:r>
            <w:r>
              <w:rPr>
                <w:rFonts w:eastAsia="Arial Unicode MS"/>
              </w:rPr>
              <w:t>&gt; res</w:t>
            </w:r>
            <w:r>
              <w:rPr>
                <w:rFonts w:eastAsia="Arial Unicode MS" w:hint="eastAsia"/>
                <w:lang w:eastAsia="zh-CN"/>
              </w:rPr>
              <w:t>o</w:t>
            </w:r>
            <w:r>
              <w:rPr>
                <w:rFonts w:eastAsia="Arial Unicode MS"/>
              </w:rPr>
              <w:t>urce</w:t>
            </w:r>
            <w:r w:rsidRPr="009B13EC">
              <w:rPr>
                <w:rFonts w:eastAsia="Arial Unicode MS"/>
                <w:lang w:val="en-GB"/>
              </w:rPr>
              <w:t xml:space="preserve">. See clause 9.6.9 for </w:t>
            </w:r>
            <w:r w:rsidRPr="009B13EC">
              <w:rPr>
                <w:rFonts w:eastAsia="Arial Unicode MS"/>
                <w:i/>
                <w:lang w:val="en-GB"/>
              </w:rPr>
              <w:t>&lt;schedule&gt;</w:t>
            </w:r>
            <w:r w:rsidRPr="009B13EC">
              <w:rPr>
                <w:rFonts w:eastAsia="Arial Unicode MS"/>
                <w:lang w:val="en-GB"/>
              </w:rPr>
              <w:t>.</w:t>
            </w:r>
          </w:p>
        </w:tc>
        <w:tc>
          <w:tcPr>
            <w:tcW w:w="1872" w:type="dxa"/>
            <w:shd w:val="clear" w:color="auto" w:fill="auto"/>
          </w:tcPr>
          <w:p w14:paraId="672F84C4" w14:textId="77777777" w:rsidR="00616BEC" w:rsidRPr="009B13EC" w:rsidDel="00C97DB5" w:rsidRDefault="00616BEC" w:rsidP="00616BEC">
            <w:pPr>
              <w:pStyle w:val="TAL"/>
              <w:jc w:val="center"/>
              <w:rPr>
                <w:rFonts w:eastAsia="Arial Unicode MS"/>
                <w:i/>
                <w:lang w:val="en-GB"/>
              </w:rPr>
            </w:pPr>
            <w:commentRangeStart w:id="2395"/>
            <w:r w:rsidRPr="009B13EC">
              <w:rPr>
                <w:rFonts w:eastAsia="Arial Unicode MS"/>
                <w:i/>
                <w:lang w:val="en-GB"/>
              </w:rPr>
              <w:t>&lt;scheduleAnnc&gt;</w:t>
            </w:r>
            <w:commentRangeEnd w:id="2395"/>
            <w:r>
              <w:rPr>
                <w:rStyle w:val="CommentReference"/>
                <w:rFonts w:ascii="Times New Roman" w:eastAsia="MS Mincho" w:hAnsi="Times New Roman"/>
                <w:lang w:val="en-GB" w:eastAsia="x-none"/>
              </w:rPr>
              <w:commentReference w:id="2395"/>
            </w:r>
          </w:p>
        </w:tc>
      </w:tr>
      <w:tr w:rsidR="00616BEC" w:rsidRPr="00AF42AF" w:rsidDel="00C97DB5" w14:paraId="792E442F" w14:textId="77777777" w:rsidTr="00DA7B71">
        <w:trPr>
          <w:jc w:val="center"/>
        </w:trPr>
        <w:tc>
          <w:tcPr>
            <w:tcW w:w="1584" w:type="dxa"/>
          </w:tcPr>
          <w:p w14:paraId="24456602" w14:textId="77777777" w:rsidR="00616BEC" w:rsidRPr="009B13EC" w:rsidRDefault="00616BEC" w:rsidP="00616BEC">
            <w:pPr>
              <w:pStyle w:val="TAL"/>
              <w:rPr>
                <w:rFonts w:eastAsia="Arial Unicode MS"/>
                <w:i/>
                <w:lang w:val="en-GB"/>
              </w:rPr>
            </w:pPr>
            <w:r w:rsidRPr="009C2B90">
              <w:rPr>
                <w:rFonts w:eastAsia="Arial Unicode MS" w:cs="Arial"/>
                <w:i/>
              </w:rPr>
              <w:t>[variable]</w:t>
            </w:r>
          </w:p>
        </w:tc>
        <w:tc>
          <w:tcPr>
            <w:tcW w:w="1584" w:type="dxa"/>
          </w:tcPr>
          <w:p w14:paraId="15673013" w14:textId="77777777" w:rsidR="00616BEC" w:rsidRPr="009B13EC" w:rsidRDefault="00616BEC" w:rsidP="00616BEC">
            <w:pPr>
              <w:pStyle w:val="TAL"/>
              <w:jc w:val="center"/>
              <w:rPr>
                <w:rFonts w:eastAsia="Arial Unicode MS"/>
                <w:i/>
                <w:lang w:val="en-GB"/>
              </w:rPr>
            </w:pPr>
            <w:r w:rsidRPr="009C2B90">
              <w:rPr>
                <w:rFonts w:eastAsia="Arial Unicode MS" w:cs="Arial"/>
                <w:i/>
              </w:rPr>
              <w:t>&lt;remoteCSEAnnc&gt;</w:t>
            </w:r>
          </w:p>
        </w:tc>
        <w:tc>
          <w:tcPr>
            <w:tcW w:w="1083" w:type="dxa"/>
          </w:tcPr>
          <w:p w14:paraId="32AC0F1C" w14:textId="77777777" w:rsidR="00616BEC" w:rsidRPr="009B13EC" w:rsidRDefault="00616BEC" w:rsidP="00616BEC">
            <w:pPr>
              <w:pStyle w:val="TAL"/>
              <w:jc w:val="center"/>
              <w:rPr>
                <w:rFonts w:eastAsia="Arial Unicode MS"/>
                <w:lang w:val="en-GB"/>
              </w:rPr>
            </w:pPr>
            <w:r w:rsidRPr="009B13EC">
              <w:rPr>
                <w:rFonts w:eastAsia="Arial Unicode MS"/>
              </w:rPr>
              <w:t>0..n</w:t>
            </w:r>
          </w:p>
        </w:tc>
        <w:tc>
          <w:tcPr>
            <w:tcW w:w="3888" w:type="dxa"/>
          </w:tcPr>
          <w:p w14:paraId="0DCC8695" w14:textId="77777777" w:rsidR="00616BEC" w:rsidRPr="009B13EC" w:rsidRDefault="00616BEC" w:rsidP="00616BEC">
            <w:pPr>
              <w:pStyle w:val="TAL"/>
              <w:rPr>
                <w:rFonts w:eastAsia="Arial Unicode MS"/>
                <w:lang w:val="en-GB"/>
              </w:rPr>
            </w:pPr>
            <w:r w:rsidRPr="005A3421">
              <w:rPr>
                <w:rFonts w:eastAsia="Arial Unicode MS"/>
              </w:rPr>
              <w:t xml:space="preserve">Announced variant of </w:t>
            </w:r>
            <w:r>
              <w:rPr>
                <w:rFonts w:eastAsia="Arial Unicode MS"/>
              </w:rPr>
              <w:t>&lt;</w:t>
            </w:r>
            <w:r w:rsidRPr="009B13EC">
              <w:rPr>
                <w:rFonts w:eastAsia="Arial Unicode MS"/>
                <w:i/>
              </w:rPr>
              <w:t>remoteCSE</w:t>
            </w:r>
            <w:r>
              <w:rPr>
                <w:rFonts w:eastAsia="Arial Unicode MS"/>
                <w:i/>
              </w:rPr>
              <w:t xml:space="preserve">Annc&gt; </w:t>
            </w:r>
            <w:r w:rsidRPr="004812A7">
              <w:rPr>
                <w:rFonts w:eastAsia="Arial Unicode MS"/>
              </w:rPr>
              <w:t>defined in the present</w:t>
            </w:r>
            <w:r>
              <w:rPr>
                <w:rFonts w:eastAsia="Arial Unicode MS"/>
              </w:rPr>
              <w:t xml:space="preserve"> clause 9.6.4.</w:t>
            </w:r>
          </w:p>
        </w:tc>
        <w:tc>
          <w:tcPr>
            <w:tcW w:w="1872" w:type="dxa"/>
            <w:shd w:val="clear" w:color="auto" w:fill="auto"/>
          </w:tcPr>
          <w:p w14:paraId="7A53BAB2" w14:textId="77777777" w:rsidR="00616BEC" w:rsidRPr="009B13EC" w:rsidRDefault="00616BEC" w:rsidP="00616BEC">
            <w:pPr>
              <w:pStyle w:val="TAL"/>
              <w:jc w:val="center"/>
              <w:rPr>
                <w:rFonts w:eastAsia="Arial Unicode MS"/>
                <w:i/>
                <w:lang w:val="en-GB"/>
              </w:rPr>
            </w:pPr>
            <w:r>
              <w:rPr>
                <w:rFonts w:eastAsia="Arial Unicode MS"/>
                <w:i/>
              </w:rPr>
              <w:t>&lt;</w:t>
            </w:r>
            <w:r w:rsidRPr="009C2B90">
              <w:rPr>
                <w:rFonts w:eastAsia="Arial Unicode MS"/>
                <w:i/>
              </w:rPr>
              <w:t>remoteCSEAnnc</w:t>
            </w:r>
            <w:r>
              <w:rPr>
                <w:rFonts w:eastAsia="Arial Unicode MS"/>
                <w:i/>
              </w:rPr>
              <w:t>&gt;</w:t>
            </w:r>
          </w:p>
        </w:tc>
      </w:tr>
      <w:tr w:rsidR="00616BEC" w:rsidRPr="00AF42AF" w:rsidDel="00C97DB5" w14:paraId="1FC582C6" w14:textId="77777777" w:rsidTr="00DA7B71">
        <w:trPr>
          <w:jc w:val="center"/>
        </w:trPr>
        <w:tc>
          <w:tcPr>
            <w:tcW w:w="1584" w:type="dxa"/>
          </w:tcPr>
          <w:p w14:paraId="55443225" w14:textId="77777777" w:rsidR="00616BEC" w:rsidRPr="009B13EC" w:rsidRDefault="00616BEC" w:rsidP="00616BEC">
            <w:pPr>
              <w:pStyle w:val="TAL"/>
              <w:rPr>
                <w:rFonts w:eastAsia="Arial Unicode MS"/>
                <w:i/>
                <w:lang w:val="en-GB"/>
              </w:rPr>
            </w:pPr>
            <w:r w:rsidRPr="009B13EC">
              <w:rPr>
                <w:rFonts w:eastAsia="Arial Unicode MS"/>
                <w:i/>
                <w:lang w:val="en-GB"/>
              </w:rPr>
              <w:t>[variable]</w:t>
            </w:r>
          </w:p>
        </w:tc>
        <w:tc>
          <w:tcPr>
            <w:tcW w:w="1584" w:type="dxa"/>
          </w:tcPr>
          <w:p w14:paraId="3444A7B5" w14:textId="77777777" w:rsidR="00616BEC" w:rsidRPr="009B13EC" w:rsidRDefault="00616BEC" w:rsidP="00616BEC">
            <w:pPr>
              <w:pStyle w:val="TAL"/>
              <w:jc w:val="center"/>
              <w:rPr>
                <w:rFonts w:eastAsia="Arial Unicode MS"/>
                <w:i/>
                <w:lang w:val="en-GB"/>
              </w:rPr>
            </w:pPr>
            <w:commentRangeStart w:id="2396"/>
            <w:r w:rsidRPr="009B13EC">
              <w:rPr>
                <w:rFonts w:eastAsia="Arial Unicode MS"/>
                <w:i/>
                <w:lang w:val="en-GB"/>
              </w:rPr>
              <w:t>&lt;nodeAnnc&gt;</w:t>
            </w:r>
            <w:commentRangeEnd w:id="2396"/>
            <w:r>
              <w:rPr>
                <w:rStyle w:val="CommentReference"/>
                <w:rFonts w:ascii="Times New Roman" w:eastAsia="MS Mincho" w:hAnsi="Times New Roman"/>
                <w:lang w:val="en-GB" w:eastAsia="x-none"/>
              </w:rPr>
              <w:commentReference w:id="2396"/>
            </w:r>
          </w:p>
        </w:tc>
        <w:tc>
          <w:tcPr>
            <w:tcW w:w="1083" w:type="dxa"/>
          </w:tcPr>
          <w:p w14:paraId="48E2A4AB" w14:textId="77777777" w:rsidR="00616BEC" w:rsidRPr="009B13EC" w:rsidRDefault="00616BEC" w:rsidP="00616BEC">
            <w:pPr>
              <w:pStyle w:val="TAL"/>
              <w:jc w:val="center"/>
              <w:rPr>
                <w:rFonts w:eastAsia="Arial Unicode MS"/>
                <w:lang w:val="en-GB"/>
              </w:rPr>
            </w:pPr>
            <w:r w:rsidRPr="009B13EC">
              <w:rPr>
                <w:rFonts w:eastAsia="Arial Unicode MS"/>
                <w:lang w:val="en-GB"/>
              </w:rPr>
              <w:t>0..n</w:t>
            </w:r>
          </w:p>
        </w:tc>
        <w:tc>
          <w:tcPr>
            <w:tcW w:w="3888" w:type="dxa"/>
          </w:tcPr>
          <w:p w14:paraId="39D40CC3" w14:textId="6AE731CF" w:rsidR="00616BEC" w:rsidRPr="009B13EC" w:rsidRDefault="00616BEC" w:rsidP="00616BEC">
            <w:pPr>
              <w:pStyle w:val="TAL"/>
              <w:rPr>
                <w:rFonts w:eastAsia="Arial Unicode MS"/>
                <w:lang w:val="en-GB"/>
              </w:rPr>
            </w:pPr>
            <w:r w:rsidRPr="005A3421">
              <w:rPr>
                <w:rFonts w:eastAsia="Arial Unicode MS"/>
              </w:rPr>
              <w:t xml:space="preserve">Announced variant of </w:t>
            </w:r>
            <w:r>
              <w:rPr>
                <w:rFonts w:eastAsia="Arial Unicode MS"/>
              </w:rPr>
              <w:t>&lt;</w:t>
            </w:r>
            <w:r w:rsidRPr="005A3421">
              <w:rPr>
                <w:rFonts w:eastAsia="Arial Unicode MS"/>
                <w:i/>
              </w:rPr>
              <w:t>node</w:t>
            </w:r>
            <w:r>
              <w:rPr>
                <w:rFonts w:eastAsia="Arial Unicode MS"/>
                <w:i/>
              </w:rPr>
              <w:t xml:space="preserve">&gt;. </w:t>
            </w:r>
            <w:r w:rsidRPr="003446A3">
              <w:rPr>
                <w:rFonts w:eastAsia="Arial Unicode MS"/>
              </w:rPr>
              <w:t xml:space="preserve">This </w:t>
            </w:r>
            <w:r>
              <w:rPr>
                <w:rFonts w:eastAsia="Arial Unicode MS"/>
              </w:rPr>
              <w:t xml:space="preserve">announced </w:t>
            </w:r>
            <w:r w:rsidRPr="003446A3">
              <w:rPr>
                <w:rFonts w:eastAsia="Arial Unicode MS"/>
              </w:rPr>
              <w:t xml:space="preserve">resource is </w:t>
            </w:r>
            <w:r>
              <w:rPr>
                <w:rFonts w:eastAsia="Arial Unicode MS"/>
              </w:rPr>
              <w:t>assoiated with a &lt;node</w:t>
            </w:r>
            <w:r w:rsidRPr="00076B9C">
              <w:rPr>
                <w:rFonts w:eastAsia="Arial Unicode MS"/>
              </w:rPr>
              <w:t>&gt;</w:t>
            </w:r>
            <w:r w:rsidRPr="003446A3">
              <w:rPr>
                <w:rFonts w:eastAsia="Arial Unicode MS"/>
              </w:rPr>
              <w:t xml:space="preserve"> resource </w:t>
            </w:r>
            <w:r>
              <w:rPr>
                <w:rFonts w:eastAsia="Arial Unicode MS"/>
              </w:rPr>
              <w:t>that is hosted on a</w:t>
            </w:r>
            <w:r w:rsidRPr="00076B9C">
              <w:rPr>
                <w:rFonts w:eastAsia="Arial Unicode MS"/>
              </w:rPr>
              <w:t xml:space="preserve"> CSE </w:t>
            </w:r>
            <w:r>
              <w:rPr>
                <w:rFonts w:eastAsia="Arial Unicode MS"/>
              </w:rPr>
              <w:t xml:space="preserve">which is </w:t>
            </w:r>
            <w:r w:rsidRPr="003446A3">
              <w:rPr>
                <w:rFonts w:eastAsia="Arial Unicode MS"/>
              </w:rPr>
              <w:t xml:space="preserve">represented by </w:t>
            </w:r>
            <w:r>
              <w:rPr>
                <w:rFonts w:eastAsia="Arial Unicode MS"/>
              </w:rPr>
              <w:t>the parent</w:t>
            </w:r>
            <w:r w:rsidRPr="00076B9C">
              <w:rPr>
                <w:rFonts w:eastAsia="Arial Unicode MS"/>
              </w:rPr>
              <w:t xml:space="preserve"> </w:t>
            </w:r>
            <w:r w:rsidRPr="003446A3">
              <w:rPr>
                <w:rFonts w:eastAsia="Arial Unicode MS"/>
              </w:rPr>
              <w:t>&lt;</w:t>
            </w:r>
            <w:r w:rsidRPr="003446A3">
              <w:rPr>
                <w:rFonts w:eastAsia="Arial Unicode MS"/>
                <w:i/>
              </w:rPr>
              <w:t>remoteCSE</w:t>
            </w:r>
            <w:r w:rsidRPr="003446A3">
              <w:rPr>
                <w:rFonts w:eastAsia="Arial Unicode MS"/>
              </w:rPr>
              <w:t xml:space="preserve">&gt; </w:t>
            </w:r>
            <w:r>
              <w:rPr>
                <w:rFonts w:eastAsia="Arial Unicode MS"/>
              </w:rPr>
              <w:t>or &lt;</w:t>
            </w:r>
            <w:r w:rsidRPr="00822034">
              <w:rPr>
                <w:rFonts w:eastAsia="Arial Unicode MS"/>
                <w:i/>
              </w:rPr>
              <w:t>remoteCSEAnnc</w:t>
            </w:r>
            <w:r>
              <w:rPr>
                <w:rFonts w:eastAsia="Arial Unicode MS"/>
              </w:rPr>
              <w:t xml:space="preserve">&gt; </w:t>
            </w:r>
            <w:r w:rsidRPr="003446A3">
              <w:rPr>
                <w:rFonts w:eastAsia="Arial Unicode MS"/>
              </w:rPr>
              <w:t>resource</w:t>
            </w:r>
            <w:r>
              <w:rPr>
                <w:rFonts w:eastAsia="Arial Unicode MS"/>
              </w:rPr>
              <w:t xml:space="preserve">. See </w:t>
            </w:r>
            <w:r w:rsidRPr="00FE09E7">
              <w:rPr>
                <w:rFonts w:eastAsia="Arial Unicode MS"/>
              </w:rPr>
              <w:t>clause 9.6.</w:t>
            </w:r>
            <w:r>
              <w:rPr>
                <w:rFonts w:eastAsia="Arial Unicode MS"/>
              </w:rPr>
              <w:t>18</w:t>
            </w:r>
            <w:r w:rsidRPr="00FE09E7">
              <w:rPr>
                <w:rFonts w:eastAsia="Arial Unicode MS"/>
              </w:rPr>
              <w:t xml:space="preserve"> for </w:t>
            </w:r>
            <w:r w:rsidRPr="00FE09E7">
              <w:rPr>
                <w:rFonts w:eastAsia="Arial Unicode MS"/>
                <w:i/>
              </w:rPr>
              <w:t>&lt;</w:t>
            </w:r>
            <w:r>
              <w:rPr>
                <w:rFonts w:eastAsia="Arial Unicode MS"/>
                <w:i/>
              </w:rPr>
              <w:t>node</w:t>
            </w:r>
            <w:r w:rsidRPr="00FE09E7">
              <w:rPr>
                <w:rFonts w:eastAsia="Arial Unicode MS"/>
                <w:i/>
              </w:rPr>
              <w:t>&gt;</w:t>
            </w:r>
            <w:r w:rsidRPr="00FE09E7">
              <w:rPr>
                <w:rFonts w:eastAsia="Arial Unicode MS"/>
              </w:rPr>
              <w:t>.</w:t>
            </w:r>
          </w:p>
        </w:tc>
        <w:tc>
          <w:tcPr>
            <w:tcW w:w="1872" w:type="dxa"/>
            <w:shd w:val="clear" w:color="auto" w:fill="auto"/>
          </w:tcPr>
          <w:p w14:paraId="16FA6A1C" w14:textId="77777777" w:rsidR="00616BEC" w:rsidRPr="009B13EC" w:rsidRDefault="00616BEC" w:rsidP="00616BEC">
            <w:pPr>
              <w:pStyle w:val="TAL"/>
              <w:jc w:val="center"/>
              <w:rPr>
                <w:rFonts w:eastAsia="Arial Unicode MS"/>
                <w:i/>
                <w:lang w:val="en-GB"/>
              </w:rPr>
            </w:pPr>
            <w:commentRangeStart w:id="2397"/>
            <w:r w:rsidRPr="009B13EC">
              <w:rPr>
                <w:rFonts w:eastAsia="Arial Unicode MS"/>
                <w:i/>
                <w:lang w:val="en-GB"/>
              </w:rPr>
              <w:t>&lt;nodeAnnc&gt;</w:t>
            </w:r>
            <w:commentRangeEnd w:id="2397"/>
            <w:r>
              <w:rPr>
                <w:rStyle w:val="CommentReference"/>
                <w:rFonts w:ascii="Times New Roman" w:eastAsia="MS Mincho" w:hAnsi="Times New Roman"/>
                <w:lang w:val="en-GB" w:eastAsia="x-none"/>
              </w:rPr>
              <w:commentReference w:id="2397"/>
            </w:r>
          </w:p>
        </w:tc>
      </w:tr>
      <w:tr w:rsidR="00616BEC" w:rsidRPr="00AF42AF" w:rsidDel="00C97DB5" w14:paraId="66E77923" w14:textId="77777777" w:rsidTr="00DA7B71">
        <w:trPr>
          <w:jc w:val="center"/>
        </w:trPr>
        <w:tc>
          <w:tcPr>
            <w:tcW w:w="1584" w:type="dxa"/>
          </w:tcPr>
          <w:p w14:paraId="484B0868" w14:textId="77777777" w:rsidR="00616BEC" w:rsidRPr="009B13EC" w:rsidRDefault="00616BEC" w:rsidP="00616BEC">
            <w:pPr>
              <w:pStyle w:val="TAL"/>
              <w:rPr>
                <w:rFonts w:eastAsia="Arial Unicode MS"/>
                <w:i/>
                <w:lang w:val="en-GB"/>
              </w:rPr>
            </w:pPr>
            <w:r w:rsidRPr="009C2B90">
              <w:rPr>
                <w:rFonts w:eastAsia="Arial Unicode MS" w:cs="Arial"/>
                <w:i/>
              </w:rPr>
              <w:t>[variable]</w:t>
            </w:r>
          </w:p>
        </w:tc>
        <w:tc>
          <w:tcPr>
            <w:tcW w:w="1584" w:type="dxa"/>
          </w:tcPr>
          <w:p w14:paraId="018E6928" w14:textId="77777777" w:rsidR="00616BEC" w:rsidRPr="009B13EC" w:rsidRDefault="00616BEC" w:rsidP="00616BEC">
            <w:pPr>
              <w:pStyle w:val="TAL"/>
              <w:jc w:val="center"/>
              <w:rPr>
                <w:rFonts w:eastAsia="Arial Unicode MS"/>
                <w:i/>
                <w:lang w:val="en-GB"/>
              </w:rPr>
            </w:pPr>
            <w:r w:rsidRPr="009C2B90">
              <w:rPr>
                <w:rFonts w:eastAsia="Arial Unicode MS" w:cs="Arial"/>
                <w:i/>
              </w:rPr>
              <w:t>&lt;AEAnnc&gt;</w:t>
            </w:r>
          </w:p>
        </w:tc>
        <w:tc>
          <w:tcPr>
            <w:tcW w:w="1083" w:type="dxa"/>
          </w:tcPr>
          <w:p w14:paraId="4F64E22C" w14:textId="77777777" w:rsidR="00616BEC" w:rsidRPr="009B13EC" w:rsidRDefault="00616BEC" w:rsidP="00616BEC">
            <w:pPr>
              <w:pStyle w:val="TAL"/>
              <w:jc w:val="center"/>
              <w:rPr>
                <w:rFonts w:eastAsia="Arial Unicode MS"/>
                <w:lang w:val="en-GB"/>
              </w:rPr>
            </w:pPr>
            <w:r w:rsidRPr="009B13EC">
              <w:rPr>
                <w:rFonts w:eastAsia="Arial Unicode MS"/>
              </w:rPr>
              <w:t>0..n</w:t>
            </w:r>
          </w:p>
        </w:tc>
        <w:tc>
          <w:tcPr>
            <w:tcW w:w="3888" w:type="dxa"/>
          </w:tcPr>
          <w:p w14:paraId="6C458621" w14:textId="77777777" w:rsidR="00616BEC" w:rsidRPr="005A3421"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Pr>
                <w:rFonts w:eastAsia="Arial Unicode MS"/>
                <w:i/>
              </w:rPr>
              <w:t xml:space="preserve">AE&gt;. </w:t>
            </w:r>
            <w:r w:rsidRPr="009B13EC">
              <w:rPr>
                <w:rFonts w:eastAsia="Arial Unicode MS"/>
              </w:rPr>
              <w:t>See clause 9.6.5</w:t>
            </w:r>
          </w:p>
        </w:tc>
        <w:tc>
          <w:tcPr>
            <w:tcW w:w="1872" w:type="dxa"/>
            <w:shd w:val="clear" w:color="auto" w:fill="auto"/>
          </w:tcPr>
          <w:p w14:paraId="4237849E" w14:textId="77777777" w:rsidR="00616BEC" w:rsidRPr="009B13EC" w:rsidRDefault="00616BEC" w:rsidP="00616BEC">
            <w:pPr>
              <w:pStyle w:val="TAL"/>
              <w:jc w:val="center"/>
              <w:rPr>
                <w:rFonts w:eastAsia="Arial Unicode MS"/>
                <w:i/>
                <w:lang w:val="en-GB"/>
              </w:rPr>
            </w:pPr>
            <w:r>
              <w:rPr>
                <w:rFonts w:eastAsia="Arial Unicode MS"/>
              </w:rPr>
              <w:t>&lt;</w:t>
            </w:r>
            <w:r>
              <w:rPr>
                <w:rFonts w:eastAsia="Arial Unicode MS"/>
                <w:i/>
              </w:rPr>
              <w:t>AEAnnc&gt;</w:t>
            </w:r>
          </w:p>
        </w:tc>
      </w:tr>
      <w:tr w:rsidR="00616BEC" w:rsidRPr="00AF42AF" w:rsidDel="00C97DB5" w14:paraId="78FB9CE0" w14:textId="77777777" w:rsidTr="00DA7B71">
        <w:trPr>
          <w:jc w:val="center"/>
        </w:trPr>
        <w:tc>
          <w:tcPr>
            <w:tcW w:w="1584" w:type="dxa"/>
          </w:tcPr>
          <w:p w14:paraId="591F2874" w14:textId="77777777" w:rsidR="00616BEC" w:rsidRPr="009B13EC" w:rsidRDefault="00616BEC" w:rsidP="00616BEC">
            <w:pPr>
              <w:pStyle w:val="TAL"/>
              <w:rPr>
                <w:rFonts w:eastAsia="Arial Unicode MS"/>
                <w:i/>
                <w:lang w:val="en-GB"/>
              </w:rPr>
            </w:pPr>
            <w:r w:rsidRPr="009C2B90">
              <w:rPr>
                <w:rFonts w:eastAsia="Arial Unicode MS" w:cs="Arial"/>
                <w:i/>
              </w:rPr>
              <w:t>[variable]</w:t>
            </w:r>
          </w:p>
        </w:tc>
        <w:tc>
          <w:tcPr>
            <w:tcW w:w="1584" w:type="dxa"/>
          </w:tcPr>
          <w:p w14:paraId="1B5FC3D5" w14:textId="77777777" w:rsidR="00616BEC" w:rsidRPr="009B13EC" w:rsidRDefault="00616BEC" w:rsidP="00616BEC">
            <w:pPr>
              <w:pStyle w:val="TAL"/>
              <w:jc w:val="center"/>
              <w:rPr>
                <w:rFonts w:eastAsia="Arial Unicode MS"/>
                <w:i/>
                <w:lang w:val="en-GB"/>
              </w:rPr>
            </w:pPr>
            <w:r w:rsidRPr="009C2B90">
              <w:rPr>
                <w:rFonts w:eastAsia="Arial Unicode MS" w:cs="Arial"/>
                <w:i/>
              </w:rPr>
              <w:t>&lt;locationPolicyAnnc&gt;</w:t>
            </w:r>
          </w:p>
        </w:tc>
        <w:tc>
          <w:tcPr>
            <w:tcW w:w="1083" w:type="dxa"/>
          </w:tcPr>
          <w:p w14:paraId="43E8861D" w14:textId="77777777" w:rsidR="00616BEC" w:rsidRPr="009B13EC" w:rsidRDefault="00616BEC" w:rsidP="00616BEC">
            <w:pPr>
              <w:pStyle w:val="TAL"/>
              <w:jc w:val="center"/>
              <w:rPr>
                <w:rFonts w:eastAsia="Arial Unicode MS"/>
                <w:lang w:val="en-GB"/>
              </w:rPr>
            </w:pPr>
            <w:r w:rsidRPr="009B13EC">
              <w:rPr>
                <w:rFonts w:eastAsia="Arial Unicode MS"/>
              </w:rPr>
              <w:t>0..n</w:t>
            </w:r>
          </w:p>
        </w:tc>
        <w:tc>
          <w:tcPr>
            <w:tcW w:w="3888" w:type="dxa"/>
          </w:tcPr>
          <w:p w14:paraId="4A6DE82B" w14:textId="77777777" w:rsidR="00616BEC" w:rsidRPr="005A3421"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Pr>
                <w:rFonts w:eastAsia="Arial Unicode MS"/>
                <w:i/>
              </w:rPr>
              <w:t xml:space="preserve">locationPolicy&gt;. </w:t>
            </w:r>
            <w:r w:rsidRPr="009B13EC">
              <w:rPr>
                <w:rFonts w:eastAsia="Arial Unicode MS"/>
              </w:rPr>
              <w:t>See clause 9.6.10</w:t>
            </w:r>
          </w:p>
        </w:tc>
        <w:tc>
          <w:tcPr>
            <w:tcW w:w="1872" w:type="dxa"/>
            <w:shd w:val="clear" w:color="auto" w:fill="auto"/>
          </w:tcPr>
          <w:p w14:paraId="75708718" w14:textId="77777777" w:rsidR="00616BEC" w:rsidRPr="009B13EC" w:rsidRDefault="00616BEC" w:rsidP="00616BEC">
            <w:pPr>
              <w:pStyle w:val="TAL"/>
              <w:jc w:val="center"/>
              <w:rPr>
                <w:rFonts w:eastAsia="Arial Unicode MS"/>
                <w:i/>
                <w:lang w:val="en-GB"/>
              </w:rPr>
            </w:pPr>
            <w:r>
              <w:rPr>
                <w:rFonts w:eastAsia="Arial Unicode MS"/>
              </w:rPr>
              <w:t>&lt;</w:t>
            </w:r>
            <w:r w:rsidRPr="009C2B90">
              <w:rPr>
                <w:rFonts w:eastAsia="Arial Unicode MS"/>
              </w:rPr>
              <w:t>locationPolicyAnnc</w:t>
            </w:r>
            <w:r>
              <w:rPr>
                <w:rFonts w:eastAsia="Arial Unicode MS"/>
              </w:rPr>
              <w:t>&gt;</w:t>
            </w:r>
          </w:p>
        </w:tc>
      </w:tr>
    </w:tbl>
    <w:p w14:paraId="7736AE28" w14:textId="77777777" w:rsidR="00DA7B71" w:rsidRPr="00AF42AF" w:rsidRDefault="00DA7B71" w:rsidP="00DA7B71"/>
    <w:p w14:paraId="0FA332C5" w14:textId="77777777" w:rsidR="00DA7B71" w:rsidRPr="00AF42AF" w:rsidRDefault="00DA7B71" w:rsidP="00DA7B71"/>
    <w:p w14:paraId="02DF5961" w14:textId="0EF5E244" w:rsidR="00BC0067" w:rsidRDefault="00DA7B71" w:rsidP="00BC1EF3">
      <w:pPr>
        <w:keepLines/>
      </w:pPr>
      <w:r w:rsidRPr="00AF42AF">
        <w:t>The &lt;remoteCSE&gt; resource shall contain the attributes specified in table 9.6.4-</w:t>
      </w:r>
      <w:r w:rsidR="0042001C">
        <w:rPr>
          <w:rFonts w:eastAsia="SimSun" w:hint="eastAsia"/>
          <w:lang w:eastAsia="zh-CN"/>
        </w:rPr>
        <w:t>2</w:t>
      </w:r>
      <w:r w:rsidRPr="00AF42AF">
        <w:t>.</w:t>
      </w:r>
    </w:p>
    <w:p w14:paraId="4D749F5A" w14:textId="4F5358D0" w:rsidR="007213A2" w:rsidRPr="00BC1EF3" w:rsidRDefault="007213A2" w:rsidP="00BC1EF3">
      <w:pPr>
        <w:jc w:val="center"/>
        <w:rPr>
          <w:b/>
        </w:rPr>
      </w:pPr>
      <w:r w:rsidRPr="00BC1EF3">
        <w:rPr>
          <w:b/>
        </w:rPr>
        <w:t>Table 9.6.4-</w:t>
      </w:r>
      <w:r w:rsidR="0042001C">
        <w:rPr>
          <w:rFonts w:eastAsia="SimSun" w:hint="eastAsia"/>
          <w:b/>
          <w:lang w:eastAsia="zh-CN"/>
        </w:rPr>
        <w:t>2</w:t>
      </w:r>
      <w:r w:rsidRPr="00BC1EF3">
        <w:rPr>
          <w:b/>
        </w:rPr>
        <w:t>: Attributes of &lt;remoteCSE&gt;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2B20092E" w14:textId="77777777" w:rsidTr="00DA7B71">
        <w:trPr>
          <w:tblHeader/>
          <w:jc w:val="center"/>
        </w:trPr>
        <w:tc>
          <w:tcPr>
            <w:tcW w:w="2304" w:type="dxa"/>
            <w:shd w:val="clear" w:color="auto" w:fill="DDDDDD"/>
            <w:vAlign w:val="center"/>
          </w:tcPr>
          <w:p w14:paraId="0E12139F" w14:textId="77777777" w:rsidR="00BC0067" w:rsidRPr="009B13EC" w:rsidRDefault="00DA7B71" w:rsidP="00BC1EF3">
            <w:pPr>
              <w:pStyle w:val="TAH"/>
              <w:keepNext w:val="0"/>
              <w:rPr>
                <w:rFonts w:eastAsia="Arial Unicode MS"/>
                <w:lang w:val="en-GB"/>
              </w:rPr>
            </w:pPr>
            <w:r w:rsidRPr="009B13EC">
              <w:rPr>
                <w:rFonts w:eastAsia="Arial Unicode MS"/>
                <w:lang w:val="en-GB"/>
              </w:rPr>
              <w:t xml:space="preserve">Attributes of </w:t>
            </w:r>
            <w:r w:rsidRPr="009B13EC">
              <w:rPr>
                <w:rFonts w:eastAsia="Arial Unicode MS"/>
                <w:i/>
                <w:lang w:val="en-GB"/>
              </w:rPr>
              <w:t>&lt;remoteCSE&gt;</w:t>
            </w:r>
          </w:p>
        </w:tc>
        <w:tc>
          <w:tcPr>
            <w:tcW w:w="1077" w:type="dxa"/>
            <w:shd w:val="clear" w:color="auto" w:fill="DDDDDD"/>
            <w:vAlign w:val="center"/>
          </w:tcPr>
          <w:p w14:paraId="66876FA9" w14:textId="77777777" w:rsidR="00BC0067" w:rsidRPr="009B13EC" w:rsidRDefault="00DA7B71" w:rsidP="00BC1EF3">
            <w:pPr>
              <w:pStyle w:val="TAH"/>
              <w:keepNext w:val="0"/>
              <w:rPr>
                <w:rFonts w:eastAsia="Arial Unicode MS"/>
                <w:lang w:val="en-GB"/>
              </w:rPr>
            </w:pPr>
            <w:r w:rsidRPr="009B13EC">
              <w:rPr>
                <w:rFonts w:eastAsia="Arial Unicode MS"/>
                <w:lang w:val="en-GB"/>
              </w:rPr>
              <w:t>Multiplicity</w:t>
            </w:r>
          </w:p>
        </w:tc>
        <w:tc>
          <w:tcPr>
            <w:tcW w:w="1008" w:type="dxa"/>
            <w:shd w:val="clear" w:color="auto" w:fill="DDDDDD"/>
            <w:vAlign w:val="center"/>
          </w:tcPr>
          <w:p w14:paraId="74D3895F" w14:textId="77777777" w:rsidR="00BC0067" w:rsidRPr="009B13EC" w:rsidRDefault="00DA7B71" w:rsidP="00BC1EF3">
            <w:pPr>
              <w:pStyle w:val="TAH"/>
              <w:keepNext w:val="0"/>
              <w:rPr>
                <w:rFonts w:eastAsia="Arial Unicode MS"/>
                <w:lang w:val="en-GB"/>
              </w:rPr>
            </w:pPr>
            <w:r w:rsidRPr="009B13EC">
              <w:rPr>
                <w:rFonts w:eastAsia="Arial Unicode MS"/>
                <w:lang w:val="en-GB"/>
              </w:rPr>
              <w:t>RW/</w:t>
            </w:r>
          </w:p>
          <w:p w14:paraId="7249FFB0" w14:textId="77777777" w:rsidR="00BC0067" w:rsidRPr="009B13EC" w:rsidRDefault="00DA7B71" w:rsidP="00BC1EF3">
            <w:pPr>
              <w:pStyle w:val="TAH"/>
              <w:keepNext w:val="0"/>
              <w:rPr>
                <w:rFonts w:eastAsia="Arial Unicode MS"/>
                <w:lang w:val="en-GB"/>
              </w:rPr>
            </w:pPr>
            <w:r w:rsidRPr="009B13EC">
              <w:rPr>
                <w:rFonts w:eastAsia="Arial Unicode MS"/>
                <w:lang w:val="en-GB"/>
              </w:rPr>
              <w:t>RO/</w:t>
            </w:r>
          </w:p>
          <w:p w14:paraId="1BE2FEA6" w14:textId="77777777" w:rsidR="00BC0067" w:rsidRPr="009B13EC" w:rsidRDefault="00DA7B71" w:rsidP="00BC1EF3">
            <w:pPr>
              <w:pStyle w:val="TAH"/>
              <w:keepNext w:val="0"/>
              <w:rPr>
                <w:rFonts w:eastAsia="Arial Unicode MS"/>
                <w:lang w:val="en-GB"/>
              </w:rPr>
            </w:pPr>
            <w:r w:rsidRPr="009B13EC">
              <w:rPr>
                <w:rFonts w:eastAsia="Arial Unicode MS"/>
                <w:lang w:val="en-GB"/>
              </w:rPr>
              <w:t>WO</w:t>
            </w:r>
          </w:p>
        </w:tc>
        <w:tc>
          <w:tcPr>
            <w:tcW w:w="3456" w:type="dxa"/>
            <w:shd w:val="clear" w:color="auto" w:fill="DDDDDD"/>
            <w:vAlign w:val="center"/>
          </w:tcPr>
          <w:p w14:paraId="6E4FD595" w14:textId="77777777" w:rsidR="00BC0067" w:rsidRPr="009B13EC" w:rsidRDefault="00DA7B71" w:rsidP="00BC1EF3">
            <w:pPr>
              <w:pStyle w:val="TAH"/>
              <w:keepNext w:val="0"/>
              <w:rPr>
                <w:rFonts w:eastAsia="Arial Unicode MS"/>
                <w:lang w:val="en-GB"/>
              </w:rPr>
            </w:pPr>
            <w:r w:rsidRPr="009B13EC">
              <w:rPr>
                <w:rFonts w:eastAsia="Arial Unicode MS"/>
                <w:lang w:val="en-GB"/>
              </w:rPr>
              <w:t>Description</w:t>
            </w:r>
          </w:p>
        </w:tc>
        <w:tc>
          <w:tcPr>
            <w:tcW w:w="1440" w:type="dxa"/>
            <w:shd w:val="clear" w:color="auto" w:fill="DDDDDD"/>
            <w:vAlign w:val="center"/>
          </w:tcPr>
          <w:p w14:paraId="07C1A693" w14:textId="77777777" w:rsidR="00BC0067" w:rsidRPr="009B13EC" w:rsidRDefault="00DA7B71" w:rsidP="00BC1EF3">
            <w:pPr>
              <w:pStyle w:val="TAH"/>
              <w:keepNext w:val="0"/>
              <w:rPr>
                <w:rFonts w:eastAsia="Arial Unicode MS"/>
                <w:lang w:val="en-GB"/>
              </w:rPr>
            </w:pPr>
            <w:r w:rsidRPr="009B13EC">
              <w:rPr>
                <w:rFonts w:eastAsia="Arial Unicode MS"/>
                <w:i/>
                <w:lang w:val="en-GB"/>
              </w:rPr>
              <w:t>&lt;remoteCSEAnnc&gt;</w:t>
            </w:r>
            <w:r w:rsidRPr="009B13EC">
              <w:rPr>
                <w:rFonts w:eastAsia="Arial Unicode MS"/>
                <w:lang w:val="en-GB"/>
              </w:rPr>
              <w:t xml:space="preserve"> Attributes</w:t>
            </w:r>
          </w:p>
        </w:tc>
      </w:tr>
      <w:tr w:rsidR="00DA7B71" w:rsidRPr="00AF42AF" w14:paraId="3E62B6FC" w14:textId="77777777" w:rsidTr="00DA7B71">
        <w:trPr>
          <w:jc w:val="center"/>
        </w:trPr>
        <w:tc>
          <w:tcPr>
            <w:tcW w:w="2304" w:type="dxa"/>
            <w:tcBorders>
              <w:bottom w:val="single" w:sz="4" w:space="0" w:color="000000"/>
            </w:tcBorders>
          </w:tcPr>
          <w:p w14:paraId="070CF0E6"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16824A19"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1F6170CF"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783172DD" w14:textId="7C87DB58"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1C1074EF"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7764763D" w14:textId="77777777" w:rsidTr="00DA7B71">
        <w:trPr>
          <w:jc w:val="center"/>
        </w:trPr>
        <w:tc>
          <w:tcPr>
            <w:tcW w:w="2304" w:type="dxa"/>
            <w:tcBorders>
              <w:bottom w:val="single" w:sz="4" w:space="0" w:color="000000"/>
            </w:tcBorders>
          </w:tcPr>
          <w:p w14:paraId="6C12CA4B"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27E79CE7"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7B7B14EB" w14:textId="77777777" w:rsidR="00BC0067" w:rsidRPr="00BC1EF3" w:rsidRDefault="00BC0067" w:rsidP="00BC1EF3">
            <w:pPr>
              <w:pStyle w:val="TAC"/>
              <w:keepNext w:val="0"/>
              <w:rPr>
                <w:rFonts w:eastAsia="Arial Unicode MS"/>
                <w:lang w:val="en-GB"/>
              </w:rPr>
            </w:pPr>
            <w:r w:rsidRPr="00BC1EF3">
              <w:rPr>
                <w:rFonts w:eastAsia="Arial Unicode MS"/>
                <w:lang w:val="en-GB"/>
              </w:rPr>
              <w:t>RO</w:t>
            </w:r>
          </w:p>
        </w:tc>
        <w:tc>
          <w:tcPr>
            <w:tcW w:w="3456" w:type="dxa"/>
            <w:tcBorders>
              <w:bottom w:val="single" w:sz="4" w:space="0" w:color="000000"/>
            </w:tcBorders>
          </w:tcPr>
          <w:p w14:paraId="3BDE74C1" w14:textId="4D955DCD" w:rsidR="00BC0067" w:rsidRPr="009B13EC" w:rsidRDefault="00DA7B71" w:rsidP="00BC1EF3">
            <w:pPr>
              <w:pStyle w:val="TAL"/>
              <w:keepNext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Borders>
              <w:bottom w:val="single" w:sz="4" w:space="0" w:color="000000"/>
            </w:tcBorders>
          </w:tcPr>
          <w:p w14:paraId="6031F3D7"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6DF0ABA3" w14:textId="77777777" w:rsidTr="00DA7B71">
        <w:trPr>
          <w:jc w:val="center"/>
        </w:trPr>
        <w:tc>
          <w:tcPr>
            <w:tcW w:w="2304" w:type="dxa"/>
            <w:tcBorders>
              <w:bottom w:val="single" w:sz="4" w:space="0" w:color="000000"/>
            </w:tcBorders>
          </w:tcPr>
          <w:p w14:paraId="6418FB05" w14:textId="77777777" w:rsidR="00BC0067" w:rsidRPr="009B13EC" w:rsidRDefault="00DA7B71" w:rsidP="00BC1EF3">
            <w:pPr>
              <w:pStyle w:val="TAL"/>
              <w:keepNext w:val="0"/>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2D62C835" w14:textId="77777777" w:rsidR="00BC0067" w:rsidRPr="009B13EC" w:rsidRDefault="00DA7B71" w:rsidP="00BC1EF3">
            <w:pPr>
              <w:pStyle w:val="TAC"/>
              <w:keepNext w:val="0"/>
              <w:rPr>
                <w:rFonts w:eastAsia="Arial Unicode MS"/>
                <w:lang w:val="en-GB"/>
              </w:rPr>
            </w:pPr>
            <w:r w:rsidRPr="00BC1EF3">
              <w:rPr>
                <w:rFonts w:eastAsia="Arial Unicode MS"/>
                <w:lang w:val="en-GB"/>
              </w:rPr>
              <w:t>1</w:t>
            </w:r>
          </w:p>
        </w:tc>
        <w:tc>
          <w:tcPr>
            <w:tcW w:w="1008" w:type="dxa"/>
            <w:tcBorders>
              <w:bottom w:val="single" w:sz="4" w:space="0" w:color="000000"/>
            </w:tcBorders>
          </w:tcPr>
          <w:p w14:paraId="41A7677B" w14:textId="77777777" w:rsidR="006A7E5A" w:rsidRPr="00BC1EF3" w:rsidRDefault="00F06A9A" w:rsidP="00BC1EF3">
            <w:pPr>
              <w:pStyle w:val="TAC"/>
              <w:keepNext w:val="0"/>
              <w:rPr>
                <w:rFonts w:eastAsia="Arial Unicode MS"/>
                <w:lang w:val="en-GB"/>
              </w:rPr>
            </w:pPr>
            <w:r w:rsidRPr="00BC1EF3">
              <w:rPr>
                <w:rFonts w:eastAsia="Arial Unicode MS" w:hint="eastAsia"/>
                <w:lang w:val="en-GB"/>
              </w:rPr>
              <w:t>WO</w:t>
            </w:r>
          </w:p>
        </w:tc>
        <w:tc>
          <w:tcPr>
            <w:tcW w:w="3456" w:type="dxa"/>
            <w:tcBorders>
              <w:bottom w:val="single" w:sz="4" w:space="0" w:color="000000"/>
            </w:tcBorders>
          </w:tcPr>
          <w:p w14:paraId="4E39A570" w14:textId="068A7D98" w:rsidR="00BC0067" w:rsidRPr="009B13EC" w:rsidRDefault="00DA7B71" w:rsidP="00BC1EF3">
            <w:pPr>
              <w:pStyle w:val="TAL"/>
              <w:keepNext w:val="0"/>
              <w:rPr>
                <w:rFonts w:eastAsia="Arial Unicode MS"/>
                <w:lang w:val="en-GB"/>
              </w:rPr>
            </w:pPr>
            <w:r w:rsidRPr="00BC1EF3">
              <w:rPr>
                <w:rFonts w:eastAsia="Arial Unicode MS"/>
                <w:lang w:val="en-GB"/>
              </w:rPr>
              <w:t>See clause 9.6.1.3.</w:t>
            </w:r>
          </w:p>
        </w:tc>
        <w:tc>
          <w:tcPr>
            <w:tcW w:w="1440" w:type="dxa"/>
            <w:tcBorders>
              <w:bottom w:val="single" w:sz="4" w:space="0" w:color="000000"/>
            </w:tcBorders>
          </w:tcPr>
          <w:p w14:paraId="148C85AB" w14:textId="77777777" w:rsidR="006A7E5A" w:rsidRPr="009B13EC" w:rsidRDefault="0071325B" w:rsidP="00BC1EF3">
            <w:pPr>
              <w:pStyle w:val="TAL"/>
              <w:keepNext w:val="0"/>
              <w:jc w:val="center"/>
              <w:rPr>
                <w:rFonts w:eastAsia="Arial Unicode MS"/>
                <w:lang w:val="en-GB" w:eastAsia="zh-CN"/>
              </w:rPr>
            </w:pPr>
            <w:r w:rsidRPr="009B13EC">
              <w:rPr>
                <w:rFonts w:eastAsia="Arial Unicode MS" w:hint="eastAsia"/>
                <w:lang w:val="en-GB" w:eastAsia="zh-CN"/>
              </w:rPr>
              <w:t>NA</w:t>
            </w:r>
          </w:p>
        </w:tc>
      </w:tr>
      <w:tr w:rsidR="00DA7B71" w:rsidRPr="00AF42AF" w14:paraId="0F2AF9B6" w14:textId="77777777" w:rsidTr="00DA7B71">
        <w:trPr>
          <w:jc w:val="center"/>
        </w:trPr>
        <w:tc>
          <w:tcPr>
            <w:tcW w:w="2304" w:type="dxa"/>
            <w:tcBorders>
              <w:bottom w:val="single" w:sz="4" w:space="0" w:color="000000"/>
            </w:tcBorders>
          </w:tcPr>
          <w:p w14:paraId="44F58719" w14:textId="77777777" w:rsidR="00BC0067" w:rsidRPr="009B13EC" w:rsidRDefault="00DA7B71" w:rsidP="00BC1EF3">
            <w:pPr>
              <w:pStyle w:val="TAL"/>
              <w:keepNext w:val="0"/>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1A4C9FBA"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08986DA7"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3456" w:type="dxa"/>
            <w:tcBorders>
              <w:bottom w:val="single" w:sz="4" w:space="0" w:color="000000"/>
            </w:tcBorders>
          </w:tcPr>
          <w:p w14:paraId="5AB3534B" w14:textId="5C6E94E4"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2C8F43D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5DDC627E" w14:textId="77777777" w:rsidTr="00DA7B71">
        <w:trPr>
          <w:jc w:val="center"/>
        </w:trPr>
        <w:tc>
          <w:tcPr>
            <w:tcW w:w="2304" w:type="dxa"/>
            <w:tcBorders>
              <w:bottom w:val="single" w:sz="4" w:space="0" w:color="000000"/>
            </w:tcBorders>
          </w:tcPr>
          <w:p w14:paraId="7EBA63BA"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4F90C1A4"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7F61A025"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5F499709" w14:textId="190E4C9B"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25342E2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7FCAD487" w14:textId="77777777" w:rsidTr="00DA7B71">
        <w:trPr>
          <w:jc w:val="center"/>
        </w:trPr>
        <w:tc>
          <w:tcPr>
            <w:tcW w:w="2304" w:type="dxa"/>
            <w:tcBorders>
              <w:bottom w:val="single" w:sz="4" w:space="0" w:color="000000"/>
            </w:tcBorders>
          </w:tcPr>
          <w:p w14:paraId="6ABB560F"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2FE178EF"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77E9297C"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46E970E2" w14:textId="3AE9B39F"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049C6B3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7DAAA328" w14:textId="77777777" w:rsidTr="00DA7B71">
        <w:trPr>
          <w:jc w:val="center"/>
        </w:trPr>
        <w:tc>
          <w:tcPr>
            <w:tcW w:w="2304" w:type="dxa"/>
            <w:tcBorders>
              <w:bottom w:val="single" w:sz="4" w:space="0" w:color="000000"/>
            </w:tcBorders>
          </w:tcPr>
          <w:p w14:paraId="2348494A"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2730544E"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041F0590"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352514E5" w14:textId="4255F7C5"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6A9F55C7"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MA</w:t>
            </w:r>
          </w:p>
        </w:tc>
      </w:tr>
      <w:tr w:rsidR="00DA7B71" w:rsidRPr="00AF42AF" w14:paraId="48A51DFA" w14:textId="77777777" w:rsidTr="00DA7B71">
        <w:trPr>
          <w:jc w:val="center"/>
        </w:trPr>
        <w:tc>
          <w:tcPr>
            <w:tcW w:w="2304" w:type="dxa"/>
            <w:tcBorders>
              <w:bottom w:val="single" w:sz="4" w:space="0" w:color="000000"/>
            </w:tcBorders>
          </w:tcPr>
          <w:p w14:paraId="16423D01" w14:textId="77777777" w:rsidR="00DA7B71" w:rsidRPr="009B13EC" w:rsidRDefault="00DA7B71" w:rsidP="00DA7B71">
            <w:pPr>
              <w:pStyle w:val="TAL"/>
              <w:rPr>
                <w:rFonts w:eastAsia="Arial Unicode MS"/>
                <w:i/>
                <w:u w:val="single"/>
                <w:lang w:val="en-GB"/>
              </w:rPr>
            </w:pPr>
            <w:r w:rsidRPr="009B13EC">
              <w:rPr>
                <w:rFonts w:eastAsia="Arial Unicode MS"/>
                <w:i/>
                <w:lang w:val="en-GB"/>
              </w:rPr>
              <w:lastRenderedPageBreak/>
              <w:t>accessControlPolicyIDs</w:t>
            </w:r>
          </w:p>
        </w:tc>
        <w:tc>
          <w:tcPr>
            <w:tcW w:w="1077" w:type="dxa"/>
            <w:tcBorders>
              <w:bottom w:val="single" w:sz="4" w:space="0" w:color="000000"/>
            </w:tcBorders>
          </w:tcPr>
          <w:p w14:paraId="062B126E"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3D6EA8E1"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59518BF0" w14:textId="02B266A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28726BFA"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196A953" w14:textId="77777777" w:rsidTr="00DA7B71">
        <w:trPr>
          <w:jc w:val="center"/>
        </w:trPr>
        <w:tc>
          <w:tcPr>
            <w:tcW w:w="2304" w:type="dxa"/>
            <w:tcBorders>
              <w:bottom w:val="single" w:sz="4" w:space="0" w:color="000000"/>
            </w:tcBorders>
          </w:tcPr>
          <w:p w14:paraId="017BD697"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77" w:type="dxa"/>
            <w:tcBorders>
              <w:bottom w:val="single" w:sz="4" w:space="0" w:color="000000"/>
            </w:tcBorders>
          </w:tcPr>
          <w:p w14:paraId="06E41F5F"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7894420C"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6AB6B716" w14:textId="1B6573EC"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7E9ABECD"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550BD0EF" w14:textId="77777777" w:rsidTr="00DA7B71">
        <w:trPr>
          <w:jc w:val="center"/>
        </w:trPr>
        <w:tc>
          <w:tcPr>
            <w:tcW w:w="2304" w:type="dxa"/>
            <w:tcBorders>
              <w:bottom w:val="single" w:sz="4" w:space="0" w:color="000000"/>
            </w:tcBorders>
            <w:shd w:val="clear" w:color="auto" w:fill="auto"/>
          </w:tcPr>
          <w:p w14:paraId="5BEA8987"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Borders>
              <w:bottom w:val="single" w:sz="4" w:space="0" w:color="000000"/>
            </w:tcBorders>
            <w:shd w:val="clear" w:color="auto" w:fill="auto"/>
          </w:tcPr>
          <w:p w14:paraId="4FAAD89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6844A6F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2CC6712E" w14:textId="5393E1CE"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53F0B99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84F456E" w14:textId="77777777" w:rsidTr="00DA7B71">
        <w:trPr>
          <w:jc w:val="center"/>
        </w:trPr>
        <w:tc>
          <w:tcPr>
            <w:tcW w:w="2304" w:type="dxa"/>
            <w:tcBorders>
              <w:bottom w:val="single" w:sz="4" w:space="0" w:color="000000"/>
            </w:tcBorders>
            <w:shd w:val="clear" w:color="auto" w:fill="auto"/>
          </w:tcPr>
          <w:p w14:paraId="415B31D2"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Borders>
              <w:bottom w:val="single" w:sz="4" w:space="0" w:color="000000"/>
            </w:tcBorders>
            <w:shd w:val="clear" w:color="auto" w:fill="auto"/>
          </w:tcPr>
          <w:p w14:paraId="62932CB0"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43264F4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2FBB38FF" w14:textId="24F863D9"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3C8653F2"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B44EDFC" w14:textId="77777777" w:rsidTr="00DA7B71">
        <w:trPr>
          <w:jc w:val="center"/>
        </w:trPr>
        <w:tc>
          <w:tcPr>
            <w:tcW w:w="2304" w:type="dxa"/>
            <w:tcBorders>
              <w:bottom w:val="single" w:sz="4" w:space="0" w:color="000000"/>
            </w:tcBorders>
          </w:tcPr>
          <w:p w14:paraId="6427509F" w14:textId="77777777" w:rsidR="00DA7B71" w:rsidRPr="009B13EC" w:rsidRDefault="00DA7B71" w:rsidP="00DA7B71">
            <w:pPr>
              <w:pStyle w:val="TAL"/>
              <w:rPr>
                <w:rFonts w:eastAsia="Arial Unicode MS"/>
                <w:i/>
                <w:u w:val="single"/>
                <w:lang w:val="en-GB"/>
              </w:rPr>
            </w:pPr>
            <w:commentRangeStart w:id="2398"/>
            <w:r w:rsidRPr="009B13EC">
              <w:rPr>
                <w:rFonts w:eastAsia="Arial Unicode MS"/>
                <w:i/>
                <w:lang w:val="en-GB"/>
              </w:rPr>
              <w:t>cseType</w:t>
            </w:r>
            <w:commentRangeEnd w:id="2398"/>
            <w:r w:rsidR="00C431F7">
              <w:rPr>
                <w:rStyle w:val="CommentReference"/>
                <w:rFonts w:ascii="Times New Roman" w:eastAsia="MS Mincho" w:hAnsi="Times New Roman"/>
                <w:lang w:val="en-GB" w:eastAsia="x-none"/>
              </w:rPr>
              <w:commentReference w:id="2398"/>
            </w:r>
          </w:p>
        </w:tc>
        <w:tc>
          <w:tcPr>
            <w:tcW w:w="1077" w:type="dxa"/>
            <w:tcBorders>
              <w:bottom w:val="single" w:sz="4" w:space="0" w:color="000000"/>
            </w:tcBorders>
          </w:tcPr>
          <w:p w14:paraId="534CBE6D" w14:textId="77777777" w:rsidR="00DA7B71" w:rsidRPr="009B13EC" w:rsidRDefault="00DA7B71" w:rsidP="00DA7B71">
            <w:pPr>
              <w:pStyle w:val="TAC"/>
              <w:rPr>
                <w:rFonts w:eastAsia="Arial Unicode MS"/>
                <w:u w:val="single"/>
                <w:lang w:val="en-GB"/>
              </w:rPr>
            </w:pPr>
            <w:r w:rsidRPr="009B13EC">
              <w:rPr>
                <w:rFonts w:eastAsia="Arial Unicode MS"/>
                <w:lang w:val="en-GB"/>
              </w:rPr>
              <w:t>0..1</w:t>
            </w:r>
          </w:p>
        </w:tc>
        <w:tc>
          <w:tcPr>
            <w:tcW w:w="1008" w:type="dxa"/>
            <w:tcBorders>
              <w:bottom w:val="single" w:sz="4" w:space="0" w:color="000000"/>
            </w:tcBorders>
          </w:tcPr>
          <w:p w14:paraId="42322D32" w14:textId="77777777" w:rsidR="00DA7B71" w:rsidRPr="009B13EC" w:rsidRDefault="00DA7B71" w:rsidP="00DA7B71">
            <w:pPr>
              <w:pStyle w:val="TAC"/>
              <w:rPr>
                <w:rFonts w:eastAsia="Arial Unicode MS"/>
                <w:u w:val="single"/>
                <w:lang w:val="en-GB"/>
              </w:rPr>
            </w:pPr>
            <w:r w:rsidRPr="009B13EC">
              <w:rPr>
                <w:rFonts w:eastAsia="Arial Unicode MS"/>
                <w:lang w:val="en-GB"/>
              </w:rPr>
              <w:t>WO</w:t>
            </w:r>
          </w:p>
        </w:tc>
        <w:tc>
          <w:tcPr>
            <w:tcW w:w="3456" w:type="dxa"/>
            <w:tcBorders>
              <w:bottom w:val="single" w:sz="4" w:space="0" w:color="000000"/>
            </w:tcBorders>
          </w:tcPr>
          <w:p w14:paraId="19FCA996" w14:textId="77777777" w:rsidR="00DA7B71" w:rsidRPr="009B13EC" w:rsidRDefault="00DA7B71" w:rsidP="00DA7B71">
            <w:pPr>
              <w:pStyle w:val="TAL"/>
              <w:rPr>
                <w:rFonts w:eastAsia="Arial Unicode MS"/>
                <w:lang w:val="en-GB"/>
              </w:rPr>
            </w:pPr>
            <w:r w:rsidRPr="009B13EC">
              <w:rPr>
                <w:rFonts w:eastAsia="Arial Unicode MS"/>
                <w:lang w:val="en-GB"/>
              </w:rPr>
              <w:t>Indicates the type of CSE represented by the created resource.</w:t>
            </w:r>
          </w:p>
          <w:p w14:paraId="0D02B1D8" w14:textId="77777777"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14:paraId="3B6D507C" w14:textId="77777777"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14:paraId="6BB5748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5D98D7E8" w14:textId="77777777" w:rsidTr="00DA7B71">
        <w:trPr>
          <w:jc w:val="center"/>
        </w:trPr>
        <w:tc>
          <w:tcPr>
            <w:tcW w:w="2304" w:type="dxa"/>
            <w:tcBorders>
              <w:bottom w:val="single" w:sz="4" w:space="0" w:color="000000"/>
            </w:tcBorders>
          </w:tcPr>
          <w:p w14:paraId="0E6AAF32" w14:textId="77777777" w:rsidR="00DA7B71" w:rsidRPr="009B13EC" w:rsidRDefault="00DA7B71" w:rsidP="00DA7B71">
            <w:pPr>
              <w:pStyle w:val="TAL"/>
              <w:rPr>
                <w:rFonts w:eastAsia="Arial Unicode MS"/>
                <w:i/>
                <w:u w:val="single"/>
                <w:lang w:val="en-GB"/>
              </w:rPr>
            </w:pPr>
            <w:commentRangeStart w:id="2399"/>
            <w:r w:rsidRPr="009B13EC">
              <w:rPr>
                <w:rFonts w:eastAsia="Arial Unicode MS"/>
                <w:i/>
                <w:lang w:val="en-GB"/>
              </w:rPr>
              <w:t>pointOfAccess</w:t>
            </w:r>
            <w:commentRangeEnd w:id="2399"/>
            <w:r w:rsidR="00C431F7">
              <w:rPr>
                <w:rStyle w:val="CommentReference"/>
                <w:rFonts w:ascii="Times New Roman" w:eastAsia="MS Mincho" w:hAnsi="Times New Roman"/>
                <w:lang w:val="en-GB" w:eastAsia="x-none"/>
              </w:rPr>
              <w:commentReference w:id="2399"/>
            </w:r>
          </w:p>
        </w:tc>
        <w:tc>
          <w:tcPr>
            <w:tcW w:w="1077" w:type="dxa"/>
            <w:tcBorders>
              <w:bottom w:val="single" w:sz="4" w:space="0" w:color="000000"/>
            </w:tcBorders>
          </w:tcPr>
          <w:p w14:paraId="2DCFD20E"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18BA221A"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37BB1012" w14:textId="77777777" w:rsidR="00DA7B71" w:rsidRPr="009B13EC" w:rsidRDefault="00DA7B71" w:rsidP="00DA7B71">
            <w:pPr>
              <w:pStyle w:val="TAL"/>
              <w:rPr>
                <w:rFonts w:eastAsia="Arial Unicode MS"/>
                <w:lang w:val="en-GB"/>
              </w:rPr>
            </w:pPr>
            <w:r w:rsidRPr="009B13EC">
              <w:rPr>
                <w:rFonts w:eastAsia="Arial Unicode MS"/>
                <w:lang w:val="en-GB"/>
              </w:rPr>
              <w:t>For request-reachable remote CSE it represents the list of physical addresses to be used to connect to it (e.g. IP address, FQDN). The attribute is absent if the remote CSE is not request-reachable.</w:t>
            </w:r>
          </w:p>
          <w:p w14:paraId="1E64471A" w14:textId="77777777" w:rsidR="00DA7B71" w:rsidRPr="009B13EC" w:rsidRDefault="00DA7B71" w:rsidP="00DA7B71">
            <w:pPr>
              <w:pStyle w:val="TAL"/>
              <w:rPr>
                <w:rFonts w:eastAsia="Arial Unicode MS"/>
                <w:lang w:val="en-GB"/>
              </w:rPr>
            </w:pPr>
          </w:p>
          <w:p w14:paraId="08086BA4"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If this information is not provided, the CSE should use </w:t>
            </w:r>
            <w:r w:rsidRPr="009B13EC">
              <w:rPr>
                <w:rFonts w:eastAsia="Arial Unicode MS"/>
                <w:i/>
                <w:lang w:val="en-GB"/>
              </w:rPr>
              <w:t xml:space="preserve">&lt;pollingChannel&gt; </w:t>
            </w:r>
            <w:r w:rsidRPr="009B13EC">
              <w:rPr>
                <w:rFonts w:eastAsia="Arial Unicode MS"/>
                <w:lang w:val="en-GB"/>
              </w:rPr>
              <w:t>resource. Then the Hosting CSE can forward a request to the CSE without using the PoA.</w:t>
            </w:r>
          </w:p>
        </w:tc>
        <w:tc>
          <w:tcPr>
            <w:tcW w:w="1440" w:type="dxa"/>
            <w:tcBorders>
              <w:bottom w:val="single" w:sz="4" w:space="0" w:color="000000"/>
            </w:tcBorders>
          </w:tcPr>
          <w:p w14:paraId="46163916"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2E0D3106" w14:textId="77777777" w:rsidTr="00DA7B71">
        <w:trPr>
          <w:jc w:val="center"/>
        </w:trPr>
        <w:tc>
          <w:tcPr>
            <w:tcW w:w="2304" w:type="dxa"/>
            <w:tcBorders>
              <w:bottom w:val="single" w:sz="4" w:space="0" w:color="000000"/>
            </w:tcBorders>
          </w:tcPr>
          <w:p w14:paraId="4B9FD418" w14:textId="77777777" w:rsidR="00DA7B71" w:rsidRPr="009B13EC" w:rsidRDefault="00DA7B71" w:rsidP="00DA7B71">
            <w:pPr>
              <w:pStyle w:val="TAL"/>
              <w:rPr>
                <w:rFonts w:eastAsia="Arial Unicode MS"/>
                <w:i/>
                <w:u w:val="single"/>
                <w:lang w:val="en-GB"/>
              </w:rPr>
            </w:pPr>
            <w:commentRangeStart w:id="2400"/>
            <w:r w:rsidRPr="009B13EC">
              <w:rPr>
                <w:rFonts w:eastAsia="Arial Unicode MS"/>
                <w:i/>
                <w:lang w:val="en-GB"/>
              </w:rPr>
              <w:t>CSEBase</w:t>
            </w:r>
            <w:commentRangeEnd w:id="2400"/>
            <w:r w:rsidR="00C431F7">
              <w:rPr>
                <w:rStyle w:val="CommentReference"/>
                <w:rFonts w:ascii="Times New Roman" w:eastAsia="MS Mincho" w:hAnsi="Times New Roman"/>
                <w:lang w:val="en-GB" w:eastAsia="x-none"/>
              </w:rPr>
              <w:commentReference w:id="2400"/>
            </w:r>
          </w:p>
        </w:tc>
        <w:tc>
          <w:tcPr>
            <w:tcW w:w="1077" w:type="dxa"/>
            <w:tcBorders>
              <w:bottom w:val="single" w:sz="4" w:space="0" w:color="000000"/>
            </w:tcBorders>
          </w:tcPr>
          <w:p w14:paraId="4D987D60"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6E0EB1DA" w14:textId="77777777" w:rsidR="00DA7B71" w:rsidRPr="009B13EC" w:rsidRDefault="00DA7B71" w:rsidP="00DA7B71">
            <w:pPr>
              <w:pStyle w:val="TAC"/>
              <w:rPr>
                <w:rFonts w:eastAsia="Arial Unicode MS"/>
                <w:u w:val="single"/>
                <w:lang w:val="en-GB"/>
              </w:rPr>
            </w:pPr>
            <w:r w:rsidRPr="009B13EC">
              <w:rPr>
                <w:rFonts w:eastAsia="Arial Unicode MS"/>
                <w:lang w:val="en-GB"/>
              </w:rPr>
              <w:t>WO</w:t>
            </w:r>
          </w:p>
        </w:tc>
        <w:tc>
          <w:tcPr>
            <w:tcW w:w="3456" w:type="dxa"/>
            <w:tcBorders>
              <w:bottom w:val="single" w:sz="4" w:space="0" w:color="000000"/>
            </w:tcBorders>
          </w:tcPr>
          <w:p w14:paraId="44C9DA34" w14:textId="3ABCBBC7" w:rsidR="00DA7B71" w:rsidRPr="009B13EC" w:rsidRDefault="00DA7B71" w:rsidP="00DA7B71">
            <w:pPr>
              <w:pStyle w:val="TAL"/>
              <w:rPr>
                <w:rFonts w:eastAsia="Arial Unicode MS"/>
                <w:u w:val="single"/>
                <w:lang w:val="en-GB"/>
              </w:rPr>
            </w:pPr>
            <w:r w:rsidRPr="009B13EC">
              <w:rPr>
                <w:rFonts w:eastAsia="Arial Unicode MS"/>
                <w:lang w:val="en-GB"/>
              </w:rPr>
              <w:t xml:space="preserve">The address of the </w:t>
            </w:r>
            <w:r w:rsidR="00A837FF">
              <w:rPr>
                <w:rFonts w:eastAsia="Arial Unicode MS" w:hint="eastAsia"/>
                <w:lang w:val="en-GB" w:eastAsia="zh-CN"/>
              </w:rPr>
              <w:t>&lt;</w:t>
            </w:r>
            <w:r w:rsidRPr="009B13EC">
              <w:rPr>
                <w:rFonts w:eastAsia="Arial Unicode MS"/>
                <w:i/>
                <w:lang w:val="en-GB"/>
              </w:rPr>
              <w:t>CSEBase</w:t>
            </w:r>
            <w:r w:rsidR="00A837FF">
              <w:rPr>
                <w:rFonts w:eastAsia="Arial Unicode MS" w:hint="eastAsia"/>
                <w:i/>
                <w:lang w:val="en-GB" w:eastAsia="zh-CN"/>
              </w:rPr>
              <w:t>&gt;</w:t>
            </w:r>
            <w:r w:rsidRPr="009B13EC">
              <w:rPr>
                <w:rFonts w:eastAsia="Arial Unicode MS"/>
                <w:lang w:val="en-GB"/>
              </w:rPr>
              <w:t xml:space="preserve"> resource represented by this </w:t>
            </w:r>
            <w:r w:rsidRPr="009B13EC">
              <w:rPr>
                <w:rFonts w:eastAsia="Arial Unicode MS"/>
                <w:i/>
                <w:lang w:val="en-GB"/>
              </w:rPr>
              <w:t>&lt;remoteCSE&gt;</w:t>
            </w:r>
            <w:r w:rsidRPr="009B13EC">
              <w:rPr>
                <w:rFonts w:eastAsia="Arial Unicode MS"/>
                <w:lang w:val="en-GB"/>
              </w:rPr>
              <w:t xml:space="preserve"> resource.</w:t>
            </w:r>
          </w:p>
        </w:tc>
        <w:tc>
          <w:tcPr>
            <w:tcW w:w="1440" w:type="dxa"/>
            <w:tcBorders>
              <w:bottom w:val="single" w:sz="4" w:space="0" w:color="000000"/>
            </w:tcBorders>
          </w:tcPr>
          <w:p w14:paraId="0EC4C6D9"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424B5F0" w14:textId="77777777" w:rsidTr="00DA7B71">
        <w:trPr>
          <w:jc w:val="center"/>
        </w:trPr>
        <w:tc>
          <w:tcPr>
            <w:tcW w:w="2304" w:type="dxa"/>
          </w:tcPr>
          <w:p w14:paraId="4B1E83E1" w14:textId="77777777" w:rsidR="00DA7B71" w:rsidRPr="00BC1EF3" w:rsidRDefault="00DA7B71" w:rsidP="00DA7B71">
            <w:pPr>
              <w:pStyle w:val="TAL"/>
              <w:rPr>
                <w:rFonts w:eastAsia="Arial Unicode MS"/>
                <w:i/>
                <w:u w:val="single"/>
                <w:lang w:val="en-GB"/>
              </w:rPr>
            </w:pPr>
            <w:commentRangeStart w:id="2401"/>
            <w:r w:rsidRPr="009B13EC">
              <w:rPr>
                <w:rFonts w:eastAsia="Arial Unicode MS"/>
                <w:i/>
                <w:lang w:val="en-GB"/>
              </w:rPr>
              <w:t>CSE-ID</w:t>
            </w:r>
            <w:commentRangeEnd w:id="2401"/>
            <w:r w:rsidR="00C431F7">
              <w:rPr>
                <w:rStyle w:val="CommentReference"/>
                <w:rFonts w:ascii="Times New Roman" w:eastAsia="MS Mincho" w:hAnsi="Times New Roman"/>
                <w:lang w:val="en-GB" w:eastAsia="x-none"/>
              </w:rPr>
              <w:commentReference w:id="2401"/>
            </w:r>
          </w:p>
        </w:tc>
        <w:tc>
          <w:tcPr>
            <w:tcW w:w="1077" w:type="dxa"/>
          </w:tcPr>
          <w:p w14:paraId="6CB61A43"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211A8024" w14:textId="77777777" w:rsidR="00DA7B71" w:rsidRPr="00BC1EF3" w:rsidRDefault="00DA7B71" w:rsidP="00DA7B71">
            <w:pPr>
              <w:pStyle w:val="TAC"/>
              <w:rPr>
                <w:rFonts w:eastAsia="Arial Unicode MS"/>
                <w:u w:val="single"/>
                <w:lang w:val="en-GB"/>
              </w:rPr>
            </w:pPr>
            <w:r w:rsidRPr="009B13EC">
              <w:rPr>
                <w:rFonts w:eastAsia="Arial Unicode MS"/>
                <w:lang w:val="en-GB"/>
              </w:rPr>
              <w:t>WO</w:t>
            </w:r>
          </w:p>
        </w:tc>
        <w:tc>
          <w:tcPr>
            <w:tcW w:w="3456" w:type="dxa"/>
          </w:tcPr>
          <w:p w14:paraId="10B2AC0A" w14:textId="757C9CDA" w:rsidR="00DA7B71" w:rsidRPr="009B13EC" w:rsidRDefault="00DA7B71" w:rsidP="00DA7B71">
            <w:pPr>
              <w:pStyle w:val="TAL"/>
              <w:rPr>
                <w:rFonts w:eastAsia="Arial Unicode MS"/>
                <w:lang w:val="en-GB"/>
              </w:rPr>
            </w:pPr>
            <w:r w:rsidRPr="009B13EC">
              <w:rPr>
                <w:rFonts w:eastAsia="Arial Unicode MS"/>
                <w:lang w:val="en-GB"/>
              </w:rPr>
              <w:t xml:space="preserve">The CSE identifier </w:t>
            </w:r>
            <w:r w:rsidR="00F716DF" w:rsidRPr="001968FE">
              <w:rPr>
                <w:rFonts w:eastAsia="Arial Unicode MS"/>
                <w:color w:val="000000"/>
              </w:rPr>
              <w:t xml:space="preserve">of </w:t>
            </w:r>
            <w:r w:rsidR="0042001C">
              <w:rPr>
                <w:rFonts w:eastAsia="Arial Unicode MS" w:hint="eastAsia"/>
                <w:color w:val="000000"/>
                <w:lang w:eastAsia="zh-CN"/>
              </w:rPr>
              <w:t>the</w:t>
            </w:r>
            <w:r w:rsidR="00F716DF" w:rsidRPr="001968FE">
              <w:rPr>
                <w:rFonts w:eastAsia="Arial Unicode MS"/>
                <w:color w:val="000000"/>
              </w:rPr>
              <w:t xml:space="preserve"> remote CSE</w:t>
            </w:r>
            <w:r w:rsidR="00F716DF" w:rsidRPr="009B13EC">
              <w:rPr>
                <w:rFonts w:eastAsia="Arial Unicode MS"/>
                <w:lang w:val="en-GB"/>
              </w:rPr>
              <w:t xml:space="preserve"> </w:t>
            </w:r>
            <w:r w:rsidR="0042001C">
              <w:rPr>
                <w:rFonts w:eastAsia="Arial Unicode MS"/>
                <w:color w:val="000000"/>
                <w:lang w:val="en-US"/>
              </w:rPr>
              <w:t>represented by this &lt;</w:t>
            </w:r>
            <w:r w:rsidR="0042001C" w:rsidRPr="00C71585">
              <w:rPr>
                <w:rFonts w:eastAsia="Arial Unicode MS"/>
                <w:i/>
                <w:color w:val="000000"/>
                <w:lang w:val="en-US"/>
              </w:rPr>
              <w:t>remoteCSE</w:t>
            </w:r>
            <w:r w:rsidR="0042001C">
              <w:rPr>
                <w:rFonts w:eastAsia="Arial Unicode MS"/>
                <w:color w:val="000000"/>
                <w:lang w:val="en-US"/>
              </w:rPr>
              <w:t>&gt; resource</w:t>
            </w:r>
            <w:r w:rsidR="0042001C" w:rsidRPr="009B13EC">
              <w:rPr>
                <w:rFonts w:eastAsia="Arial Unicode MS"/>
                <w:lang w:val="en-GB"/>
              </w:rPr>
              <w:t xml:space="preserve"> </w:t>
            </w:r>
            <w:r w:rsidRPr="009B13EC">
              <w:rPr>
                <w:rFonts w:eastAsia="Arial Unicode MS"/>
                <w:lang w:val="en-GB"/>
              </w:rPr>
              <w:t>in SP-relative CSE-ID format (clause 7.2).</w:t>
            </w:r>
          </w:p>
        </w:tc>
        <w:tc>
          <w:tcPr>
            <w:tcW w:w="1440" w:type="dxa"/>
            <w:shd w:val="clear" w:color="auto" w:fill="auto"/>
          </w:tcPr>
          <w:p w14:paraId="317EAFA2"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5072EE42" w14:textId="77777777" w:rsidTr="00DA7B71">
        <w:trPr>
          <w:jc w:val="center"/>
        </w:trPr>
        <w:tc>
          <w:tcPr>
            <w:tcW w:w="2304" w:type="dxa"/>
          </w:tcPr>
          <w:p w14:paraId="6F649B17" w14:textId="77777777" w:rsidR="00DA7B71" w:rsidRPr="009B13EC" w:rsidRDefault="00DA7B71" w:rsidP="00DA7B71">
            <w:pPr>
              <w:pStyle w:val="TAL"/>
              <w:rPr>
                <w:rFonts w:eastAsia="Arial Unicode MS"/>
                <w:i/>
                <w:lang w:val="en-GB"/>
              </w:rPr>
            </w:pPr>
            <w:commentRangeStart w:id="2402"/>
            <w:r w:rsidRPr="009B13EC">
              <w:rPr>
                <w:i/>
                <w:lang w:val="en-GB"/>
              </w:rPr>
              <w:t>M2M-Ext-ID</w:t>
            </w:r>
            <w:commentRangeEnd w:id="2402"/>
            <w:r w:rsidR="00C431F7">
              <w:rPr>
                <w:rStyle w:val="CommentReference"/>
                <w:rFonts w:ascii="Times New Roman" w:eastAsia="MS Mincho" w:hAnsi="Times New Roman"/>
                <w:lang w:val="en-GB" w:eastAsia="x-none"/>
              </w:rPr>
              <w:commentReference w:id="2402"/>
            </w:r>
          </w:p>
        </w:tc>
        <w:tc>
          <w:tcPr>
            <w:tcW w:w="1077" w:type="dxa"/>
          </w:tcPr>
          <w:p w14:paraId="019EB892"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411B6C3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4135624" w14:textId="77777777" w:rsidR="00DA7B71" w:rsidRPr="009B13EC" w:rsidRDefault="00DA7B71" w:rsidP="00DA7B71">
            <w:pPr>
              <w:pStyle w:val="TAL"/>
              <w:rPr>
                <w:rFonts w:eastAsia="Arial Unicode MS"/>
                <w:lang w:val="en-GB"/>
              </w:rPr>
            </w:pPr>
            <w:r w:rsidRPr="009B13EC">
              <w:rPr>
                <w:rFonts w:eastAsia="Arial Unicode MS"/>
                <w:lang w:val="en-GB"/>
              </w:rPr>
              <w:t>Supported when Registrar is IN-CSE.</w:t>
            </w:r>
          </w:p>
          <w:p w14:paraId="04DC986B"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7.1.8 where this attribute is described. This attribute is used only for the case of </w:t>
            </w:r>
            <w:r w:rsidRPr="009B13EC">
              <w:rPr>
                <w:lang w:val="en-GB"/>
              </w:rPr>
              <w:t>dynamic association of M2M-Ext-ID and CSE-ID.</w:t>
            </w:r>
          </w:p>
        </w:tc>
        <w:tc>
          <w:tcPr>
            <w:tcW w:w="1440" w:type="dxa"/>
            <w:shd w:val="clear" w:color="auto" w:fill="auto"/>
          </w:tcPr>
          <w:p w14:paraId="1DD0059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5FC0C05" w14:textId="77777777" w:rsidTr="00DA7B71">
        <w:trPr>
          <w:jc w:val="center"/>
        </w:trPr>
        <w:tc>
          <w:tcPr>
            <w:tcW w:w="2304" w:type="dxa"/>
          </w:tcPr>
          <w:p w14:paraId="642B3E9A" w14:textId="77777777" w:rsidR="00DA7B71" w:rsidRPr="009B13EC" w:rsidRDefault="00DA7B71" w:rsidP="00DA7B71">
            <w:pPr>
              <w:pStyle w:val="TAL"/>
              <w:rPr>
                <w:rFonts w:eastAsia="Arial Unicode MS"/>
                <w:i/>
                <w:lang w:val="en-GB"/>
              </w:rPr>
            </w:pPr>
            <w:commentRangeStart w:id="2403"/>
            <w:r w:rsidRPr="009B13EC">
              <w:rPr>
                <w:rFonts w:eastAsia="Arial Unicode MS"/>
                <w:i/>
                <w:lang w:val="en-GB"/>
              </w:rPr>
              <w:t>Trigger-Recipient-ID</w:t>
            </w:r>
            <w:commentRangeEnd w:id="2403"/>
            <w:r w:rsidR="00C431F7">
              <w:rPr>
                <w:rStyle w:val="CommentReference"/>
                <w:rFonts w:ascii="Times New Roman" w:eastAsia="MS Mincho" w:hAnsi="Times New Roman"/>
                <w:lang w:val="en-GB" w:eastAsia="x-none"/>
              </w:rPr>
              <w:commentReference w:id="2403"/>
            </w:r>
          </w:p>
        </w:tc>
        <w:tc>
          <w:tcPr>
            <w:tcW w:w="1077" w:type="dxa"/>
          </w:tcPr>
          <w:p w14:paraId="6A0D97F9"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268C193B"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67B0A3E1" w14:textId="77777777" w:rsidR="00DA7B71" w:rsidRPr="009B13EC" w:rsidRDefault="00DA7B71" w:rsidP="00DA7B71">
            <w:pPr>
              <w:pStyle w:val="TAL"/>
              <w:rPr>
                <w:rFonts w:eastAsia="Arial Unicode MS"/>
                <w:lang w:val="en-GB"/>
              </w:rPr>
            </w:pPr>
            <w:r w:rsidRPr="009B13EC">
              <w:rPr>
                <w:rFonts w:eastAsia="Arial Unicode MS"/>
                <w:lang w:val="en-GB"/>
              </w:rPr>
              <w:t xml:space="preserve">Supported when Registrar is IN-CSE. See clause 7.1.10 where this attribute is described. This attribute is used only for the case of </w:t>
            </w:r>
            <w:r w:rsidRPr="009B13EC">
              <w:rPr>
                <w:lang w:val="en-GB"/>
              </w:rPr>
              <w:t>dynamic association of M2M</w:t>
            </w:r>
            <w:r w:rsidRPr="009B13EC">
              <w:rPr>
                <w:lang w:val="en-GB"/>
              </w:rPr>
              <w:noBreakHyphen/>
              <w:t>Ext-ID and CSE-ID.</w:t>
            </w:r>
          </w:p>
        </w:tc>
        <w:tc>
          <w:tcPr>
            <w:tcW w:w="1440" w:type="dxa"/>
            <w:shd w:val="clear" w:color="auto" w:fill="auto"/>
          </w:tcPr>
          <w:p w14:paraId="7E8BD87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7CCD346" w14:textId="77777777" w:rsidTr="00DA7B71">
        <w:trPr>
          <w:jc w:val="center"/>
        </w:trPr>
        <w:tc>
          <w:tcPr>
            <w:tcW w:w="2304" w:type="dxa"/>
          </w:tcPr>
          <w:p w14:paraId="4165FE0C" w14:textId="77777777" w:rsidR="00DA7B71" w:rsidRPr="009B13EC" w:rsidRDefault="00DA7B71" w:rsidP="00DA7B71">
            <w:pPr>
              <w:pStyle w:val="TAL"/>
              <w:rPr>
                <w:rFonts w:eastAsia="Arial Unicode MS"/>
                <w:i/>
                <w:lang w:val="en-GB"/>
              </w:rPr>
            </w:pPr>
            <w:commentRangeStart w:id="2404"/>
            <w:r w:rsidRPr="009B13EC">
              <w:rPr>
                <w:rFonts w:eastAsia="Arial Unicode MS"/>
                <w:i/>
                <w:lang w:val="en-GB"/>
              </w:rPr>
              <w:t>requestReachability</w:t>
            </w:r>
            <w:commentRangeEnd w:id="2404"/>
            <w:r w:rsidR="00C431F7">
              <w:rPr>
                <w:rStyle w:val="CommentReference"/>
                <w:rFonts w:ascii="Times New Roman" w:eastAsia="MS Mincho" w:hAnsi="Times New Roman"/>
                <w:lang w:val="en-GB" w:eastAsia="x-none"/>
              </w:rPr>
              <w:commentReference w:id="2404"/>
            </w:r>
          </w:p>
        </w:tc>
        <w:tc>
          <w:tcPr>
            <w:tcW w:w="1077" w:type="dxa"/>
          </w:tcPr>
          <w:p w14:paraId="00CFF13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4465C98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0FF15E98" w14:textId="77777777" w:rsidR="00DA7B71" w:rsidRPr="009B13EC" w:rsidRDefault="00DA7B71" w:rsidP="00DA7B71">
            <w:pPr>
              <w:pStyle w:val="TAL"/>
              <w:rPr>
                <w:rFonts w:eastAsia="Arial Unicode MS"/>
                <w:lang w:val="en-GB"/>
              </w:rPr>
            </w:pPr>
            <w:r w:rsidRPr="009B13EC">
              <w:rPr>
                <w:rFonts w:eastAsia="Arial Unicode MS"/>
                <w:lang w:val="en-GB"/>
              </w:rPr>
              <w:t xml:space="preserve">If the CSE that created this </w:t>
            </w:r>
            <w:r w:rsidRPr="009B13EC">
              <w:rPr>
                <w:rFonts w:eastAsia="Arial Unicode MS"/>
                <w:i/>
                <w:lang w:val="en-GB"/>
              </w:rPr>
              <w:t>&lt;remoteCSE&gt;</w:t>
            </w:r>
            <w:r w:rsidRPr="009B13EC">
              <w:rPr>
                <w:rFonts w:eastAsia="Arial Unicode MS"/>
                <w:lang w:val="en-GB"/>
              </w:rPr>
              <w:t xml:space="preserve"> resource can receive a request from other AE/CSE(s), this attribute is set to "TRUE" otherwise "FALSE" (see note)</w:t>
            </w:r>
          </w:p>
        </w:tc>
        <w:tc>
          <w:tcPr>
            <w:tcW w:w="1440" w:type="dxa"/>
            <w:shd w:val="clear" w:color="auto" w:fill="auto"/>
          </w:tcPr>
          <w:p w14:paraId="39C6B9A5"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1391945" w14:textId="77777777" w:rsidTr="00DA7B71">
        <w:trPr>
          <w:jc w:val="center"/>
        </w:trPr>
        <w:tc>
          <w:tcPr>
            <w:tcW w:w="2304" w:type="dxa"/>
          </w:tcPr>
          <w:p w14:paraId="27D1E039" w14:textId="77777777" w:rsidR="00DA7B71" w:rsidRPr="009B13EC" w:rsidRDefault="00DA7B71" w:rsidP="00DA7B71">
            <w:pPr>
              <w:pStyle w:val="TAL"/>
              <w:rPr>
                <w:rFonts w:eastAsia="Arial Unicode MS"/>
                <w:i/>
                <w:lang w:val="en-GB"/>
              </w:rPr>
            </w:pPr>
            <w:commentRangeStart w:id="2405"/>
            <w:r w:rsidRPr="009B13EC">
              <w:rPr>
                <w:rFonts w:eastAsia="Arial Unicode MS"/>
                <w:i/>
                <w:lang w:val="en-GB"/>
              </w:rPr>
              <w:t>nodeLink</w:t>
            </w:r>
            <w:commentRangeEnd w:id="2405"/>
            <w:r w:rsidR="00C431F7">
              <w:rPr>
                <w:rStyle w:val="CommentReference"/>
                <w:rFonts w:ascii="Times New Roman" w:eastAsia="MS Mincho" w:hAnsi="Times New Roman"/>
                <w:lang w:val="en-GB" w:eastAsia="x-none"/>
              </w:rPr>
              <w:commentReference w:id="2405"/>
            </w:r>
          </w:p>
        </w:tc>
        <w:tc>
          <w:tcPr>
            <w:tcW w:w="1077" w:type="dxa"/>
          </w:tcPr>
          <w:p w14:paraId="3993C299"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749D43E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04279A3" w14:textId="2A400FE6" w:rsidR="00DA7B71" w:rsidRPr="009B13EC" w:rsidRDefault="00BC0067" w:rsidP="00DA7B71">
            <w:pPr>
              <w:pStyle w:val="TAL"/>
              <w:rPr>
                <w:rFonts w:eastAsia="Arial Unicode MS"/>
                <w:lang w:val="en-GB"/>
              </w:rPr>
            </w:pPr>
            <w:r w:rsidRPr="00BC1EF3">
              <w:rPr>
                <w:lang w:val="en-GB"/>
              </w:rPr>
              <w:t xml:space="preserve">The </w:t>
            </w:r>
            <w:r w:rsidR="0042001C">
              <w:rPr>
                <w:i/>
              </w:rPr>
              <w:t>resource identifier</w:t>
            </w:r>
            <w:r w:rsidRPr="009B13EC">
              <w:rPr>
                <w:lang w:val="en-GB"/>
              </w:rPr>
              <w:t xml:space="preserve">of </w:t>
            </w:r>
            <w:r w:rsidRPr="00BC1EF3">
              <w:rPr>
                <w:lang w:val="en-GB"/>
              </w:rPr>
              <w:t xml:space="preserve">a </w:t>
            </w:r>
            <w:r w:rsidRPr="00BC1EF3">
              <w:rPr>
                <w:i/>
                <w:lang w:val="en-GB"/>
              </w:rPr>
              <w:t>&lt;node&gt;</w:t>
            </w:r>
            <w:r w:rsidRPr="00BC1EF3">
              <w:rPr>
                <w:lang w:val="en-GB"/>
              </w:rPr>
              <w:t xml:space="preserve"> resource that</w:t>
            </w:r>
            <w:r w:rsidRPr="00076B9C">
              <w:t xml:space="preserve"> </w:t>
            </w:r>
            <w:r w:rsidR="0042001C">
              <w:t xml:space="preserve">stores the </w:t>
            </w:r>
            <w:r w:rsidR="0042001C" w:rsidRPr="00B90887">
              <w:t>node specific information</w:t>
            </w:r>
            <w:r w:rsidR="0042001C">
              <w:t xml:space="preserve"> of the node on</w:t>
            </w:r>
            <w:r w:rsidR="0042001C" w:rsidRPr="00B90887">
              <w:t xml:space="preserve"> </w:t>
            </w:r>
            <w:r w:rsidR="0042001C">
              <w:t>which</w:t>
            </w:r>
            <w:r w:rsidRPr="009B13EC">
              <w:rPr>
                <w:lang w:val="en-GB"/>
              </w:rPr>
              <w:t xml:space="preserve"> </w:t>
            </w:r>
            <w:r w:rsidRPr="00BC1EF3">
              <w:rPr>
                <w:lang w:val="en-GB"/>
              </w:rPr>
              <w:t xml:space="preserve"> the CSE represented by </w:t>
            </w:r>
            <w:r w:rsidR="0042001C">
              <w:rPr>
                <w:rFonts w:eastAsia="SimSun" w:hint="eastAsia"/>
                <w:lang w:val="en-GB" w:eastAsia="zh-CN"/>
              </w:rPr>
              <w:t>this</w:t>
            </w:r>
            <w:r w:rsidRPr="00BC1EF3">
              <w:rPr>
                <w:lang w:val="en-GB"/>
              </w:rPr>
              <w:t xml:space="preserve"> </w:t>
            </w:r>
            <w:r w:rsidR="00DA7B71" w:rsidRPr="009B13EC">
              <w:rPr>
                <w:rFonts w:eastAsia="Arial Unicode MS"/>
                <w:i/>
                <w:lang w:val="en-GB"/>
              </w:rPr>
              <w:t xml:space="preserve">&lt;remoteCSE&gt; </w:t>
            </w:r>
            <w:r w:rsidR="00DA7B71" w:rsidRPr="009B13EC">
              <w:rPr>
                <w:rFonts w:eastAsia="Arial Unicode MS"/>
                <w:lang w:val="en-GB"/>
              </w:rPr>
              <w:t>resource</w:t>
            </w:r>
            <w:r w:rsidR="0042001C">
              <w:rPr>
                <w:rFonts w:eastAsia="Arial Unicode MS" w:hint="eastAsia"/>
                <w:lang w:val="en-GB" w:eastAsia="zh-CN"/>
              </w:rPr>
              <w:t xml:space="preserve"> resides</w:t>
            </w:r>
            <w:r w:rsidR="00DA7B71" w:rsidRPr="009B13EC">
              <w:rPr>
                <w:rFonts w:eastAsia="Arial Unicode MS"/>
                <w:lang w:val="en-GB"/>
              </w:rPr>
              <w:t>.</w:t>
            </w:r>
          </w:p>
        </w:tc>
        <w:tc>
          <w:tcPr>
            <w:tcW w:w="1440" w:type="dxa"/>
            <w:shd w:val="clear" w:color="auto" w:fill="auto"/>
          </w:tcPr>
          <w:p w14:paraId="21414D24"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0ADFC61C" w14:textId="77777777" w:rsidTr="00DA7B71">
        <w:trPr>
          <w:jc w:val="center"/>
        </w:trPr>
        <w:tc>
          <w:tcPr>
            <w:tcW w:w="9285" w:type="dxa"/>
            <w:gridSpan w:val="5"/>
          </w:tcPr>
          <w:p w14:paraId="668B58EF" w14:textId="77777777" w:rsidR="00DA7B71" w:rsidRPr="009B13EC"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Even if this attribute is set to "FALSE", it does not mean it AE/CSE is always unreachable by all entities. E.g. the requesting AE/CSE is behind the same NAT, so it can communicate within the same NAT.</w:t>
            </w:r>
          </w:p>
        </w:tc>
      </w:tr>
    </w:tbl>
    <w:p w14:paraId="45BFC842" w14:textId="77777777" w:rsidR="00DA7B71" w:rsidRPr="00AF42AF" w:rsidRDefault="00DA7B71" w:rsidP="00DA7B71"/>
    <w:p w14:paraId="69726CA2" w14:textId="77777777" w:rsidR="00DA7B71" w:rsidRPr="00BC1EF3" w:rsidRDefault="00DA7B71" w:rsidP="00AA01AF">
      <w:pPr>
        <w:pStyle w:val="Heading3"/>
      </w:pPr>
      <w:bookmarkStart w:id="2406" w:name="_Toc428283113"/>
      <w:bookmarkStart w:id="2407" w:name="_Toc428905194"/>
      <w:bookmarkStart w:id="2408" w:name="_Toc428905640"/>
      <w:bookmarkStart w:id="2409" w:name="_Toc428906085"/>
      <w:bookmarkStart w:id="2410" w:name="_Toc429057262"/>
      <w:bookmarkStart w:id="2411" w:name="_Toc429057763"/>
      <w:bookmarkStart w:id="2412" w:name="_Toc436519816"/>
      <w:bookmarkStart w:id="2413" w:name="_Toc406425240"/>
      <w:bookmarkStart w:id="2414" w:name="_Toc408583325"/>
      <w:bookmarkStart w:id="2415" w:name="_Toc408583769"/>
      <w:bookmarkStart w:id="2416" w:name="_Toc416336161"/>
      <w:bookmarkStart w:id="2417" w:name="_Toc410298532"/>
      <w:bookmarkStart w:id="2418" w:name="_Toc452019740"/>
      <w:r w:rsidRPr="00AF42AF">
        <w:t>9.6.5</w:t>
      </w:r>
      <w:r w:rsidRPr="00AF42AF">
        <w:tab/>
        <w:t xml:space="preserve">Resource Type </w:t>
      </w:r>
      <w:r w:rsidRPr="00AF42AF">
        <w:rPr>
          <w:i/>
        </w:rPr>
        <w:t>AE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5BE68D4" w14:textId="77777777"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14:paraId="2931E97D" w14:textId="77777777" w:rsidR="00DA7B71" w:rsidRPr="00806E48" w:rsidRDefault="00F338D5" w:rsidP="00DA7B71">
      <w:pPr>
        <w:pStyle w:val="FL"/>
        <w:rPr>
          <w:rFonts w:eastAsia="SimSun"/>
          <w:lang w:eastAsia="zh-CN"/>
        </w:rPr>
      </w:pPr>
      <w:r w:rsidRPr="00F338D5">
        <w:lastRenderedPageBreak/>
        <w:t xml:space="preserve"> </w:t>
      </w:r>
      <w:r>
        <w:object w:dxaOrig="4610" w:dyaOrig="9564" w14:anchorId="3B3CDE88">
          <v:shape id="_x0000_i1051" type="#_x0000_t75" style="width:230.5pt;height:478.75pt" o:ole="">
            <v:imagedata r:id="rId72" o:title=""/>
          </v:shape>
          <o:OLEObject Type="Embed" ProgID="Visio.Drawing.11" ShapeID="_x0000_i1051" DrawAspect="Content" ObjectID="_1536416648" r:id="rId73"/>
        </w:object>
      </w:r>
    </w:p>
    <w:p w14:paraId="28580323" w14:textId="77777777" w:rsidR="007213A2" w:rsidRPr="00BC1EF3" w:rsidRDefault="007213A2" w:rsidP="00BC1EF3">
      <w:pPr>
        <w:jc w:val="center"/>
        <w:rPr>
          <w:b/>
        </w:rPr>
      </w:pPr>
      <w:r w:rsidRPr="00AF4166">
        <w:rPr>
          <w:b/>
        </w:rPr>
        <w:fldChar w:fldCharType="begin"/>
      </w:r>
      <w:r w:rsidRPr="00AF4166">
        <w:rPr>
          <w:b/>
        </w:rPr>
        <w:fldChar w:fldCharType="end"/>
      </w:r>
      <w:r w:rsidRPr="00BC1EF3">
        <w:rPr>
          <w:b/>
        </w:rPr>
        <w:t>Figure 9.6.5-1: Structure of &lt;AE&gt; resource</w:t>
      </w:r>
    </w:p>
    <w:p w14:paraId="537D13E8" w14:textId="77777777" w:rsidR="00DA7B71" w:rsidRPr="00AF42AF" w:rsidRDefault="00DA7B71" w:rsidP="00DA7B71">
      <w:pPr>
        <w:keepNext/>
        <w:keepLines/>
      </w:pPr>
      <w:r w:rsidRPr="00AF42AF">
        <w:t xml:space="preserve">The </w:t>
      </w:r>
      <w:r w:rsidRPr="00AF42AF">
        <w:rPr>
          <w:i/>
        </w:rPr>
        <w:t>&lt;</w:t>
      </w:r>
      <w:r w:rsidR="00BC0067" w:rsidRPr="00BC1EF3">
        <w:rPr>
          <w:i/>
        </w:rPr>
        <w:t>AE</w:t>
      </w:r>
      <w:r w:rsidRPr="00AF42AF">
        <w:rPr>
          <w:i/>
        </w:rPr>
        <w:t>&gt;</w:t>
      </w:r>
      <w:r w:rsidRPr="00AF42AF">
        <w:t xml:space="preserve"> resource shall contain the child resources specified in table 9.6.5-1.</w:t>
      </w:r>
    </w:p>
    <w:p w14:paraId="00717BFC" w14:textId="77777777" w:rsidR="007213A2" w:rsidRPr="00BC1EF3" w:rsidRDefault="007213A2" w:rsidP="00BC1EF3">
      <w:pPr>
        <w:jc w:val="center"/>
        <w:rPr>
          <w:b/>
        </w:rPr>
      </w:pPr>
      <w:r w:rsidRPr="00BC1EF3">
        <w:rPr>
          <w:b/>
        </w:rPr>
        <w:t>Table 9.6.5-1: Child resources of &lt;AE&gt;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2B68879C" w14:textId="77777777" w:rsidTr="00DA7B71">
        <w:trPr>
          <w:tblHeader/>
          <w:jc w:val="center"/>
        </w:trPr>
        <w:tc>
          <w:tcPr>
            <w:tcW w:w="1584" w:type="dxa"/>
            <w:shd w:val="clear" w:color="auto" w:fill="DDDDDD"/>
            <w:vAlign w:val="center"/>
          </w:tcPr>
          <w:p w14:paraId="1CAE17B7"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&lt;AE&gt;</w:t>
            </w:r>
          </w:p>
        </w:tc>
        <w:tc>
          <w:tcPr>
            <w:tcW w:w="1584" w:type="dxa"/>
            <w:shd w:val="clear" w:color="auto" w:fill="DDDDDD"/>
            <w:vAlign w:val="center"/>
          </w:tcPr>
          <w:p w14:paraId="5DD07E8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DDDDDD"/>
            <w:vAlign w:val="center"/>
          </w:tcPr>
          <w:p w14:paraId="2293DFF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DDDDDD"/>
            <w:vAlign w:val="center"/>
          </w:tcPr>
          <w:p w14:paraId="1E040F1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DDDDDD"/>
            <w:vAlign w:val="center"/>
          </w:tcPr>
          <w:p w14:paraId="1CC42267" w14:textId="77777777" w:rsidR="00DA7B71" w:rsidRPr="009B13EC" w:rsidRDefault="00DA7B71" w:rsidP="00DA7B71">
            <w:pPr>
              <w:pStyle w:val="TAH"/>
              <w:rPr>
                <w:rFonts w:eastAsia="Arial Unicode MS"/>
                <w:lang w:val="en-GB"/>
              </w:rPr>
            </w:pPr>
            <w:r w:rsidRPr="009B13EC">
              <w:rPr>
                <w:rFonts w:eastAsia="Arial Unicode MS"/>
                <w:i/>
                <w:lang w:val="en-GB"/>
              </w:rPr>
              <w:t>&lt;AEAnnc&gt;</w:t>
            </w:r>
            <w:r w:rsidRPr="009B13EC">
              <w:rPr>
                <w:rFonts w:eastAsia="Arial Unicode MS"/>
                <w:lang w:val="en-GB"/>
              </w:rPr>
              <w:t xml:space="preserve"> Child Resource Types</w:t>
            </w:r>
          </w:p>
        </w:tc>
      </w:tr>
      <w:tr w:rsidR="00DA7B71" w:rsidRPr="00AF42AF" w14:paraId="6E11A0B2" w14:textId="77777777" w:rsidTr="00DA7B71">
        <w:trPr>
          <w:jc w:val="center"/>
        </w:trPr>
        <w:tc>
          <w:tcPr>
            <w:tcW w:w="1584" w:type="dxa"/>
          </w:tcPr>
          <w:p w14:paraId="64273C5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5043D40A" w14:textId="77777777" w:rsidR="00DA7B71" w:rsidRPr="009B13EC" w:rsidRDefault="00DA7B71" w:rsidP="00DA7B71">
            <w:pPr>
              <w:pStyle w:val="TAL"/>
              <w:jc w:val="center"/>
              <w:rPr>
                <w:i/>
                <w:lang w:val="en-GB"/>
              </w:rPr>
            </w:pPr>
            <w:commentRangeStart w:id="2419"/>
            <w:r w:rsidRPr="009B13EC">
              <w:rPr>
                <w:rFonts w:eastAsia="Arial Unicode MS"/>
                <w:i/>
                <w:lang w:val="en-GB"/>
              </w:rPr>
              <w:t>&lt;subscription&gt;</w:t>
            </w:r>
            <w:commentRangeEnd w:id="2419"/>
            <w:r w:rsidR="00D32A29">
              <w:rPr>
                <w:rStyle w:val="CommentReference"/>
                <w:rFonts w:ascii="Times New Roman" w:eastAsia="MS Mincho" w:hAnsi="Times New Roman"/>
                <w:lang w:val="en-GB" w:eastAsia="x-none"/>
              </w:rPr>
              <w:commentReference w:id="2419"/>
            </w:r>
          </w:p>
        </w:tc>
        <w:tc>
          <w:tcPr>
            <w:tcW w:w="1083" w:type="dxa"/>
          </w:tcPr>
          <w:p w14:paraId="552A6111"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55DAB66C"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429520A1" w14:textId="77777777" w:rsidR="00DA7B71" w:rsidRPr="009B13EC" w:rsidRDefault="00DA7B71" w:rsidP="00DA7B71">
            <w:pPr>
              <w:pStyle w:val="TAL"/>
              <w:jc w:val="center"/>
              <w:rPr>
                <w:rFonts w:eastAsia="Arial Unicode MS"/>
                <w:i/>
                <w:lang w:val="en-GB"/>
              </w:rPr>
            </w:pPr>
            <w:commentRangeStart w:id="2420"/>
            <w:r w:rsidRPr="009B13EC">
              <w:rPr>
                <w:rFonts w:eastAsia="Arial Unicode MS"/>
                <w:i/>
                <w:lang w:val="en-GB"/>
              </w:rPr>
              <w:t>&lt;subscription&gt;</w:t>
            </w:r>
            <w:commentRangeEnd w:id="2420"/>
            <w:r w:rsidR="00D32A29">
              <w:rPr>
                <w:rStyle w:val="CommentReference"/>
                <w:rFonts w:ascii="Times New Roman" w:eastAsia="MS Mincho" w:hAnsi="Times New Roman"/>
                <w:lang w:val="en-GB" w:eastAsia="x-none"/>
              </w:rPr>
              <w:commentReference w:id="2420"/>
            </w:r>
          </w:p>
        </w:tc>
      </w:tr>
      <w:tr w:rsidR="00DA7B71" w:rsidRPr="00AF42AF" w14:paraId="3B1ADED1" w14:textId="77777777" w:rsidTr="00DA7B71">
        <w:trPr>
          <w:jc w:val="center"/>
        </w:trPr>
        <w:tc>
          <w:tcPr>
            <w:tcW w:w="1584" w:type="dxa"/>
          </w:tcPr>
          <w:p w14:paraId="354EAF32"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6A3E59C" w14:textId="77777777" w:rsidR="00DA7B71" w:rsidRPr="009B13EC" w:rsidRDefault="00DA7B71" w:rsidP="00DA7B71">
            <w:pPr>
              <w:pStyle w:val="TAL"/>
              <w:jc w:val="center"/>
              <w:rPr>
                <w:rFonts w:eastAsia="Arial Unicode MS"/>
                <w:i/>
                <w:lang w:val="en-GB"/>
              </w:rPr>
            </w:pPr>
            <w:commentRangeStart w:id="2421"/>
            <w:r w:rsidRPr="009B13EC">
              <w:rPr>
                <w:rFonts w:eastAsia="Arial Unicode MS"/>
                <w:i/>
                <w:lang w:val="en-GB"/>
              </w:rPr>
              <w:t>&lt;container&gt;</w:t>
            </w:r>
            <w:commentRangeEnd w:id="2421"/>
            <w:r w:rsidR="00D32A29">
              <w:rPr>
                <w:rStyle w:val="CommentReference"/>
                <w:rFonts w:ascii="Times New Roman" w:eastAsia="MS Mincho" w:hAnsi="Times New Roman"/>
                <w:lang w:val="en-GB" w:eastAsia="x-none"/>
              </w:rPr>
              <w:commentReference w:id="2421"/>
            </w:r>
          </w:p>
        </w:tc>
        <w:tc>
          <w:tcPr>
            <w:tcW w:w="1083" w:type="dxa"/>
          </w:tcPr>
          <w:p w14:paraId="78AC6058"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07F90589" w14:textId="77777777" w:rsidR="00DA7B71" w:rsidRPr="00BC1EF3" w:rsidRDefault="00DA7B71" w:rsidP="00DA7B71">
            <w:pPr>
              <w:pStyle w:val="TAL"/>
              <w:rPr>
                <w:rFonts w:eastAsia="Arial Unicode MS"/>
                <w:lang w:val="en-GB"/>
              </w:rPr>
            </w:pPr>
            <w:r w:rsidRPr="009B13EC">
              <w:rPr>
                <w:rFonts w:eastAsia="Arial Unicode MS"/>
                <w:lang w:val="en-GB"/>
              </w:rPr>
              <w:t>See clause 9.6.6</w:t>
            </w:r>
          </w:p>
        </w:tc>
        <w:tc>
          <w:tcPr>
            <w:tcW w:w="1728" w:type="dxa"/>
          </w:tcPr>
          <w:p w14:paraId="77560C18" w14:textId="77777777" w:rsidR="00DA7B71" w:rsidRPr="009B13EC" w:rsidRDefault="00DA7B71" w:rsidP="00DA7B71">
            <w:pPr>
              <w:pStyle w:val="TAL"/>
              <w:jc w:val="center"/>
              <w:rPr>
                <w:rFonts w:eastAsia="Arial Unicode MS"/>
                <w:i/>
                <w:lang w:val="en-GB"/>
              </w:rPr>
            </w:pPr>
            <w:commentRangeStart w:id="2422"/>
            <w:r w:rsidRPr="009B13EC">
              <w:rPr>
                <w:rFonts w:eastAsia="Arial Unicode MS"/>
                <w:i/>
                <w:lang w:val="en-GB"/>
              </w:rPr>
              <w:t xml:space="preserve">&lt;container&gt; </w:t>
            </w:r>
            <w:commentRangeEnd w:id="2422"/>
            <w:r w:rsidR="00D32A29">
              <w:rPr>
                <w:rStyle w:val="CommentReference"/>
                <w:rFonts w:ascii="Times New Roman" w:eastAsia="MS Mincho" w:hAnsi="Times New Roman"/>
                <w:lang w:val="en-GB" w:eastAsia="x-none"/>
              </w:rPr>
              <w:commentReference w:id="2422"/>
            </w:r>
            <w:commentRangeStart w:id="2423"/>
            <w:r w:rsidRPr="009B13EC">
              <w:rPr>
                <w:rFonts w:eastAsia="Arial Unicode MS"/>
                <w:i/>
                <w:lang w:val="en-GB"/>
              </w:rPr>
              <w:t>&lt;containerAnnc&gt;</w:t>
            </w:r>
            <w:commentRangeEnd w:id="2423"/>
            <w:r w:rsidR="00D32A29">
              <w:rPr>
                <w:rStyle w:val="CommentReference"/>
                <w:rFonts w:ascii="Times New Roman" w:eastAsia="MS Mincho" w:hAnsi="Times New Roman"/>
                <w:lang w:val="en-GB" w:eastAsia="x-none"/>
              </w:rPr>
              <w:commentReference w:id="2423"/>
            </w:r>
          </w:p>
        </w:tc>
      </w:tr>
      <w:tr w:rsidR="00DA7B71" w:rsidRPr="00AF42AF" w14:paraId="47AAD473" w14:textId="77777777" w:rsidTr="00DA7B71">
        <w:trPr>
          <w:jc w:val="center"/>
        </w:trPr>
        <w:tc>
          <w:tcPr>
            <w:tcW w:w="1584" w:type="dxa"/>
          </w:tcPr>
          <w:p w14:paraId="10E2D98F"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9C1106C" w14:textId="77777777" w:rsidR="00DA7B71" w:rsidRPr="009B13EC" w:rsidRDefault="00DA7B71" w:rsidP="00DA7B71">
            <w:pPr>
              <w:pStyle w:val="TAL"/>
              <w:jc w:val="center"/>
              <w:rPr>
                <w:rFonts w:eastAsia="Arial Unicode MS"/>
                <w:i/>
                <w:lang w:val="en-GB"/>
              </w:rPr>
            </w:pPr>
            <w:commentRangeStart w:id="2424"/>
            <w:r w:rsidRPr="009B13EC">
              <w:rPr>
                <w:rFonts w:eastAsia="Arial Unicode MS"/>
                <w:i/>
                <w:lang w:val="en-GB"/>
              </w:rPr>
              <w:t>&lt;group&gt;</w:t>
            </w:r>
            <w:commentRangeEnd w:id="2424"/>
            <w:r w:rsidR="00D32A29">
              <w:rPr>
                <w:rStyle w:val="CommentReference"/>
                <w:rFonts w:ascii="Times New Roman" w:eastAsia="MS Mincho" w:hAnsi="Times New Roman"/>
                <w:lang w:val="en-GB" w:eastAsia="x-none"/>
              </w:rPr>
              <w:commentReference w:id="2424"/>
            </w:r>
          </w:p>
        </w:tc>
        <w:tc>
          <w:tcPr>
            <w:tcW w:w="1083" w:type="dxa"/>
          </w:tcPr>
          <w:p w14:paraId="2E9FF865"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4A090984"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28" w:type="dxa"/>
          </w:tcPr>
          <w:p w14:paraId="57BEEA16" w14:textId="77777777" w:rsidR="00DA7B71" w:rsidRPr="009B13EC" w:rsidRDefault="00DA7B71" w:rsidP="00DA7B71">
            <w:pPr>
              <w:pStyle w:val="TAL"/>
              <w:jc w:val="center"/>
              <w:rPr>
                <w:rFonts w:eastAsia="Arial Unicode MS"/>
                <w:i/>
                <w:lang w:val="en-GB"/>
              </w:rPr>
            </w:pPr>
            <w:commentRangeStart w:id="2425"/>
            <w:r w:rsidRPr="009B13EC">
              <w:rPr>
                <w:rFonts w:eastAsia="Arial Unicode MS"/>
                <w:i/>
                <w:lang w:val="en-GB"/>
              </w:rPr>
              <w:t>&lt;group&gt;</w:t>
            </w:r>
            <w:commentRangeEnd w:id="2425"/>
            <w:r w:rsidR="00D32A29">
              <w:rPr>
                <w:rStyle w:val="CommentReference"/>
                <w:rFonts w:ascii="Times New Roman" w:eastAsia="MS Mincho" w:hAnsi="Times New Roman"/>
                <w:lang w:val="en-GB" w:eastAsia="x-none"/>
              </w:rPr>
              <w:commentReference w:id="2425"/>
            </w:r>
          </w:p>
          <w:p w14:paraId="522745BA" w14:textId="77777777" w:rsidR="00DA7B71" w:rsidRPr="009B13EC" w:rsidRDefault="00DA7B71" w:rsidP="00DA7B71">
            <w:pPr>
              <w:pStyle w:val="TAL"/>
              <w:jc w:val="center"/>
              <w:rPr>
                <w:rFonts w:eastAsia="Arial Unicode MS"/>
                <w:i/>
                <w:lang w:val="en-GB"/>
              </w:rPr>
            </w:pPr>
            <w:commentRangeStart w:id="2426"/>
            <w:r w:rsidRPr="009B13EC">
              <w:rPr>
                <w:rFonts w:eastAsia="Arial Unicode MS"/>
                <w:i/>
                <w:lang w:val="en-GB"/>
              </w:rPr>
              <w:t>&lt;groupAnnc&gt;</w:t>
            </w:r>
            <w:commentRangeEnd w:id="2426"/>
            <w:r w:rsidR="00D32A29">
              <w:rPr>
                <w:rStyle w:val="CommentReference"/>
                <w:rFonts w:ascii="Times New Roman" w:eastAsia="MS Mincho" w:hAnsi="Times New Roman"/>
                <w:lang w:val="en-GB" w:eastAsia="x-none"/>
              </w:rPr>
              <w:commentReference w:id="2426"/>
            </w:r>
          </w:p>
        </w:tc>
      </w:tr>
      <w:tr w:rsidR="00DA7B71" w:rsidRPr="00AF42AF" w14:paraId="490ADA49" w14:textId="77777777" w:rsidTr="00DA7B71">
        <w:trPr>
          <w:jc w:val="center"/>
        </w:trPr>
        <w:tc>
          <w:tcPr>
            <w:tcW w:w="1584" w:type="dxa"/>
          </w:tcPr>
          <w:p w14:paraId="7FA51E7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7C8F6BA9" w14:textId="77777777" w:rsidR="00DA7B71" w:rsidRPr="009B13EC" w:rsidRDefault="00DA7B71" w:rsidP="00DA7B71">
            <w:pPr>
              <w:pStyle w:val="TAL"/>
              <w:jc w:val="center"/>
              <w:rPr>
                <w:rFonts w:eastAsia="Arial Unicode MS"/>
                <w:i/>
                <w:lang w:val="en-GB"/>
              </w:rPr>
            </w:pPr>
            <w:commentRangeStart w:id="2427"/>
            <w:r w:rsidRPr="009B13EC">
              <w:rPr>
                <w:rFonts w:eastAsia="Arial Unicode MS"/>
                <w:i/>
                <w:lang w:val="en-GB"/>
              </w:rPr>
              <w:t>&lt;accessControlPolicy&gt;</w:t>
            </w:r>
            <w:commentRangeEnd w:id="2427"/>
            <w:r w:rsidR="00D32A29">
              <w:rPr>
                <w:rStyle w:val="CommentReference"/>
                <w:rFonts w:ascii="Times New Roman" w:eastAsia="MS Mincho" w:hAnsi="Times New Roman"/>
                <w:lang w:val="en-GB" w:eastAsia="x-none"/>
              </w:rPr>
              <w:commentReference w:id="2427"/>
            </w:r>
          </w:p>
        </w:tc>
        <w:tc>
          <w:tcPr>
            <w:tcW w:w="1083" w:type="dxa"/>
          </w:tcPr>
          <w:p w14:paraId="252232E6"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2C0768D0" w14:textId="77777777" w:rsidR="00DA7B71" w:rsidRPr="009B13EC" w:rsidRDefault="00DA7B71" w:rsidP="00DA7B71">
            <w:pPr>
              <w:pStyle w:val="TAL"/>
              <w:rPr>
                <w:rFonts w:eastAsia="Arial Unicode MS"/>
                <w:lang w:val="en-GB"/>
              </w:rPr>
            </w:pPr>
            <w:r w:rsidRPr="009B13EC">
              <w:rPr>
                <w:rFonts w:eastAsia="Arial Unicode MS"/>
                <w:lang w:val="en-GB"/>
              </w:rPr>
              <w:t>See clause 9.6.2</w:t>
            </w:r>
          </w:p>
        </w:tc>
        <w:tc>
          <w:tcPr>
            <w:tcW w:w="1728" w:type="dxa"/>
          </w:tcPr>
          <w:p w14:paraId="334CC370" w14:textId="77777777" w:rsidR="00DA7B71" w:rsidRPr="009B13EC" w:rsidRDefault="00DA7B71" w:rsidP="00DA7B71">
            <w:pPr>
              <w:pStyle w:val="TAL"/>
              <w:jc w:val="center"/>
              <w:rPr>
                <w:rFonts w:eastAsia="Arial Unicode MS"/>
                <w:i/>
                <w:lang w:val="en-GB"/>
              </w:rPr>
            </w:pPr>
            <w:commentRangeStart w:id="2428"/>
            <w:r w:rsidRPr="009B13EC">
              <w:rPr>
                <w:rFonts w:eastAsia="Arial Unicode MS"/>
                <w:i/>
                <w:lang w:val="en-GB"/>
              </w:rPr>
              <w:t>&lt;accessControlPolicy&gt;</w:t>
            </w:r>
            <w:commentRangeEnd w:id="2428"/>
            <w:r w:rsidR="00D32A29">
              <w:rPr>
                <w:rStyle w:val="CommentReference"/>
                <w:rFonts w:ascii="Times New Roman" w:eastAsia="MS Mincho" w:hAnsi="Times New Roman"/>
                <w:lang w:val="en-GB" w:eastAsia="x-none"/>
              </w:rPr>
              <w:commentReference w:id="2428"/>
            </w:r>
          </w:p>
          <w:p w14:paraId="22F26B4B" w14:textId="77777777" w:rsidR="00DA7B71" w:rsidRPr="009B13EC" w:rsidRDefault="00DA7B71" w:rsidP="00DA7B71">
            <w:pPr>
              <w:pStyle w:val="TAL"/>
              <w:jc w:val="center"/>
              <w:rPr>
                <w:rFonts w:eastAsia="Arial Unicode MS"/>
                <w:i/>
                <w:lang w:val="en-GB"/>
              </w:rPr>
            </w:pPr>
            <w:commentRangeStart w:id="2429"/>
            <w:r w:rsidRPr="009B13EC">
              <w:rPr>
                <w:rFonts w:eastAsia="Arial Unicode MS"/>
                <w:i/>
                <w:lang w:val="en-GB"/>
              </w:rPr>
              <w:t>&lt;accessControlPolicyAnnc&gt;</w:t>
            </w:r>
            <w:commentRangeEnd w:id="2429"/>
            <w:r w:rsidR="00D32A29">
              <w:rPr>
                <w:rStyle w:val="CommentReference"/>
                <w:rFonts w:ascii="Times New Roman" w:eastAsia="MS Mincho" w:hAnsi="Times New Roman"/>
                <w:lang w:val="en-GB" w:eastAsia="x-none"/>
              </w:rPr>
              <w:commentReference w:id="2429"/>
            </w:r>
          </w:p>
        </w:tc>
      </w:tr>
      <w:tr w:rsidR="00DA7B71" w:rsidRPr="00AF42AF" w14:paraId="2678E0FC" w14:textId="77777777" w:rsidTr="00DA7B71">
        <w:trPr>
          <w:jc w:val="center"/>
        </w:trPr>
        <w:tc>
          <w:tcPr>
            <w:tcW w:w="1584" w:type="dxa"/>
          </w:tcPr>
          <w:p w14:paraId="40650BA5" w14:textId="77777777" w:rsidR="00DA7B71" w:rsidRPr="009B13EC" w:rsidRDefault="00DA7B71" w:rsidP="00DA7B71">
            <w:pPr>
              <w:pStyle w:val="TAL"/>
              <w:rPr>
                <w:rFonts w:eastAsia="Arial Unicode MS"/>
                <w:i/>
                <w:lang w:val="en-GB"/>
              </w:rPr>
            </w:pPr>
            <w:r w:rsidRPr="009B13EC">
              <w:rPr>
                <w:rFonts w:eastAsia="Arial Unicode MS"/>
                <w:i/>
                <w:lang w:val="en-GB" w:eastAsia="ko-KR"/>
              </w:rPr>
              <w:t>[variable]</w:t>
            </w:r>
          </w:p>
        </w:tc>
        <w:tc>
          <w:tcPr>
            <w:tcW w:w="1584" w:type="dxa"/>
          </w:tcPr>
          <w:p w14:paraId="7F7C8CB5" w14:textId="77777777" w:rsidR="00DA7B71" w:rsidRPr="009B13EC" w:rsidRDefault="00DA7B71" w:rsidP="00DA7B71">
            <w:pPr>
              <w:pStyle w:val="TAL"/>
              <w:jc w:val="center"/>
              <w:rPr>
                <w:rFonts w:eastAsia="Arial Unicode MS"/>
                <w:i/>
                <w:lang w:val="en-GB"/>
              </w:rPr>
            </w:pPr>
            <w:r w:rsidRPr="009B13EC">
              <w:rPr>
                <w:rFonts w:eastAsia="Arial Unicode MS"/>
                <w:i/>
                <w:lang w:val="en-GB" w:eastAsia="ko-KR"/>
              </w:rPr>
              <w:t>&lt;schedule&gt;</w:t>
            </w:r>
          </w:p>
        </w:tc>
        <w:tc>
          <w:tcPr>
            <w:tcW w:w="1083" w:type="dxa"/>
          </w:tcPr>
          <w:p w14:paraId="682EFECD" w14:textId="77777777" w:rsidR="00DA7B71" w:rsidRPr="009B13EC" w:rsidRDefault="00DA7B71" w:rsidP="00DA7B71">
            <w:pPr>
              <w:pStyle w:val="TAC"/>
              <w:rPr>
                <w:rFonts w:eastAsia="Arial Unicode MS"/>
                <w:lang w:val="en-GB"/>
              </w:rPr>
            </w:pPr>
            <w:r w:rsidRPr="009B13EC">
              <w:rPr>
                <w:rFonts w:eastAsia="Arial Unicode MS"/>
                <w:lang w:val="en-GB" w:eastAsia="ko-KR"/>
              </w:rPr>
              <w:t>0..1</w:t>
            </w:r>
          </w:p>
        </w:tc>
        <w:tc>
          <w:tcPr>
            <w:tcW w:w="3168" w:type="dxa"/>
          </w:tcPr>
          <w:p w14:paraId="6DF1F2D5" w14:textId="77777777" w:rsidR="00DA7B71" w:rsidRPr="009B13EC" w:rsidRDefault="00DA7B71" w:rsidP="00DA7B71">
            <w:pPr>
              <w:pStyle w:val="TAL"/>
              <w:rPr>
                <w:rFonts w:eastAsia="Arial Unicode MS"/>
                <w:lang w:val="en-GB"/>
              </w:rPr>
            </w:pPr>
            <w:r w:rsidRPr="009B13EC">
              <w:rPr>
                <w:rFonts w:eastAsia="Arial Unicode MS"/>
                <w:lang w:val="en-GB" w:eastAsia="ko-KR"/>
              </w:rPr>
              <w:t>See clause 9.6.9</w:t>
            </w:r>
          </w:p>
        </w:tc>
        <w:tc>
          <w:tcPr>
            <w:tcW w:w="1728" w:type="dxa"/>
          </w:tcPr>
          <w:p w14:paraId="75FDD8F3" w14:textId="77777777" w:rsidR="00DA7B71" w:rsidRPr="009B13EC" w:rsidRDefault="00DA7B71" w:rsidP="00DA7B71">
            <w:pPr>
              <w:pStyle w:val="TAL"/>
              <w:jc w:val="center"/>
              <w:rPr>
                <w:rFonts w:eastAsia="Arial Unicode MS"/>
                <w:i/>
                <w:lang w:val="en-GB"/>
              </w:rPr>
            </w:pPr>
            <w:r w:rsidRPr="009B13EC">
              <w:rPr>
                <w:rFonts w:eastAsia="Arial Unicode MS"/>
                <w:i/>
                <w:lang w:val="en-GB" w:eastAsia="ko-KR"/>
              </w:rPr>
              <w:tab/>
              <w:t>&lt;scheduleAnnc&gt;</w:t>
            </w:r>
          </w:p>
        </w:tc>
      </w:tr>
      <w:tr w:rsidR="00DA7B71" w:rsidRPr="00AF42AF" w14:paraId="5E19F430" w14:textId="77777777" w:rsidTr="00DA7B71">
        <w:trPr>
          <w:jc w:val="center"/>
        </w:trPr>
        <w:tc>
          <w:tcPr>
            <w:tcW w:w="1584" w:type="dxa"/>
            <w:shd w:val="clear" w:color="auto" w:fill="auto"/>
          </w:tcPr>
          <w:p w14:paraId="065BDD0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shd w:val="clear" w:color="auto" w:fill="auto"/>
          </w:tcPr>
          <w:p w14:paraId="0D3AC882" w14:textId="77777777" w:rsidR="00DA7B71" w:rsidRPr="009B13EC" w:rsidRDefault="00DA7B71" w:rsidP="00DA7B71">
            <w:pPr>
              <w:pStyle w:val="TAL"/>
              <w:jc w:val="center"/>
              <w:rPr>
                <w:rFonts w:eastAsia="Arial Unicode MS"/>
                <w:i/>
                <w:lang w:val="en-GB"/>
              </w:rPr>
            </w:pPr>
            <w:commentRangeStart w:id="2430"/>
            <w:r w:rsidRPr="009B13EC">
              <w:rPr>
                <w:rFonts w:eastAsia="Arial Unicode MS"/>
                <w:i/>
                <w:lang w:val="en-GB"/>
              </w:rPr>
              <w:t>&lt;pollingChannel&gt;</w:t>
            </w:r>
            <w:commentRangeEnd w:id="2430"/>
            <w:r w:rsidR="00D32A29">
              <w:rPr>
                <w:rStyle w:val="CommentReference"/>
                <w:rFonts w:ascii="Times New Roman" w:eastAsia="MS Mincho" w:hAnsi="Times New Roman"/>
                <w:lang w:val="en-GB" w:eastAsia="x-none"/>
              </w:rPr>
              <w:commentReference w:id="2430"/>
            </w:r>
          </w:p>
        </w:tc>
        <w:tc>
          <w:tcPr>
            <w:tcW w:w="1083" w:type="dxa"/>
            <w:shd w:val="clear" w:color="auto" w:fill="auto"/>
          </w:tcPr>
          <w:p w14:paraId="232AE5D7"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168" w:type="dxa"/>
            <w:shd w:val="clear" w:color="auto" w:fill="auto"/>
          </w:tcPr>
          <w:p w14:paraId="3FC02EF0" w14:textId="77777777" w:rsidR="00DA7B71" w:rsidRPr="009B13EC" w:rsidRDefault="00DA7B71" w:rsidP="00DA7B71">
            <w:pPr>
              <w:pStyle w:val="TAL"/>
              <w:rPr>
                <w:rFonts w:eastAsia="Arial Unicode MS"/>
                <w:lang w:val="en-GB"/>
              </w:rPr>
            </w:pPr>
            <w:r w:rsidRPr="009B13EC">
              <w:rPr>
                <w:rFonts w:eastAsia="Arial Unicode MS"/>
                <w:lang w:val="en-GB"/>
              </w:rPr>
              <w:t>See clause 9.6.21.</w:t>
            </w:r>
          </w:p>
          <w:p w14:paraId="4AD5921E" w14:textId="77777777" w:rsidR="00DA7B71" w:rsidRPr="00BC1EF3" w:rsidRDefault="00DA7B71" w:rsidP="00DA7B71">
            <w:pPr>
              <w:pStyle w:val="TAL"/>
              <w:rPr>
                <w:rFonts w:eastAsia="Arial Unicode MS"/>
                <w:lang w:val="en-GB"/>
              </w:rPr>
            </w:pPr>
            <w:r w:rsidRPr="009B13EC">
              <w:rPr>
                <w:rFonts w:eastAsia="Arial Unicode MS"/>
                <w:lang w:val="en-GB"/>
              </w:rPr>
              <w:t xml:space="preserve">When the AE is request-unreachable, the AE should create this </w:t>
            </w:r>
            <w:r w:rsidRPr="009B13EC">
              <w:rPr>
                <w:rFonts w:eastAsia="Arial Unicode MS"/>
                <w:i/>
                <w:lang w:val="en-GB"/>
              </w:rPr>
              <w:t>&lt;pollingChannel&gt;</w:t>
            </w:r>
            <w:r w:rsidRPr="009B13EC">
              <w:rPr>
                <w:rFonts w:eastAsia="Arial Unicode MS"/>
                <w:lang w:val="en-GB"/>
              </w:rPr>
              <w:t xml:space="preserve"> resource and perform long polling. The &lt;</w:t>
            </w:r>
            <w:r w:rsidRPr="009B13EC">
              <w:rPr>
                <w:rFonts w:eastAsia="Arial Unicode MS"/>
                <w:i/>
                <w:lang w:val="en-GB"/>
              </w:rPr>
              <w:t>pollingChannel</w:t>
            </w:r>
            <w:r w:rsidRPr="009B13EC">
              <w:rPr>
                <w:rFonts w:eastAsia="Arial Unicode MS"/>
                <w:lang w:val="en-GB"/>
              </w:rPr>
              <w:t>&gt; shall be utilized by the parent resource.</w:t>
            </w:r>
          </w:p>
        </w:tc>
        <w:tc>
          <w:tcPr>
            <w:tcW w:w="1728" w:type="dxa"/>
            <w:shd w:val="clear" w:color="auto" w:fill="auto"/>
          </w:tcPr>
          <w:p w14:paraId="7E535612" w14:textId="77777777" w:rsidR="00DA7B71" w:rsidRPr="009B13EC" w:rsidRDefault="00DA7B71" w:rsidP="00DA7B71">
            <w:pPr>
              <w:pStyle w:val="TAL"/>
              <w:jc w:val="center"/>
              <w:rPr>
                <w:rFonts w:eastAsia="Arial Unicode MS"/>
                <w:i/>
                <w:lang w:val="en-GB"/>
              </w:rPr>
            </w:pPr>
            <w:r w:rsidRPr="009B13EC">
              <w:rPr>
                <w:rFonts w:eastAsia="Arial Unicode MS"/>
                <w:i/>
                <w:lang w:val="en-GB"/>
              </w:rPr>
              <w:t>None</w:t>
            </w:r>
          </w:p>
        </w:tc>
      </w:tr>
    </w:tbl>
    <w:p w14:paraId="24B9B4D3" w14:textId="77777777" w:rsidR="00DA7B71" w:rsidRPr="00AF42AF" w:rsidRDefault="00DA7B71" w:rsidP="00DA7B71"/>
    <w:p w14:paraId="035ABEE6" w14:textId="77777777"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14:paraId="4B5A3287" w14:textId="77777777" w:rsidR="007213A2" w:rsidRPr="00BC1EF3" w:rsidRDefault="007213A2" w:rsidP="00BC1EF3">
      <w:pPr>
        <w:jc w:val="center"/>
        <w:rPr>
          <w:b/>
        </w:rPr>
      </w:pPr>
      <w:r w:rsidRPr="00BC1EF3">
        <w:rPr>
          <w:b/>
        </w:rPr>
        <w:t>Table 9.6.5-2: Attributes of &lt;AE&gt;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562C4E69" w14:textId="77777777" w:rsidTr="00DA7B71">
        <w:trPr>
          <w:tblHeader/>
          <w:jc w:val="center"/>
        </w:trPr>
        <w:tc>
          <w:tcPr>
            <w:tcW w:w="2304" w:type="dxa"/>
            <w:shd w:val="clear" w:color="auto" w:fill="DDDDDD"/>
            <w:vAlign w:val="center"/>
          </w:tcPr>
          <w:p w14:paraId="5E514EFD"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&lt;AE&gt;</w:t>
            </w:r>
          </w:p>
        </w:tc>
        <w:tc>
          <w:tcPr>
            <w:tcW w:w="1077" w:type="dxa"/>
            <w:shd w:val="clear" w:color="auto" w:fill="DDDDDD"/>
            <w:vAlign w:val="center"/>
          </w:tcPr>
          <w:p w14:paraId="705039F7"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DDDDDD"/>
            <w:vAlign w:val="center"/>
          </w:tcPr>
          <w:p w14:paraId="50CCB4D0" w14:textId="77777777" w:rsidR="00DA7B71" w:rsidRPr="009B13EC" w:rsidRDefault="00DA7B71" w:rsidP="00DA7B71">
            <w:pPr>
              <w:pStyle w:val="TAH"/>
              <w:rPr>
                <w:rFonts w:eastAsia="Arial Unicode MS"/>
                <w:lang w:val="en-GB"/>
              </w:rPr>
            </w:pPr>
            <w:r w:rsidRPr="009B13EC">
              <w:rPr>
                <w:rFonts w:eastAsia="Arial Unicode MS"/>
                <w:lang w:val="en-GB"/>
              </w:rPr>
              <w:t>RW/</w:t>
            </w:r>
          </w:p>
          <w:p w14:paraId="5841619C" w14:textId="77777777" w:rsidR="00DA7B71" w:rsidRPr="009B13EC" w:rsidRDefault="00DA7B71" w:rsidP="00DA7B71">
            <w:pPr>
              <w:pStyle w:val="TAH"/>
              <w:rPr>
                <w:rFonts w:eastAsia="Arial Unicode MS"/>
                <w:lang w:val="en-GB"/>
              </w:rPr>
            </w:pPr>
            <w:r w:rsidRPr="009B13EC">
              <w:rPr>
                <w:rFonts w:eastAsia="Arial Unicode MS"/>
                <w:lang w:val="en-GB"/>
              </w:rPr>
              <w:t>RO/</w:t>
            </w:r>
          </w:p>
          <w:p w14:paraId="5F4A738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DDDDDD"/>
            <w:vAlign w:val="center"/>
          </w:tcPr>
          <w:p w14:paraId="463F551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DDDDDD"/>
            <w:vAlign w:val="center"/>
          </w:tcPr>
          <w:p w14:paraId="06B12D87" w14:textId="77777777" w:rsidR="00DA7B71" w:rsidRPr="009B13EC" w:rsidRDefault="00DA7B71" w:rsidP="00DA7B71">
            <w:pPr>
              <w:pStyle w:val="TAH"/>
              <w:rPr>
                <w:rFonts w:eastAsia="Arial Unicode MS"/>
                <w:lang w:val="en-GB"/>
              </w:rPr>
            </w:pPr>
            <w:r w:rsidRPr="009B13EC">
              <w:rPr>
                <w:rFonts w:eastAsia="Arial Unicode MS"/>
                <w:i/>
                <w:lang w:val="en-GB"/>
              </w:rPr>
              <w:t>&lt;AEAnnc&gt;</w:t>
            </w:r>
            <w:r w:rsidRPr="009B13EC">
              <w:rPr>
                <w:rFonts w:eastAsia="Arial Unicode MS"/>
                <w:lang w:val="en-GB"/>
              </w:rPr>
              <w:t xml:space="preserve"> Attributes</w:t>
            </w:r>
          </w:p>
        </w:tc>
      </w:tr>
      <w:tr w:rsidR="00DA7B71" w:rsidRPr="00AF42AF" w14:paraId="731C72A5" w14:textId="77777777" w:rsidTr="00DA7B71">
        <w:trPr>
          <w:jc w:val="center"/>
        </w:trPr>
        <w:tc>
          <w:tcPr>
            <w:tcW w:w="2304" w:type="dxa"/>
            <w:tcBorders>
              <w:bottom w:val="single" w:sz="4" w:space="0" w:color="000000"/>
            </w:tcBorders>
          </w:tcPr>
          <w:p w14:paraId="7CC8FF16"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45EEF33E"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7AF65BED"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58317B19"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p>
        </w:tc>
        <w:tc>
          <w:tcPr>
            <w:tcW w:w="1440" w:type="dxa"/>
            <w:tcBorders>
              <w:bottom w:val="single" w:sz="4" w:space="0" w:color="000000"/>
            </w:tcBorders>
          </w:tcPr>
          <w:p w14:paraId="7D4C4C6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90AA01D" w14:textId="77777777" w:rsidTr="00DA7B71">
        <w:trPr>
          <w:jc w:val="center"/>
        </w:trPr>
        <w:tc>
          <w:tcPr>
            <w:tcW w:w="2304" w:type="dxa"/>
            <w:tcBorders>
              <w:bottom w:val="single" w:sz="4" w:space="0" w:color="000000"/>
            </w:tcBorders>
          </w:tcPr>
          <w:p w14:paraId="256712C3"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7E478F3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1A4D282A"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1D0A9353" w14:textId="77777777" w:rsidR="00DA7B71" w:rsidRPr="009B13EC" w:rsidRDefault="00DA7B71" w:rsidP="00DA7B71">
            <w:pPr>
              <w:pStyle w:val="TAL"/>
              <w:rPr>
                <w:rFonts w:eastAsia="Arial Unicode MS"/>
                <w:lang w:val="en-GB"/>
              </w:rPr>
            </w:pPr>
            <w:r w:rsidRPr="009B13EC">
              <w:rPr>
                <w:rFonts w:eastAsia="Arial Unicode MS"/>
                <w:lang w:val="en-GB"/>
              </w:rPr>
              <w:t>See clause 9.6.1.3.</w:t>
            </w:r>
            <w:r w:rsidRPr="009B13EC">
              <w:rPr>
                <w:rFonts w:eastAsia="Arial Unicode MS" w:hint="eastAsia"/>
                <w:lang w:val="en-GB" w:eastAsia="ko-KR"/>
              </w:rPr>
              <w:t xml:space="preserve"> Contains the AE-ID-Stem of the AE (see clause 7.2 on identifier formats and clause 10.1.1.2.2 for AE registration procedure).</w:t>
            </w:r>
          </w:p>
        </w:tc>
        <w:tc>
          <w:tcPr>
            <w:tcW w:w="1440" w:type="dxa"/>
            <w:tcBorders>
              <w:bottom w:val="single" w:sz="4" w:space="0" w:color="000000"/>
            </w:tcBorders>
          </w:tcPr>
          <w:p w14:paraId="39C2963E"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BAAEEB2" w14:textId="77777777" w:rsidTr="00DA7B71">
        <w:trPr>
          <w:jc w:val="center"/>
        </w:trPr>
        <w:tc>
          <w:tcPr>
            <w:tcW w:w="2304" w:type="dxa"/>
            <w:tcBorders>
              <w:bottom w:val="single" w:sz="4" w:space="0" w:color="000000"/>
            </w:tcBorders>
          </w:tcPr>
          <w:p w14:paraId="27AD5F57"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412F482C"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Borders>
              <w:bottom w:val="single" w:sz="4" w:space="0" w:color="000000"/>
            </w:tcBorders>
          </w:tcPr>
          <w:p w14:paraId="4DF0A955" w14:textId="77777777" w:rsidR="006A7E5A" w:rsidRPr="009B13EC" w:rsidRDefault="00F06A9A" w:rsidP="00F06A9A">
            <w:pPr>
              <w:pStyle w:val="TAC"/>
              <w:rPr>
                <w:rFonts w:eastAsia="Arial Unicode MS"/>
                <w:lang w:val="en-GB" w:eastAsia="zh-CN"/>
              </w:rPr>
            </w:pPr>
            <w:r w:rsidRPr="00BC1EF3">
              <w:rPr>
                <w:rFonts w:eastAsia="Arial Unicode MS" w:hint="eastAsia"/>
                <w:lang w:val="en-GB"/>
              </w:rPr>
              <w:t>WO</w:t>
            </w:r>
          </w:p>
        </w:tc>
        <w:tc>
          <w:tcPr>
            <w:tcW w:w="3456" w:type="dxa"/>
            <w:tcBorders>
              <w:bottom w:val="single" w:sz="4" w:space="0" w:color="000000"/>
            </w:tcBorders>
          </w:tcPr>
          <w:p w14:paraId="249D0A8E" w14:textId="77777777"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tcBorders>
              <w:bottom w:val="single" w:sz="4" w:space="0" w:color="000000"/>
            </w:tcBorders>
          </w:tcPr>
          <w:p w14:paraId="37AAB9E9" w14:textId="77777777" w:rsidR="006A7E5A" w:rsidRPr="009B13EC" w:rsidRDefault="0071325B">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0BFA0F1E" w14:textId="77777777" w:rsidTr="00DA7B71">
        <w:trPr>
          <w:jc w:val="center"/>
        </w:trPr>
        <w:tc>
          <w:tcPr>
            <w:tcW w:w="2304" w:type="dxa"/>
            <w:tcBorders>
              <w:bottom w:val="single" w:sz="4" w:space="0" w:color="000000"/>
            </w:tcBorders>
          </w:tcPr>
          <w:p w14:paraId="5793EE57"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612B6AF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59B3DDD3"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6451BBCC"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2E9E5A47"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BF18C08" w14:textId="77777777" w:rsidTr="00DA7B71">
        <w:trPr>
          <w:jc w:val="center"/>
        </w:trPr>
        <w:tc>
          <w:tcPr>
            <w:tcW w:w="2304" w:type="dxa"/>
            <w:tcBorders>
              <w:bottom w:val="single" w:sz="4" w:space="0" w:color="000000"/>
            </w:tcBorders>
          </w:tcPr>
          <w:p w14:paraId="1322A3A7"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32ED0886"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4A6CC1C3"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495241D0"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73B39895"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46F178BA" w14:textId="77777777" w:rsidTr="00DA7B71">
        <w:trPr>
          <w:jc w:val="center"/>
        </w:trPr>
        <w:tc>
          <w:tcPr>
            <w:tcW w:w="2304" w:type="dxa"/>
            <w:tcBorders>
              <w:bottom w:val="single" w:sz="4" w:space="0" w:color="000000"/>
            </w:tcBorders>
          </w:tcPr>
          <w:p w14:paraId="0C95EB25" w14:textId="77777777" w:rsidR="00DA7B71" w:rsidRPr="009B13EC" w:rsidRDefault="00DA7B71" w:rsidP="00DA7B71">
            <w:pPr>
              <w:pStyle w:val="TAL"/>
              <w:rPr>
                <w:rFonts w:eastAsia="Arial Unicode MS"/>
                <w:i/>
                <w:u w:val="single"/>
                <w:lang w:val="en-GB"/>
              </w:rPr>
            </w:pPr>
            <w:r w:rsidRPr="009B13EC">
              <w:rPr>
                <w:rFonts w:eastAsia="Arial Unicode MS"/>
                <w:i/>
                <w:lang w:val="en-GB"/>
              </w:rPr>
              <w:t>accessControlPolicyIDs</w:t>
            </w:r>
          </w:p>
        </w:tc>
        <w:tc>
          <w:tcPr>
            <w:tcW w:w="1077" w:type="dxa"/>
            <w:tcBorders>
              <w:bottom w:val="single" w:sz="4" w:space="0" w:color="000000"/>
            </w:tcBorders>
          </w:tcPr>
          <w:p w14:paraId="6E6AB4EB"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0EAB8A58"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65E705E4"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6AD9F74F"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7E2306CF" w14:textId="77777777" w:rsidTr="00DA7B71">
        <w:trPr>
          <w:jc w:val="center"/>
        </w:trPr>
        <w:tc>
          <w:tcPr>
            <w:tcW w:w="2304" w:type="dxa"/>
            <w:tcBorders>
              <w:bottom w:val="single" w:sz="4" w:space="0" w:color="000000"/>
            </w:tcBorders>
          </w:tcPr>
          <w:p w14:paraId="38B1481E"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04288ADB"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2263B2E0"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65D20182"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4490B2A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160468E" w14:textId="77777777" w:rsidTr="00DA7B71">
        <w:trPr>
          <w:jc w:val="center"/>
        </w:trPr>
        <w:tc>
          <w:tcPr>
            <w:tcW w:w="2304" w:type="dxa"/>
            <w:tcBorders>
              <w:bottom w:val="single" w:sz="4" w:space="0" w:color="000000"/>
            </w:tcBorders>
          </w:tcPr>
          <w:p w14:paraId="20C93859"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62837FA1"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69C42066"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241BCBE3"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59698D5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81A462E" w14:textId="77777777" w:rsidTr="00DA7B71">
        <w:trPr>
          <w:jc w:val="center"/>
        </w:trPr>
        <w:tc>
          <w:tcPr>
            <w:tcW w:w="2304" w:type="dxa"/>
            <w:tcBorders>
              <w:bottom w:val="single" w:sz="4" w:space="0" w:color="000000"/>
            </w:tcBorders>
          </w:tcPr>
          <w:p w14:paraId="257F8A68"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77" w:type="dxa"/>
            <w:tcBorders>
              <w:bottom w:val="single" w:sz="4" w:space="0" w:color="000000"/>
            </w:tcBorders>
          </w:tcPr>
          <w:p w14:paraId="28ED82F0"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3AC4EBC8"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2F963325"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3034E3F7"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50A77B96" w14:textId="77777777" w:rsidTr="00DA7B71">
        <w:trPr>
          <w:jc w:val="center"/>
        </w:trPr>
        <w:tc>
          <w:tcPr>
            <w:tcW w:w="2304" w:type="dxa"/>
            <w:tcBorders>
              <w:bottom w:val="single" w:sz="4" w:space="0" w:color="000000"/>
            </w:tcBorders>
            <w:shd w:val="clear" w:color="auto" w:fill="auto"/>
          </w:tcPr>
          <w:p w14:paraId="23034F8B"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Borders>
              <w:bottom w:val="single" w:sz="4" w:space="0" w:color="000000"/>
            </w:tcBorders>
            <w:shd w:val="clear" w:color="auto" w:fill="auto"/>
          </w:tcPr>
          <w:p w14:paraId="510F52A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53E28B4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350564D4"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2AF9EA8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716B40E" w14:textId="77777777" w:rsidTr="00DA7B71">
        <w:trPr>
          <w:jc w:val="center"/>
        </w:trPr>
        <w:tc>
          <w:tcPr>
            <w:tcW w:w="2304" w:type="dxa"/>
            <w:tcBorders>
              <w:bottom w:val="single" w:sz="4" w:space="0" w:color="000000"/>
            </w:tcBorders>
            <w:shd w:val="clear" w:color="auto" w:fill="auto"/>
          </w:tcPr>
          <w:p w14:paraId="443CFFF6"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Borders>
              <w:bottom w:val="single" w:sz="4" w:space="0" w:color="000000"/>
            </w:tcBorders>
            <w:shd w:val="clear" w:color="auto" w:fill="auto"/>
          </w:tcPr>
          <w:p w14:paraId="73344B5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383C4E8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7C9D9B22"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45555E7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6D81F6D9" w14:textId="77777777" w:rsidTr="00DA7B71">
        <w:trPr>
          <w:jc w:val="center"/>
        </w:trPr>
        <w:tc>
          <w:tcPr>
            <w:tcW w:w="2304" w:type="dxa"/>
            <w:tcBorders>
              <w:bottom w:val="single" w:sz="4" w:space="0" w:color="000000"/>
            </w:tcBorders>
          </w:tcPr>
          <w:p w14:paraId="3D066456" w14:textId="77777777" w:rsidR="00DA7B71" w:rsidRPr="009B13EC" w:rsidRDefault="00DA7B71" w:rsidP="00DA7B71">
            <w:pPr>
              <w:pStyle w:val="TAL"/>
              <w:rPr>
                <w:rFonts w:eastAsia="Arial Unicode MS"/>
                <w:i/>
                <w:u w:val="single"/>
                <w:lang w:val="en-GB"/>
              </w:rPr>
            </w:pPr>
            <w:commentRangeStart w:id="2431"/>
            <w:r w:rsidRPr="009B13EC">
              <w:rPr>
                <w:rFonts w:eastAsia="Arial Unicode MS"/>
                <w:i/>
                <w:lang w:val="en-GB"/>
              </w:rPr>
              <w:t>appName</w:t>
            </w:r>
            <w:commentRangeEnd w:id="2431"/>
            <w:r w:rsidR="00D32A29">
              <w:rPr>
                <w:rStyle w:val="CommentReference"/>
                <w:rFonts w:ascii="Times New Roman" w:eastAsia="MS Mincho" w:hAnsi="Times New Roman"/>
                <w:lang w:val="en-GB" w:eastAsia="x-none"/>
              </w:rPr>
              <w:commentReference w:id="2431"/>
            </w:r>
          </w:p>
        </w:tc>
        <w:tc>
          <w:tcPr>
            <w:tcW w:w="1077" w:type="dxa"/>
            <w:tcBorders>
              <w:bottom w:val="single" w:sz="4" w:space="0" w:color="000000"/>
            </w:tcBorders>
          </w:tcPr>
          <w:p w14:paraId="39441CC5" w14:textId="77777777" w:rsidR="00DA7B71" w:rsidRPr="009B13EC" w:rsidRDefault="00DA7B71" w:rsidP="00DA7B71">
            <w:pPr>
              <w:pStyle w:val="TAC"/>
              <w:rPr>
                <w:rFonts w:eastAsia="Arial Unicode MS"/>
                <w:u w:val="single"/>
                <w:lang w:val="en-GB"/>
              </w:rPr>
            </w:pPr>
            <w:r w:rsidRPr="009B13EC">
              <w:rPr>
                <w:rFonts w:eastAsia="Arial Unicode MS"/>
                <w:lang w:val="en-GB"/>
              </w:rPr>
              <w:t>0..1</w:t>
            </w:r>
          </w:p>
        </w:tc>
        <w:tc>
          <w:tcPr>
            <w:tcW w:w="1008" w:type="dxa"/>
            <w:tcBorders>
              <w:bottom w:val="single" w:sz="4" w:space="0" w:color="000000"/>
            </w:tcBorders>
          </w:tcPr>
          <w:p w14:paraId="05109021"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6775FE4E" w14:textId="77777777" w:rsidR="00DA7B71" w:rsidRPr="009B13EC" w:rsidRDefault="00DA7B71" w:rsidP="00DA7B71">
            <w:pPr>
              <w:pStyle w:val="TAL"/>
              <w:rPr>
                <w:rFonts w:eastAsia="Arial Unicode MS"/>
                <w:lang w:val="en-GB"/>
              </w:rPr>
            </w:pPr>
            <w:r w:rsidRPr="009B13EC">
              <w:rPr>
                <w:rFonts w:eastAsia="Arial Unicode MS"/>
                <w:lang w:val="en-GB"/>
              </w:rPr>
              <w:t>The name of the application, as declared by the application developer(e.g. "HeatingMonitoring").</w:t>
            </w:r>
          </w:p>
          <w:p w14:paraId="34A9D8A5"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Several sibling resources may share the </w:t>
            </w:r>
            <w:r w:rsidRPr="009B13EC">
              <w:rPr>
                <w:rFonts w:eastAsia="Arial Unicode MS"/>
                <w:i/>
                <w:lang w:val="en-GB"/>
              </w:rPr>
              <w:t>appName</w:t>
            </w:r>
            <w:r w:rsidRPr="009B13EC">
              <w:rPr>
                <w:rFonts w:eastAsia="Arial Unicode MS"/>
                <w:lang w:val="en-GB"/>
              </w:rPr>
              <w:t>.</w:t>
            </w:r>
          </w:p>
        </w:tc>
        <w:tc>
          <w:tcPr>
            <w:tcW w:w="1440" w:type="dxa"/>
            <w:tcBorders>
              <w:bottom w:val="single" w:sz="4" w:space="0" w:color="000000"/>
            </w:tcBorders>
            <w:shd w:val="clear" w:color="auto" w:fill="auto"/>
          </w:tcPr>
          <w:p w14:paraId="72E8F167"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7F90750F" w14:textId="77777777" w:rsidTr="00DA7B71">
        <w:trPr>
          <w:jc w:val="center"/>
        </w:trPr>
        <w:tc>
          <w:tcPr>
            <w:tcW w:w="2304" w:type="dxa"/>
            <w:tcBorders>
              <w:bottom w:val="single" w:sz="4" w:space="0" w:color="000000"/>
            </w:tcBorders>
          </w:tcPr>
          <w:p w14:paraId="2DE7DB8B" w14:textId="77777777" w:rsidR="00DA7B71" w:rsidRPr="009B13EC" w:rsidRDefault="00DA7B71" w:rsidP="00DA7B71">
            <w:pPr>
              <w:pStyle w:val="TAL"/>
              <w:rPr>
                <w:rFonts w:eastAsia="Arial Unicode MS"/>
                <w:i/>
                <w:lang w:val="en-GB"/>
              </w:rPr>
            </w:pPr>
            <w:commentRangeStart w:id="2432"/>
            <w:r w:rsidRPr="009B13EC">
              <w:rPr>
                <w:i/>
                <w:lang w:val="en-GB"/>
              </w:rPr>
              <w:t>App-ID</w:t>
            </w:r>
            <w:commentRangeEnd w:id="2432"/>
            <w:r w:rsidR="00D32A29">
              <w:rPr>
                <w:rStyle w:val="CommentReference"/>
                <w:rFonts w:ascii="Times New Roman" w:eastAsia="MS Mincho" w:hAnsi="Times New Roman"/>
                <w:lang w:val="en-GB" w:eastAsia="x-none"/>
              </w:rPr>
              <w:commentReference w:id="2432"/>
            </w:r>
          </w:p>
        </w:tc>
        <w:tc>
          <w:tcPr>
            <w:tcW w:w="1077" w:type="dxa"/>
            <w:tcBorders>
              <w:bottom w:val="single" w:sz="4" w:space="0" w:color="000000"/>
            </w:tcBorders>
          </w:tcPr>
          <w:p w14:paraId="32DE2EF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10BBF6BF"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Borders>
              <w:bottom w:val="single" w:sz="4" w:space="0" w:color="000000"/>
            </w:tcBorders>
          </w:tcPr>
          <w:p w14:paraId="15F5C865" w14:textId="7AD73154" w:rsidR="00DA7B71" w:rsidRPr="009B13EC" w:rsidRDefault="00DA7B71" w:rsidP="00DA7B71">
            <w:pPr>
              <w:pStyle w:val="TAL"/>
              <w:rPr>
                <w:rFonts w:eastAsia="Arial Unicode MS"/>
                <w:lang w:val="en-GB"/>
              </w:rPr>
            </w:pPr>
            <w:r w:rsidRPr="009B13EC">
              <w:rPr>
                <w:rFonts w:eastAsia="Arial Unicode MS"/>
                <w:lang w:val="en-GB"/>
              </w:rPr>
              <w:t xml:space="preserve">The identifier of the Application (see clause </w:t>
            </w:r>
            <w:commentRangeStart w:id="2433"/>
            <w:r w:rsidRPr="009B13EC">
              <w:rPr>
                <w:rFonts w:eastAsia="Arial Unicode MS"/>
                <w:lang w:val="en-GB"/>
              </w:rPr>
              <w:t>7.1.</w:t>
            </w:r>
            <w:r w:rsidR="00ED1984">
              <w:rPr>
                <w:rFonts w:eastAsia="Arial Unicode MS" w:hint="eastAsia"/>
                <w:lang w:val="en-GB" w:eastAsia="zh-CN"/>
              </w:rPr>
              <w:t>3</w:t>
            </w:r>
            <w:r w:rsidRPr="009B13EC">
              <w:rPr>
                <w:rFonts w:eastAsia="Arial Unicode MS"/>
                <w:lang w:val="en-GB"/>
              </w:rPr>
              <w:t>2</w:t>
            </w:r>
            <w:commentRangeEnd w:id="2433"/>
            <w:r w:rsidR="00B572DF">
              <w:rPr>
                <w:rStyle w:val="CommentReference"/>
                <w:rFonts w:ascii="Times New Roman" w:eastAsia="MS Mincho" w:hAnsi="Times New Roman"/>
                <w:lang w:val="en-GB" w:eastAsia="x-none"/>
              </w:rPr>
              <w:commentReference w:id="2433"/>
            </w:r>
            <w:r w:rsidRPr="009B13EC">
              <w:rPr>
                <w:rFonts w:eastAsia="Arial Unicode MS"/>
                <w:lang w:val="en-GB"/>
              </w:rPr>
              <w:t>).</w:t>
            </w:r>
          </w:p>
        </w:tc>
        <w:tc>
          <w:tcPr>
            <w:tcW w:w="1440" w:type="dxa"/>
            <w:tcBorders>
              <w:bottom w:val="single" w:sz="4" w:space="0" w:color="000000"/>
            </w:tcBorders>
            <w:shd w:val="clear" w:color="auto" w:fill="auto"/>
          </w:tcPr>
          <w:p w14:paraId="1115775A"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39D202AB" w14:textId="77777777" w:rsidTr="00DA7B71">
        <w:trPr>
          <w:jc w:val="center"/>
        </w:trPr>
        <w:tc>
          <w:tcPr>
            <w:tcW w:w="2304" w:type="dxa"/>
          </w:tcPr>
          <w:p w14:paraId="63E7B795" w14:textId="77777777" w:rsidR="00DA7B71" w:rsidRPr="00BC1EF3" w:rsidRDefault="00DA7B71" w:rsidP="00DA7B71">
            <w:pPr>
              <w:pStyle w:val="TAL"/>
              <w:rPr>
                <w:rFonts w:eastAsia="Arial Unicode MS"/>
                <w:i/>
                <w:u w:val="single"/>
                <w:lang w:val="en-GB"/>
              </w:rPr>
            </w:pPr>
            <w:commentRangeStart w:id="2434"/>
            <w:r w:rsidRPr="009B13EC">
              <w:rPr>
                <w:i/>
                <w:lang w:val="en-GB"/>
              </w:rPr>
              <w:t>AE-ID</w:t>
            </w:r>
            <w:commentRangeEnd w:id="2434"/>
            <w:r w:rsidR="00D32A29">
              <w:rPr>
                <w:rStyle w:val="CommentReference"/>
                <w:rFonts w:ascii="Times New Roman" w:eastAsia="MS Mincho" w:hAnsi="Times New Roman"/>
                <w:lang w:val="en-GB" w:eastAsia="x-none"/>
              </w:rPr>
              <w:commentReference w:id="2434"/>
            </w:r>
          </w:p>
        </w:tc>
        <w:tc>
          <w:tcPr>
            <w:tcW w:w="1077" w:type="dxa"/>
          </w:tcPr>
          <w:p w14:paraId="4B7AC823"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405CCDF7"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456" w:type="dxa"/>
          </w:tcPr>
          <w:p w14:paraId="4356621C" w14:textId="77777777" w:rsidR="00DA7B71" w:rsidRPr="009B13EC" w:rsidRDefault="00DA7B71" w:rsidP="00DA7B71">
            <w:pPr>
              <w:pStyle w:val="TAL"/>
              <w:rPr>
                <w:rFonts w:eastAsia="Arial Unicode MS"/>
                <w:lang w:val="en-GB"/>
              </w:rPr>
            </w:pPr>
            <w:r w:rsidRPr="009B13EC">
              <w:rPr>
                <w:rFonts w:eastAsia="Arial Unicode MS"/>
                <w:lang w:val="en-GB"/>
              </w:rPr>
              <w:t>The identifier of the Application Entity (see clause 7.1.2).</w:t>
            </w:r>
          </w:p>
        </w:tc>
        <w:tc>
          <w:tcPr>
            <w:tcW w:w="1440" w:type="dxa"/>
            <w:shd w:val="clear" w:color="auto" w:fill="auto"/>
          </w:tcPr>
          <w:p w14:paraId="63FE9CC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8CCEDAA" w14:textId="77777777" w:rsidTr="00DA7B71">
        <w:trPr>
          <w:jc w:val="center"/>
        </w:trPr>
        <w:tc>
          <w:tcPr>
            <w:tcW w:w="2304" w:type="dxa"/>
          </w:tcPr>
          <w:p w14:paraId="48BD3BAD" w14:textId="77777777" w:rsidR="00DA7B71" w:rsidRPr="009B13EC" w:rsidRDefault="00DA7B71" w:rsidP="00DA7B71">
            <w:pPr>
              <w:pStyle w:val="TAL"/>
              <w:rPr>
                <w:i/>
                <w:lang w:val="en-GB"/>
              </w:rPr>
            </w:pPr>
            <w:commentRangeStart w:id="2435"/>
            <w:r w:rsidRPr="009B13EC">
              <w:rPr>
                <w:i/>
                <w:lang w:val="en-GB"/>
              </w:rPr>
              <w:t>pointOfAccess</w:t>
            </w:r>
            <w:commentRangeEnd w:id="2435"/>
            <w:r w:rsidR="00D32A29">
              <w:rPr>
                <w:rStyle w:val="CommentReference"/>
                <w:rFonts w:ascii="Times New Roman" w:eastAsia="MS Mincho" w:hAnsi="Times New Roman"/>
                <w:lang w:val="en-GB" w:eastAsia="x-none"/>
              </w:rPr>
              <w:commentReference w:id="2435"/>
            </w:r>
          </w:p>
        </w:tc>
        <w:tc>
          <w:tcPr>
            <w:tcW w:w="1077" w:type="dxa"/>
          </w:tcPr>
          <w:p w14:paraId="1EA748B9"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129D91C3"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41EDB44A" w14:textId="77777777" w:rsidR="00DA7B71" w:rsidRPr="009B13EC" w:rsidRDefault="00DA7B71" w:rsidP="00DA7B71">
            <w:pPr>
              <w:pStyle w:val="TAL"/>
              <w:rPr>
                <w:rFonts w:eastAsia="Arial Unicode MS"/>
                <w:lang w:val="en-GB"/>
              </w:rPr>
            </w:pPr>
            <w:r w:rsidRPr="009B13EC">
              <w:rPr>
                <w:rFonts w:eastAsia="Arial Unicode MS"/>
                <w:lang w:val="en-GB"/>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572A5B8A" w14:textId="77777777" w:rsidR="00DA7B71" w:rsidRPr="009B13EC" w:rsidRDefault="00DA7B71" w:rsidP="00DA7B71">
            <w:pPr>
              <w:pStyle w:val="TAL"/>
              <w:rPr>
                <w:rFonts w:eastAsia="Arial Unicode MS"/>
                <w:lang w:val="en-GB"/>
              </w:rPr>
            </w:pPr>
          </w:p>
          <w:p w14:paraId="0F06A31D" w14:textId="77777777" w:rsidR="00DA7B71" w:rsidRPr="009B13EC" w:rsidRDefault="00DA7B71" w:rsidP="00DA7B71">
            <w:pPr>
              <w:pStyle w:val="TAL"/>
              <w:rPr>
                <w:rFonts w:eastAsia="Arial Unicode MS"/>
                <w:lang w:val="en-GB"/>
              </w:rPr>
            </w:pPr>
            <w:r w:rsidRPr="009B13EC">
              <w:rPr>
                <w:rFonts w:eastAsia="Arial Unicode MS"/>
                <w:lang w:val="en-GB"/>
              </w:rPr>
              <w:t xml:space="preserve">If this information is not provided, the AE should use </w:t>
            </w:r>
            <w:r w:rsidRPr="009B13EC">
              <w:rPr>
                <w:rFonts w:eastAsia="Arial Unicode MS"/>
                <w:i/>
                <w:lang w:val="en-GB"/>
              </w:rPr>
              <w:t>&lt;pollingChannel&gt;</w:t>
            </w:r>
            <w:r w:rsidRPr="009B13EC">
              <w:rPr>
                <w:rFonts w:eastAsia="Arial Unicode MS"/>
                <w:lang w:val="en-GB"/>
              </w:rPr>
              <w:t xml:space="preserve"> resource. Then the Hosting CSE can forward a request to the AE without using the PoA.</w:t>
            </w:r>
          </w:p>
        </w:tc>
        <w:tc>
          <w:tcPr>
            <w:tcW w:w="1440" w:type="dxa"/>
            <w:shd w:val="clear" w:color="auto" w:fill="auto"/>
          </w:tcPr>
          <w:p w14:paraId="0CAC4B2E"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707EF45C" w14:textId="77777777" w:rsidTr="00DA7B71">
        <w:trPr>
          <w:jc w:val="center"/>
        </w:trPr>
        <w:tc>
          <w:tcPr>
            <w:tcW w:w="2304" w:type="dxa"/>
          </w:tcPr>
          <w:p w14:paraId="78C6774F" w14:textId="77777777" w:rsidR="00DA7B71" w:rsidRPr="00BC1EF3" w:rsidRDefault="00DA7B71" w:rsidP="00DA7B71">
            <w:pPr>
              <w:pStyle w:val="TAL"/>
              <w:rPr>
                <w:rFonts w:eastAsia="Arial Unicode MS"/>
                <w:i/>
                <w:u w:val="single"/>
                <w:lang w:val="en-GB"/>
              </w:rPr>
            </w:pPr>
            <w:commentRangeStart w:id="2436"/>
            <w:r w:rsidRPr="009B13EC">
              <w:rPr>
                <w:rFonts w:eastAsia="Arial Unicode MS"/>
                <w:i/>
                <w:lang w:val="en-GB"/>
              </w:rPr>
              <w:t>ontologyRef</w:t>
            </w:r>
            <w:commentRangeEnd w:id="2436"/>
            <w:r w:rsidR="00D32A29">
              <w:rPr>
                <w:rStyle w:val="CommentReference"/>
                <w:rFonts w:ascii="Times New Roman" w:eastAsia="MS Mincho" w:hAnsi="Times New Roman"/>
                <w:lang w:val="en-GB" w:eastAsia="x-none"/>
              </w:rPr>
              <w:commentReference w:id="2436"/>
            </w:r>
          </w:p>
        </w:tc>
        <w:tc>
          <w:tcPr>
            <w:tcW w:w="1077" w:type="dxa"/>
          </w:tcPr>
          <w:p w14:paraId="70DC08C2" w14:textId="77777777" w:rsidR="00DA7B71" w:rsidRPr="00BC1EF3" w:rsidRDefault="00DA7B71" w:rsidP="00DA7B71">
            <w:pPr>
              <w:pStyle w:val="TAC"/>
              <w:rPr>
                <w:rFonts w:eastAsia="Arial Unicode MS"/>
                <w:u w:val="single"/>
                <w:lang w:val="en-GB"/>
              </w:rPr>
            </w:pPr>
            <w:r w:rsidRPr="009B13EC">
              <w:rPr>
                <w:rFonts w:eastAsia="Arial Unicode MS"/>
                <w:lang w:val="en-GB"/>
              </w:rPr>
              <w:t>0..1</w:t>
            </w:r>
          </w:p>
        </w:tc>
        <w:tc>
          <w:tcPr>
            <w:tcW w:w="1008" w:type="dxa"/>
          </w:tcPr>
          <w:p w14:paraId="4448EC71"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3CA38F88" w14:textId="77777777" w:rsidR="00DA7B71" w:rsidRPr="009B13EC" w:rsidRDefault="00DA7B71" w:rsidP="00DA7B71">
            <w:pPr>
              <w:pStyle w:val="TAL"/>
              <w:rPr>
                <w:rFonts w:eastAsia="Arial Unicode MS"/>
                <w:lang w:val="en-GB"/>
              </w:rPr>
            </w:pPr>
            <w:r w:rsidRPr="009B13EC">
              <w:rPr>
                <w:rFonts w:eastAsia="Arial Unicode MS"/>
                <w:lang w:val="en-GB"/>
              </w:rPr>
              <w:t>A URI of the ontology used to represent the information that is managed and understood by the AE.</w:t>
            </w:r>
          </w:p>
        </w:tc>
        <w:tc>
          <w:tcPr>
            <w:tcW w:w="1440" w:type="dxa"/>
            <w:shd w:val="clear" w:color="auto" w:fill="auto"/>
          </w:tcPr>
          <w:p w14:paraId="69C61E22"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911BDB7" w14:textId="77777777" w:rsidTr="00DA7B71">
        <w:trPr>
          <w:jc w:val="center"/>
        </w:trPr>
        <w:tc>
          <w:tcPr>
            <w:tcW w:w="2304" w:type="dxa"/>
          </w:tcPr>
          <w:p w14:paraId="517170D8" w14:textId="77777777" w:rsidR="00DA7B71" w:rsidRPr="009B13EC" w:rsidRDefault="00DA7B71" w:rsidP="00DA7B71">
            <w:pPr>
              <w:pStyle w:val="TAL"/>
              <w:rPr>
                <w:rFonts w:eastAsia="Arial Unicode MS"/>
                <w:i/>
                <w:lang w:val="en-GB"/>
              </w:rPr>
            </w:pPr>
            <w:commentRangeStart w:id="2437"/>
            <w:r w:rsidRPr="00BC1EF3">
              <w:rPr>
                <w:rFonts w:eastAsia="Arial Unicode MS"/>
                <w:i/>
                <w:lang w:val="en-GB"/>
              </w:rPr>
              <w:t>requestReachability</w:t>
            </w:r>
            <w:commentRangeEnd w:id="2437"/>
            <w:r w:rsidR="008938F8">
              <w:rPr>
                <w:rStyle w:val="CommentReference"/>
                <w:rFonts w:ascii="Times New Roman" w:eastAsia="MS Mincho" w:hAnsi="Times New Roman"/>
                <w:lang w:val="en-GB" w:eastAsia="x-none"/>
              </w:rPr>
              <w:commentReference w:id="2437"/>
            </w:r>
          </w:p>
        </w:tc>
        <w:tc>
          <w:tcPr>
            <w:tcW w:w="1077" w:type="dxa"/>
          </w:tcPr>
          <w:p w14:paraId="0802FF6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60C488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047AC3A" w14:textId="77777777" w:rsidR="00DA7B71" w:rsidRPr="009B13EC" w:rsidRDefault="00DA7B71" w:rsidP="00DA7B71">
            <w:pPr>
              <w:pStyle w:val="TAL"/>
              <w:rPr>
                <w:rFonts w:eastAsia="Arial Unicode MS"/>
                <w:lang w:val="en-GB"/>
              </w:rPr>
            </w:pPr>
            <w:r w:rsidRPr="00BC1EF3">
              <w:rPr>
                <w:rFonts w:eastAsia="Arial Unicode MS"/>
                <w:lang w:val="en-GB"/>
              </w:rPr>
              <w:t xml:space="preserve">If the AE that created this </w:t>
            </w:r>
            <w:r w:rsidRPr="00BC1EF3">
              <w:rPr>
                <w:rFonts w:eastAsia="Arial Unicode MS"/>
                <w:i/>
                <w:lang w:val="en-GB"/>
              </w:rPr>
              <w:t>&lt;AE&gt;</w:t>
            </w:r>
            <w:r w:rsidRPr="00BC1EF3">
              <w:rPr>
                <w:rFonts w:eastAsia="Arial Unicode MS"/>
                <w:lang w:val="en-GB"/>
              </w:rPr>
              <w:t xml:space="preserve"> resource can receive a request, this attribute is set to "TRUE" otherwise "FALSE"</w:t>
            </w:r>
          </w:p>
        </w:tc>
        <w:tc>
          <w:tcPr>
            <w:tcW w:w="1440" w:type="dxa"/>
            <w:shd w:val="clear" w:color="auto" w:fill="auto"/>
          </w:tcPr>
          <w:p w14:paraId="68A6FBA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516530E" w14:textId="77777777" w:rsidTr="00DA7B71">
        <w:trPr>
          <w:jc w:val="center"/>
        </w:trPr>
        <w:tc>
          <w:tcPr>
            <w:tcW w:w="2304" w:type="dxa"/>
          </w:tcPr>
          <w:p w14:paraId="68A7F337" w14:textId="77777777" w:rsidR="00DA7B71" w:rsidRPr="009B13EC" w:rsidRDefault="00DA7B71" w:rsidP="00DA7B71">
            <w:pPr>
              <w:pStyle w:val="TAL"/>
              <w:rPr>
                <w:rFonts w:eastAsia="Arial Unicode MS"/>
                <w:i/>
                <w:lang w:val="en-GB"/>
              </w:rPr>
            </w:pPr>
            <w:commentRangeStart w:id="2438"/>
            <w:r w:rsidRPr="009B13EC">
              <w:rPr>
                <w:rFonts w:eastAsia="Arial Unicode MS"/>
                <w:i/>
                <w:lang w:val="en-GB"/>
              </w:rPr>
              <w:t>nodeLink</w:t>
            </w:r>
            <w:commentRangeEnd w:id="2438"/>
            <w:r w:rsidR="00D32A29">
              <w:rPr>
                <w:rStyle w:val="CommentReference"/>
                <w:rFonts w:ascii="Times New Roman" w:eastAsia="MS Mincho" w:hAnsi="Times New Roman"/>
                <w:lang w:val="en-GB" w:eastAsia="x-none"/>
              </w:rPr>
              <w:commentReference w:id="2438"/>
            </w:r>
          </w:p>
        </w:tc>
        <w:tc>
          <w:tcPr>
            <w:tcW w:w="1077" w:type="dxa"/>
          </w:tcPr>
          <w:p w14:paraId="0E2A67B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0BDA8093" w14:textId="7A4734EB" w:rsidR="00DA7B71" w:rsidRPr="009B13EC" w:rsidRDefault="00BE5CAF" w:rsidP="00DA7B71">
            <w:pPr>
              <w:pStyle w:val="TAC"/>
              <w:rPr>
                <w:rFonts w:eastAsia="Arial Unicode MS"/>
                <w:lang w:val="en-GB"/>
              </w:rPr>
            </w:pPr>
            <w:r w:rsidRPr="009B13EC">
              <w:rPr>
                <w:rFonts w:eastAsia="Arial Unicode MS"/>
                <w:lang w:val="en-GB"/>
              </w:rPr>
              <w:t>RW</w:t>
            </w:r>
          </w:p>
        </w:tc>
        <w:tc>
          <w:tcPr>
            <w:tcW w:w="3456" w:type="dxa"/>
          </w:tcPr>
          <w:p w14:paraId="588342BF" w14:textId="004848BE" w:rsidR="00DA7B71" w:rsidRPr="009B13EC" w:rsidRDefault="00DA7B71" w:rsidP="00DA7B71">
            <w:pPr>
              <w:pStyle w:val="TAL"/>
              <w:rPr>
                <w:rFonts w:eastAsia="Arial Unicode MS"/>
                <w:lang w:val="en-GB"/>
              </w:rPr>
            </w:pPr>
            <w:r w:rsidRPr="009B13EC">
              <w:rPr>
                <w:rFonts w:eastAsia="Arial Unicode MS"/>
                <w:lang w:val="en-GB"/>
              </w:rPr>
              <w:t xml:space="preserve">The </w:t>
            </w:r>
            <w:r w:rsidR="00900E07">
              <w:rPr>
                <w:rFonts w:eastAsia="Arial Unicode MS"/>
                <w:i/>
              </w:rPr>
              <w:t>resource identifier</w:t>
            </w:r>
            <w:r w:rsidRPr="00076B9C">
              <w:rPr>
                <w:rFonts w:eastAsia="Arial Unicode MS"/>
                <w:i/>
              </w:rPr>
              <w:t xml:space="preserve"> </w:t>
            </w:r>
            <w:r w:rsidRPr="009B13EC">
              <w:rPr>
                <w:rFonts w:eastAsia="Arial Unicode MS"/>
                <w:lang w:val="en-GB"/>
              </w:rPr>
              <w:t xml:space="preserve">of a </w:t>
            </w:r>
            <w:r w:rsidRPr="009B13EC">
              <w:rPr>
                <w:rFonts w:eastAsia="Arial Unicode MS"/>
                <w:i/>
                <w:lang w:val="en-GB"/>
              </w:rPr>
              <w:t>&lt;node&gt;</w:t>
            </w:r>
            <w:r w:rsidRPr="009B13EC">
              <w:rPr>
                <w:rFonts w:eastAsia="Arial Unicode MS"/>
                <w:lang w:val="en-GB"/>
              </w:rPr>
              <w:t xml:space="preserve"> resource that stores the node specific information </w:t>
            </w:r>
            <w:r w:rsidR="00900E07">
              <w:t>of the node on</w:t>
            </w:r>
            <w:r w:rsidR="00900E07" w:rsidRPr="00B90887">
              <w:t xml:space="preserve"> </w:t>
            </w:r>
            <w:r w:rsidR="00900E07">
              <w:t>which</w:t>
            </w:r>
            <w:r w:rsidR="00900E07" w:rsidRPr="009B13EC">
              <w:rPr>
                <w:rFonts w:eastAsia="Arial Unicode MS"/>
                <w:lang w:val="en-GB"/>
              </w:rPr>
              <w:t xml:space="preserve"> </w:t>
            </w:r>
            <w:r w:rsidRPr="009B13EC">
              <w:rPr>
                <w:rFonts w:eastAsia="Arial Unicode MS"/>
                <w:lang w:val="en-GB"/>
              </w:rPr>
              <w:t xml:space="preserve"> the AE</w:t>
            </w:r>
            <w:r w:rsidRPr="00076B9C">
              <w:rPr>
                <w:rFonts w:eastAsia="Arial Unicode MS"/>
              </w:rPr>
              <w:t xml:space="preserve"> </w:t>
            </w:r>
            <w:r w:rsidR="00900E07" w:rsidRPr="00A63F5A">
              <w:t xml:space="preserve">represented by </w:t>
            </w:r>
            <w:r w:rsidR="00900E07">
              <w:t>this</w:t>
            </w:r>
            <w:r w:rsidR="00900E07" w:rsidRPr="00A63F5A">
              <w:t xml:space="preserve"> </w:t>
            </w:r>
            <w:r w:rsidR="00900E07" w:rsidRPr="00A63F5A">
              <w:rPr>
                <w:rFonts w:eastAsia="Arial Unicode MS"/>
                <w:i/>
                <w:lang w:eastAsia="ko-KR"/>
              </w:rPr>
              <w:t>&lt;</w:t>
            </w:r>
            <w:r w:rsidR="00900E07">
              <w:rPr>
                <w:rFonts w:eastAsia="Arial Unicode MS"/>
                <w:i/>
                <w:lang w:eastAsia="ko-KR"/>
              </w:rPr>
              <w:t>AE</w:t>
            </w:r>
            <w:r w:rsidR="00900E07" w:rsidRPr="00A63F5A">
              <w:rPr>
                <w:rFonts w:eastAsia="Arial Unicode MS"/>
                <w:i/>
                <w:lang w:eastAsia="ko-KR"/>
              </w:rPr>
              <w:t xml:space="preserve">&gt; </w:t>
            </w:r>
            <w:r w:rsidR="00900E07" w:rsidRPr="00A63F5A">
              <w:rPr>
                <w:rFonts w:eastAsia="Arial Unicode MS"/>
                <w:lang w:eastAsia="ko-KR"/>
              </w:rPr>
              <w:t>resource</w:t>
            </w:r>
            <w:r w:rsidRPr="009B13EC">
              <w:rPr>
                <w:rFonts w:eastAsia="Arial Unicode MS"/>
                <w:lang w:val="en-GB"/>
              </w:rPr>
              <w:t xml:space="preserve"> resides.</w:t>
            </w:r>
          </w:p>
        </w:tc>
        <w:tc>
          <w:tcPr>
            <w:tcW w:w="1440" w:type="dxa"/>
            <w:shd w:val="clear" w:color="auto" w:fill="auto"/>
          </w:tcPr>
          <w:p w14:paraId="3EA46DD5" w14:textId="77777777" w:rsidR="00DA7B71" w:rsidRPr="009B13EC" w:rsidRDefault="00DA7B71" w:rsidP="00D007F6">
            <w:pPr>
              <w:pStyle w:val="TAL"/>
              <w:jc w:val="center"/>
              <w:rPr>
                <w:rFonts w:eastAsia="Arial Unicode MS"/>
                <w:lang w:val="en-GB"/>
              </w:rPr>
            </w:pPr>
            <w:r w:rsidRPr="009B13EC">
              <w:rPr>
                <w:rFonts w:eastAsia="Arial Unicode MS"/>
                <w:lang w:val="en-GB"/>
              </w:rPr>
              <w:t>OA</w:t>
            </w:r>
          </w:p>
        </w:tc>
      </w:tr>
      <w:tr w:rsidR="00E05A39" w:rsidRPr="00AF42AF" w14:paraId="0793E4B4" w14:textId="77777777" w:rsidTr="00DA7B71">
        <w:trPr>
          <w:jc w:val="center"/>
        </w:trPr>
        <w:tc>
          <w:tcPr>
            <w:tcW w:w="2304" w:type="dxa"/>
          </w:tcPr>
          <w:p w14:paraId="047D0F4A" w14:textId="77777777" w:rsidR="00E05A39" w:rsidRPr="009B13EC" w:rsidRDefault="00E05A39" w:rsidP="00DA7B71">
            <w:pPr>
              <w:pStyle w:val="TAL"/>
              <w:rPr>
                <w:rFonts w:eastAsia="Arial Unicode MS"/>
                <w:i/>
                <w:lang w:val="en-GB"/>
              </w:rPr>
            </w:pPr>
            <w:r w:rsidRPr="00076B9C">
              <w:rPr>
                <w:rFonts w:eastAsia="Arial Unicode MS"/>
                <w:i/>
              </w:rPr>
              <w:t>contentSerialization</w:t>
            </w:r>
          </w:p>
        </w:tc>
        <w:tc>
          <w:tcPr>
            <w:tcW w:w="1077" w:type="dxa"/>
          </w:tcPr>
          <w:p w14:paraId="4CC03D22" w14:textId="77777777" w:rsidR="00E05A39" w:rsidRPr="009B13EC" w:rsidRDefault="00E05A39" w:rsidP="00DA7B71">
            <w:pPr>
              <w:pStyle w:val="TAC"/>
              <w:rPr>
                <w:rFonts w:eastAsia="Arial Unicode MS"/>
                <w:lang w:val="en-GB"/>
              </w:rPr>
            </w:pPr>
            <w:r w:rsidRPr="00FC0033">
              <w:rPr>
                <w:rFonts w:eastAsia="Arial Unicode MS" w:cs="Arial"/>
                <w:szCs w:val="18"/>
                <w:lang w:eastAsia="ko-KR"/>
              </w:rPr>
              <w:t>0..1 (L)</w:t>
            </w:r>
          </w:p>
        </w:tc>
        <w:tc>
          <w:tcPr>
            <w:tcW w:w="1008" w:type="dxa"/>
          </w:tcPr>
          <w:p w14:paraId="05F6247C" w14:textId="77777777" w:rsidR="00E05A39" w:rsidRPr="009B13EC" w:rsidRDefault="00E05A39" w:rsidP="00DA7B71">
            <w:pPr>
              <w:pStyle w:val="TAC"/>
              <w:rPr>
                <w:rFonts w:eastAsia="Arial Unicode MS"/>
                <w:lang w:val="en-GB"/>
              </w:rPr>
            </w:pPr>
            <w:r>
              <w:rPr>
                <w:rFonts w:eastAsia="Arial Unicode MS" w:cs="Arial" w:hint="eastAsia"/>
                <w:lang w:eastAsia="ko-KR"/>
              </w:rPr>
              <w:t>RW</w:t>
            </w:r>
          </w:p>
        </w:tc>
        <w:tc>
          <w:tcPr>
            <w:tcW w:w="3456" w:type="dxa"/>
          </w:tcPr>
          <w:p w14:paraId="4EE26870" w14:textId="701B5DB6" w:rsidR="00E05A39" w:rsidRPr="009B13EC" w:rsidRDefault="00E05A39" w:rsidP="00DA7B71">
            <w:pPr>
              <w:pStyle w:val="TAL"/>
              <w:rPr>
                <w:rFonts w:eastAsia="Arial Unicode MS"/>
                <w:lang w:val="en-GB"/>
              </w:rPr>
            </w:pPr>
            <w:r w:rsidRPr="00076B9C">
              <w:rPr>
                <w:rFonts w:eastAsia="Arial Unicode MS"/>
              </w:rPr>
              <w:t xml:space="preserve">The list of supported serializations of the </w:t>
            </w:r>
            <w:r w:rsidRPr="00076B9C">
              <w:rPr>
                <w:rFonts w:eastAsia="Arial Unicode MS"/>
                <w:b/>
                <w:i/>
              </w:rPr>
              <w:t>Content</w:t>
            </w:r>
            <w:r w:rsidRPr="00076B9C">
              <w:rPr>
                <w:rFonts w:eastAsia="Arial Unicode MS"/>
              </w:rPr>
              <w:t xml:space="preserve"> primitive parameter for receiving a request from  its registrar CSE (e.g. XML, JSON). The list shall be ordered so that the most preferred format comes first.</w:t>
            </w:r>
          </w:p>
        </w:tc>
        <w:tc>
          <w:tcPr>
            <w:tcW w:w="1440" w:type="dxa"/>
            <w:shd w:val="clear" w:color="auto" w:fill="auto"/>
          </w:tcPr>
          <w:p w14:paraId="5ECD5DCA" w14:textId="4CACFD98" w:rsidR="00E05A39" w:rsidRPr="009B13EC" w:rsidRDefault="00E05A39" w:rsidP="00DA7B71">
            <w:pPr>
              <w:pStyle w:val="TAL"/>
              <w:jc w:val="center"/>
              <w:rPr>
                <w:rFonts w:eastAsia="Arial Unicode MS"/>
                <w:lang w:val="en-GB"/>
              </w:rPr>
            </w:pPr>
            <w:r>
              <w:rPr>
                <w:rFonts w:eastAsia="Arial Unicode MS" w:cs="Arial" w:hint="eastAsia"/>
                <w:lang w:eastAsia="ko-KR"/>
              </w:rPr>
              <w:t>OA</w:t>
            </w:r>
          </w:p>
        </w:tc>
      </w:tr>
    </w:tbl>
    <w:p w14:paraId="4FB98A75" w14:textId="77777777" w:rsidR="00DA7B71" w:rsidRPr="00AF42AF" w:rsidRDefault="00DA7B71" w:rsidP="00DA7B71"/>
    <w:p w14:paraId="1C0185C5" w14:textId="77777777" w:rsidR="00DA7B71" w:rsidRPr="00AF42AF" w:rsidRDefault="00DA7B71" w:rsidP="00AA01AF">
      <w:pPr>
        <w:pStyle w:val="Heading3"/>
      </w:pPr>
      <w:bookmarkStart w:id="2439" w:name="_Toc428283114"/>
      <w:bookmarkStart w:id="2440" w:name="_Toc428905195"/>
      <w:bookmarkStart w:id="2441" w:name="_Toc428905641"/>
      <w:bookmarkStart w:id="2442" w:name="_Toc428906086"/>
      <w:bookmarkStart w:id="2443" w:name="_Toc429057263"/>
      <w:bookmarkStart w:id="2444" w:name="_Toc429057764"/>
      <w:bookmarkStart w:id="2445" w:name="_Toc436519817"/>
      <w:bookmarkStart w:id="2446" w:name="_Toc406425241"/>
      <w:bookmarkStart w:id="2447" w:name="_Toc408583326"/>
      <w:bookmarkStart w:id="2448" w:name="_Toc408583770"/>
      <w:bookmarkStart w:id="2449" w:name="_Toc416336162"/>
      <w:bookmarkStart w:id="2450" w:name="_Toc410298533"/>
      <w:bookmarkStart w:id="2451" w:name="_Toc452019741"/>
      <w:r w:rsidRPr="00AF42AF">
        <w:lastRenderedPageBreak/>
        <w:t>9.6.6</w:t>
      </w:r>
      <w:r w:rsidRPr="00AF42AF">
        <w:tab/>
        <w:t xml:space="preserve">Resource Type </w:t>
      </w:r>
      <w:r w:rsidRPr="00AF42AF">
        <w:rPr>
          <w:i/>
        </w:rPr>
        <w:t>container</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1759330" w14:textId="77777777"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14:paraId="169C49E5" w14:textId="77777777" w:rsidR="00DA7B71" w:rsidRDefault="00DA7B71" w:rsidP="00DA7B71">
      <w:pPr>
        <w:pStyle w:val="FL"/>
      </w:pPr>
      <w:r w:rsidRPr="009809F0">
        <w:object w:dxaOrig="4596" w:dyaOrig="9191" w14:anchorId="27E37E34">
          <v:shape id="_x0000_i1052" type="#_x0000_t75" style="width:229.45pt;height:460.5pt" o:ole="">
            <v:imagedata r:id="rId74" o:title=""/>
          </v:shape>
          <o:OLEObject Type="Embed" ProgID="Visio.Drawing.11" ShapeID="_x0000_i1052" DrawAspect="Content" ObjectID="_1536416649" r:id="rId75"/>
        </w:object>
      </w:r>
    </w:p>
    <w:p w14:paraId="04CB852D" w14:textId="77777777" w:rsidR="007213A2" w:rsidRPr="00BC1EF3" w:rsidRDefault="007213A2" w:rsidP="00BC1EF3">
      <w:pPr>
        <w:jc w:val="center"/>
        <w:rPr>
          <w:b/>
        </w:rPr>
      </w:pPr>
      <w:r w:rsidRPr="00AF4166">
        <w:rPr>
          <w:b/>
        </w:rPr>
        <w:fldChar w:fldCharType="begin"/>
      </w:r>
      <w:r w:rsidRPr="00AF4166">
        <w:rPr>
          <w:b/>
        </w:rPr>
        <w:fldChar w:fldCharType="end"/>
      </w:r>
      <w:r w:rsidRPr="00BC1EF3">
        <w:rPr>
          <w:b/>
        </w:rPr>
        <w:t>Figure 9.6.6-1: Structure of &lt;container&gt; resource</w:t>
      </w:r>
    </w:p>
    <w:p w14:paraId="0EC0CA0F" w14:textId="77777777"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14:paraId="15144DD9" w14:textId="77777777" w:rsidR="007213A2" w:rsidRPr="00BC1EF3" w:rsidRDefault="007213A2" w:rsidP="00BC1EF3">
      <w:pPr>
        <w:jc w:val="center"/>
        <w:rPr>
          <w:b/>
        </w:rPr>
      </w:pPr>
      <w:r w:rsidRPr="00BC1EF3">
        <w:rPr>
          <w:b/>
        </w:rPr>
        <w:t>Table 9.6.6-1: Child resources of &lt;container&gt;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DA7B71" w:rsidRPr="00AF42AF" w14:paraId="0D6E1CE6" w14:textId="77777777" w:rsidTr="00DA7B71">
        <w:trPr>
          <w:tblHeader/>
          <w:jc w:val="center"/>
        </w:trPr>
        <w:tc>
          <w:tcPr>
            <w:tcW w:w="1584" w:type="dxa"/>
            <w:shd w:val="clear" w:color="auto" w:fill="E0E0E0"/>
            <w:vAlign w:val="center"/>
          </w:tcPr>
          <w:p w14:paraId="46FB35F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&lt;container&gt;</w:t>
            </w:r>
          </w:p>
        </w:tc>
        <w:tc>
          <w:tcPr>
            <w:tcW w:w="1728" w:type="dxa"/>
            <w:shd w:val="clear" w:color="auto" w:fill="E0E0E0"/>
            <w:vAlign w:val="center"/>
          </w:tcPr>
          <w:p w14:paraId="2E531D4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597711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5DDAEEC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206" w:type="dxa"/>
            <w:shd w:val="clear" w:color="auto" w:fill="E0E0E0"/>
            <w:vAlign w:val="center"/>
          </w:tcPr>
          <w:p w14:paraId="330622B4" w14:textId="77777777" w:rsidR="00DA7B71" w:rsidRPr="009B13EC" w:rsidRDefault="00DA7B71" w:rsidP="00DA7B71">
            <w:pPr>
              <w:pStyle w:val="TAH"/>
              <w:rPr>
                <w:rFonts w:eastAsia="Arial Unicode MS"/>
                <w:lang w:val="en-GB"/>
              </w:rPr>
            </w:pPr>
            <w:r w:rsidRPr="009B13EC">
              <w:rPr>
                <w:rFonts w:eastAsia="Arial Unicode MS"/>
                <w:i/>
                <w:lang w:val="en-GB"/>
              </w:rPr>
              <w:t>&lt;containerAnnc&gt;</w:t>
            </w:r>
            <w:r w:rsidRPr="009B13EC">
              <w:rPr>
                <w:rFonts w:eastAsia="Arial Unicode MS"/>
                <w:lang w:val="en-GB"/>
              </w:rPr>
              <w:t xml:space="preserve"> Child Resource Types</w:t>
            </w:r>
          </w:p>
        </w:tc>
      </w:tr>
      <w:tr w:rsidR="00DA7B71" w:rsidRPr="00AF42AF" w14:paraId="3450C156" w14:textId="77777777" w:rsidTr="00DA7B71">
        <w:trPr>
          <w:jc w:val="center"/>
        </w:trPr>
        <w:tc>
          <w:tcPr>
            <w:tcW w:w="1584" w:type="dxa"/>
          </w:tcPr>
          <w:p w14:paraId="54575E4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36C97309" w14:textId="77777777" w:rsidR="00DA7B71" w:rsidRPr="009B13EC" w:rsidRDefault="00DA7B71" w:rsidP="00DA7B71">
            <w:pPr>
              <w:pStyle w:val="TAL"/>
              <w:jc w:val="center"/>
              <w:rPr>
                <w:i/>
                <w:lang w:val="en-GB"/>
              </w:rPr>
            </w:pPr>
            <w:commentRangeStart w:id="2452"/>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commentRangeEnd w:id="2452"/>
            <w:r w:rsidR="00AE5ABC">
              <w:rPr>
                <w:rStyle w:val="CommentReference"/>
                <w:rFonts w:ascii="Times New Roman" w:eastAsia="MS Mincho" w:hAnsi="Times New Roman"/>
                <w:lang w:val="en-GB" w:eastAsia="x-none"/>
              </w:rPr>
              <w:commentReference w:id="2452"/>
            </w:r>
          </w:p>
        </w:tc>
        <w:tc>
          <w:tcPr>
            <w:tcW w:w="1083" w:type="dxa"/>
          </w:tcPr>
          <w:p w14:paraId="694EE98C"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1362926E" w14:textId="77777777" w:rsidR="00DA7B71" w:rsidRPr="009B13EC" w:rsidRDefault="00DA7B71" w:rsidP="00DA7B71">
            <w:pPr>
              <w:pStyle w:val="TAL"/>
              <w:rPr>
                <w:rFonts w:eastAsia="Arial Unicode MS"/>
                <w:lang w:val="en-GB"/>
              </w:rPr>
            </w:pPr>
            <w:r w:rsidRPr="009B13EC">
              <w:rPr>
                <w:rFonts w:eastAsia="Arial Unicode MS"/>
                <w:lang w:val="en-GB"/>
              </w:rPr>
              <w:t>See clause 9.6.7</w:t>
            </w:r>
          </w:p>
        </w:tc>
        <w:tc>
          <w:tcPr>
            <w:tcW w:w="2206" w:type="dxa"/>
          </w:tcPr>
          <w:p w14:paraId="47982F06" w14:textId="77777777" w:rsidR="00DA7B71" w:rsidRPr="009B13EC" w:rsidRDefault="00DA7B71" w:rsidP="00DA7B71">
            <w:pPr>
              <w:pStyle w:val="TAL"/>
              <w:jc w:val="center"/>
              <w:rPr>
                <w:rFonts w:eastAsia="Arial Unicode MS"/>
                <w:i/>
                <w:lang w:val="en-GB"/>
              </w:rPr>
            </w:pPr>
            <w:commentRangeStart w:id="2453"/>
            <w:r w:rsidRPr="009B13EC">
              <w:rPr>
                <w:rFonts w:eastAsia="Arial Unicode MS"/>
                <w:i/>
                <w:lang w:val="en-GB"/>
              </w:rPr>
              <w:t xml:space="preserve">&lt;contentInstance&gt;, </w:t>
            </w:r>
            <w:commentRangeEnd w:id="2453"/>
            <w:r w:rsidR="00AE5ABC">
              <w:rPr>
                <w:rStyle w:val="CommentReference"/>
                <w:rFonts w:ascii="Times New Roman" w:eastAsia="MS Mincho" w:hAnsi="Times New Roman"/>
                <w:lang w:val="en-GB" w:eastAsia="x-none"/>
              </w:rPr>
              <w:commentReference w:id="2453"/>
            </w:r>
            <w:commentRangeStart w:id="2454"/>
            <w:r w:rsidRPr="009B13EC">
              <w:rPr>
                <w:rFonts w:eastAsia="Arial Unicode MS"/>
                <w:i/>
                <w:lang w:val="en-GB"/>
              </w:rPr>
              <w:t>&lt;contentInstanceAnnc&gt;</w:t>
            </w:r>
            <w:commentRangeEnd w:id="2454"/>
            <w:r w:rsidR="00AE5ABC">
              <w:rPr>
                <w:rStyle w:val="CommentReference"/>
                <w:rFonts w:ascii="Times New Roman" w:eastAsia="MS Mincho" w:hAnsi="Times New Roman"/>
                <w:lang w:val="en-GB" w:eastAsia="x-none"/>
              </w:rPr>
              <w:commentReference w:id="2454"/>
            </w:r>
          </w:p>
        </w:tc>
      </w:tr>
      <w:tr w:rsidR="00DA7B71" w:rsidRPr="00AF42AF" w14:paraId="19A38F49" w14:textId="77777777" w:rsidTr="00DA7B71">
        <w:trPr>
          <w:jc w:val="center"/>
        </w:trPr>
        <w:tc>
          <w:tcPr>
            <w:tcW w:w="1584" w:type="dxa"/>
          </w:tcPr>
          <w:p w14:paraId="1915D70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5E64E9A" w14:textId="77777777" w:rsidR="00DA7B71" w:rsidRPr="009B13EC" w:rsidRDefault="00DA7B71" w:rsidP="00DA7B71">
            <w:pPr>
              <w:pStyle w:val="TAC"/>
              <w:rPr>
                <w:rFonts w:eastAsia="Arial Unicode MS"/>
                <w:i/>
                <w:lang w:val="en-GB"/>
              </w:rPr>
            </w:pPr>
            <w:commentRangeStart w:id="2455"/>
            <w:r w:rsidRPr="009B13EC">
              <w:rPr>
                <w:rFonts w:eastAsia="Arial Unicode MS"/>
                <w:i/>
                <w:lang w:val="en-GB"/>
              </w:rPr>
              <w:t>&lt;subscription&gt;</w:t>
            </w:r>
            <w:commentRangeEnd w:id="2455"/>
            <w:r w:rsidR="00AE5ABC">
              <w:rPr>
                <w:rStyle w:val="CommentReference"/>
                <w:rFonts w:ascii="Times New Roman" w:eastAsia="MS Mincho" w:hAnsi="Times New Roman"/>
                <w:lang w:val="en-GB" w:eastAsia="x-none"/>
              </w:rPr>
              <w:commentReference w:id="2455"/>
            </w:r>
          </w:p>
        </w:tc>
        <w:tc>
          <w:tcPr>
            <w:tcW w:w="1083" w:type="dxa"/>
          </w:tcPr>
          <w:p w14:paraId="1F6252D9"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1A110DB3"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2206" w:type="dxa"/>
            <w:shd w:val="clear" w:color="auto" w:fill="auto"/>
          </w:tcPr>
          <w:p w14:paraId="1B474EB7" w14:textId="77777777" w:rsidR="00DA7B71" w:rsidRPr="009B13EC" w:rsidRDefault="00DA7B71" w:rsidP="00DA7B71">
            <w:pPr>
              <w:pStyle w:val="TAL"/>
              <w:jc w:val="center"/>
              <w:rPr>
                <w:rFonts w:eastAsia="Arial Unicode MS"/>
                <w:i/>
                <w:lang w:val="en-GB"/>
              </w:rPr>
            </w:pPr>
            <w:commentRangeStart w:id="2456"/>
            <w:r w:rsidRPr="009B13EC">
              <w:rPr>
                <w:rFonts w:eastAsia="Arial Unicode MS"/>
                <w:i/>
                <w:lang w:val="en-GB"/>
              </w:rPr>
              <w:t>&lt;subscription&gt;</w:t>
            </w:r>
            <w:commentRangeEnd w:id="2456"/>
            <w:r w:rsidR="00AE5ABC">
              <w:rPr>
                <w:rStyle w:val="CommentReference"/>
                <w:rFonts w:ascii="Times New Roman" w:eastAsia="MS Mincho" w:hAnsi="Times New Roman"/>
                <w:lang w:val="en-GB" w:eastAsia="x-none"/>
              </w:rPr>
              <w:commentReference w:id="2456"/>
            </w:r>
          </w:p>
        </w:tc>
      </w:tr>
      <w:tr w:rsidR="00DA7B71" w:rsidRPr="00AF42AF" w14:paraId="37F1C583" w14:textId="77777777" w:rsidTr="00DA7B71">
        <w:trPr>
          <w:jc w:val="center"/>
        </w:trPr>
        <w:tc>
          <w:tcPr>
            <w:tcW w:w="1584" w:type="dxa"/>
          </w:tcPr>
          <w:p w14:paraId="32BC9DF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0904DA49" w14:textId="77777777" w:rsidR="00DA7B71" w:rsidRPr="009B13EC" w:rsidRDefault="00DA7B71" w:rsidP="00DA7B71">
            <w:pPr>
              <w:pStyle w:val="TAC"/>
              <w:rPr>
                <w:rFonts w:eastAsia="Arial Unicode MS"/>
                <w:i/>
                <w:lang w:val="en-GB"/>
              </w:rPr>
            </w:pPr>
            <w:commentRangeStart w:id="2457"/>
            <w:r w:rsidRPr="009B13EC">
              <w:rPr>
                <w:rFonts w:eastAsia="Arial Unicode MS"/>
                <w:i/>
                <w:lang w:val="en-GB"/>
              </w:rPr>
              <w:t>&lt;container&gt;</w:t>
            </w:r>
            <w:commentRangeEnd w:id="2457"/>
            <w:r w:rsidR="00AE5ABC">
              <w:rPr>
                <w:rStyle w:val="CommentReference"/>
                <w:rFonts w:ascii="Times New Roman" w:eastAsia="MS Mincho" w:hAnsi="Times New Roman"/>
                <w:lang w:val="en-GB" w:eastAsia="x-none"/>
              </w:rPr>
              <w:commentReference w:id="2457"/>
            </w:r>
          </w:p>
        </w:tc>
        <w:tc>
          <w:tcPr>
            <w:tcW w:w="1083" w:type="dxa"/>
          </w:tcPr>
          <w:p w14:paraId="1A36D5EC"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44B98970" w14:textId="77777777" w:rsidR="00DA7B71" w:rsidRPr="009B13EC" w:rsidRDefault="00DA7B71" w:rsidP="00DA7B71">
            <w:pPr>
              <w:pStyle w:val="TAL"/>
              <w:rPr>
                <w:rFonts w:eastAsia="Arial Unicode MS"/>
                <w:lang w:val="en-GB"/>
              </w:rPr>
            </w:pPr>
            <w:r w:rsidRPr="009B13EC">
              <w:rPr>
                <w:rFonts w:eastAsia="Arial Unicode MS"/>
                <w:lang w:val="en-GB"/>
              </w:rPr>
              <w:t>See clause 9.6.6</w:t>
            </w:r>
          </w:p>
        </w:tc>
        <w:tc>
          <w:tcPr>
            <w:tcW w:w="2206" w:type="dxa"/>
          </w:tcPr>
          <w:p w14:paraId="1CDA6B33" w14:textId="77777777" w:rsidR="00DA7B71" w:rsidRPr="009B13EC" w:rsidRDefault="00DA7B71" w:rsidP="00DA7B71">
            <w:pPr>
              <w:pStyle w:val="TAL"/>
              <w:jc w:val="center"/>
              <w:rPr>
                <w:rFonts w:eastAsia="Arial Unicode MS"/>
                <w:i/>
                <w:lang w:val="en-GB"/>
              </w:rPr>
            </w:pPr>
            <w:commentRangeStart w:id="2458"/>
            <w:r w:rsidRPr="009B13EC">
              <w:rPr>
                <w:rFonts w:eastAsia="Arial Unicode MS"/>
                <w:i/>
                <w:lang w:val="en-GB"/>
              </w:rPr>
              <w:t>&lt;container&gt;</w:t>
            </w:r>
            <w:commentRangeEnd w:id="2458"/>
            <w:r w:rsidR="00AE5ABC">
              <w:rPr>
                <w:rStyle w:val="CommentReference"/>
                <w:rFonts w:ascii="Times New Roman" w:eastAsia="MS Mincho" w:hAnsi="Times New Roman"/>
                <w:lang w:val="en-GB" w:eastAsia="x-none"/>
              </w:rPr>
              <w:commentReference w:id="2458"/>
            </w:r>
          </w:p>
          <w:p w14:paraId="024F5162" w14:textId="77777777" w:rsidR="00DA7B71" w:rsidRPr="009B13EC" w:rsidRDefault="00DA7B71" w:rsidP="00DA7B71">
            <w:pPr>
              <w:pStyle w:val="TAL"/>
              <w:jc w:val="center"/>
              <w:rPr>
                <w:rFonts w:eastAsia="Arial Unicode MS"/>
                <w:i/>
                <w:lang w:val="en-GB"/>
              </w:rPr>
            </w:pPr>
            <w:commentRangeStart w:id="2459"/>
            <w:r w:rsidRPr="009B13EC">
              <w:rPr>
                <w:rFonts w:eastAsia="Arial Unicode MS"/>
                <w:i/>
                <w:lang w:val="en-GB"/>
              </w:rPr>
              <w:t>&lt;containerAnnc&gt;</w:t>
            </w:r>
            <w:commentRangeEnd w:id="2459"/>
            <w:r w:rsidR="00AE5ABC">
              <w:rPr>
                <w:rStyle w:val="CommentReference"/>
                <w:rFonts w:ascii="Times New Roman" w:eastAsia="MS Mincho" w:hAnsi="Times New Roman"/>
                <w:lang w:val="en-GB" w:eastAsia="x-none"/>
              </w:rPr>
              <w:commentReference w:id="2459"/>
            </w:r>
          </w:p>
        </w:tc>
      </w:tr>
      <w:tr w:rsidR="00DA7B71" w:rsidRPr="00AF42AF" w14:paraId="4E5BEA92" w14:textId="77777777" w:rsidTr="00DA7B71">
        <w:trPr>
          <w:jc w:val="center"/>
        </w:trPr>
        <w:tc>
          <w:tcPr>
            <w:tcW w:w="1584" w:type="dxa"/>
          </w:tcPr>
          <w:p w14:paraId="5133132D" w14:textId="77777777" w:rsidR="00DA7B71" w:rsidRPr="009B13EC" w:rsidRDefault="00DA7B71" w:rsidP="00DA7B71">
            <w:pPr>
              <w:pStyle w:val="TAL"/>
              <w:rPr>
                <w:rFonts w:eastAsia="Arial Unicode MS"/>
                <w:i/>
                <w:lang w:val="en-GB"/>
              </w:rPr>
            </w:pPr>
            <w:r w:rsidRPr="009B13EC">
              <w:rPr>
                <w:rFonts w:eastAsia="Arial Unicode MS"/>
                <w:i/>
                <w:lang w:val="en-GB"/>
              </w:rPr>
              <w:t>latest</w:t>
            </w:r>
          </w:p>
        </w:tc>
        <w:tc>
          <w:tcPr>
            <w:tcW w:w="1728" w:type="dxa"/>
          </w:tcPr>
          <w:p w14:paraId="2F7374FF" w14:textId="77777777" w:rsidR="00DA7B71" w:rsidRPr="009B13EC" w:rsidRDefault="00DA7B71" w:rsidP="00DA7B71">
            <w:pPr>
              <w:pStyle w:val="TAC"/>
              <w:rPr>
                <w:rFonts w:eastAsia="Arial Unicode MS"/>
                <w:i/>
                <w:lang w:val="en-GB"/>
              </w:rPr>
            </w:pPr>
            <w:commentRangeStart w:id="2460"/>
            <w:r w:rsidRPr="009B13EC">
              <w:rPr>
                <w:rFonts w:eastAsia="Arial Unicode MS"/>
                <w:i/>
                <w:lang w:val="en-GB"/>
              </w:rPr>
              <w:t>&lt;latest&gt;</w:t>
            </w:r>
            <w:commentRangeEnd w:id="2460"/>
            <w:r w:rsidR="00AE5ABC">
              <w:rPr>
                <w:rStyle w:val="CommentReference"/>
                <w:rFonts w:ascii="Times New Roman" w:eastAsia="MS Mincho" w:hAnsi="Times New Roman"/>
                <w:lang w:val="en-GB" w:eastAsia="x-none"/>
              </w:rPr>
              <w:commentReference w:id="2460"/>
            </w:r>
          </w:p>
        </w:tc>
        <w:tc>
          <w:tcPr>
            <w:tcW w:w="1083" w:type="dxa"/>
          </w:tcPr>
          <w:p w14:paraId="7B5C37B2"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3168" w:type="dxa"/>
          </w:tcPr>
          <w:p w14:paraId="1BD1986F" w14:textId="77777777" w:rsidR="00DA7B71" w:rsidRPr="009B13EC" w:rsidRDefault="00DA7B71" w:rsidP="00DA7B71">
            <w:pPr>
              <w:pStyle w:val="TAL"/>
              <w:rPr>
                <w:rFonts w:eastAsia="Arial Unicode MS"/>
                <w:lang w:val="en-GB"/>
              </w:rPr>
            </w:pPr>
            <w:r w:rsidRPr="009B13EC">
              <w:rPr>
                <w:rFonts w:eastAsia="Arial Unicode MS"/>
                <w:lang w:val="en-GB"/>
              </w:rPr>
              <w:t>See clause 9.6.27</w:t>
            </w:r>
          </w:p>
        </w:tc>
        <w:tc>
          <w:tcPr>
            <w:tcW w:w="2206" w:type="dxa"/>
          </w:tcPr>
          <w:p w14:paraId="52D19C09" w14:textId="77777777" w:rsidR="00DA7B71" w:rsidRPr="009B13EC" w:rsidRDefault="00DA7B71" w:rsidP="00DA7B71">
            <w:pPr>
              <w:pStyle w:val="TAL"/>
              <w:jc w:val="center"/>
              <w:rPr>
                <w:rFonts w:eastAsia="Arial Unicode MS"/>
                <w:i/>
                <w:lang w:val="en-GB"/>
              </w:rPr>
            </w:pPr>
            <w:r w:rsidRPr="009B13EC">
              <w:rPr>
                <w:rFonts w:eastAsia="Arial Unicode MS"/>
                <w:i/>
                <w:lang w:val="en-GB"/>
              </w:rPr>
              <w:t>None</w:t>
            </w:r>
          </w:p>
        </w:tc>
      </w:tr>
      <w:tr w:rsidR="00DA7B71" w:rsidRPr="00AF42AF" w14:paraId="4105699D" w14:textId="77777777" w:rsidTr="00DA7B71">
        <w:trPr>
          <w:jc w:val="center"/>
        </w:trPr>
        <w:tc>
          <w:tcPr>
            <w:tcW w:w="1584" w:type="dxa"/>
          </w:tcPr>
          <w:p w14:paraId="3742D30F" w14:textId="77777777" w:rsidR="00DA7B71" w:rsidRPr="009B13EC" w:rsidRDefault="00DA7B71" w:rsidP="00DA7B71">
            <w:pPr>
              <w:pStyle w:val="TAL"/>
              <w:rPr>
                <w:rFonts w:eastAsia="Arial Unicode MS"/>
                <w:i/>
                <w:lang w:val="en-GB"/>
              </w:rPr>
            </w:pPr>
            <w:r w:rsidRPr="009B13EC">
              <w:rPr>
                <w:rFonts w:eastAsia="Arial Unicode MS"/>
                <w:i/>
                <w:lang w:val="en-GB"/>
              </w:rPr>
              <w:t>oldest</w:t>
            </w:r>
          </w:p>
        </w:tc>
        <w:tc>
          <w:tcPr>
            <w:tcW w:w="1728" w:type="dxa"/>
          </w:tcPr>
          <w:p w14:paraId="19A7AF22" w14:textId="77777777" w:rsidR="00DA7B71" w:rsidRPr="009B13EC" w:rsidRDefault="00DA7B71" w:rsidP="00DA7B71">
            <w:pPr>
              <w:pStyle w:val="TAC"/>
              <w:rPr>
                <w:rFonts w:eastAsia="Arial Unicode MS"/>
                <w:i/>
                <w:lang w:val="en-GB"/>
              </w:rPr>
            </w:pPr>
            <w:commentRangeStart w:id="2461"/>
            <w:r w:rsidRPr="009B13EC">
              <w:rPr>
                <w:rFonts w:eastAsia="Arial Unicode MS"/>
                <w:i/>
                <w:lang w:val="en-GB"/>
              </w:rPr>
              <w:t>&lt;oldest&gt;</w:t>
            </w:r>
            <w:commentRangeEnd w:id="2461"/>
            <w:r w:rsidR="00AE5ABC">
              <w:rPr>
                <w:rStyle w:val="CommentReference"/>
                <w:rFonts w:ascii="Times New Roman" w:eastAsia="MS Mincho" w:hAnsi="Times New Roman"/>
                <w:lang w:val="en-GB" w:eastAsia="x-none"/>
              </w:rPr>
              <w:commentReference w:id="2461"/>
            </w:r>
          </w:p>
        </w:tc>
        <w:tc>
          <w:tcPr>
            <w:tcW w:w="1083" w:type="dxa"/>
          </w:tcPr>
          <w:p w14:paraId="50F6662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3168" w:type="dxa"/>
          </w:tcPr>
          <w:p w14:paraId="17BA7004" w14:textId="77777777" w:rsidR="00DA7B71" w:rsidRPr="009B13EC" w:rsidRDefault="00DA7B71" w:rsidP="00DA7B71">
            <w:pPr>
              <w:pStyle w:val="TAL"/>
              <w:rPr>
                <w:rFonts w:eastAsia="Arial Unicode MS"/>
                <w:lang w:val="en-GB"/>
              </w:rPr>
            </w:pPr>
            <w:r w:rsidRPr="009B13EC">
              <w:rPr>
                <w:rFonts w:eastAsia="Arial Unicode MS"/>
                <w:lang w:val="en-GB"/>
              </w:rPr>
              <w:t>See clause 9.6.28</w:t>
            </w:r>
          </w:p>
        </w:tc>
        <w:tc>
          <w:tcPr>
            <w:tcW w:w="2206" w:type="dxa"/>
          </w:tcPr>
          <w:p w14:paraId="66680E9C" w14:textId="77777777" w:rsidR="00DA7B71" w:rsidRPr="009B13EC" w:rsidRDefault="00DA7B71" w:rsidP="00DA7B71">
            <w:pPr>
              <w:pStyle w:val="TAL"/>
              <w:jc w:val="center"/>
              <w:rPr>
                <w:rFonts w:eastAsia="Arial Unicode MS"/>
                <w:i/>
                <w:lang w:val="en-GB"/>
              </w:rPr>
            </w:pPr>
            <w:r w:rsidRPr="009B13EC">
              <w:rPr>
                <w:rFonts w:eastAsia="Arial Unicode MS"/>
                <w:i/>
                <w:lang w:val="en-GB"/>
              </w:rPr>
              <w:t>None</w:t>
            </w:r>
          </w:p>
        </w:tc>
      </w:tr>
    </w:tbl>
    <w:p w14:paraId="07B177F1" w14:textId="77777777" w:rsidR="00DA7B71" w:rsidRPr="00AF42AF" w:rsidRDefault="00DA7B71" w:rsidP="00DA7B71"/>
    <w:p w14:paraId="3E530C1A" w14:textId="77777777"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14:paraId="13041A17" w14:textId="77777777" w:rsidR="007213A2" w:rsidRPr="00BC1EF3" w:rsidRDefault="007213A2" w:rsidP="00BC1EF3">
      <w:pPr>
        <w:jc w:val="center"/>
        <w:rPr>
          <w:b/>
        </w:rPr>
      </w:pPr>
      <w:r w:rsidRPr="00BC1EF3">
        <w:rPr>
          <w:b/>
        </w:rPr>
        <w:t>Table 9.6.6-2: Attribute of &lt;container&gt;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DA7B71" w:rsidRPr="00AF42AF" w14:paraId="28382892" w14:textId="77777777" w:rsidTr="00DA7B71">
        <w:trPr>
          <w:tblHeader/>
          <w:jc w:val="center"/>
        </w:trPr>
        <w:tc>
          <w:tcPr>
            <w:tcW w:w="2304" w:type="dxa"/>
            <w:shd w:val="clear" w:color="auto" w:fill="E0E0E0"/>
            <w:vAlign w:val="center"/>
          </w:tcPr>
          <w:p w14:paraId="1F699343"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&lt;container&gt;</w:t>
            </w:r>
          </w:p>
        </w:tc>
        <w:tc>
          <w:tcPr>
            <w:tcW w:w="1077" w:type="dxa"/>
            <w:shd w:val="clear" w:color="auto" w:fill="E0E0E0"/>
            <w:vAlign w:val="center"/>
          </w:tcPr>
          <w:p w14:paraId="30433FF1"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Multiplicity</w:t>
            </w:r>
          </w:p>
        </w:tc>
        <w:tc>
          <w:tcPr>
            <w:tcW w:w="1008" w:type="dxa"/>
            <w:shd w:val="clear" w:color="auto" w:fill="E0E0E0"/>
            <w:vAlign w:val="center"/>
          </w:tcPr>
          <w:p w14:paraId="1EF8C8C9"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RW/</w:t>
            </w:r>
          </w:p>
          <w:p w14:paraId="493B7E64"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RO/</w:t>
            </w:r>
          </w:p>
          <w:p w14:paraId="0A6CA516"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WO</w:t>
            </w:r>
          </w:p>
        </w:tc>
        <w:tc>
          <w:tcPr>
            <w:tcW w:w="3444" w:type="dxa"/>
            <w:shd w:val="clear" w:color="auto" w:fill="E0E0E0"/>
            <w:vAlign w:val="center"/>
          </w:tcPr>
          <w:p w14:paraId="0505FFE8"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c>
          <w:tcPr>
            <w:tcW w:w="1452" w:type="dxa"/>
            <w:shd w:val="clear" w:color="auto" w:fill="E0E0E0"/>
            <w:vAlign w:val="center"/>
          </w:tcPr>
          <w:p w14:paraId="523722A0" w14:textId="77777777" w:rsidR="00DA7B71" w:rsidRPr="009B13EC" w:rsidRDefault="00DA7B71" w:rsidP="00DA7B71">
            <w:pPr>
              <w:pStyle w:val="TAH"/>
              <w:keepNext w:val="0"/>
              <w:keepLines w:val="0"/>
              <w:rPr>
                <w:rFonts w:eastAsia="Arial Unicode MS"/>
                <w:lang w:val="en-GB"/>
              </w:rPr>
            </w:pPr>
            <w:r w:rsidRPr="009B13EC">
              <w:rPr>
                <w:rFonts w:eastAsia="Arial Unicode MS"/>
                <w:i/>
                <w:lang w:val="en-GB"/>
              </w:rPr>
              <w:t>&lt;containerAnnc&gt;</w:t>
            </w:r>
            <w:r w:rsidRPr="009B13EC">
              <w:rPr>
                <w:rFonts w:eastAsia="Arial Unicode MS"/>
                <w:lang w:val="en-GB"/>
              </w:rPr>
              <w:t xml:space="preserve"> Attributes</w:t>
            </w:r>
          </w:p>
        </w:tc>
      </w:tr>
      <w:tr w:rsidR="00DA7B71" w:rsidRPr="00AF42AF" w14:paraId="56252A3F" w14:textId="77777777" w:rsidTr="00DA7B71">
        <w:trPr>
          <w:jc w:val="center"/>
        </w:trPr>
        <w:tc>
          <w:tcPr>
            <w:tcW w:w="2304" w:type="dxa"/>
          </w:tcPr>
          <w:p w14:paraId="0D7937B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resourceType</w:t>
            </w:r>
          </w:p>
        </w:tc>
        <w:tc>
          <w:tcPr>
            <w:tcW w:w="1077" w:type="dxa"/>
          </w:tcPr>
          <w:p w14:paraId="7E5B36A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0C4D8AD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15D3A3C9" w14:textId="03C49288"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733F1568"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FB28F3F" w14:textId="77777777" w:rsidTr="00DA7B71">
        <w:trPr>
          <w:jc w:val="center"/>
        </w:trPr>
        <w:tc>
          <w:tcPr>
            <w:tcW w:w="2304" w:type="dxa"/>
          </w:tcPr>
          <w:p w14:paraId="6AD28947"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resourceID</w:t>
            </w:r>
          </w:p>
        </w:tc>
        <w:tc>
          <w:tcPr>
            <w:tcW w:w="1077" w:type="dxa"/>
          </w:tcPr>
          <w:p w14:paraId="29E9533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772955F0" w14:textId="77777777" w:rsidR="00DA7B71" w:rsidRPr="00BC1EF3" w:rsidRDefault="00BC0067" w:rsidP="00DA7B71">
            <w:pPr>
              <w:pStyle w:val="TAC"/>
              <w:keepNext w:val="0"/>
              <w:keepLines w:val="0"/>
              <w:rPr>
                <w:rFonts w:eastAsia="Arial Unicode MS"/>
                <w:lang w:val="en-GB"/>
              </w:rPr>
            </w:pPr>
            <w:r w:rsidRPr="00BC1EF3">
              <w:rPr>
                <w:rFonts w:eastAsia="Arial Unicode MS"/>
                <w:lang w:val="en-GB"/>
              </w:rPr>
              <w:t>RO</w:t>
            </w:r>
          </w:p>
        </w:tc>
        <w:tc>
          <w:tcPr>
            <w:tcW w:w="3444" w:type="dxa"/>
          </w:tcPr>
          <w:p w14:paraId="07D2E1E9" w14:textId="618AFE70"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52" w:type="dxa"/>
          </w:tcPr>
          <w:p w14:paraId="403155B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4332958F" w14:textId="77777777" w:rsidTr="00BC1EF3">
        <w:trPr>
          <w:jc w:val="center"/>
        </w:trPr>
        <w:tc>
          <w:tcPr>
            <w:tcW w:w="2304" w:type="dxa"/>
          </w:tcPr>
          <w:p w14:paraId="402E3316" w14:textId="77777777" w:rsidR="00DA7B71" w:rsidRPr="009B13EC" w:rsidRDefault="00DA7B71" w:rsidP="00DA7B71">
            <w:pPr>
              <w:pStyle w:val="TAL"/>
              <w:keepNext w:val="0"/>
              <w:keepLines w:val="0"/>
              <w:rPr>
                <w:rFonts w:eastAsia="Arial Unicode MS"/>
                <w:i/>
                <w:lang w:val="en-GB"/>
              </w:rPr>
            </w:pPr>
            <w:r w:rsidRPr="00BC1EF3">
              <w:rPr>
                <w:rFonts w:eastAsia="Arial Unicode MS"/>
                <w:i/>
                <w:lang w:val="en-GB"/>
              </w:rPr>
              <w:t>resourceName</w:t>
            </w:r>
          </w:p>
        </w:tc>
        <w:tc>
          <w:tcPr>
            <w:tcW w:w="1077" w:type="dxa"/>
          </w:tcPr>
          <w:p w14:paraId="476AAC9B" w14:textId="77777777" w:rsidR="00DA7B71" w:rsidRPr="009B13EC" w:rsidRDefault="00DA7B71" w:rsidP="00DA7B71">
            <w:pPr>
              <w:pStyle w:val="TAC"/>
              <w:keepNext w:val="0"/>
              <w:keepLines w:val="0"/>
              <w:rPr>
                <w:rFonts w:eastAsia="Arial Unicode MS"/>
                <w:lang w:val="en-GB"/>
              </w:rPr>
            </w:pPr>
            <w:r w:rsidRPr="00BC1EF3">
              <w:rPr>
                <w:rFonts w:eastAsia="Arial Unicode MS"/>
                <w:lang w:val="en-GB"/>
              </w:rPr>
              <w:t>1</w:t>
            </w:r>
          </w:p>
        </w:tc>
        <w:tc>
          <w:tcPr>
            <w:tcW w:w="1008" w:type="dxa"/>
          </w:tcPr>
          <w:p w14:paraId="626C9970" w14:textId="77777777" w:rsidR="006A7E5A" w:rsidRPr="00BC1EF3" w:rsidRDefault="00CF25B4" w:rsidP="00CF25B4">
            <w:pPr>
              <w:pStyle w:val="TAC"/>
              <w:keepNext w:val="0"/>
              <w:keepLines w:val="0"/>
              <w:rPr>
                <w:rFonts w:eastAsia="Arial Unicode MS"/>
                <w:lang w:val="en-GB"/>
              </w:rPr>
            </w:pPr>
            <w:r w:rsidRPr="00BC1EF3">
              <w:rPr>
                <w:rFonts w:eastAsia="Arial Unicode MS" w:hint="eastAsia"/>
                <w:lang w:val="en-GB"/>
              </w:rPr>
              <w:t>WO</w:t>
            </w:r>
          </w:p>
        </w:tc>
        <w:tc>
          <w:tcPr>
            <w:tcW w:w="3444" w:type="dxa"/>
          </w:tcPr>
          <w:p w14:paraId="7B474370" w14:textId="11A9686F" w:rsidR="00DA7B71" w:rsidRPr="009B13EC" w:rsidRDefault="00DA7B71" w:rsidP="00DA7B71">
            <w:pPr>
              <w:pStyle w:val="TAL"/>
              <w:keepNext w:val="0"/>
              <w:keepLines w:val="0"/>
              <w:rPr>
                <w:rFonts w:eastAsia="Arial Unicode MS"/>
                <w:lang w:val="en-GB"/>
              </w:rPr>
            </w:pPr>
            <w:r w:rsidRPr="00BC1EF3">
              <w:rPr>
                <w:rFonts w:eastAsia="Arial Unicode MS"/>
                <w:lang w:val="en-GB"/>
              </w:rPr>
              <w:t>See clause 9.6.1.3.</w:t>
            </w:r>
          </w:p>
        </w:tc>
        <w:tc>
          <w:tcPr>
            <w:tcW w:w="1452" w:type="dxa"/>
          </w:tcPr>
          <w:p w14:paraId="77F31326" w14:textId="77777777" w:rsidR="006A7E5A" w:rsidRPr="009B13EC" w:rsidRDefault="0071325B">
            <w:pPr>
              <w:pStyle w:val="TAL"/>
              <w:keepNext w:val="0"/>
              <w:keepLines w:val="0"/>
              <w:jc w:val="center"/>
              <w:rPr>
                <w:rFonts w:eastAsia="Arial Unicode MS"/>
                <w:lang w:val="en-GB" w:eastAsia="zh-CN"/>
              </w:rPr>
            </w:pPr>
            <w:r w:rsidRPr="009B13EC">
              <w:rPr>
                <w:rFonts w:eastAsia="Arial Unicode MS" w:hint="eastAsia"/>
                <w:lang w:val="en-GB" w:eastAsia="zh-CN"/>
              </w:rPr>
              <w:t>NA</w:t>
            </w:r>
          </w:p>
        </w:tc>
      </w:tr>
      <w:tr w:rsidR="00DA7B71" w:rsidRPr="00AF42AF" w14:paraId="18CB5552" w14:textId="77777777" w:rsidTr="00DA7B71">
        <w:trPr>
          <w:jc w:val="center"/>
        </w:trPr>
        <w:tc>
          <w:tcPr>
            <w:tcW w:w="2304" w:type="dxa"/>
          </w:tcPr>
          <w:p w14:paraId="06A0796D"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parentID</w:t>
            </w:r>
          </w:p>
        </w:tc>
        <w:tc>
          <w:tcPr>
            <w:tcW w:w="1077" w:type="dxa"/>
          </w:tcPr>
          <w:p w14:paraId="555F0258"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38E9C93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7BD8A48E" w14:textId="55FD0180"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412DE587"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193FB02" w14:textId="77777777" w:rsidTr="00DA7B71">
        <w:trPr>
          <w:jc w:val="center"/>
        </w:trPr>
        <w:tc>
          <w:tcPr>
            <w:tcW w:w="2304" w:type="dxa"/>
          </w:tcPr>
          <w:p w14:paraId="4B94E622"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expirationTime</w:t>
            </w:r>
          </w:p>
        </w:tc>
        <w:tc>
          <w:tcPr>
            <w:tcW w:w="1077" w:type="dxa"/>
          </w:tcPr>
          <w:p w14:paraId="2A4D7AC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796CB2C8"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5A139838" w14:textId="42CE3219"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p>
        </w:tc>
        <w:tc>
          <w:tcPr>
            <w:tcW w:w="1452" w:type="dxa"/>
          </w:tcPr>
          <w:p w14:paraId="3CC3760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2FD2066B" w14:textId="77777777" w:rsidTr="00DA7B71">
        <w:trPr>
          <w:jc w:val="center"/>
        </w:trPr>
        <w:tc>
          <w:tcPr>
            <w:tcW w:w="2304" w:type="dxa"/>
          </w:tcPr>
          <w:p w14:paraId="151136FF"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accessControlPolicyIDs</w:t>
            </w:r>
          </w:p>
        </w:tc>
        <w:tc>
          <w:tcPr>
            <w:tcW w:w="1077" w:type="dxa"/>
          </w:tcPr>
          <w:p w14:paraId="5077A21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18930555"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5B405CB4" w14:textId="03D3C7A2"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If no </w:t>
            </w:r>
            <w:r w:rsidRPr="009B13EC">
              <w:rPr>
                <w:rFonts w:eastAsia="Arial Unicode MS"/>
                <w:i/>
                <w:lang w:val="en-GB"/>
              </w:rPr>
              <w:t>accessControlPolicyIDs</w:t>
            </w:r>
            <w:r w:rsidRPr="00076B9C">
              <w:rPr>
                <w:rFonts w:eastAsia="Arial Unicode MS"/>
              </w:rPr>
              <w:t xml:space="preserve"> </w:t>
            </w:r>
            <w:r w:rsidR="00B73040">
              <w:rPr>
                <w:rFonts w:eastAsia="Arial Unicode MS"/>
              </w:rPr>
              <w:t>value is configured</w:t>
            </w:r>
            <w:r w:rsidRPr="009B13EC">
              <w:rPr>
                <w:rFonts w:eastAsia="Arial Unicode MS"/>
                <w:lang w:val="en-GB"/>
              </w:rPr>
              <w:t xml:space="preserve">, the </w:t>
            </w:r>
            <w:r w:rsidRPr="009B13EC">
              <w:rPr>
                <w:rFonts w:eastAsia="Arial Unicode MS"/>
                <w:i/>
                <w:lang w:val="en-GB"/>
              </w:rPr>
              <w:t>accessControlPolicyIDs</w:t>
            </w:r>
            <w:r w:rsidRPr="009B13EC">
              <w:rPr>
                <w:rFonts w:eastAsia="Arial Unicode MS"/>
                <w:lang w:val="en-GB"/>
              </w:rPr>
              <w:t xml:space="preserve"> of the parent resource </w:t>
            </w:r>
            <w:r w:rsidR="00E93B22">
              <w:rPr>
                <w:rFonts w:eastAsia="Arial Unicode MS"/>
              </w:rPr>
              <w:t>shall be applied for privilege checking</w:t>
            </w:r>
            <w:r w:rsidR="00E93B22">
              <w:rPr>
                <w:rFonts w:eastAsia="Arial Unicode MS"/>
                <w:lang w:val="en-GB"/>
              </w:rPr>
              <w:t>.</w:t>
            </w:r>
          </w:p>
        </w:tc>
        <w:tc>
          <w:tcPr>
            <w:tcW w:w="1452" w:type="dxa"/>
          </w:tcPr>
          <w:p w14:paraId="4F314287"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02AF4ADE" w14:textId="77777777" w:rsidTr="00DA7B71">
        <w:trPr>
          <w:jc w:val="center"/>
        </w:trPr>
        <w:tc>
          <w:tcPr>
            <w:tcW w:w="2304" w:type="dxa"/>
          </w:tcPr>
          <w:p w14:paraId="274CF464"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labels</w:t>
            </w:r>
          </w:p>
        </w:tc>
        <w:tc>
          <w:tcPr>
            <w:tcW w:w="1077" w:type="dxa"/>
          </w:tcPr>
          <w:p w14:paraId="4E4858A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487EAF1A"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3F105282" w14:textId="482A00F2"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w:t>
            </w:r>
          </w:p>
        </w:tc>
        <w:tc>
          <w:tcPr>
            <w:tcW w:w="1452" w:type="dxa"/>
          </w:tcPr>
          <w:p w14:paraId="703A2BC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0CB7FC21" w14:textId="77777777" w:rsidTr="00DA7B71">
        <w:trPr>
          <w:jc w:val="center"/>
        </w:trPr>
        <w:tc>
          <w:tcPr>
            <w:tcW w:w="2304" w:type="dxa"/>
          </w:tcPr>
          <w:p w14:paraId="19D7CFA3"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creationTime</w:t>
            </w:r>
          </w:p>
        </w:tc>
        <w:tc>
          <w:tcPr>
            <w:tcW w:w="1077" w:type="dxa"/>
          </w:tcPr>
          <w:p w14:paraId="07456169"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0BB69E50"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77E41A22" w14:textId="73CD29D0"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04CB779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5B0FF7D2" w14:textId="77777777" w:rsidTr="00DA7B71">
        <w:trPr>
          <w:jc w:val="center"/>
        </w:trPr>
        <w:tc>
          <w:tcPr>
            <w:tcW w:w="2304" w:type="dxa"/>
          </w:tcPr>
          <w:p w14:paraId="095045C6"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lastModifiedTime</w:t>
            </w:r>
          </w:p>
        </w:tc>
        <w:tc>
          <w:tcPr>
            <w:tcW w:w="1077" w:type="dxa"/>
          </w:tcPr>
          <w:p w14:paraId="679170DA"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51A356A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024111E1" w14:textId="0284C5DE"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15578ED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8936FE2" w14:textId="77777777" w:rsidTr="00DA7B71">
        <w:trPr>
          <w:jc w:val="center"/>
        </w:trPr>
        <w:tc>
          <w:tcPr>
            <w:tcW w:w="2304" w:type="dxa"/>
          </w:tcPr>
          <w:p w14:paraId="0EA30DB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stateTag</w:t>
            </w:r>
          </w:p>
        </w:tc>
        <w:tc>
          <w:tcPr>
            <w:tcW w:w="1077" w:type="dxa"/>
          </w:tcPr>
          <w:p w14:paraId="20527BA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1</w:t>
            </w:r>
          </w:p>
        </w:tc>
        <w:tc>
          <w:tcPr>
            <w:tcW w:w="1008" w:type="dxa"/>
          </w:tcPr>
          <w:p w14:paraId="175D87E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RO</w:t>
            </w:r>
          </w:p>
        </w:tc>
        <w:tc>
          <w:tcPr>
            <w:tcW w:w="3444" w:type="dxa"/>
          </w:tcPr>
          <w:p w14:paraId="7A33C6DD" w14:textId="49B7319E" w:rsidR="00DA7B71" w:rsidRPr="009B13EC" w:rsidRDefault="00DA7B71" w:rsidP="00DA7B71">
            <w:pPr>
              <w:pStyle w:val="TAL"/>
              <w:keepNext w:val="0"/>
              <w:keepLines w:val="0"/>
              <w:rPr>
                <w:rFonts w:eastAsia="Arial Unicode MS"/>
                <w:lang w:val="en-GB"/>
              </w:rPr>
            </w:pPr>
            <w:r w:rsidRPr="009B13EC">
              <w:rPr>
                <w:lang w:val="en-GB"/>
              </w:rPr>
              <w:t>See clause 9.6.1.3.</w:t>
            </w:r>
          </w:p>
        </w:tc>
        <w:tc>
          <w:tcPr>
            <w:tcW w:w="1452" w:type="dxa"/>
            <w:shd w:val="clear" w:color="auto" w:fill="auto"/>
          </w:tcPr>
          <w:p w14:paraId="2F610898" w14:textId="77777777" w:rsidR="00DA7B71" w:rsidRPr="009B13EC" w:rsidRDefault="00DA7B71" w:rsidP="00DA7B71">
            <w:pPr>
              <w:pStyle w:val="TAL"/>
              <w:keepNext w:val="0"/>
              <w:keepLines w:val="0"/>
              <w:jc w:val="center"/>
              <w:rPr>
                <w:lang w:val="en-GB"/>
              </w:rPr>
            </w:pPr>
            <w:r w:rsidRPr="009B13EC">
              <w:rPr>
                <w:lang w:val="en-GB"/>
              </w:rPr>
              <w:t>OA</w:t>
            </w:r>
          </w:p>
        </w:tc>
      </w:tr>
      <w:tr w:rsidR="00DA7B71" w:rsidRPr="00AF42AF" w14:paraId="2F2666D0" w14:textId="77777777" w:rsidTr="00DA7B71">
        <w:trPr>
          <w:jc w:val="center"/>
        </w:trPr>
        <w:tc>
          <w:tcPr>
            <w:tcW w:w="2304" w:type="dxa"/>
            <w:shd w:val="clear" w:color="auto" w:fill="auto"/>
          </w:tcPr>
          <w:p w14:paraId="0B380194"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announceTo</w:t>
            </w:r>
          </w:p>
        </w:tc>
        <w:tc>
          <w:tcPr>
            <w:tcW w:w="1077" w:type="dxa"/>
            <w:shd w:val="clear" w:color="auto" w:fill="auto"/>
          </w:tcPr>
          <w:p w14:paraId="7EA1416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0B565CC4"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44" w:type="dxa"/>
            <w:shd w:val="clear" w:color="auto" w:fill="auto"/>
          </w:tcPr>
          <w:p w14:paraId="0B3190F7" w14:textId="10DACBAF" w:rsidR="00DA7B71" w:rsidRPr="009B13EC" w:rsidRDefault="00DA7B71" w:rsidP="00DA7B71">
            <w:pPr>
              <w:pStyle w:val="TAL"/>
              <w:keepNext w:val="0"/>
              <w:keepLines w:val="0"/>
              <w:rPr>
                <w:lang w:val="en-GB"/>
              </w:rPr>
            </w:pPr>
            <w:r w:rsidRPr="009B13EC">
              <w:rPr>
                <w:rFonts w:eastAsia="Arial Unicode MS"/>
                <w:lang w:val="en-GB"/>
              </w:rPr>
              <w:t>See clause 9.6.1.3.</w:t>
            </w:r>
          </w:p>
        </w:tc>
        <w:tc>
          <w:tcPr>
            <w:tcW w:w="1452" w:type="dxa"/>
            <w:shd w:val="clear" w:color="auto" w:fill="auto"/>
          </w:tcPr>
          <w:p w14:paraId="07930B55" w14:textId="77777777" w:rsidR="00DA7B71" w:rsidRPr="009B13EC" w:rsidRDefault="00DA7B71" w:rsidP="00DA7B71">
            <w:pPr>
              <w:pStyle w:val="TAL"/>
              <w:keepNext w:val="0"/>
              <w:keepLines w:val="0"/>
              <w:jc w:val="center"/>
              <w:rPr>
                <w:lang w:val="en-GB"/>
              </w:rPr>
            </w:pPr>
            <w:r w:rsidRPr="009B13EC">
              <w:rPr>
                <w:rFonts w:eastAsia="Arial Unicode MS"/>
                <w:lang w:val="en-GB"/>
              </w:rPr>
              <w:t>NA</w:t>
            </w:r>
          </w:p>
        </w:tc>
      </w:tr>
      <w:tr w:rsidR="00DA7B71" w:rsidRPr="00AF42AF" w14:paraId="01AA009F" w14:textId="77777777" w:rsidTr="00DA7B71">
        <w:trPr>
          <w:jc w:val="center"/>
        </w:trPr>
        <w:tc>
          <w:tcPr>
            <w:tcW w:w="2304" w:type="dxa"/>
            <w:shd w:val="clear" w:color="auto" w:fill="auto"/>
          </w:tcPr>
          <w:p w14:paraId="6F431679"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announcedAttribute</w:t>
            </w:r>
          </w:p>
        </w:tc>
        <w:tc>
          <w:tcPr>
            <w:tcW w:w="1077" w:type="dxa"/>
            <w:shd w:val="clear" w:color="auto" w:fill="auto"/>
          </w:tcPr>
          <w:p w14:paraId="7BC202C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5CF1C956"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44" w:type="dxa"/>
            <w:shd w:val="clear" w:color="auto" w:fill="auto"/>
          </w:tcPr>
          <w:p w14:paraId="42C5CCDF" w14:textId="76F54CCF" w:rsidR="00DA7B71" w:rsidRPr="009B13EC" w:rsidRDefault="00DA7B71" w:rsidP="00DA7B71">
            <w:pPr>
              <w:pStyle w:val="TAL"/>
              <w:keepNext w:val="0"/>
              <w:keepLines w:val="0"/>
              <w:rPr>
                <w:lang w:val="en-GB"/>
              </w:rPr>
            </w:pPr>
            <w:r w:rsidRPr="009B13EC">
              <w:rPr>
                <w:rFonts w:eastAsia="Arial Unicode MS"/>
                <w:lang w:val="en-GB"/>
              </w:rPr>
              <w:t>See clause 9.6.1.3.</w:t>
            </w:r>
          </w:p>
        </w:tc>
        <w:tc>
          <w:tcPr>
            <w:tcW w:w="1452" w:type="dxa"/>
            <w:shd w:val="clear" w:color="auto" w:fill="auto"/>
          </w:tcPr>
          <w:p w14:paraId="39515EAE" w14:textId="77777777" w:rsidR="00DA7B71" w:rsidRPr="009B13EC" w:rsidRDefault="00DA7B71" w:rsidP="00DA7B71">
            <w:pPr>
              <w:pStyle w:val="TAL"/>
              <w:keepNext w:val="0"/>
              <w:keepLines w:val="0"/>
              <w:jc w:val="center"/>
              <w:rPr>
                <w:lang w:val="en-GB"/>
              </w:rPr>
            </w:pPr>
            <w:r w:rsidRPr="009B13EC">
              <w:rPr>
                <w:rFonts w:eastAsia="Arial Unicode MS"/>
                <w:lang w:val="en-GB"/>
              </w:rPr>
              <w:t>NA</w:t>
            </w:r>
          </w:p>
        </w:tc>
      </w:tr>
      <w:tr w:rsidR="00DA7B71" w:rsidRPr="00AF42AF" w14:paraId="7FEE5DF2" w14:textId="77777777" w:rsidTr="00DA7B71">
        <w:trPr>
          <w:jc w:val="center"/>
        </w:trPr>
        <w:tc>
          <w:tcPr>
            <w:tcW w:w="2304" w:type="dxa"/>
            <w:shd w:val="clear" w:color="auto" w:fill="auto"/>
          </w:tcPr>
          <w:p w14:paraId="71E68B35" w14:textId="77777777" w:rsidR="00DA7B71" w:rsidRPr="009B13EC" w:rsidRDefault="00DA7B71" w:rsidP="00DA7B71">
            <w:pPr>
              <w:pStyle w:val="TAL"/>
              <w:keepNext w:val="0"/>
              <w:keepLines w:val="0"/>
              <w:rPr>
                <w:rFonts w:eastAsia="Arial Unicode MS"/>
                <w:i/>
                <w:lang w:val="en-GB"/>
              </w:rPr>
            </w:pPr>
            <w:commentRangeStart w:id="2462"/>
            <w:r w:rsidRPr="009B13EC">
              <w:rPr>
                <w:rFonts w:eastAsia="Arial Unicode MS"/>
                <w:i/>
                <w:lang w:val="en-GB"/>
              </w:rPr>
              <w:t>creator</w:t>
            </w:r>
            <w:commentRangeEnd w:id="2462"/>
            <w:r w:rsidR="00AE5ABC">
              <w:rPr>
                <w:rStyle w:val="CommentReference"/>
                <w:rFonts w:ascii="Times New Roman" w:eastAsia="MS Mincho" w:hAnsi="Times New Roman"/>
                <w:lang w:val="en-GB" w:eastAsia="x-none"/>
              </w:rPr>
              <w:commentReference w:id="2462"/>
            </w:r>
          </w:p>
        </w:tc>
        <w:tc>
          <w:tcPr>
            <w:tcW w:w="1077" w:type="dxa"/>
            <w:shd w:val="clear" w:color="auto" w:fill="auto"/>
          </w:tcPr>
          <w:p w14:paraId="347759FB"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w:t>
            </w:r>
          </w:p>
        </w:tc>
        <w:tc>
          <w:tcPr>
            <w:tcW w:w="1008" w:type="dxa"/>
            <w:shd w:val="clear" w:color="auto" w:fill="auto"/>
          </w:tcPr>
          <w:p w14:paraId="61C3BC96"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RO</w:t>
            </w:r>
          </w:p>
        </w:tc>
        <w:tc>
          <w:tcPr>
            <w:tcW w:w="3444" w:type="dxa"/>
            <w:shd w:val="clear" w:color="auto" w:fill="auto"/>
          </w:tcPr>
          <w:p w14:paraId="2D26AE7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The AE-ID or CSE-ID of the entity which created the resource.</w:t>
            </w:r>
          </w:p>
        </w:tc>
        <w:tc>
          <w:tcPr>
            <w:tcW w:w="1452" w:type="dxa"/>
            <w:shd w:val="clear" w:color="auto" w:fill="auto"/>
          </w:tcPr>
          <w:p w14:paraId="4000F61C"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79AD213D" w14:textId="77777777" w:rsidTr="00DA7B71">
        <w:trPr>
          <w:jc w:val="center"/>
        </w:trPr>
        <w:tc>
          <w:tcPr>
            <w:tcW w:w="2304" w:type="dxa"/>
          </w:tcPr>
          <w:p w14:paraId="7696FB95" w14:textId="77777777" w:rsidR="00DA7B71" w:rsidRPr="009B13EC" w:rsidRDefault="00DA7B71" w:rsidP="00DA7B71">
            <w:pPr>
              <w:pStyle w:val="TAL"/>
              <w:keepNext w:val="0"/>
              <w:keepLines w:val="0"/>
              <w:rPr>
                <w:rFonts w:eastAsia="Arial Unicode MS"/>
                <w:i/>
                <w:lang w:val="en-GB"/>
              </w:rPr>
            </w:pPr>
            <w:commentRangeStart w:id="2463"/>
            <w:r w:rsidRPr="009B13EC">
              <w:rPr>
                <w:rFonts w:eastAsia="Arial Unicode MS"/>
                <w:i/>
                <w:lang w:val="en-GB"/>
              </w:rPr>
              <w:t>maxNrOfInstances</w:t>
            </w:r>
            <w:commentRangeEnd w:id="2463"/>
            <w:r w:rsidR="00AE5ABC">
              <w:rPr>
                <w:rStyle w:val="CommentReference"/>
                <w:rFonts w:ascii="Times New Roman" w:eastAsia="MS Mincho" w:hAnsi="Times New Roman"/>
                <w:lang w:val="en-GB" w:eastAsia="x-none"/>
              </w:rPr>
              <w:commentReference w:id="2463"/>
            </w:r>
          </w:p>
        </w:tc>
        <w:tc>
          <w:tcPr>
            <w:tcW w:w="1077" w:type="dxa"/>
          </w:tcPr>
          <w:p w14:paraId="193E67E9"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0A2514F6"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4BA1E780"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Maximum number of direct child </w:t>
            </w:r>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r w:rsidRPr="009B13EC">
              <w:rPr>
                <w:rFonts w:eastAsia="Arial Unicode MS"/>
                <w:lang w:val="en-GB"/>
              </w:rPr>
              <w:t xml:space="preserve"> resources in the &lt;</w:t>
            </w:r>
            <w:r w:rsidRPr="009B13EC">
              <w:rPr>
                <w:rFonts w:eastAsia="Arial Unicode MS"/>
                <w:i/>
                <w:lang w:val="en-GB"/>
              </w:rPr>
              <w:t>container</w:t>
            </w:r>
            <w:r w:rsidRPr="009B13EC">
              <w:rPr>
                <w:rFonts w:eastAsia="Arial Unicode MS"/>
                <w:lang w:val="en-GB"/>
              </w:rPr>
              <w:t>&gt; resource.</w:t>
            </w:r>
          </w:p>
        </w:tc>
        <w:tc>
          <w:tcPr>
            <w:tcW w:w="1452" w:type="dxa"/>
          </w:tcPr>
          <w:p w14:paraId="1D3AF3F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28ED37BB" w14:textId="77777777" w:rsidTr="00DA7B71">
        <w:trPr>
          <w:jc w:val="center"/>
        </w:trPr>
        <w:tc>
          <w:tcPr>
            <w:tcW w:w="2304" w:type="dxa"/>
          </w:tcPr>
          <w:p w14:paraId="01E12650" w14:textId="77777777" w:rsidR="00DA7B71" w:rsidRPr="009B13EC" w:rsidRDefault="00DA7B71" w:rsidP="00DA7B71">
            <w:pPr>
              <w:pStyle w:val="TAL"/>
              <w:keepNext w:val="0"/>
              <w:keepLines w:val="0"/>
              <w:rPr>
                <w:rFonts w:eastAsia="Arial Unicode MS"/>
                <w:i/>
                <w:lang w:val="en-GB"/>
              </w:rPr>
            </w:pPr>
            <w:commentRangeStart w:id="2464"/>
            <w:r w:rsidRPr="009B13EC">
              <w:rPr>
                <w:rFonts w:eastAsia="Arial Unicode MS"/>
                <w:i/>
                <w:lang w:val="en-GB"/>
              </w:rPr>
              <w:t>maxByteSize</w:t>
            </w:r>
            <w:commentRangeEnd w:id="2464"/>
            <w:r w:rsidR="00AE5ABC">
              <w:rPr>
                <w:rStyle w:val="CommentReference"/>
                <w:rFonts w:ascii="Times New Roman" w:eastAsia="MS Mincho" w:hAnsi="Times New Roman"/>
                <w:lang w:val="en-GB" w:eastAsia="x-none"/>
              </w:rPr>
              <w:commentReference w:id="2464"/>
            </w:r>
          </w:p>
        </w:tc>
        <w:tc>
          <w:tcPr>
            <w:tcW w:w="1077" w:type="dxa"/>
          </w:tcPr>
          <w:p w14:paraId="358775F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28C6948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653DB8B1"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Maximum size in bytes of data (i.e</w:t>
            </w:r>
            <w:r w:rsidRPr="009B13EC">
              <w:rPr>
                <w:rFonts w:eastAsia="Arial Unicode MS" w:cs="Arial" w:hint="eastAsia"/>
                <w:szCs w:val="18"/>
                <w:lang w:val="en-GB" w:eastAsia="zh-CN"/>
              </w:rPr>
              <w:t>.</w:t>
            </w:r>
            <w:r w:rsidRPr="009B13EC">
              <w:rPr>
                <w:rFonts w:eastAsia="Arial Unicode MS"/>
                <w:lang w:val="en-GB"/>
              </w:rPr>
              <w:t xml:space="preserve"> </w:t>
            </w:r>
            <w:r w:rsidRPr="009B13EC">
              <w:rPr>
                <w:rFonts w:eastAsia="Arial Unicode MS"/>
                <w:i/>
                <w:lang w:val="en-GB"/>
              </w:rPr>
              <w:t>content</w:t>
            </w:r>
            <w:r w:rsidRPr="009B13EC">
              <w:rPr>
                <w:rFonts w:eastAsia="Arial Unicode MS"/>
                <w:lang w:val="en-GB"/>
              </w:rPr>
              <w:t xml:space="preserve"> attribute of a &lt;</w:t>
            </w:r>
            <w:r w:rsidRPr="009B13EC">
              <w:rPr>
                <w:rFonts w:eastAsia="Arial Unicode MS"/>
                <w:i/>
                <w:lang w:val="en-GB"/>
              </w:rPr>
              <w:t>contentIstance</w:t>
            </w:r>
            <w:r w:rsidRPr="009B13EC">
              <w:rPr>
                <w:rFonts w:eastAsia="Arial Unicode MS"/>
                <w:lang w:val="en-GB"/>
              </w:rPr>
              <w:t xml:space="preserve">&gt; resource) that  is allocated for  the  </w:t>
            </w:r>
            <w:r w:rsidRPr="009B13EC">
              <w:rPr>
                <w:rFonts w:eastAsia="Arial Unicode MS"/>
                <w:i/>
                <w:lang w:val="en-GB"/>
              </w:rPr>
              <w:t>&lt;container&gt;</w:t>
            </w:r>
            <w:r w:rsidRPr="009B13EC">
              <w:rPr>
                <w:rFonts w:eastAsia="Arial Unicode MS"/>
                <w:lang w:val="en-GB"/>
              </w:rPr>
              <w:t xml:space="preserve"> resource for all direct child &lt;</w:t>
            </w:r>
            <w:r w:rsidRPr="009B13EC">
              <w:rPr>
                <w:rFonts w:eastAsia="Arial Unicode MS"/>
                <w:i/>
                <w:lang w:val="en-GB"/>
              </w:rPr>
              <w:t>contentIsstance</w:t>
            </w:r>
            <w:r w:rsidRPr="009B13EC">
              <w:rPr>
                <w:rFonts w:eastAsia="Arial Unicode MS"/>
                <w:lang w:val="en-GB"/>
              </w:rPr>
              <w:t xml:space="preserve">&gt; in the </w:t>
            </w:r>
            <w:r w:rsidRPr="009B13EC">
              <w:rPr>
                <w:rFonts w:eastAsia="Arial Unicode MS"/>
                <w:i/>
                <w:lang w:val="en-GB"/>
              </w:rPr>
              <w:t>&lt;container&gt;</w:t>
            </w:r>
            <w:r w:rsidRPr="009B13EC">
              <w:rPr>
                <w:rFonts w:eastAsia="Arial Unicode MS"/>
                <w:lang w:val="en-GB"/>
              </w:rPr>
              <w:t xml:space="preserve"> resource.</w:t>
            </w:r>
          </w:p>
        </w:tc>
        <w:tc>
          <w:tcPr>
            <w:tcW w:w="1452" w:type="dxa"/>
          </w:tcPr>
          <w:p w14:paraId="0BE3457B"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78CD20AB" w14:textId="77777777" w:rsidTr="00DA7B71">
        <w:trPr>
          <w:jc w:val="center"/>
        </w:trPr>
        <w:tc>
          <w:tcPr>
            <w:tcW w:w="2304" w:type="dxa"/>
          </w:tcPr>
          <w:p w14:paraId="2F7FD5AE" w14:textId="77777777" w:rsidR="00DA7B71" w:rsidRPr="009B13EC" w:rsidRDefault="00DA7B71" w:rsidP="00DA7B71">
            <w:pPr>
              <w:pStyle w:val="TAL"/>
              <w:keepNext w:val="0"/>
              <w:keepLines w:val="0"/>
              <w:rPr>
                <w:rFonts w:eastAsia="Arial Unicode MS"/>
                <w:i/>
                <w:lang w:val="en-GB"/>
              </w:rPr>
            </w:pPr>
            <w:commentRangeStart w:id="2465"/>
            <w:r w:rsidRPr="009B13EC">
              <w:rPr>
                <w:rFonts w:eastAsia="Arial Unicode MS"/>
                <w:i/>
                <w:lang w:val="en-GB"/>
              </w:rPr>
              <w:t>maxInstanceAge</w:t>
            </w:r>
            <w:commentRangeEnd w:id="2465"/>
            <w:r w:rsidR="00AE5ABC">
              <w:rPr>
                <w:rStyle w:val="CommentReference"/>
                <w:rFonts w:ascii="Times New Roman" w:eastAsia="MS Mincho" w:hAnsi="Times New Roman"/>
                <w:lang w:val="en-GB" w:eastAsia="x-none"/>
              </w:rPr>
              <w:commentReference w:id="2465"/>
            </w:r>
          </w:p>
        </w:tc>
        <w:tc>
          <w:tcPr>
            <w:tcW w:w="1077" w:type="dxa"/>
          </w:tcPr>
          <w:p w14:paraId="56353865"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52C15FC5"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5F83E3A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Maximum age of a direct child </w:t>
            </w:r>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r w:rsidRPr="009B13EC">
              <w:rPr>
                <w:rFonts w:eastAsia="Arial Unicode MS"/>
                <w:lang w:val="en-GB"/>
              </w:rPr>
              <w:t xml:space="preserve"> </w:t>
            </w:r>
            <w:r w:rsidRPr="009B13EC">
              <w:rPr>
                <w:rFonts w:eastAsia="Arial Unicode MS" w:cs="Arial"/>
                <w:szCs w:val="18"/>
                <w:lang w:val="en-GB"/>
              </w:rPr>
              <w:t>resource in</w:t>
            </w:r>
            <w:r w:rsidRPr="009B13EC">
              <w:rPr>
                <w:rFonts w:eastAsia="Arial Unicode MS"/>
                <w:lang w:val="en-GB"/>
              </w:rPr>
              <w:t xml:space="preserve"> the </w:t>
            </w:r>
            <w:r w:rsidRPr="009B13EC">
              <w:rPr>
                <w:rFonts w:eastAsia="Arial Unicode MS"/>
                <w:i/>
                <w:lang w:val="en-GB"/>
              </w:rPr>
              <w:t xml:space="preserve">&lt;container&gt; </w:t>
            </w:r>
            <w:r w:rsidRPr="009B13EC">
              <w:rPr>
                <w:rFonts w:eastAsia="Arial Unicode MS"/>
                <w:lang w:val="en-GB"/>
              </w:rPr>
              <w:t>resource. The value is expressed in seconds.</w:t>
            </w:r>
          </w:p>
        </w:tc>
        <w:tc>
          <w:tcPr>
            <w:tcW w:w="1452" w:type="dxa"/>
          </w:tcPr>
          <w:p w14:paraId="61C25F4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3D4451F7" w14:textId="77777777" w:rsidTr="00DA7B71">
        <w:trPr>
          <w:jc w:val="center"/>
        </w:trPr>
        <w:tc>
          <w:tcPr>
            <w:tcW w:w="2304" w:type="dxa"/>
          </w:tcPr>
          <w:p w14:paraId="706B3B13" w14:textId="77777777" w:rsidR="00DA7B71" w:rsidRPr="009B13EC" w:rsidRDefault="00DA7B71" w:rsidP="00DA7B71">
            <w:pPr>
              <w:pStyle w:val="TAL"/>
              <w:keepNext w:val="0"/>
              <w:keepLines w:val="0"/>
              <w:rPr>
                <w:rFonts w:eastAsia="Arial Unicode MS"/>
                <w:i/>
                <w:lang w:val="en-GB"/>
              </w:rPr>
            </w:pPr>
            <w:commentRangeStart w:id="2466"/>
            <w:r w:rsidRPr="009B13EC">
              <w:rPr>
                <w:rFonts w:eastAsia="Arial Unicode MS"/>
                <w:i/>
                <w:lang w:val="en-GB"/>
              </w:rPr>
              <w:t>currentNrOfInstances</w:t>
            </w:r>
            <w:commentRangeEnd w:id="2466"/>
            <w:r w:rsidR="00AE5ABC">
              <w:rPr>
                <w:rStyle w:val="CommentReference"/>
                <w:rFonts w:ascii="Times New Roman" w:eastAsia="MS Mincho" w:hAnsi="Times New Roman"/>
                <w:lang w:val="en-GB" w:eastAsia="x-none"/>
              </w:rPr>
              <w:commentReference w:id="2466"/>
            </w:r>
          </w:p>
        </w:tc>
        <w:tc>
          <w:tcPr>
            <w:tcW w:w="1077" w:type="dxa"/>
          </w:tcPr>
          <w:p w14:paraId="5CC64AF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3E3640A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425AB0CA" w14:textId="513F82A3" w:rsidR="002A3934" w:rsidRPr="009B13EC" w:rsidRDefault="00DA7B71">
            <w:pPr>
              <w:pStyle w:val="TAL"/>
              <w:keepNext w:val="0"/>
              <w:keepLines w:val="0"/>
              <w:rPr>
                <w:rFonts w:eastAsia="Arial Unicode MS"/>
                <w:lang w:val="en-GB"/>
              </w:rPr>
            </w:pPr>
            <w:r w:rsidRPr="009B13EC">
              <w:rPr>
                <w:rFonts w:eastAsia="Arial Unicode MS"/>
                <w:lang w:val="en-GB"/>
              </w:rPr>
              <w:t>Current number of direct child &lt;</w:t>
            </w:r>
            <w:r w:rsidRPr="009B13EC">
              <w:rPr>
                <w:rFonts w:eastAsia="Arial Unicode MS"/>
                <w:i/>
                <w:lang w:val="en-GB"/>
              </w:rPr>
              <w:t>contentInstance</w:t>
            </w:r>
            <w:r w:rsidRPr="009B13EC">
              <w:rPr>
                <w:rFonts w:eastAsia="Arial Unicode MS"/>
                <w:lang w:val="en-GB"/>
              </w:rPr>
              <w:t xml:space="preserve">&gt; resource in the </w:t>
            </w:r>
            <w:r w:rsidRPr="009B13EC">
              <w:rPr>
                <w:rFonts w:eastAsia="Arial Unicode MS"/>
                <w:i/>
                <w:lang w:val="en-GB"/>
              </w:rPr>
              <w:t>&lt;container&gt;</w:t>
            </w:r>
            <w:r w:rsidRPr="009B13EC">
              <w:rPr>
                <w:rFonts w:eastAsia="Arial Unicode MS"/>
                <w:lang w:val="en-GB"/>
              </w:rPr>
              <w:t xml:space="preserve"> resource. It is limited by </w:t>
            </w:r>
            <w:r w:rsidR="00B55C16">
              <w:rPr>
                <w:rFonts w:eastAsia="Arial Unicode MS"/>
              </w:rPr>
              <w:t xml:space="preserve">the </w:t>
            </w:r>
            <w:r w:rsidR="00B55C16" w:rsidRPr="005B075F">
              <w:rPr>
                <w:rFonts w:eastAsia="Arial Unicode MS" w:cs="Arial"/>
                <w:i/>
                <w:szCs w:val="18"/>
              </w:rPr>
              <w:t>maxNrOfInstance</w:t>
            </w:r>
            <w:r w:rsidRPr="009B13EC">
              <w:rPr>
                <w:rFonts w:eastAsia="Arial Unicode MS"/>
                <w:lang w:val="en-GB"/>
              </w:rPr>
              <w:t>.</w:t>
            </w:r>
          </w:p>
        </w:tc>
        <w:tc>
          <w:tcPr>
            <w:tcW w:w="1452" w:type="dxa"/>
          </w:tcPr>
          <w:p w14:paraId="2C3D0DB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1B00CAE5" w14:textId="77777777" w:rsidTr="00DA7B71">
        <w:trPr>
          <w:jc w:val="center"/>
        </w:trPr>
        <w:tc>
          <w:tcPr>
            <w:tcW w:w="2304" w:type="dxa"/>
          </w:tcPr>
          <w:p w14:paraId="01094FD2" w14:textId="77777777" w:rsidR="00DA7B71" w:rsidRPr="009B13EC" w:rsidRDefault="00DA7B71" w:rsidP="00DA7B71">
            <w:pPr>
              <w:pStyle w:val="TAL"/>
              <w:keepNext w:val="0"/>
              <w:keepLines w:val="0"/>
              <w:rPr>
                <w:rFonts w:eastAsia="Arial Unicode MS"/>
                <w:i/>
                <w:lang w:val="en-GB"/>
              </w:rPr>
            </w:pPr>
            <w:commentRangeStart w:id="2467"/>
            <w:r w:rsidRPr="009B13EC">
              <w:rPr>
                <w:rFonts w:eastAsia="Arial Unicode MS"/>
                <w:i/>
                <w:lang w:val="en-GB"/>
              </w:rPr>
              <w:t>currentByteSize</w:t>
            </w:r>
            <w:commentRangeEnd w:id="2467"/>
            <w:r w:rsidR="00AE5ABC">
              <w:rPr>
                <w:rStyle w:val="CommentReference"/>
                <w:rFonts w:ascii="Times New Roman" w:eastAsia="MS Mincho" w:hAnsi="Times New Roman"/>
                <w:lang w:val="en-GB" w:eastAsia="x-none"/>
              </w:rPr>
              <w:commentReference w:id="2467"/>
            </w:r>
          </w:p>
        </w:tc>
        <w:tc>
          <w:tcPr>
            <w:tcW w:w="1077" w:type="dxa"/>
          </w:tcPr>
          <w:p w14:paraId="5D47CBA8"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265CD7D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52D1BA1C" w14:textId="0C8386D4" w:rsidR="00DA7B71" w:rsidRPr="009B13EC" w:rsidRDefault="00DA7B71" w:rsidP="00DA7B71">
            <w:pPr>
              <w:pStyle w:val="TAL"/>
              <w:keepNext w:val="0"/>
              <w:keepLines w:val="0"/>
              <w:rPr>
                <w:rFonts w:eastAsia="Arial Unicode MS"/>
                <w:lang w:val="en-GB"/>
              </w:rPr>
            </w:pPr>
            <w:r w:rsidRPr="009B13EC">
              <w:rPr>
                <w:rFonts w:eastAsia="Arial Unicode MS"/>
                <w:lang w:val="en-GB"/>
              </w:rPr>
              <w:t>Current size in bytes of data(i.e</w:t>
            </w:r>
            <w:r w:rsidRPr="009B13EC">
              <w:rPr>
                <w:rFonts w:eastAsia="Arial Unicode MS" w:cs="Arial" w:hint="eastAsia"/>
                <w:szCs w:val="18"/>
                <w:lang w:val="en-GB" w:eastAsia="zh-CN"/>
              </w:rPr>
              <w:t>.</w:t>
            </w:r>
            <w:r w:rsidRPr="009B13EC">
              <w:rPr>
                <w:rFonts w:eastAsia="Arial Unicode MS"/>
                <w:lang w:val="en-GB"/>
              </w:rPr>
              <w:t xml:space="preserve"> content attribute of a &lt;</w:t>
            </w:r>
            <w:r w:rsidRPr="009B13EC">
              <w:rPr>
                <w:rFonts w:eastAsia="Arial Unicode MS"/>
                <w:i/>
                <w:lang w:val="en-GB"/>
              </w:rPr>
              <w:t>contentInstance</w:t>
            </w:r>
            <w:r w:rsidRPr="009B13EC">
              <w:rPr>
                <w:rFonts w:eastAsia="Arial Unicode MS"/>
                <w:lang w:val="en-GB"/>
              </w:rPr>
              <w:t xml:space="preserve">&gt; resource) stored in all </w:t>
            </w:r>
            <w:r w:rsidRPr="009B13EC">
              <w:rPr>
                <w:rFonts w:eastAsia="Arial Unicode MS" w:cs="Arial" w:hint="eastAsia"/>
                <w:szCs w:val="18"/>
                <w:lang w:val="en-GB" w:eastAsia="zh-CN"/>
              </w:rPr>
              <w:t>direct</w:t>
            </w:r>
            <w:r w:rsidRPr="009B13EC">
              <w:rPr>
                <w:rFonts w:eastAsia="Arial Unicode MS" w:cs="Arial"/>
                <w:szCs w:val="18"/>
                <w:lang w:val="en-GB" w:eastAsia="zh-CN"/>
              </w:rPr>
              <w:t xml:space="preserve"> </w:t>
            </w:r>
            <w:r w:rsidRPr="009B13EC">
              <w:rPr>
                <w:rFonts w:eastAsia="Arial Unicode MS" w:cs="Arial"/>
                <w:szCs w:val="18"/>
                <w:lang w:val="en-GB"/>
              </w:rPr>
              <w:t>child</w:t>
            </w:r>
            <w:r w:rsidRPr="009B13EC">
              <w:rPr>
                <w:rFonts w:eastAsia="Arial Unicode MS"/>
                <w:lang w:val="en-GB"/>
              </w:rPr>
              <w:t xml:space="preserve"> </w:t>
            </w:r>
            <w:r w:rsidRPr="009B13EC">
              <w:rPr>
                <w:rFonts w:eastAsia="Arial Unicode MS"/>
                <w:i/>
                <w:lang w:val="en-GB"/>
              </w:rPr>
              <w:t>&lt;contentInstance&gt;</w:t>
            </w:r>
            <w:r w:rsidRPr="009B13EC">
              <w:rPr>
                <w:rFonts w:eastAsia="Arial Unicode MS"/>
                <w:lang w:val="en-GB"/>
              </w:rPr>
              <w:t xml:space="preserve"> resources of the </w:t>
            </w:r>
            <w:r w:rsidRPr="009B13EC">
              <w:rPr>
                <w:rFonts w:eastAsia="Arial Unicode MS"/>
                <w:i/>
                <w:lang w:val="en-GB"/>
              </w:rPr>
              <w:t>&lt;container&gt;</w:t>
            </w:r>
            <w:r w:rsidRPr="009B13EC">
              <w:rPr>
                <w:rFonts w:eastAsia="Arial Unicode MS"/>
                <w:lang w:val="en-GB"/>
              </w:rPr>
              <w:t xml:space="preserve"> resource. This is the summation of </w:t>
            </w:r>
            <w:r w:rsidRPr="009B13EC">
              <w:rPr>
                <w:rFonts w:eastAsia="Arial Unicode MS"/>
                <w:i/>
                <w:lang w:val="en-GB"/>
              </w:rPr>
              <w:t>contentSize</w:t>
            </w:r>
            <w:r w:rsidRPr="009B13EC">
              <w:rPr>
                <w:rFonts w:eastAsia="Arial Unicode MS"/>
                <w:lang w:val="en-GB"/>
              </w:rPr>
              <w:t xml:space="preserve"> attribute values of the &lt;</w:t>
            </w:r>
            <w:r w:rsidRPr="009B13EC">
              <w:rPr>
                <w:rFonts w:eastAsia="Arial Unicode MS"/>
                <w:i/>
                <w:lang w:val="en-GB"/>
              </w:rPr>
              <w:t>contentInstance</w:t>
            </w:r>
            <w:r w:rsidRPr="009B13EC">
              <w:rPr>
                <w:rFonts w:eastAsia="Arial Unicode MS"/>
                <w:lang w:val="en-GB"/>
              </w:rPr>
              <w:t xml:space="preserve">&gt; resource. It is limited by the </w:t>
            </w:r>
            <w:r w:rsidR="00B55C16">
              <w:rPr>
                <w:rFonts w:eastAsia="Arial Unicode MS" w:cs="Arial" w:hint="eastAsia"/>
                <w:i/>
                <w:szCs w:val="18"/>
                <w:lang w:eastAsia="zh-CN"/>
              </w:rPr>
              <w:t>maxByteSize</w:t>
            </w:r>
            <w:r w:rsidRPr="009B13EC">
              <w:rPr>
                <w:rFonts w:eastAsia="Arial Unicode MS"/>
                <w:lang w:val="en-GB"/>
              </w:rPr>
              <w:t>.</w:t>
            </w:r>
          </w:p>
        </w:tc>
        <w:tc>
          <w:tcPr>
            <w:tcW w:w="1452" w:type="dxa"/>
          </w:tcPr>
          <w:p w14:paraId="52DD9DEF"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17E11762" w14:textId="77777777" w:rsidTr="00DA7B71">
        <w:trPr>
          <w:jc w:val="center"/>
        </w:trPr>
        <w:tc>
          <w:tcPr>
            <w:tcW w:w="2304" w:type="dxa"/>
          </w:tcPr>
          <w:p w14:paraId="08746A58" w14:textId="77777777" w:rsidR="00DA7B71" w:rsidRPr="009B13EC" w:rsidRDefault="00DA7B71" w:rsidP="00DA7B71">
            <w:pPr>
              <w:pStyle w:val="TAL"/>
              <w:rPr>
                <w:rFonts w:eastAsia="Arial Unicode MS"/>
                <w:i/>
                <w:lang w:val="en-GB"/>
              </w:rPr>
            </w:pPr>
            <w:commentRangeStart w:id="2468"/>
            <w:r w:rsidRPr="009B13EC">
              <w:rPr>
                <w:rFonts w:eastAsia="Arial Unicode MS"/>
                <w:i/>
                <w:lang w:val="en-GB"/>
              </w:rPr>
              <w:t>locationID</w:t>
            </w:r>
            <w:commentRangeEnd w:id="2468"/>
            <w:r w:rsidR="00AE5ABC">
              <w:rPr>
                <w:rStyle w:val="CommentReference"/>
                <w:rFonts w:ascii="Times New Roman" w:eastAsia="MS Mincho" w:hAnsi="Times New Roman"/>
                <w:lang w:val="en-GB" w:eastAsia="x-none"/>
              </w:rPr>
              <w:commentReference w:id="2468"/>
            </w:r>
          </w:p>
        </w:tc>
        <w:tc>
          <w:tcPr>
            <w:tcW w:w="1077" w:type="dxa"/>
          </w:tcPr>
          <w:p w14:paraId="75205974"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7514ACC6"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44" w:type="dxa"/>
          </w:tcPr>
          <w:p w14:paraId="35352F07" w14:textId="77777777" w:rsidR="00DA7B71" w:rsidRPr="00BC1EF3" w:rsidRDefault="00BC0067" w:rsidP="00DA7B71">
            <w:pPr>
              <w:keepNext/>
              <w:keepLines/>
              <w:overflowPunct/>
              <w:autoSpaceDE/>
              <w:autoSpaceDN/>
              <w:adjustRightInd/>
              <w:spacing w:after="0"/>
              <w:textAlignment w:val="auto"/>
              <w:rPr>
                <w:rFonts w:ascii="Arial" w:eastAsia="Malgun Gothic" w:hAnsi="Arial"/>
                <w:color w:val="44546A"/>
                <w:sz w:val="18"/>
              </w:rPr>
            </w:pPr>
            <w:r w:rsidRPr="00BC1EF3">
              <w:rPr>
                <w:rFonts w:ascii="Arial" w:hAnsi="Arial"/>
                <w:sz w:val="18"/>
              </w:rPr>
              <w:t xml:space="preserve">An ID of the resource where the attributes/policies that define how location information are obtained and managed. This attribute is defined only when the </w:t>
            </w:r>
            <w:r w:rsidRPr="00BC1EF3">
              <w:rPr>
                <w:rFonts w:ascii="Arial" w:hAnsi="Arial"/>
                <w:i/>
                <w:sz w:val="18"/>
              </w:rPr>
              <w:t>&lt;container&gt;</w:t>
            </w:r>
            <w:r w:rsidRPr="00BC1EF3">
              <w:rPr>
                <w:rFonts w:ascii="Arial" w:hAnsi="Arial"/>
                <w:sz w:val="18"/>
              </w:rPr>
              <w:t xml:space="preserve"> resource is used for containing location information.</w:t>
            </w:r>
          </w:p>
        </w:tc>
        <w:tc>
          <w:tcPr>
            <w:tcW w:w="1452" w:type="dxa"/>
          </w:tcPr>
          <w:p w14:paraId="5459E633" w14:textId="77777777" w:rsidR="00DA7B71" w:rsidRPr="00BC1EF3" w:rsidRDefault="00BC0067" w:rsidP="00DA7B71">
            <w:pPr>
              <w:keepNext/>
              <w:keepLines/>
              <w:overflowPunct/>
              <w:autoSpaceDE/>
              <w:autoSpaceDN/>
              <w:adjustRightInd/>
              <w:spacing w:after="0"/>
              <w:jc w:val="center"/>
              <w:textAlignment w:val="auto"/>
              <w:rPr>
                <w:rFonts w:ascii="Arial" w:hAnsi="Arial"/>
                <w:sz w:val="18"/>
              </w:rPr>
            </w:pPr>
            <w:r w:rsidRPr="00BC1EF3">
              <w:rPr>
                <w:rFonts w:ascii="Arial" w:hAnsi="Arial"/>
                <w:sz w:val="18"/>
              </w:rPr>
              <w:t>OA</w:t>
            </w:r>
          </w:p>
        </w:tc>
      </w:tr>
      <w:tr w:rsidR="00DA7B71" w:rsidRPr="00AF42AF" w14:paraId="5C99F421" w14:textId="77777777" w:rsidTr="00DA7B71">
        <w:trPr>
          <w:jc w:val="center"/>
        </w:trPr>
        <w:tc>
          <w:tcPr>
            <w:tcW w:w="2304" w:type="dxa"/>
          </w:tcPr>
          <w:p w14:paraId="314AD0D0" w14:textId="77777777" w:rsidR="00DA7B71" w:rsidRPr="009B13EC" w:rsidRDefault="00DA7B71" w:rsidP="00DA7B71">
            <w:pPr>
              <w:pStyle w:val="TAL"/>
              <w:keepNext w:val="0"/>
              <w:keepLines w:val="0"/>
              <w:rPr>
                <w:rFonts w:eastAsia="Arial Unicode MS"/>
                <w:i/>
                <w:lang w:val="en-GB"/>
              </w:rPr>
            </w:pPr>
            <w:commentRangeStart w:id="2469"/>
            <w:r w:rsidRPr="009B13EC">
              <w:rPr>
                <w:rFonts w:eastAsia="Arial Unicode MS"/>
                <w:i/>
                <w:lang w:val="en-GB"/>
              </w:rPr>
              <w:t>ontologyRef</w:t>
            </w:r>
            <w:commentRangeEnd w:id="2469"/>
            <w:r w:rsidR="00AE5ABC">
              <w:rPr>
                <w:rStyle w:val="CommentReference"/>
                <w:rFonts w:ascii="Times New Roman" w:eastAsia="MS Mincho" w:hAnsi="Times New Roman"/>
                <w:lang w:val="en-GB" w:eastAsia="x-none"/>
              </w:rPr>
              <w:commentReference w:id="2469"/>
            </w:r>
          </w:p>
        </w:tc>
        <w:tc>
          <w:tcPr>
            <w:tcW w:w="1077" w:type="dxa"/>
          </w:tcPr>
          <w:p w14:paraId="1E39769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1D87F73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0424E4B0" w14:textId="77777777" w:rsidR="00DA7B71" w:rsidRPr="00BC1EF3" w:rsidRDefault="00BC0067" w:rsidP="00DA7B71">
            <w:pPr>
              <w:overflowPunct/>
              <w:autoSpaceDE/>
              <w:autoSpaceDN/>
              <w:adjustRightInd/>
              <w:spacing w:after="0"/>
              <w:textAlignment w:val="auto"/>
              <w:rPr>
                <w:rFonts w:ascii="Arial" w:hAnsi="Arial"/>
                <w:sz w:val="18"/>
              </w:rPr>
            </w:pPr>
            <w:r w:rsidRPr="00BC1EF3">
              <w:rPr>
                <w:rFonts w:ascii="Arial" w:hAnsi="Arial"/>
                <w:sz w:val="18"/>
              </w:rPr>
              <w:t>A reference (URI) of the ontology used to represent the information that is stored in the</w:t>
            </w:r>
            <w:r w:rsidRPr="00BC1EF3">
              <w:rPr>
                <w:rFonts w:ascii="Arial" w:eastAsia="SimSun" w:hAnsi="Arial"/>
                <w:sz w:val="18"/>
              </w:rPr>
              <w:t xml:space="preserve"> </w:t>
            </w:r>
            <w:r w:rsidRPr="00BC0067">
              <w:rPr>
                <w:rFonts w:ascii="Arial" w:eastAsia="SimSun" w:hAnsi="Arial"/>
                <w:sz w:val="18"/>
              </w:rPr>
              <w:t>direct</w:t>
            </w:r>
            <w:r w:rsidRPr="00BC0067">
              <w:rPr>
                <w:rFonts w:ascii="Arial" w:hAnsi="Arial"/>
                <w:sz w:val="18"/>
              </w:rPr>
              <w:t xml:space="preserve"> </w:t>
            </w:r>
            <w:r w:rsidRPr="00BC1EF3">
              <w:rPr>
                <w:rFonts w:ascii="Arial" w:hAnsi="Arial"/>
                <w:sz w:val="18"/>
              </w:rPr>
              <w:t xml:space="preserve">child </w:t>
            </w:r>
            <w:r w:rsidRPr="00BC1EF3">
              <w:rPr>
                <w:rFonts w:ascii="Arial" w:hAnsi="Arial"/>
                <w:i/>
                <w:sz w:val="18"/>
              </w:rPr>
              <w:t>&lt;contentInstance&gt;</w:t>
            </w:r>
            <w:r w:rsidRPr="00BC1EF3">
              <w:rPr>
                <w:rFonts w:ascii="Arial" w:hAnsi="Arial"/>
                <w:sz w:val="18"/>
              </w:rPr>
              <w:t xml:space="preserve"> resources of the present </w:t>
            </w:r>
            <w:r w:rsidRPr="00BC1EF3">
              <w:rPr>
                <w:rFonts w:ascii="Arial" w:hAnsi="Arial"/>
                <w:i/>
                <w:sz w:val="18"/>
              </w:rPr>
              <w:t>&lt;container&gt;</w:t>
            </w:r>
            <w:r w:rsidRPr="00BC1EF3">
              <w:rPr>
                <w:rFonts w:ascii="Arial" w:hAnsi="Arial"/>
                <w:sz w:val="18"/>
              </w:rPr>
              <w:t xml:space="preserve"> resource (see note).</w:t>
            </w:r>
          </w:p>
        </w:tc>
        <w:tc>
          <w:tcPr>
            <w:tcW w:w="1452" w:type="dxa"/>
          </w:tcPr>
          <w:p w14:paraId="1665DB47" w14:textId="77777777" w:rsidR="00DA7B71" w:rsidRPr="00BC1EF3" w:rsidRDefault="00BC0067" w:rsidP="00DA7B71">
            <w:pPr>
              <w:overflowPunct/>
              <w:autoSpaceDE/>
              <w:autoSpaceDN/>
              <w:adjustRightInd/>
              <w:spacing w:after="0"/>
              <w:jc w:val="center"/>
              <w:textAlignment w:val="auto"/>
              <w:rPr>
                <w:rFonts w:ascii="Arial" w:hAnsi="Arial"/>
                <w:sz w:val="18"/>
              </w:rPr>
            </w:pPr>
            <w:r w:rsidRPr="00BC1EF3">
              <w:rPr>
                <w:rFonts w:ascii="Arial" w:hAnsi="Arial"/>
                <w:sz w:val="18"/>
              </w:rPr>
              <w:t>OA</w:t>
            </w:r>
          </w:p>
        </w:tc>
      </w:tr>
      <w:tr w:rsidR="00DA7B71" w:rsidRPr="00AF42AF" w14:paraId="0108CFD4" w14:textId="77777777" w:rsidTr="00DA7B71">
        <w:trPr>
          <w:jc w:val="center"/>
        </w:trPr>
        <w:tc>
          <w:tcPr>
            <w:tcW w:w="9285" w:type="dxa"/>
            <w:gridSpan w:val="5"/>
          </w:tcPr>
          <w:p w14:paraId="19377ED1" w14:textId="77777777" w:rsidR="00DA7B71" w:rsidRPr="00BC1EF3" w:rsidRDefault="00DA7B71" w:rsidP="00DA7B71">
            <w:pPr>
              <w:pStyle w:val="TAN"/>
              <w:rPr>
                <w:lang w:val="en-GB"/>
              </w:rPr>
            </w:pPr>
            <w:r w:rsidRPr="00BC1EF3">
              <w:rPr>
                <w:lang w:val="en-GB"/>
              </w:rPr>
              <w:t>NOTE:</w:t>
            </w:r>
            <w:r w:rsidRPr="00BC1EF3">
              <w:rPr>
                <w:lang w:val="en-GB"/>
              </w:rPr>
              <w:tab/>
              <w:t>The access to this URI is out of scope of oneM2M.</w:t>
            </w:r>
          </w:p>
        </w:tc>
      </w:tr>
    </w:tbl>
    <w:p w14:paraId="4A199876" w14:textId="77777777" w:rsidR="00DA7B71" w:rsidRPr="00AF42AF" w:rsidRDefault="00DA7B71" w:rsidP="00DA7B71"/>
    <w:p w14:paraId="52FAB34B" w14:textId="77777777" w:rsidR="00DA7B71" w:rsidRPr="00AF42AF" w:rsidRDefault="00DA7B71" w:rsidP="00AA01AF">
      <w:pPr>
        <w:pStyle w:val="Heading3"/>
      </w:pPr>
      <w:bookmarkStart w:id="2470" w:name="_Toc428283115"/>
      <w:bookmarkStart w:id="2471" w:name="_Toc428905196"/>
      <w:bookmarkStart w:id="2472" w:name="_Toc428905642"/>
      <w:bookmarkStart w:id="2473" w:name="_Toc428906087"/>
      <w:bookmarkStart w:id="2474" w:name="_Toc429057264"/>
      <w:bookmarkStart w:id="2475" w:name="_Toc429057765"/>
      <w:bookmarkStart w:id="2476" w:name="_Toc436519818"/>
      <w:bookmarkStart w:id="2477" w:name="_Toc406425242"/>
      <w:bookmarkStart w:id="2478" w:name="_Toc408583327"/>
      <w:bookmarkStart w:id="2479" w:name="_Toc408583771"/>
      <w:bookmarkStart w:id="2480" w:name="_Toc416336163"/>
      <w:bookmarkStart w:id="2481" w:name="_Toc410298534"/>
      <w:bookmarkStart w:id="2482" w:name="_Toc452019742"/>
      <w:r w:rsidRPr="00AF42AF">
        <w:lastRenderedPageBreak/>
        <w:t>9.6.7</w:t>
      </w:r>
      <w:r w:rsidRPr="00AF42AF">
        <w:tab/>
        <w:t xml:space="preserve">Resource Type </w:t>
      </w:r>
      <w:r w:rsidR="00BC0067" w:rsidRPr="00D007F6">
        <w:rPr>
          <w:i/>
        </w:rPr>
        <w:t>contentI</w:t>
      </w:r>
      <w:r w:rsidRPr="00AF42AF">
        <w:rPr>
          <w:i/>
        </w:rPr>
        <w:t>nstance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6BD3409" w14:textId="77777777"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14:paraId="53823DC5" w14:textId="77777777" w:rsidR="00DA7B71" w:rsidRPr="00AF42AF" w:rsidRDefault="00DA7B71" w:rsidP="00DA7B71">
      <w:r w:rsidRPr="00AF42AF">
        <w:t xml:space="preserve">Unlike other resources, </w:t>
      </w:r>
      <w:commentRangeStart w:id="2483"/>
      <w:r w:rsidRPr="00AF42AF">
        <w:t xml:space="preserve">the </w:t>
      </w:r>
      <w:r w:rsidRPr="00AF42AF">
        <w:rPr>
          <w:i/>
        </w:rPr>
        <w:t>&lt;contentInstance&gt;</w:t>
      </w:r>
      <w:r w:rsidRPr="00AF42AF">
        <w:t xml:space="preserve"> resource shall not be modified once created</w:t>
      </w:r>
      <w:commentRangeEnd w:id="2483"/>
      <w:r w:rsidR="00A85853">
        <w:rPr>
          <w:rStyle w:val="CommentReference"/>
          <w:rFonts w:eastAsia="MS Mincho"/>
          <w:lang w:eastAsia="x-none"/>
        </w:rPr>
        <w:commentReference w:id="2483"/>
      </w:r>
      <w:r w:rsidRPr="00AF42AF">
        <w:t xml:space="preserve">.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w:t>
      </w:r>
      <w:commentRangeStart w:id="2484"/>
      <w:r w:rsidRPr="00AF42AF">
        <w:t>If multiple policies are in effect, the strictest policy shall apply</w:t>
      </w:r>
      <w:commentRangeEnd w:id="2484"/>
      <w:r w:rsidR="00896436">
        <w:rPr>
          <w:rStyle w:val="CommentReference"/>
          <w:rFonts w:eastAsia="MS Mincho"/>
          <w:lang w:eastAsia="x-none"/>
        </w:rPr>
        <w:commentReference w:id="2484"/>
      </w:r>
      <w:r w:rsidRPr="00AF42AF">
        <w:t>.</w:t>
      </w:r>
    </w:p>
    <w:p w14:paraId="46889C30" w14:textId="77777777"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14:paraId="01DCAD51" w14:textId="77777777"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w14:anchorId="5385F431">
          <v:shape id="_x0000_i1053" type="#_x0000_t75" style="width:264.35pt;height:221.35pt" o:ole="">
            <v:imagedata r:id="rId76" o:title=""/>
          </v:shape>
          <o:OLEObject Type="Embed" ProgID="Visio.Drawing.11" ShapeID="_x0000_i1053" DrawAspect="Content" ObjectID="_1536416650" r:id="rId77"/>
        </w:object>
      </w:r>
    </w:p>
    <w:p w14:paraId="09F1A1AB" w14:textId="77777777" w:rsidR="007213A2" w:rsidRPr="00BC1EF3" w:rsidRDefault="007213A2" w:rsidP="00BC1EF3">
      <w:pPr>
        <w:jc w:val="center"/>
        <w:rPr>
          <w:b/>
        </w:rPr>
      </w:pPr>
      <w:r w:rsidRPr="00AF4166">
        <w:rPr>
          <w:b/>
        </w:rPr>
        <w:fldChar w:fldCharType="begin"/>
      </w:r>
      <w:r w:rsidRPr="00AF4166">
        <w:rPr>
          <w:b/>
        </w:rPr>
        <w:fldChar w:fldCharType="end"/>
      </w:r>
      <w:r w:rsidRPr="00BC1EF3">
        <w:rPr>
          <w:b/>
        </w:rPr>
        <w:t>Figure 9.6.7-1: Structure of &lt;contentInstance&gt; resource</w:t>
      </w:r>
    </w:p>
    <w:p w14:paraId="15D3DB2B" w14:textId="77777777" w:rsidR="00DA7B71" w:rsidRPr="00AF42AF" w:rsidRDefault="00DA7B71" w:rsidP="00DA7B71">
      <w:pPr>
        <w:keepNext/>
        <w:keepLines/>
      </w:pPr>
      <w:r w:rsidRPr="00AF42AF">
        <w:t>The &lt;contentInstance&gt; resource shall contain the attributes specified in table 9.6.7-1.</w:t>
      </w:r>
    </w:p>
    <w:p w14:paraId="7B8BB402" w14:textId="77777777" w:rsidR="007213A2" w:rsidRPr="00BC1EF3" w:rsidRDefault="007213A2" w:rsidP="00BC1EF3">
      <w:pPr>
        <w:jc w:val="center"/>
        <w:rPr>
          <w:b/>
        </w:rPr>
      </w:pPr>
      <w:r w:rsidRPr="00BC1EF3">
        <w:rPr>
          <w:b/>
        </w:rPr>
        <w:t>Table 9.6.7-1: Attributes of &lt;contentInstance&gt;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gridCol w:w="40"/>
      </w:tblGrid>
      <w:tr w:rsidR="00DA7B71" w:rsidRPr="00AF42AF" w14:paraId="2010F352" w14:textId="77777777" w:rsidTr="00BC1EF3">
        <w:trPr>
          <w:tblHeader/>
          <w:jc w:val="center"/>
        </w:trPr>
        <w:tc>
          <w:tcPr>
            <w:tcW w:w="2304" w:type="dxa"/>
            <w:shd w:val="clear" w:color="auto" w:fill="E0E0E0"/>
            <w:vAlign w:val="center"/>
          </w:tcPr>
          <w:p w14:paraId="3985B8E9"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p>
        </w:tc>
        <w:tc>
          <w:tcPr>
            <w:tcW w:w="1077" w:type="dxa"/>
            <w:shd w:val="clear" w:color="auto" w:fill="E0E0E0"/>
            <w:vAlign w:val="center"/>
          </w:tcPr>
          <w:p w14:paraId="5A138E6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3B4AAB08" w14:textId="77777777" w:rsidR="00DA7B71" w:rsidRPr="009B13EC" w:rsidRDefault="00DA7B71" w:rsidP="00DA7B71">
            <w:pPr>
              <w:pStyle w:val="TAH"/>
              <w:rPr>
                <w:rFonts w:eastAsia="Arial Unicode MS"/>
                <w:lang w:val="en-GB"/>
              </w:rPr>
            </w:pPr>
            <w:r w:rsidRPr="009B13EC">
              <w:rPr>
                <w:rFonts w:eastAsia="Arial Unicode MS"/>
                <w:lang w:val="en-GB"/>
              </w:rPr>
              <w:t>RW/</w:t>
            </w:r>
          </w:p>
          <w:p w14:paraId="3A9032CA" w14:textId="77777777" w:rsidR="00DA7B71" w:rsidRPr="009B13EC" w:rsidRDefault="00DA7B71" w:rsidP="00DA7B71">
            <w:pPr>
              <w:pStyle w:val="TAH"/>
              <w:rPr>
                <w:rFonts w:eastAsia="Arial Unicode MS"/>
                <w:lang w:val="en-GB"/>
              </w:rPr>
            </w:pPr>
            <w:r w:rsidRPr="009B13EC">
              <w:rPr>
                <w:rFonts w:eastAsia="Arial Unicode MS"/>
                <w:lang w:val="en-GB"/>
              </w:rPr>
              <w:t>RO/</w:t>
            </w:r>
          </w:p>
          <w:p w14:paraId="48F943E7"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E0E0E0"/>
            <w:vAlign w:val="center"/>
          </w:tcPr>
          <w:p w14:paraId="1DAECA9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gridSpan w:val="2"/>
            <w:shd w:val="clear" w:color="auto" w:fill="E0E0E0"/>
            <w:vAlign w:val="center"/>
          </w:tcPr>
          <w:p w14:paraId="559DC164" w14:textId="77777777" w:rsidR="00DA7B71" w:rsidRPr="009B13EC" w:rsidRDefault="00DA7B71" w:rsidP="00DA7B71">
            <w:pPr>
              <w:pStyle w:val="TAH"/>
              <w:rPr>
                <w:rFonts w:eastAsia="Arial Unicode MS"/>
                <w:lang w:val="en-GB"/>
              </w:rPr>
            </w:pPr>
            <w:r w:rsidRPr="009B13EC">
              <w:rPr>
                <w:rFonts w:eastAsia="Arial Unicode MS"/>
                <w:i/>
                <w:lang w:val="en-GB"/>
              </w:rPr>
              <w:t>&lt;contentInstanceAnnc&gt;</w:t>
            </w:r>
            <w:r w:rsidRPr="009B13EC">
              <w:rPr>
                <w:rFonts w:eastAsia="Arial Unicode MS"/>
                <w:lang w:val="en-GB"/>
              </w:rPr>
              <w:t xml:space="preserve"> Attributes</w:t>
            </w:r>
          </w:p>
        </w:tc>
      </w:tr>
      <w:tr w:rsidR="00DA7B71" w:rsidRPr="00AF42AF" w14:paraId="228E37C1" w14:textId="77777777" w:rsidTr="00DA7B71">
        <w:trPr>
          <w:jc w:val="center"/>
        </w:trPr>
        <w:tc>
          <w:tcPr>
            <w:tcW w:w="2304" w:type="dxa"/>
          </w:tcPr>
          <w:p w14:paraId="45534A0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274C0C6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B8533D9"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3022D08B" w14:textId="4D90EBA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gridSpan w:val="2"/>
          </w:tcPr>
          <w:p w14:paraId="42A72DA0"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C3D329B" w14:textId="77777777" w:rsidTr="00DA7B71">
        <w:trPr>
          <w:jc w:val="center"/>
        </w:trPr>
        <w:tc>
          <w:tcPr>
            <w:tcW w:w="2304" w:type="dxa"/>
          </w:tcPr>
          <w:p w14:paraId="44FDBEC8"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558CC61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49731A0"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07578A7D" w14:textId="7DE6C3FF"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gridSpan w:val="2"/>
          </w:tcPr>
          <w:p w14:paraId="44689C33"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DF91C6A" w14:textId="77777777" w:rsidTr="00DA7B71">
        <w:trPr>
          <w:jc w:val="center"/>
        </w:trPr>
        <w:tc>
          <w:tcPr>
            <w:tcW w:w="2304" w:type="dxa"/>
          </w:tcPr>
          <w:p w14:paraId="52CB5B98"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5E85B6A6"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4ABCF5BD"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456" w:type="dxa"/>
          </w:tcPr>
          <w:p w14:paraId="4E2C4207" w14:textId="4AEC2E8C"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gridSpan w:val="2"/>
          </w:tcPr>
          <w:p w14:paraId="12EDF5BD" w14:textId="77777777" w:rsidR="006A7E5A" w:rsidRPr="009B13EC" w:rsidRDefault="0071325B">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43255688" w14:textId="77777777" w:rsidTr="00DA7B71">
        <w:trPr>
          <w:jc w:val="center"/>
        </w:trPr>
        <w:tc>
          <w:tcPr>
            <w:tcW w:w="2304" w:type="dxa"/>
          </w:tcPr>
          <w:p w14:paraId="68C3F6A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0DA774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81FB0DF"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12D12412" w14:textId="7DF3F65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gridSpan w:val="2"/>
          </w:tcPr>
          <w:p w14:paraId="7C617DD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51C21CC" w14:textId="77777777" w:rsidTr="00DA7B71">
        <w:trPr>
          <w:jc w:val="center"/>
        </w:trPr>
        <w:tc>
          <w:tcPr>
            <w:tcW w:w="2304" w:type="dxa"/>
          </w:tcPr>
          <w:p w14:paraId="0A756684"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54EA97E4"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46D1D9AC"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B987F23" w14:textId="61CCE08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gridSpan w:val="2"/>
          </w:tcPr>
          <w:p w14:paraId="245251E2"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563ED4C" w14:textId="77777777" w:rsidTr="00DA7B71">
        <w:trPr>
          <w:jc w:val="center"/>
        </w:trPr>
        <w:tc>
          <w:tcPr>
            <w:tcW w:w="2304" w:type="dxa"/>
          </w:tcPr>
          <w:p w14:paraId="234948A8"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4D751BB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0B413CB"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376818F4" w14:textId="3CA6310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gridSpan w:val="2"/>
          </w:tcPr>
          <w:p w14:paraId="2F922A0C" w14:textId="77777777" w:rsidR="006A7E5A" w:rsidRPr="009B13EC" w:rsidRDefault="00864382">
            <w:pPr>
              <w:pStyle w:val="TAL"/>
              <w:jc w:val="center"/>
              <w:rPr>
                <w:rFonts w:eastAsia="Arial Unicode MS"/>
                <w:lang w:val="en-GB" w:eastAsia="zh-CN"/>
              </w:rPr>
            </w:pPr>
            <w:r w:rsidRPr="009B13EC">
              <w:rPr>
                <w:rFonts w:eastAsia="Arial Unicode MS" w:hint="eastAsia"/>
                <w:lang w:val="en-GB" w:eastAsia="zh-CN"/>
              </w:rPr>
              <w:t>MA</w:t>
            </w:r>
          </w:p>
        </w:tc>
      </w:tr>
      <w:tr w:rsidR="00DA7B71" w:rsidRPr="00AF42AF" w14:paraId="67430FAC" w14:textId="77777777" w:rsidTr="00DA7B71">
        <w:trPr>
          <w:jc w:val="center"/>
        </w:trPr>
        <w:tc>
          <w:tcPr>
            <w:tcW w:w="2304" w:type="dxa"/>
          </w:tcPr>
          <w:p w14:paraId="35933568"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6B74A47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4D6EA6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73EA9A6C" w14:textId="71CA0F64"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gridSpan w:val="2"/>
          </w:tcPr>
          <w:p w14:paraId="0A3325F0"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237A301" w14:textId="77777777" w:rsidTr="00DA7B71">
        <w:trPr>
          <w:jc w:val="center"/>
        </w:trPr>
        <w:tc>
          <w:tcPr>
            <w:tcW w:w="2304" w:type="dxa"/>
            <w:tcBorders>
              <w:bottom w:val="single" w:sz="4" w:space="0" w:color="000000"/>
            </w:tcBorders>
          </w:tcPr>
          <w:p w14:paraId="12BD2F20"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Borders>
              <w:bottom w:val="single" w:sz="4" w:space="0" w:color="000000"/>
            </w:tcBorders>
          </w:tcPr>
          <w:p w14:paraId="7EC598D7"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7D857579"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03F8AF74" w14:textId="5083B0B4"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gridSpan w:val="2"/>
            <w:tcBorders>
              <w:bottom w:val="single" w:sz="4" w:space="0" w:color="000000"/>
            </w:tcBorders>
          </w:tcPr>
          <w:p w14:paraId="766F986E"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C8B0BF9" w14:textId="77777777" w:rsidTr="00DA7B71">
        <w:trPr>
          <w:jc w:val="center"/>
        </w:trPr>
        <w:tc>
          <w:tcPr>
            <w:tcW w:w="2304" w:type="dxa"/>
            <w:tcBorders>
              <w:bottom w:val="single" w:sz="4" w:space="0" w:color="000000"/>
            </w:tcBorders>
          </w:tcPr>
          <w:p w14:paraId="1B753EB3" w14:textId="77777777" w:rsidR="00DA7B71" w:rsidRPr="009B13EC" w:rsidRDefault="00DA7B71" w:rsidP="00DA7B71">
            <w:pPr>
              <w:pStyle w:val="TAL"/>
              <w:rPr>
                <w:rFonts w:eastAsia="Arial Unicode MS"/>
                <w:i/>
                <w:lang w:val="en-GB"/>
              </w:rPr>
            </w:pPr>
            <w:commentRangeStart w:id="2485"/>
            <w:r w:rsidRPr="009B13EC">
              <w:rPr>
                <w:rFonts w:eastAsia="Arial Unicode MS"/>
                <w:i/>
                <w:lang w:val="en-GB"/>
              </w:rPr>
              <w:t>stateTag</w:t>
            </w:r>
            <w:commentRangeEnd w:id="2485"/>
            <w:r w:rsidR="00AD3F6B">
              <w:rPr>
                <w:rStyle w:val="CommentReference"/>
                <w:rFonts w:ascii="Times New Roman" w:eastAsia="MS Mincho" w:hAnsi="Times New Roman"/>
                <w:lang w:val="en-GB" w:eastAsia="x-none"/>
              </w:rPr>
              <w:commentReference w:id="2485"/>
            </w:r>
          </w:p>
        </w:tc>
        <w:tc>
          <w:tcPr>
            <w:tcW w:w="1077" w:type="dxa"/>
            <w:tcBorders>
              <w:bottom w:val="single" w:sz="4" w:space="0" w:color="000000"/>
            </w:tcBorders>
          </w:tcPr>
          <w:p w14:paraId="7BF30AA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1008" w:type="dxa"/>
            <w:tcBorders>
              <w:bottom w:val="single" w:sz="4" w:space="0" w:color="000000"/>
            </w:tcBorders>
          </w:tcPr>
          <w:p w14:paraId="35EBA5C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3456" w:type="dxa"/>
            <w:tcBorders>
              <w:bottom w:val="single" w:sz="4" w:space="0" w:color="000000"/>
            </w:tcBorders>
          </w:tcPr>
          <w:p w14:paraId="2C4343F8" w14:textId="749C8B61" w:rsidR="00DA7B71" w:rsidRPr="00BC1EF3" w:rsidRDefault="00BC0067" w:rsidP="00DA7B71">
            <w:pPr>
              <w:pStyle w:val="TAL"/>
              <w:rPr>
                <w:lang w:val="en-GB"/>
              </w:rPr>
            </w:pPr>
            <w:r w:rsidRPr="00BC1EF3">
              <w:rPr>
                <w:lang w:val="en-GB"/>
              </w:rPr>
              <w:t>See clause 9.6.1.3.</w:t>
            </w:r>
          </w:p>
          <w:p w14:paraId="2B934CEC" w14:textId="77777777" w:rsidR="00DA7B71" w:rsidRPr="009B13EC" w:rsidRDefault="00BC0067" w:rsidP="00DA7B71">
            <w:pPr>
              <w:pStyle w:val="TAL"/>
              <w:rPr>
                <w:rFonts w:eastAsia="Arial Unicode MS"/>
                <w:lang w:val="en-GB"/>
              </w:rPr>
            </w:pPr>
            <w:r w:rsidRPr="00BC1EF3">
              <w:rPr>
                <w:lang w:val="en-GB"/>
              </w:rPr>
              <w:t xml:space="preserve">The </w:t>
            </w:r>
            <w:r w:rsidRPr="00BC1EF3">
              <w:rPr>
                <w:i/>
                <w:lang w:val="en-GB"/>
              </w:rPr>
              <w:t>stateTag</w:t>
            </w:r>
            <w:r w:rsidRPr="00BC1EF3">
              <w:rPr>
                <w:lang w:val="en-GB"/>
              </w:rPr>
              <w:t xml:space="preserve"> attribute of the parent resource should be incremented first and copied into this </w:t>
            </w:r>
            <w:r w:rsidRPr="00BC1EF3">
              <w:rPr>
                <w:i/>
                <w:lang w:val="en-GB"/>
              </w:rPr>
              <w:t>stateTag</w:t>
            </w:r>
            <w:r w:rsidRPr="00BC1EF3">
              <w:rPr>
                <w:lang w:val="en-GB"/>
              </w:rPr>
              <w:t xml:space="preserve"> attribute when a new instance is added to the parent resource.</w:t>
            </w:r>
          </w:p>
        </w:tc>
        <w:tc>
          <w:tcPr>
            <w:tcW w:w="1440" w:type="dxa"/>
            <w:gridSpan w:val="2"/>
            <w:tcBorders>
              <w:bottom w:val="single" w:sz="4" w:space="0" w:color="000000"/>
            </w:tcBorders>
            <w:shd w:val="clear" w:color="auto" w:fill="auto"/>
          </w:tcPr>
          <w:p w14:paraId="4CFACCAE" w14:textId="77777777" w:rsidR="00DA7B71" w:rsidRPr="00BC1EF3" w:rsidRDefault="00BC0067" w:rsidP="00DA7B71">
            <w:pPr>
              <w:pStyle w:val="TAL"/>
              <w:jc w:val="center"/>
              <w:rPr>
                <w:lang w:val="en-GB"/>
              </w:rPr>
            </w:pPr>
            <w:r w:rsidRPr="00BC1EF3">
              <w:rPr>
                <w:lang w:val="en-GB"/>
              </w:rPr>
              <w:t>OA</w:t>
            </w:r>
          </w:p>
        </w:tc>
      </w:tr>
      <w:tr w:rsidR="00DA7B71" w:rsidRPr="00AF42AF" w14:paraId="6CABC09D" w14:textId="77777777" w:rsidTr="00DA7B71">
        <w:trPr>
          <w:jc w:val="center"/>
        </w:trPr>
        <w:tc>
          <w:tcPr>
            <w:tcW w:w="2304" w:type="dxa"/>
            <w:tcBorders>
              <w:bottom w:val="single" w:sz="4" w:space="0" w:color="000000"/>
            </w:tcBorders>
            <w:shd w:val="clear" w:color="auto" w:fill="auto"/>
          </w:tcPr>
          <w:p w14:paraId="0D57245B"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Borders>
              <w:bottom w:val="single" w:sz="4" w:space="0" w:color="000000"/>
            </w:tcBorders>
            <w:shd w:val="clear" w:color="auto" w:fill="auto"/>
          </w:tcPr>
          <w:p w14:paraId="631A62D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064DC8C4"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3456" w:type="dxa"/>
            <w:tcBorders>
              <w:bottom w:val="single" w:sz="4" w:space="0" w:color="000000"/>
            </w:tcBorders>
            <w:shd w:val="clear" w:color="auto" w:fill="auto"/>
          </w:tcPr>
          <w:p w14:paraId="711BBCB3" w14:textId="790F5C89" w:rsidR="00DA7B71" w:rsidRPr="009B13EC" w:rsidRDefault="00DA7B71" w:rsidP="00DA7B71">
            <w:pPr>
              <w:pStyle w:val="TAL"/>
              <w:rPr>
                <w:lang w:val="en-GB"/>
              </w:rPr>
            </w:pPr>
            <w:r w:rsidRPr="009B13EC">
              <w:rPr>
                <w:rFonts w:eastAsia="Arial Unicode MS"/>
                <w:lang w:val="en-GB"/>
              </w:rPr>
              <w:t>See clause 9.6.1.3.</w:t>
            </w:r>
          </w:p>
        </w:tc>
        <w:tc>
          <w:tcPr>
            <w:tcW w:w="1440" w:type="dxa"/>
            <w:gridSpan w:val="2"/>
            <w:tcBorders>
              <w:bottom w:val="single" w:sz="4" w:space="0" w:color="000000"/>
            </w:tcBorders>
            <w:shd w:val="clear" w:color="auto" w:fill="auto"/>
          </w:tcPr>
          <w:p w14:paraId="50231364" w14:textId="77777777" w:rsidR="00DA7B71" w:rsidRPr="009B13EC" w:rsidRDefault="00DA7B71" w:rsidP="00DA7B71">
            <w:pPr>
              <w:pStyle w:val="TAL"/>
              <w:jc w:val="center"/>
              <w:rPr>
                <w:lang w:val="en-GB"/>
              </w:rPr>
            </w:pPr>
            <w:r w:rsidRPr="009B13EC">
              <w:rPr>
                <w:rFonts w:eastAsia="Arial Unicode MS"/>
                <w:lang w:val="en-GB"/>
              </w:rPr>
              <w:t>NA</w:t>
            </w:r>
          </w:p>
        </w:tc>
      </w:tr>
      <w:tr w:rsidR="00DA7B71" w:rsidRPr="00AF42AF" w14:paraId="7B5CF88C" w14:textId="77777777" w:rsidTr="00DA7B71">
        <w:trPr>
          <w:jc w:val="center"/>
        </w:trPr>
        <w:tc>
          <w:tcPr>
            <w:tcW w:w="2304" w:type="dxa"/>
            <w:tcBorders>
              <w:bottom w:val="single" w:sz="4" w:space="0" w:color="000000"/>
            </w:tcBorders>
            <w:shd w:val="clear" w:color="auto" w:fill="auto"/>
          </w:tcPr>
          <w:p w14:paraId="14092659"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Borders>
              <w:bottom w:val="single" w:sz="4" w:space="0" w:color="000000"/>
            </w:tcBorders>
            <w:shd w:val="clear" w:color="auto" w:fill="auto"/>
          </w:tcPr>
          <w:p w14:paraId="3E10D99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2778EEC5"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3456" w:type="dxa"/>
            <w:tcBorders>
              <w:bottom w:val="single" w:sz="4" w:space="0" w:color="000000"/>
            </w:tcBorders>
            <w:shd w:val="clear" w:color="auto" w:fill="auto"/>
          </w:tcPr>
          <w:p w14:paraId="656CBEC6" w14:textId="75128F7B" w:rsidR="00DA7B71" w:rsidRPr="009B13EC" w:rsidRDefault="00DA7B71" w:rsidP="00DA7B71">
            <w:pPr>
              <w:pStyle w:val="TAL"/>
              <w:rPr>
                <w:lang w:val="en-GB"/>
              </w:rPr>
            </w:pPr>
            <w:r w:rsidRPr="009B13EC">
              <w:rPr>
                <w:rFonts w:eastAsia="Arial Unicode MS"/>
                <w:lang w:val="en-GB"/>
              </w:rPr>
              <w:t>See clause 9.6.1.3.</w:t>
            </w:r>
          </w:p>
        </w:tc>
        <w:tc>
          <w:tcPr>
            <w:tcW w:w="1440" w:type="dxa"/>
            <w:gridSpan w:val="2"/>
            <w:tcBorders>
              <w:bottom w:val="single" w:sz="4" w:space="0" w:color="000000"/>
            </w:tcBorders>
            <w:shd w:val="clear" w:color="auto" w:fill="auto"/>
          </w:tcPr>
          <w:p w14:paraId="17DFAF83" w14:textId="77777777" w:rsidR="00DA7B71" w:rsidRPr="009B13EC" w:rsidRDefault="00DA7B71" w:rsidP="00DA7B71">
            <w:pPr>
              <w:pStyle w:val="TAL"/>
              <w:jc w:val="center"/>
              <w:rPr>
                <w:lang w:val="en-GB"/>
              </w:rPr>
            </w:pPr>
            <w:r w:rsidRPr="009B13EC">
              <w:rPr>
                <w:rFonts w:eastAsia="Arial Unicode MS"/>
                <w:lang w:val="en-GB"/>
              </w:rPr>
              <w:t>NA</w:t>
            </w:r>
          </w:p>
        </w:tc>
      </w:tr>
      <w:tr w:rsidR="00DA7B71" w:rsidRPr="00AF42AF" w14:paraId="245F52A0" w14:textId="77777777" w:rsidTr="00DA7B71">
        <w:trPr>
          <w:jc w:val="center"/>
        </w:trPr>
        <w:tc>
          <w:tcPr>
            <w:tcW w:w="2304" w:type="dxa"/>
            <w:tcBorders>
              <w:bottom w:val="single" w:sz="4" w:space="0" w:color="000000"/>
            </w:tcBorders>
            <w:shd w:val="clear" w:color="auto" w:fill="auto"/>
          </w:tcPr>
          <w:p w14:paraId="38B80966" w14:textId="77777777" w:rsidR="00DA7B71" w:rsidRPr="009B13EC" w:rsidRDefault="00DA7B71" w:rsidP="00DA7B71">
            <w:pPr>
              <w:pStyle w:val="TAL"/>
              <w:rPr>
                <w:rFonts w:eastAsia="Arial Unicode MS"/>
                <w:i/>
                <w:lang w:val="en-GB"/>
              </w:rPr>
            </w:pPr>
            <w:commentRangeStart w:id="2486"/>
            <w:r w:rsidRPr="009B13EC">
              <w:rPr>
                <w:rFonts w:eastAsia="Arial Unicode MS"/>
                <w:i/>
                <w:lang w:val="en-GB"/>
              </w:rPr>
              <w:t>creator</w:t>
            </w:r>
            <w:commentRangeEnd w:id="2486"/>
            <w:r w:rsidR="00600CF6">
              <w:rPr>
                <w:rStyle w:val="CommentReference"/>
                <w:rFonts w:ascii="Times New Roman" w:eastAsia="MS Mincho" w:hAnsi="Times New Roman"/>
                <w:lang w:val="en-GB" w:eastAsia="x-none"/>
              </w:rPr>
              <w:commentReference w:id="2486"/>
            </w:r>
          </w:p>
        </w:tc>
        <w:tc>
          <w:tcPr>
            <w:tcW w:w="1077" w:type="dxa"/>
            <w:tcBorders>
              <w:bottom w:val="single" w:sz="4" w:space="0" w:color="000000"/>
            </w:tcBorders>
            <w:shd w:val="clear" w:color="auto" w:fill="auto"/>
          </w:tcPr>
          <w:p w14:paraId="074D4F5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1008" w:type="dxa"/>
            <w:tcBorders>
              <w:bottom w:val="single" w:sz="4" w:space="0" w:color="000000"/>
            </w:tcBorders>
            <w:shd w:val="clear" w:color="auto" w:fill="auto"/>
          </w:tcPr>
          <w:p w14:paraId="3BE8B84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3456" w:type="dxa"/>
            <w:tcBorders>
              <w:bottom w:val="single" w:sz="4" w:space="0" w:color="000000"/>
            </w:tcBorders>
            <w:shd w:val="clear" w:color="auto" w:fill="auto"/>
          </w:tcPr>
          <w:p w14:paraId="69F28489" w14:textId="77777777" w:rsidR="00DA7B71" w:rsidRPr="009B13EC" w:rsidRDefault="00DA7B71" w:rsidP="00DA7B71">
            <w:pPr>
              <w:pStyle w:val="TAL"/>
              <w:rPr>
                <w:rFonts w:eastAsia="Arial Unicode MS"/>
                <w:lang w:val="en-GB"/>
              </w:rPr>
            </w:pPr>
            <w:r w:rsidRPr="00BC1EF3">
              <w:rPr>
                <w:rFonts w:eastAsia="Arial Unicode MS"/>
                <w:lang w:val="en-GB"/>
              </w:rPr>
              <w:t>The AE-ID or CSE-ID of the entity which created the resource.</w:t>
            </w:r>
          </w:p>
        </w:tc>
        <w:tc>
          <w:tcPr>
            <w:tcW w:w="1440" w:type="dxa"/>
            <w:gridSpan w:val="2"/>
            <w:tcBorders>
              <w:bottom w:val="single" w:sz="4" w:space="0" w:color="000000"/>
            </w:tcBorders>
            <w:shd w:val="clear" w:color="auto" w:fill="auto"/>
          </w:tcPr>
          <w:p w14:paraId="17D3689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17B8D08" w14:textId="77777777" w:rsidTr="007567F9">
        <w:trPr>
          <w:gridAfter w:val="1"/>
          <w:wAfter w:w="40" w:type="dxa"/>
          <w:jc w:val="center"/>
        </w:trPr>
        <w:tc>
          <w:tcPr>
            <w:tcW w:w="2304" w:type="dxa"/>
          </w:tcPr>
          <w:p w14:paraId="77F196B1" w14:textId="77777777" w:rsidR="00DA7B71" w:rsidRPr="009B13EC" w:rsidRDefault="00DA7B71" w:rsidP="00DA7B71">
            <w:pPr>
              <w:pStyle w:val="TAL"/>
              <w:rPr>
                <w:rFonts w:eastAsia="Arial Unicode MS"/>
                <w:i/>
                <w:lang w:val="en-GB"/>
              </w:rPr>
            </w:pPr>
            <w:commentRangeStart w:id="2487"/>
            <w:r w:rsidRPr="009B13EC">
              <w:rPr>
                <w:rFonts w:eastAsia="Arial Unicode MS"/>
                <w:i/>
                <w:lang w:val="en-GB"/>
              </w:rPr>
              <w:t>contentInfo</w:t>
            </w:r>
            <w:commentRangeEnd w:id="2487"/>
            <w:r w:rsidR="00896436">
              <w:rPr>
                <w:rStyle w:val="CommentReference"/>
                <w:rFonts w:ascii="Times New Roman" w:eastAsia="MS Mincho" w:hAnsi="Times New Roman"/>
                <w:lang w:val="en-GB" w:eastAsia="x-none"/>
              </w:rPr>
              <w:commentReference w:id="2487"/>
            </w:r>
          </w:p>
        </w:tc>
        <w:tc>
          <w:tcPr>
            <w:tcW w:w="1077" w:type="dxa"/>
          </w:tcPr>
          <w:p w14:paraId="0A2F0AF3"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49C3CF7D"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7FBC5A0" w14:textId="77777777" w:rsidR="00F0297B" w:rsidRPr="009B13EC" w:rsidRDefault="00DA7B71">
            <w:pPr>
              <w:pStyle w:val="TAL"/>
              <w:rPr>
                <w:rFonts w:eastAsia="Arial Unicode MS"/>
                <w:lang w:val="en-GB"/>
              </w:rPr>
            </w:pPr>
            <w:r w:rsidRPr="009B13EC">
              <w:rPr>
                <w:rFonts w:eastAsia="Arial Unicode MS"/>
                <w:lang w:val="en-GB"/>
              </w:rPr>
              <w:t>Information on the content that is needed to understand the content. This attribute is a composite attribute. It is composed first of an Internet Media Type (as defined in the IETF RFC 6838 [</w:t>
            </w:r>
            <w:hyperlink w:anchor="REF_IETFRFC6838" w:history="1">
              <w:r w:rsidR="00475EB7" w:rsidRPr="009B13EC">
                <w:rPr>
                  <w:rStyle w:val="Hyperlink"/>
                  <w:rFonts w:eastAsia="SimSun"/>
                  <w:color w:val="404040"/>
                  <w:u w:val="none"/>
                  <w:lang w:val="en-GB" w:eastAsia="zh-CN"/>
                </w:rPr>
                <w:t>i.28</w:t>
              </w:r>
            </w:hyperlink>
            <w:r w:rsidRPr="009B13EC">
              <w:rPr>
                <w:rFonts w:eastAsia="Arial Unicode MS"/>
                <w:lang w:val="en-GB"/>
              </w:rPr>
              <w:t>]) describing the type of the data, and second of an encoding information that specifies how to first decode the received content. Both elements of information are separated by a separator defined in oneM2M TS-0004 [</w:t>
            </w:r>
            <w:r w:rsidR="007213A2" w:rsidRPr="009B13EC">
              <w:rPr>
                <w:rFonts w:eastAsia="Arial Unicode MS"/>
                <w:lang w:val="en-GB"/>
              </w:rPr>
              <w:fldChar w:fldCharType="begin"/>
            </w:r>
            <w:r w:rsidR="000E6529" w:rsidRPr="009B13EC">
              <w:rPr>
                <w:rFonts w:eastAsia="Arial Unicode MS"/>
                <w:lang w:val="en-GB"/>
              </w:rPr>
              <w:instrText xml:space="preserve"> REF REF_ONEM2MT2_0004 \h </w:instrText>
            </w:r>
            <w:r w:rsidR="007213A2" w:rsidRPr="009B13EC">
              <w:rPr>
                <w:rFonts w:eastAsia="Arial Unicode MS"/>
                <w:lang w:val="en-GB"/>
              </w:rPr>
            </w:r>
            <w:r w:rsidR="007213A2" w:rsidRPr="009B13EC">
              <w:rPr>
                <w:rFonts w:eastAsia="Arial Unicode MS"/>
                <w:lang w:val="en-GB"/>
              </w:rPr>
              <w:fldChar w:fldCharType="separate"/>
            </w:r>
            <w:r w:rsidR="000E6529" w:rsidRPr="00BC1EF3">
              <w:rPr>
                <w:rFonts w:eastAsia="SimSun" w:hint="eastAsia"/>
                <w:lang w:val="en-GB"/>
              </w:rPr>
              <w:t>2</w:t>
            </w:r>
            <w:r w:rsidR="007213A2" w:rsidRPr="009B13EC">
              <w:rPr>
                <w:rFonts w:eastAsia="Arial Unicode MS"/>
                <w:lang w:val="en-GB"/>
              </w:rPr>
              <w:fldChar w:fldCharType="end"/>
            </w:r>
            <w:r w:rsidRPr="009B13EC">
              <w:rPr>
                <w:rFonts w:eastAsia="Arial Unicode MS"/>
                <w:lang w:val="en-GB"/>
              </w:rPr>
              <w:t>].</w:t>
            </w:r>
          </w:p>
        </w:tc>
        <w:tc>
          <w:tcPr>
            <w:tcW w:w="1440" w:type="dxa"/>
          </w:tcPr>
          <w:p w14:paraId="10D97574" w14:textId="77777777" w:rsidR="00DA7B71" w:rsidRPr="009B13EC" w:rsidRDefault="00DA7B71" w:rsidP="00076B9C">
            <w:pPr>
              <w:pStyle w:val="TAL"/>
              <w:jc w:val="center"/>
              <w:rPr>
                <w:rFonts w:eastAsia="Arial Unicode MS"/>
                <w:lang w:val="en-GB"/>
              </w:rPr>
            </w:pPr>
            <w:bookmarkStart w:id="2488" w:name="_Toc430459440"/>
            <w:bookmarkStart w:id="2489" w:name="_Toc436519819"/>
            <w:r w:rsidRPr="009B13EC">
              <w:rPr>
                <w:rFonts w:eastAsia="Arial Unicode MS"/>
                <w:lang w:val="en-GB"/>
              </w:rPr>
              <w:t>OA</w:t>
            </w:r>
            <w:bookmarkEnd w:id="2488"/>
            <w:bookmarkEnd w:id="2489"/>
          </w:p>
        </w:tc>
      </w:tr>
      <w:tr w:rsidR="00DA7B71" w:rsidRPr="00AF42AF" w14:paraId="582F9955" w14:textId="77777777" w:rsidTr="00DA7B71">
        <w:trPr>
          <w:jc w:val="center"/>
        </w:trPr>
        <w:tc>
          <w:tcPr>
            <w:tcW w:w="2304" w:type="dxa"/>
          </w:tcPr>
          <w:p w14:paraId="7BDE0D9F" w14:textId="77777777" w:rsidR="00DA7B71" w:rsidRPr="009B13EC" w:rsidRDefault="00DA7B71" w:rsidP="00DA7B71">
            <w:pPr>
              <w:pStyle w:val="TAL"/>
              <w:rPr>
                <w:rFonts w:eastAsia="Arial Unicode MS"/>
                <w:i/>
                <w:lang w:val="en-GB"/>
              </w:rPr>
            </w:pPr>
            <w:commentRangeStart w:id="2490"/>
            <w:r w:rsidRPr="009B13EC">
              <w:rPr>
                <w:rFonts w:eastAsia="Arial Unicode MS"/>
                <w:i/>
                <w:lang w:val="en-GB"/>
              </w:rPr>
              <w:t>contentSize</w:t>
            </w:r>
            <w:commentRangeEnd w:id="2490"/>
            <w:r w:rsidR="00896436">
              <w:rPr>
                <w:rStyle w:val="CommentReference"/>
                <w:rFonts w:ascii="Times New Roman" w:eastAsia="MS Mincho" w:hAnsi="Times New Roman"/>
                <w:lang w:val="en-GB" w:eastAsia="x-none"/>
              </w:rPr>
              <w:commentReference w:id="2490"/>
            </w:r>
          </w:p>
        </w:tc>
        <w:tc>
          <w:tcPr>
            <w:tcW w:w="1077" w:type="dxa"/>
          </w:tcPr>
          <w:p w14:paraId="10BD82E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51548E58"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33E5B46A" w14:textId="77777777" w:rsidR="00DA7B71" w:rsidRPr="009B13EC" w:rsidRDefault="00DA7B71" w:rsidP="00DA7B71">
            <w:pPr>
              <w:pStyle w:val="TAL"/>
              <w:rPr>
                <w:rFonts w:eastAsia="Arial Unicode MS"/>
                <w:b/>
                <w:lang w:val="en-GB"/>
              </w:rPr>
            </w:pPr>
            <w:r w:rsidRPr="009B13EC">
              <w:rPr>
                <w:rFonts w:eastAsia="Arial Unicode MS"/>
                <w:lang w:val="en-GB"/>
              </w:rPr>
              <w:t xml:space="preserve">Size in bytes of the </w:t>
            </w:r>
            <w:r w:rsidRPr="009B13EC">
              <w:rPr>
                <w:rFonts w:eastAsia="Arial Unicode MS"/>
                <w:i/>
                <w:lang w:val="en-GB"/>
              </w:rPr>
              <w:t>content</w:t>
            </w:r>
            <w:r w:rsidRPr="009B13EC">
              <w:rPr>
                <w:rFonts w:eastAsia="Arial Unicode MS"/>
                <w:lang w:val="en-GB"/>
              </w:rPr>
              <w:t xml:space="preserve"> attribute.</w:t>
            </w:r>
          </w:p>
        </w:tc>
        <w:tc>
          <w:tcPr>
            <w:tcW w:w="1440" w:type="dxa"/>
            <w:gridSpan w:val="2"/>
          </w:tcPr>
          <w:p w14:paraId="0E47164F"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3161F6FE" w14:textId="77777777" w:rsidTr="00DA7B71">
        <w:trPr>
          <w:jc w:val="center"/>
        </w:trPr>
        <w:tc>
          <w:tcPr>
            <w:tcW w:w="2304" w:type="dxa"/>
          </w:tcPr>
          <w:p w14:paraId="351A3A68" w14:textId="77777777" w:rsidR="00DA7B71" w:rsidRPr="009B13EC" w:rsidRDefault="00DA7B71" w:rsidP="00DA7B71">
            <w:pPr>
              <w:pStyle w:val="TAL"/>
              <w:rPr>
                <w:rFonts w:eastAsia="Arial Unicode MS"/>
                <w:i/>
                <w:lang w:val="en-GB"/>
              </w:rPr>
            </w:pPr>
            <w:commentRangeStart w:id="2491"/>
            <w:r w:rsidRPr="009B13EC">
              <w:rPr>
                <w:rFonts w:eastAsia="Arial Unicode MS"/>
                <w:i/>
                <w:lang w:val="en-GB"/>
              </w:rPr>
              <w:t>ontologyRef</w:t>
            </w:r>
            <w:commentRangeEnd w:id="2491"/>
            <w:r w:rsidR="00896436">
              <w:rPr>
                <w:rStyle w:val="CommentReference"/>
                <w:rFonts w:ascii="Times New Roman" w:eastAsia="MS Mincho" w:hAnsi="Times New Roman"/>
                <w:lang w:val="en-GB" w:eastAsia="x-none"/>
              </w:rPr>
              <w:commentReference w:id="2491"/>
            </w:r>
          </w:p>
        </w:tc>
        <w:tc>
          <w:tcPr>
            <w:tcW w:w="1077" w:type="dxa"/>
          </w:tcPr>
          <w:p w14:paraId="4A3F6A2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7DD8CAE9"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00ED3DF1" w14:textId="77777777" w:rsidR="00DA7B71" w:rsidRPr="00BC1EF3" w:rsidRDefault="00BC0067" w:rsidP="00DA7B71">
            <w:pPr>
              <w:pStyle w:val="TAL"/>
              <w:rPr>
                <w:lang w:val="en-GB"/>
              </w:rPr>
            </w:pPr>
            <w:r w:rsidRPr="00BC1EF3">
              <w:rPr>
                <w:lang w:val="en-GB"/>
              </w:rPr>
              <w:t xml:space="preserve">A reference (URI) of the ontology used to represent the information that is stored in the </w:t>
            </w:r>
            <w:r w:rsidRPr="00BC1EF3">
              <w:rPr>
                <w:i/>
                <w:lang w:val="en-GB"/>
              </w:rPr>
              <w:t>contentInstances</w:t>
            </w:r>
            <w:r w:rsidRPr="00BC1EF3">
              <w:rPr>
                <w:lang w:val="en-GB"/>
              </w:rPr>
              <w:t xml:space="preserve"> resources of the &lt;</w:t>
            </w:r>
            <w:r w:rsidRPr="00BC1EF3">
              <w:rPr>
                <w:i/>
                <w:lang w:val="en-GB"/>
              </w:rPr>
              <w:t>container&gt;</w:t>
            </w:r>
            <w:r w:rsidRPr="00BC1EF3">
              <w:rPr>
                <w:lang w:val="en-GB"/>
              </w:rPr>
              <w:t xml:space="preserve"> </w:t>
            </w:r>
            <w:r w:rsidRPr="00BC1EF3">
              <w:rPr>
                <w:i/>
                <w:lang w:val="en-GB"/>
              </w:rPr>
              <w:t>resource</w:t>
            </w:r>
            <w:r w:rsidRPr="00BC1EF3">
              <w:rPr>
                <w:lang w:val="en-GB"/>
              </w:rPr>
              <w:t xml:space="preserve">. If this attribute is not present, the </w:t>
            </w:r>
            <w:r w:rsidRPr="00BC1EF3">
              <w:rPr>
                <w:i/>
                <w:lang w:val="en-GB"/>
              </w:rPr>
              <w:t xml:space="preserve">contentInstance </w:t>
            </w:r>
            <w:r w:rsidRPr="00BC1EF3">
              <w:rPr>
                <w:lang w:val="en-GB"/>
              </w:rPr>
              <w:t xml:space="preserve">resource inherits the </w:t>
            </w:r>
            <w:r w:rsidRPr="00BC1EF3">
              <w:rPr>
                <w:i/>
                <w:lang w:val="en-GB"/>
              </w:rPr>
              <w:t>ontologyRef</w:t>
            </w:r>
            <w:r w:rsidRPr="00BC1EF3">
              <w:rPr>
                <w:lang w:val="en-GB"/>
              </w:rPr>
              <w:t xml:space="preserve"> from the parent </w:t>
            </w:r>
            <w:r w:rsidRPr="00BC1EF3">
              <w:rPr>
                <w:i/>
                <w:lang w:val="en-GB"/>
              </w:rPr>
              <w:t>&lt;container&gt;</w:t>
            </w:r>
            <w:r w:rsidRPr="00BC1EF3">
              <w:rPr>
                <w:lang w:val="en-GB"/>
              </w:rPr>
              <w:t xml:space="preserve"> resource if present</w:t>
            </w:r>
            <w:r w:rsidR="00DA7B71" w:rsidRPr="009B13EC">
              <w:rPr>
                <w:rFonts w:cs="Arial"/>
                <w:szCs w:val="18"/>
                <w:lang w:val="en-GB" w:eastAsia="ko-KR"/>
              </w:rPr>
              <w:t>.</w:t>
            </w:r>
          </w:p>
          <w:p w14:paraId="286DEC3E" w14:textId="77777777" w:rsidR="00DA7B71" w:rsidRPr="009B13EC" w:rsidRDefault="00DA7B71" w:rsidP="00DA7B71">
            <w:pPr>
              <w:pStyle w:val="TAN"/>
              <w:rPr>
                <w:lang w:val="en-GB"/>
              </w:rPr>
            </w:pPr>
            <w:r w:rsidRPr="009B13EC">
              <w:rPr>
                <w:lang w:val="en-GB"/>
              </w:rPr>
              <w:t>NOTE:</w:t>
            </w:r>
            <w:r w:rsidRPr="009B13EC">
              <w:rPr>
                <w:lang w:val="en-GB"/>
              </w:rPr>
              <w:tab/>
              <w:t>Access to this URI is out of scope of oneM2M.</w:t>
            </w:r>
          </w:p>
        </w:tc>
        <w:tc>
          <w:tcPr>
            <w:tcW w:w="1440" w:type="dxa"/>
            <w:gridSpan w:val="2"/>
          </w:tcPr>
          <w:p w14:paraId="1C0CC804" w14:textId="77777777" w:rsidR="00DA7B71" w:rsidRPr="00BC1EF3" w:rsidRDefault="00DA7B71" w:rsidP="00DA7B71">
            <w:pPr>
              <w:pStyle w:val="TAL"/>
              <w:jc w:val="center"/>
              <w:rPr>
                <w:lang w:val="en-GB"/>
              </w:rPr>
            </w:pPr>
            <w:r w:rsidRPr="009B13EC">
              <w:rPr>
                <w:rFonts w:eastAsia="Arial Unicode MS"/>
                <w:lang w:val="en-GB"/>
              </w:rPr>
              <w:t>OA</w:t>
            </w:r>
          </w:p>
        </w:tc>
      </w:tr>
      <w:tr w:rsidR="00DA7B71" w:rsidRPr="00AF42AF" w14:paraId="35CA479E" w14:textId="77777777" w:rsidTr="00DA7B71">
        <w:trPr>
          <w:jc w:val="center"/>
        </w:trPr>
        <w:tc>
          <w:tcPr>
            <w:tcW w:w="2304" w:type="dxa"/>
          </w:tcPr>
          <w:p w14:paraId="164D2C94" w14:textId="77777777" w:rsidR="00DA7B71" w:rsidRPr="009B13EC" w:rsidRDefault="00DA7B71" w:rsidP="00DA7B71">
            <w:pPr>
              <w:pStyle w:val="TAL"/>
              <w:rPr>
                <w:rFonts w:eastAsia="Arial Unicode MS"/>
                <w:i/>
                <w:lang w:val="en-GB"/>
              </w:rPr>
            </w:pPr>
            <w:commentRangeStart w:id="2492"/>
            <w:r w:rsidRPr="009B13EC">
              <w:rPr>
                <w:rFonts w:eastAsia="Arial Unicode MS"/>
                <w:i/>
                <w:lang w:val="en-GB"/>
              </w:rPr>
              <w:t>content</w:t>
            </w:r>
            <w:commentRangeEnd w:id="2492"/>
            <w:r w:rsidR="00896436">
              <w:rPr>
                <w:rStyle w:val="CommentReference"/>
                <w:rFonts w:ascii="Times New Roman" w:eastAsia="MS Mincho" w:hAnsi="Times New Roman"/>
                <w:lang w:val="en-GB" w:eastAsia="x-none"/>
              </w:rPr>
              <w:commentReference w:id="2492"/>
            </w:r>
          </w:p>
        </w:tc>
        <w:tc>
          <w:tcPr>
            <w:tcW w:w="1077" w:type="dxa"/>
          </w:tcPr>
          <w:p w14:paraId="29B3F1BC"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74D91D2"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5E029A6" w14:textId="77777777" w:rsidR="00DA7B71" w:rsidRPr="009B13EC" w:rsidRDefault="00DA7B71" w:rsidP="00DA7B71">
            <w:pPr>
              <w:pStyle w:val="TAL"/>
              <w:rPr>
                <w:rFonts w:eastAsia="Arial Unicode MS"/>
                <w:lang w:val="en-GB"/>
              </w:rPr>
            </w:pPr>
            <w:r w:rsidRPr="009B13EC">
              <w:rPr>
                <w:rFonts w:eastAsia="Arial Unicode MS"/>
                <w:lang w:val="en-GB"/>
              </w:rPr>
              <w:t xml:space="preserve">Actual content of a </w:t>
            </w:r>
            <w:r w:rsidRPr="009B13EC">
              <w:rPr>
                <w:rFonts w:eastAsia="Arial Unicode MS"/>
                <w:i/>
                <w:lang w:val="en-GB"/>
              </w:rPr>
              <w:t>contentInstance</w:t>
            </w:r>
            <w:r w:rsidRPr="009B13EC">
              <w:rPr>
                <w:rFonts w:eastAsia="Arial Unicode MS"/>
                <w:lang w:val="en-GB"/>
              </w:rPr>
              <w:t xml:space="preserve">. This content may be opaque data for understandable with the help of the </w:t>
            </w:r>
            <w:r w:rsidRPr="009B13EC">
              <w:rPr>
                <w:rFonts w:eastAsia="Arial Unicode MS"/>
                <w:i/>
                <w:lang w:val="en-GB"/>
              </w:rPr>
              <w:t>contentInfo</w:t>
            </w:r>
            <w:r w:rsidRPr="009B13EC">
              <w:rPr>
                <w:rFonts w:eastAsia="Arial Unicode MS"/>
                <w:lang w:val="en-GB"/>
              </w:rPr>
              <w:t>. This may, for example, be an image taken by a security camera, or a temperature measurement taken by a temperature sensor.</w:t>
            </w:r>
          </w:p>
        </w:tc>
        <w:tc>
          <w:tcPr>
            <w:tcW w:w="1440" w:type="dxa"/>
            <w:gridSpan w:val="2"/>
          </w:tcPr>
          <w:p w14:paraId="33AAAD62"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2C2A4906" w14:textId="77777777" w:rsidR="00DA7B71" w:rsidRPr="00AF42AF" w:rsidRDefault="00DA7B71" w:rsidP="00DA7B71"/>
    <w:p w14:paraId="6D402FBD" w14:textId="77777777" w:rsidR="00DA7B71" w:rsidRPr="00AF42AF" w:rsidRDefault="00DA7B71" w:rsidP="00AA01AF">
      <w:pPr>
        <w:pStyle w:val="Heading3"/>
      </w:pPr>
      <w:bookmarkStart w:id="2493" w:name="_Toc428283116"/>
      <w:bookmarkStart w:id="2494" w:name="_Toc428905197"/>
      <w:bookmarkStart w:id="2495" w:name="_Toc428905643"/>
      <w:bookmarkStart w:id="2496" w:name="_Toc428906088"/>
      <w:bookmarkStart w:id="2497" w:name="_Toc429057265"/>
      <w:bookmarkStart w:id="2498" w:name="_Toc429057766"/>
      <w:bookmarkStart w:id="2499" w:name="_Toc436519820"/>
      <w:bookmarkStart w:id="2500" w:name="_Toc406425243"/>
      <w:bookmarkStart w:id="2501" w:name="_Toc408583328"/>
      <w:bookmarkStart w:id="2502" w:name="_Toc408583772"/>
      <w:bookmarkStart w:id="2503" w:name="_Toc416336164"/>
      <w:bookmarkStart w:id="2504" w:name="_Toc410298535"/>
      <w:bookmarkStart w:id="2505" w:name="_Toc452019743"/>
      <w:r w:rsidRPr="00AF42AF">
        <w:t>9.6.8</w:t>
      </w:r>
      <w:r w:rsidRPr="00AF42AF">
        <w:tab/>
        <w:t>Resource Type</w:t>
      </w:r>
      <w:r w:rsidRPr="00AF42AF">
        <w:rPr>
          <w:i/>
        </w:rPr>
        <w:t xml:space="preserve"> subscription</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52744737" w14:textId="2123899B"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w:t>
      </w:r>
    </w:p>
    <w:p w14:paraId="51DCF600" w14:textId="77777777"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w:t>
      </w:r>
      <w:commentRangeStart w:id="2506"/>
      <w:r w:rsidRPr="00AF42AF">
        <w:t xml:space="preserve">A </w:t>
      </w:r>
      <w:r w:rsidRPr="00AF42AF">
        <w:rPr>
          <w:i/>
        </w:rPr>
        <w:t>&lt;subscription&gt;</w:t>
      </w:r>
      <w:r w:rsidRPr="00AF42AF">
        <w:t xml:space="preserve"> resource shall be deleted when the parent subscribed-to resource is deleted</w:t>
      </w:r>
      <w:commentRangeEnd w:id="2506"/>
      <w:r w:rsidR="00837AC9">
        <w:rPr>
          <w:rStyle w:val="CommentReference"/>
          <w:rFonts w:eastAsia="MS Mincho"/>
          <w:lang w:eastAsia="x-none"/>
        </w:rPr>
        <w:commentReference w:id="2506"/>
      </w:r>
      <w:r w:rsidRPr="00AF42AF">
        <w:t>.</w:t>
      </w:r>
    </w:p>
    <w:p w14:paraId="24D642DB" w14:textId="77777777"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w:t>
      </w:r>
      <w:commentRangeStart w:id="2507"/>
      <w:r w:rsidRPr="00AF42AF">
        <w:t xml:space="preserve">An Originator shall be able to create a resource of </w:t>
      </w:r>
      <w:r w:rsidRPr="00AF42AF">
        <w:rPr>
          <w:i/>
        </w:rPr>
        <w:t>&lt;subscription&gt;</w:t>
      </w:r>
      <w:r w:rsidRPr="00AF42AF">
        <w:t xml:space="preserve"> resource type when the Originator has RETRIEVE privilege to the subscribe-to resource</w:t>
      </w:r>
      <w:commentRangeEnd w:id="2507"/>
      <w:r w:rsidR="00837AC9">
        <w:rPr>
          <w:rStyle w:val="CommentReference"/>
          <w:rFonts w:eastAsia="MS Mincho"/>
          <w:lang w:eastAsia="x-none"/>
        </w:rPr>
        <w:commentReference w:id="2507"/>
      </w:r>
      <w:r w:rsidRPr="00AF42AF">
        <w:t xml:space="preserve">. The Originator which creates a </w:t>
      </w:r>
      <w:r w:rsidRPr="00AF42AF">
        <w:rPr>
          <w:i/>
        </w:rPr>
        <w:t>&lt;subscription&gt;</w:t>
      </w:r>
      <w:r w:rsidRPr="00AF42AF">
        <w:t xml:space="preserve"> resource becomes the resource subscriber.</w:t>
      </w:r>
    </w:p>
    <w:p w14:paraId="4ACF91C4" w14:textId="77777777"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14:paraId="1817ED9D" w14:textId="77777777" w:rsidR="00DA7B71" w:rsidRPr="00AF42AF" w:rsidRDefault="00DA7B71" w:rsidP="00DA7B71">
      <w:commentRangeStart w:id="2508"/>
      <w:r w:rsidRPr="00AF42AF">
        <w:lastRenderedPageBreak/>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commentRangeEnd w:id="2508"/>
      <w:r w:rsidR="00837AC9">
        <w:rPr>
          <w:rStyle w:val="CommentReference"/>
          <w:rFonts w:eastAsia="MS Mincho"/>
          <w:lang w:eastAsia="x-none"/>
        </w:rPr>
        <w:commentReference w:id="2508"/>
      </w:r>
      <w:r w:rsidRPr="00AF42AF">
        <w:t>.</w:t>
      </w:r>
    </w:p>
    <w:p w14:paraId="40B37527" w14:textId="77777777" w:rsidR="00DA7B71" w:rsidRPr="00AF42AF" w:rsidRDefault="00690864" w:rsidP="00DA7B71">
      <w:pPr>
        <w:pStyle w:val="FL"/>
      </w:pPr>
      <w:r w:rsidRPr="00AF42AF">
        <w:object w:dxaOrig="4610" w:dyaOrig="11133" w14:anchorId="046F6647">
          <v:shape id="_x0000_i1054" type="#_x0000_t75" style="width:231.05pt;height:556.65pt" o:ole="">
            <v:imagedata r:id="rId78" o:title=""/>
          </v:shape>
          <o:OLEObject Type="Embed" ProgID="Visio.Drawing.11" ShapeID="_x0000_i1054" DrawAspect="Content" ObjectID="_1536416651" r:id="rId79"/>
        </w:object>
      </w:r>
    </w:p>
    <w:p w14:paraId="6903589B" w14:textId="1729802A" w:rsidR="00DA7B71" w:rsidRPr="00AF42AF" w:rsidRDefault="00DA7B71" w:rsidP="00DA7B71">
      <w:pPr>
        <w:pStyle w:val="FL"/>
      </w:pPr>
    </w:p>
    <w:p w14:paraId="406B1178" w14:textId="77777777" w:rsidR="007213A2" w:rsidRPr="00BC1EF3" w:rsidRDefault="007213A2" w:rsidP="00BC1EF3">
      <w:pPr>
        <w:jc w:val="center"/>
        <w:rPr>
          <w:b/>
        </w:rPr>
      </w:pPr>
      <w:r w:rsidRPr="00BC1EF3">
        <w:rPr>
          <w:b/>
        </w:rPr>
        <w:t>Figure 9.6.8-1: Structure of &lt;subscription&gt; resource</w:t>
      </w:r>
    </w:p>
    <w:p w14:paraId="6689F64B" w14:textId="77777777"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14:paraId="55BA82F2" w14:textId="77777777" w:rsidR="007213A2" w:rsidRPr="00BC1EF3" w:rsidRDefault="007213A2" w:rsidP="00BC1EF3">
      <w:pPr>
        <w:jc w:val="center"/>
        <w:rPr>
          <w:b/>
        </w:rPr>
      </w:pPr>
      <w:r w:rsidRPr="00BC1EF3">
        <w:rPr>
          <w:b/>
        </w:rPr>
        <w:t>Table 9.6.8-1: Child resources of &lt;subscription&gt;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25DAFD9" w14:textId="77777777" w:rsidTr="00DA7B71">
        <w:trPr>
          <w:tblHeader/>
          <w:jc w:val="center"/>
        </w:trPr>
        <w:tc>
          <w:tcPr>
            <w:tcW w:w="2448" w:type="dxa"/>
            <w:shd w:val="clear" w:color="auto" w:fill="E0E0E0"/>
            <w:vAlign w:val="center"/>
          </w:tcPr>
          <w:p w14:paraId="6F3E66BC"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&lt;subscription&gt;</w:t>
            </w:r>
          </w:p>
        </w:tc>
        <w:tc>
          <w:tcPr>
            <w:tcW w:w="1728" w:type="dxa"/>
            <w:shd w:val="clear" w:color="auto" w:fill="E0E0E0"/>
          </w:tcPr>
          <w:p w14:paraId="47F83EEB"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992AAB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2AAB22A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AFCDB46" w14:textId="77777777" w:rsidTr="00DA7B71">
        <w:trPr>
          <w:jc w:val="center"/>
        </w:trPr>
        <w:tc>
          <w:tcPr>
            <w:tcW w:w="2448" w:type="dxa"/>
          </w:tcPr>
          <w:p w14:paraId="5F2FD45F" w14:textId="77777777" w:rsidR="00DA7B71" w:rsidRPr="009B13EC" w:rsidRDefault="00DA7B71" w:rsidP="00DA7B71">
            <w:pPr>
              <w:pStyle w:val="TAL"/>
              <w:rPr>
                <w:rFonts w:eastAsia="Arial Unicode MS"/>
                <w:i/>
                <w:lang w:val="en-GB"/>
              </w:rPr>
            </w:pPr>
            <w:r w:rsidRPr="009B13EC">
              <w:rPr>
                <w:rFonts w:eastAsia="Arial Unicode MS"/>
                <w:i/>
                <w:lang w:val="en-GB"/>
              </w:rPr>
              <w:t>notificationSchedule</w:t>
            </w:r>
          </w:p>
        </w:tc>
        <w:tc>
          <w:tcPr>
            <w:tcW w:w="1728" w:type="dxa"/>
          </w:tcPr>
          <w:p w14:paraId="48F337BA" w14:textId="77777777" w:rsidR="00DA7B71" w:rsidRPr="009B13EC" w:rsidRDefault="00DA7B71" w:rsidP="00DA7B71">
            <w:pPr>
              <w:pStyle w:val="TAL"/>
              <w:jc w:val="center"/>
              <w:rPr>
                <w:i/>
                <w:lang w:val="en-GB"/>
              </w:rPr>
            </w:pPr>
            <w:commentRangeStart w:id="2509"/>
            <w:r w:rsidRPr="009B13EC">
              <w:rPr>
                <w:rFonts w:eastAsia="Arial Unicode MS"/>
                <w:i/>
                <w:lang w:val="en-GB"/>
              </w:rPr>
              <w:t>&lt;schedule&gt;</w:t>
            </w:r>
            <w:commentRangeEnd w:id="2509"/>
            <w:r w:rsidR="00837AC9">
              <w:rPr>
                <w:rStyle w:val="CommentReference"/>
                <w:rFonts w:ascii="Times New Roman" w:eastAsia="MS Mincho" w:hAnsi="Times New Roman"/>
                <w:lang w:val="en-GB" w:eastAsia="x-none"/>
              </w:rPr>
              <w:commentReference w:id="2509"/>
            </w:r>
          </w:p>
        </w:tc>
        <w:tc>
          <w:tcPr>
            <w:tcW w:w="1083" w:type="dxa"/>
          </w:tcPr>
          <w:p w14:paraId="35ADA4A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744" w:type="dxa"/>
          </w:tcPr>
          <w:p w14:paraId="61934CF9" w14:textId="77777777" w:rsidR="00DA7B71" w:rsidRPr="00BC1EF3" w:rsidRDefault="00DA7B71" w:rsidP="00DA7B71">
            <w:pPr>
              <w:pStyle w:val="TAL"/>
              <w:rPr>
                <w:rFonts w:eastAsia="Arial Unicode MS"/>
                <w:lang w:val="en-GB"/>
              </w:rPr>
            </w:pPr>
            <w:r w:rsidRPr="009B13EC">
              <w:rPr>
                <w:rFonts w:eastAsia="Arial Unicode MS"/>
                <w:lang w:val="en-GB"/>
              </w:rPr>
              <w:t xml:space="preserve">In the context of the </w:t>
            </w:r>
            <w:r w:rsidRPr="009B13EC">
              <w:rPr>
                <w:rFonts w:eastAsia="Arial Unicode MS"/>
                <w:i/>
                <w:lang w:val="en-GB"/>
              </w:rPr>
              <w:t>&lt;subscription&gt;</w:t>
            </w:r>
            <w:r w:rsidRPr="009B13EC">
              <w:rPr>
                <w:rFonts w:eastAsia="Arial Unicode MS"/>
                <w:lang w:val="en-GB"/>
              </w:rPr>
              <w:t xml:space="preserve"> resource, the </w:t>
            </w:r>
            <w:r w:rsidRPr="009B13EC">
              <w:rPr>
                <w:rFonts w:eastAsia="Arial Unicode MS"/>
                <w:i/>
                <w:lang w:val="en-GB"/>
              </w:rPr>
              <w:t>notificationSchedule</w:t>
            </w:r>
            <w:r w:rsidRPr="009B13EC">
              <w:rPr>
                <w:rFonts w:eastAsia="Arial Unicode MS"/>
                <w:lang w:val="en-GB"/>
              </w:rPr>
              <w:t xml:space="preserve"> specifies when notifications may be sent by the Hosting CSE to the </w:t>
            </w:r>
            <w:r w:rsidRPr="009B13EC">
              <w:rPr>
                <w:rFonts w:eastAsia="Arial Unicode MS"/>
                <w:i/>
                <w:lang w:val="en-GB"/>
              </w:rPr>
              <w:t>notificationURI(s).</w:t>
            </w:r>
            <w:r w:rsidR="00BC0067" w:rsidRPr="00BC1EF3">
              <w:rPr>
                <w:rFonts w:eastAsia="Arial Unicode MS"/>
                <w:lang w:val="en-GB"/>
              </w:rPr>
              <w:t xml:space="preserve"> </w:t>
            </w:r>
            <w:r w:rsidRPr="009B13EC">
              <w:rPr>
                <w:rFonts w:eastAsia="Arial Unicode MS"/>
                <w:lang w:val="en-GB"/>
              </w:rPr>
              <w:t>See clause 9.6.9.</w:t>
            </w:r>
          </w:p>
        </w:tc>
      </w:tr>
    </w:tbl>
    <w:p w14:paraId="0174FF13" w14:textId="77777777" w:rsidR="00DA7B71" w:rsidRPr="00AF42AF" w:rsidRDefault="00DA7B71" w:rsidP="00DA7B71"/>
    <w:p w14:paraId="006A2C16" w14:textId="77777777" w:rsidR="00BC0067" w:rsidRDefault="00DA7B71" w:rsidP="00BC1EF3">
      <w:r w:rsidRPr="00AF42AF">
        <w:t xml:space="preserve">The </w:t>
      </w:r>
      <w:r w:rsidRPr="00AF42AF">
        <w:rPr>
          <w:i/>
        </w:rPr>
        <w:t>&lt;subscription&gt;</w:t>
      </w:r>
      <w:r w:rsidRPr="00AF42AF">
        <w:t xml:space="preserve"> resource shall contain the attributes specified in table 9.6.8-2.</w:t>
      </w:r>
    </w:p>
    <w:p w14:paraId="0429F39B" w14:textId="77777777" w:rsidR="007213A2" w:rsidRPr="00BC1EF3" w:rsidRDefault="007213A2" w:rsidP="00BC1EF3">
      <w:pPr>
        <w:jc w:val="center"/>
        <w:rPr>
          <w:b/>
        </w:rPr>
      </w:pPr>
      <w:r w:rsidRPr="00BC1EF3">
        <w:rPr>
          <w:b/>
        </w:rPr>
        <w:t>Table 9.6.8-2: Attributes of &lt;subscription&gt;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DA7B71" w:rsidRPr="00AF42AF" w14:paraId="13159233" w14:textId="77777777" w:rsidTr="00DA7B71">
        <w:trPr>
          <w:tblHeader/>
          <w:jc w:val="center"/>
        </w:trPr>
        <w:tc>
          <w:tcPr>
            <w:tcW w:w="2304" w:type="dxa"/>
            <w:shd w:val="clear" w:color="auto" w:fill="E0E0E0"/>
            <w:vAlign w:val="center"/>
          </w:tcPr>
          <w:p w14:paraId="58733558" w14:textId="77777777" w:rsidR="00BC0067" w:rsidRPr="009B13EC" w:rsidRDefault="00DA7B71" w:rsidP="00BC1EF3">
            <w:pPr>
              <w:pStyle w:val="TAH"/>
              <w:keepNext w:val="0"/>
              <w:rPr>
                <w:rFonts w:eastAsia="Arial Unicode MS"/>
                <w:lang w:val="en-GB"/>
              </w:rPr>
            </w:pPr>
            <w:r w:rsidRPr="009B13EC">
              <w:rPr>
                <w:rFonts w:eastAsia="Arial Unicode MS"/>
                <w:lang w:val="en-GB"/>
              </w:rPr>
              <w:t xml:space="preserve">Attributes of </w:t>
            </w:r>
            <w:r w:rsidRPr="009B13EC">
              <w:rPr>
                <w:rFonts w:eastAsia="Arial Unicode MS"/>
                <w:i/>
                <w:lang w:val="en-GB"/>
              </w:rPr>
              <w:t>&lt;subscription&gt;</w:t>
            </w:r>
          </w:p>
        </w:tc>
        <w:tc>
          <w:tcPr>
            <w:tcW w:w="1077" w:type="dxa"/>
            <w:shd w:val="clear" w:color="auto" w:fill="E0E0E0"/>
            <w:vAlign w:val="center"/>
          </w:tcPr>
          <w:p w14:paraId="56D24CBA" w14:textId="77777777" w:rsidR="00BC0067" w:rsidRPr="009B13EC" w:rsidRDefault="00DA7B71" w:rsidP="00BC1EF3">
            <w:pPr>
              <w:pStyle w:val="TAH"/>
              <w:keepNext w:val="0"/>
              <w:rPr>
                <w:rFonts w:eastAsia="Arial Unicode MS"/>
                <w:lang w:val="en-GB"/>
              </w:rPr>
            </w:pPr>
            <w:r w:rsidRPr="009B13EC">
              <w:rPr>
                <w:rFonts w:eastAsia="Arial Unicode MS"/>
                <w:lang w:val="en-GB"/>
              </w:rPr>
              <w:t>Multiplicity</w:t>
            </w:r>
          </w:p>
        </w:tc>
        <w:tc>
          <w:tcPr>
            <w:tcW w:w="864" w:type="dxa"/>
            <w:shd w:val="clear" w:color="auto" w:fill="E0E0E0"/>
            <w:vAlign w:val="center"/>
          </w:tcPr>
          <w:p w14:paraId="5CD6618C" w14:textId="77777777" w:rsidR="00BC0067" w:rsidRPr="009B13EC" w:rsidRDefault="00DA7B71" w:rsidP="00BC1EF3">
            <w:pPr>
              <w:pStyle w:val="TAH"/>
              <w:keepNext w:val="0"/>
              <w:rPr>
                <w:rFonts w:eastAsia="Arial Unicode MS"/>
                <w:lang w:val="en-GB"/>
              </w:rPr>
            </w:pPr>
            <w:r w:rsidRPr="009B13EC">
              <w:rPr>
                <w:rFonts w:eastAsia="Arial Unicode MS"/>
                <w:lang w:val="en-GB"/>
              </w:rPr>
              <w:t>RW/</w:t>
            </w:r>
          </w:p>
          <w:p w14:paraId="276919DE" w14:textId="77777777" w:rsidR="00BC0067" w:rsidRPr="009B13EC" w:rsidRDefault="00DA7B71" w:rsidP="00BC1EF3">
            <w:pPr>
              <w:pStyle w:val="TAH"/>
              <w:keepNext w:val="0"/>
              <w:rPr>
                <w:rFonts w:eastAsia="Arial Unicode MS"/>
                <w:lang w:val="en-GB"/>
              </w:rPr>
            </w:pPr>
            <w:r w:rsidRPr="009B13EC">
              <w:rPr>
                <w:rFonts w:eastAsia="Arial Unicode MS"/>
                <w:lang w:val="en-GB"/>
              </w:rPr>
              <w:t>RO/</w:t>
            </w:r>
          </w:p>
          <w:p w14:paraId="0612239B" w14:textId="77777777" w:rsidR="00BC0067" w:rsidRPr="009B13EC" w:rsidRDefault="00DA7B71" w:rsidP="00BC1EF3">
            <w:pPr>
              <w:pStyle w:val="TAH"/>
              <w:keepNext w:val="0"/>
              <w:rPr>
                <w:rFonts w:eastAsia="Arial Unicode MS"/>
                <w:lang w:val="en-GB"/>
              </w:rPr>
            </w:pPr>
            <w:r w:rsidRPr="009B13EC">
              <w:rPr>
                <w:rFonts w:eastAsia="Arial Unicode MS"/>
                <w:lang w:val="en-GB"/>
              </w:rPr>
              <w:t>WO</w:t>
            </w:r>
          </w:p>
        </w:tc>
        <w:tc>
          <w:tcPr>
            <w:tcW w:w="5040" w:type="dxa"/>
            <w:shd w:val="clear" w:color="auto" w:fill="E0E0E0"/>
            <w:vAlign w:val="center"/>
          </w:tcPr>
          <w:p w14:paraId="00ECAF81" w14:textId="77777777" w:rsidR="00BC0067" w:rsidRPr="009B13EC" w:rsidRDefault="00DA7B71" w:rsidP="00BC1EF3">
            <w:pPr>
              <w:pStyle w:val="TAH"/>
              <w:keepNext w:val="0"/>
              <w:rPr>
                <w:rFonts w:eastAsia="Arial Unicode MS"/>
                <w:lang w:val="en-GB"/>
              </w:rPr>
            </w:pPr>
            <w:r w:rsidRPr="009B13EC">
              <w:rPr>
                <w:rFonts w:eastAsia="Arial Unicode MS"/>
                <w:lang w:val="en-GB"/>
              </w:rPr>
              <w:t>Description</w:t>
            </w:r>
          </w:p>
        </w:tc>
      </w:tr>
      <w:tr w:rsidR="00DA7B71" w:rsidRPr="00AF42AF" w14:paraId="033C1209" w14:textId="77777777" w:rsidTr="00DA7B71">
        <w:trPr>
          <w:jc w:val="center"/>
        </w:trPr>
        <w:tc>
          <w:tcPr>
            <w:tcW w:w="2304" w:type="dxa"/>
          </w:tcPr>
          <w:p w14:paraId="3D967A0F"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resourceType</w:t>
            </w:r>
          </w:p>
        </w:tc>
        <w:tc>
          <w:tcPr>
            <w:tcW w:w="1077" w:type="dxa"/>
          </w:tcPr>
          <w:p w14:paraId="50D55406"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23053FC0"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Pr>
          <w:p w14:paraId="1B6B6CDD" w14:textId="16ECB78E"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30CFC8A2" w14:textId="77777777" w:rsidTr="00DA7B71">
        <w:trPr>
          <w:jc w:val="center"/>
        </w:trPr>
        <w:tc>
          <w:tcPr>
            <w:tcW w:w="2304" w:type="dxa"/>
          </w:tcPr>
          <w:p w14:paraId="328C9C24"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resourceID</w:t>
            </w:r>
          </w:p>
        </w:tc>
        <w:tc>
          <w:tcPr>
            <w:tcW w:w="1077" w:type="dxa"/>
          </w:tcPr>
          <w:p w14:paraId="574EE5C0"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08D0CAF9" w14:textId="77777777" w:rsidR="00BC0067" w:rsidRPr="00BC1EF3" w:rsidRDefault="00BC0067" w:rsidP="00BC1EF3">
            <w:pPr>
              <w:pStyle w:val="TAC"/>
              <w:keepNext w:val="0"/>
              <w:rPr>
                <w:rFonts w:eastAsia="Arial Unicode MS"/>
                <w:lang w:val="en-GB"/>
              </w:rPr>
            </w:pPr>
            <w:r w:rsidRPr="00BC1EF3">
              <w:rPr>
                <w:rFonts w:eastAsia="Arial Unicode MS"/>
                <w:lang w:val="en-GB"/>
              </w:rPr>
              <w:t>RO</w:t>
            </w:r>
          </w:p>
        </w:tc>
        <w:tc>
          <w:tcPr>
            <w:tcW w:w="5040" w:type="dxa"/>
          </w:tcPr>
          <w:p w14:paraId="4D076C3A" w14:textId="5182A8BD" w:rsidR="00BC0067" w:rsidRPr="009B13EC" w:rsidRDefault="00DA7B71" w:rsidP="00BC1EF3">
            <w:pPr>
              <w:pStyle w:val="TAL"/>
              <w:keepNext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005B196F" w14:textId="77777777" w:rsidTr="00DA7B71">
        <w:trPr>
          <w:jc w:val="center"/>
        </w:trPr>
        <w:tc>
          <w:tcPr>
            <w:tcW w:w="2304" w:type="dxa"/>
          </w:tcPr>
          <w:p w14:paraId="2E50C758" w14:textId="77777777" w:rsidR="00BC0067" w:rsidRPr="009B13EC" w:rsidRDefault="00DA7B71" w:rsidP="00BC1EF3">
            <w:pPr>
              <w:pStyle w:val="TAL"/>
              <w:keepNext w:val="0"/>
              <w:rPr>
                <w:rFonts w:eastAsia="Arial Unicode MS"/>
                <w:i/>
                <w:lang w:val="en-GB"/>
              </w:rPr>
            </w:pPr>
            <w:r w:rsidRPr="00BC1EF3">
              <w:rPr>
                <w:rFonts w:eastAsia="Arial Unicode MS"/>
                <w:i/>
                <w:lang w:val="en-GB"/>
              </w:rPr>
              <w:t>resourceName</w:t>
            </w:r>
          </w:p>
        </w:tc>
        <w:tc>
          <w:tcPr>
            <w:tcW w:w="1077" w:type="dxa"/>
          </w:tcPr>
          <w:p w14:paraId="6BFC424C" w14:textId="77777777" w:rsidR="00BC0067" w:rsidRPr="009B13EC" w:rsidRDefault="00DA7B71" w:rsidP="00BC1EF3">
            <w:pPr>
              <w:pStyle w:val="TAC"/>
              <w:keepNext w:val="0"/>
              <w:rPr>
                <w:rFonts w:eastAsia="Arial Unicode MS"/>
                <w:lang w:val="en-GB"/>
              </w:rPr>
            </w:pPr>
            <w:r w:rsidRPr="00BC1EF3">
              <w:rPr>
                <w:rFonts w:eastAsia="Arial Unicode MS"/>
                <w:lang w:val="en-GB"/>
              </w:rPr>
              <w:t>1</w:t>
            </w:r>
          </w:p>
        </w:tc>
        <w:tc>
          <w:tcPr>
            <w:tcW w:w="864" w:type="dxa"/>
          </w:tcPr>
          <w:p w14:paraId="47885AD0" w14:textId="77777777" w:rsidR="006A7E5A" w:rsidRPr="00BC1EF3" w:rsidRDefault="00CF25B4" w:rsidP="00BC1EF3">
            <w:pPr>
              <w:pStyle w:val="TAC"/>
              <w:keepNext w:val="0"/>
              <w:rPr>
                <w:rFonts w:eastAsia="Arial Unicode MS"/>
                <w:lang w:val="en-GB"/>
              </w:rPr>
            </w:pPr>
            <w:r w:rsidRPr="00BC1EF3">
              <w:rPr>
                <w:rFonts w:eastAsia="Arial Unicode MS" w:hint="eastAsia"/>
                <w:lang w:val="en-GB"/>
              </w:rPr>
              <w:t>WO</w:t>
            </w:r>
          </w:p>
        </w:tc>
        <w:tc>
          <w:tcPr>
            <w:tcW w:w="5040" w:type="dxa"/>
          </w:tcPr>
          <w:p w14:paraId="5510CB7B" w14:textId="62327011" w:rsidR="00BC0067" w:rsidRPr="009B13EC" w:rsidRDefault="00DA7B71" w:rsidP="00BC1EF3">
            <w:pPr>
              <w:pStyle w:val="TAL"/>
              <w:keepNext w:val="0"/>
              <w:rPr>
                <w:rFonts w:eastAsia="Arial Unicode MS"/>
                <w:lang w:val="en-GB"/>
              </w:rPr>
            </w:pPr>
            <w:r w:rsidRPr="00BC1EF3">
              <w:rPr>
                <w:rFonts w:eastAsia="Arial Unicode MS"/>
                <w:lang w:val="en-GB"/>
              </w:rPr>
              <w:t>See clause 9.6.1.3.</w:t>
            </w:r>
          </w:p>
        </w:tc>
      </w:tr>
      <w:tr w:rsidR="00DA7B71" w:rsidRPr="00AF42AF" w14:paraId="7A844133" w14:textId="77777777" w:rsidTr="00DA7B71">
        <w:trPr>
          <w:jc w:val="center"/>
        </w:trPr>
        <w:tc>
          <w:tcPr>
            <w:tcW w:w="2304" w:type="dxa"/>
          </w:tcPr>
          <w:p w14:paraId="41EB7271" w14:textId="77777777" w:rsidR="00BC0067" w:rsidRPr="009B13EC" w:rsidRDefault="00DA7B71" w:rsidP="00BC1EF3">
            <w:pPr>
              <w:pStyle w:val="TAL"/>
              <w:keepNext w:val="0"/>
              <w:rPr>
                <w:rFonts w:eastAsia="Arial Unicode MS"/>
                <w:i/>
                <w:lang w:val="en-GB"/>
              </w:rPr>
            </w:pPr>
            <w:r w:rsidRPr="009B13EC">
              <w:rPr>
                <w:rFonts w:eastAsia="Arial Unicode MS"/>
                <w:i/>
                <w:lang w:val="en-GB"/>
              </w:rPr>
              <w:t>parentID</w:t>
            </w:r>
          </w:p>
        </w:tc>
        <w:tc>
          <w:tcPr>
            <w:tcW w:w="1077" w:type="dxa"/>
          </w:tcPr>
          <w:p w14:paraId="00923EF5"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05860012"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Pr>
          <w:p w14:paraId="00BD5576" w14:textId="24156F73"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0C936AE7" w14:textId="77777777" w:rsidTr="00DA7B71">
        <w:trPr>
          <w:jc w:val="center"/>
        </w:trPr>
        <w:tc>
          <w:tcPr>
            <w:tcW w:w="2304" w:type="dxa"/>
          </w:tcPr>
          <w:p w14:paraId="3EC63E56" w14:textId="77777777" w:rsidR="00BC0067" w:rsidRPr="009B13EC" w:rsidRDefault="00DA7B71" w:rsidP="00BC1EF3">
            <w:pPr>
              <w:pStyle w:val="TAL"/>
              <w:keepNext w:val="0"/>
              <w:rPr>
                <w:rFonts w:eastAsia="Arial Unicode MS"/>
                <w:i/>
                <w:lang w:val="en-GB"/>
              </w:rPr>
            </w:pPr>
            <w:r w:rsidRPr="009B13EC">
              <w:rPr>
                <w:rFonts w:eastAsia="Arial Unicode MS"/>
                <w:i/>
                <w:lang w:val="en-GB"/>
              </w:rPr>
              <w:t>expirationTime</w:t>
            </w:r>
          </w:p>
        </w:tc>
        <w:tc>
          <w:tcPr>
            <w:tcW w:w="1077" w:type="dxa"/>
          </w:tcPr>
          <w:p w14:paraId="56524015"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2C71537A"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Pr>
          <w:p w14:paraId="129C2DBD" w14:textId="5FAA841C"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2F29C4B8" w14:textId="77777777" w:rsidTr="00DA7B71">
        <w:trPr>
          <w:jc w:val="center"/>
        </w:trPr>
        <w:tc>
          <w:tcPr>
            <w:tcW w:w="2304" w:type="dxa"/>
          </w:tcPr>
          <w:p w14:paraId="0E78DF16" w14:textId="77777777" w:rsidR="00BC0067" w:rsidRPr="009B13EC" w:rsidRDefault="00DA7B71" w:rsidP="00BC1EF3">
            <w:pPr>
              <w:pStyle w:val="TAL"/>
              <w:keepNext w:val="0"/>
              <w:rPr>
                <w:rFonts w:eastAsia="Arial Unicode MS"/>
                <w:i/>
                <w:lang w:val="en-GB"/>
              </w:rPr>
            </w:pPr>
            <w:r w:rsidRPr="009B13EC">
              <w:rPr>
                <w:rFonts w:eastAsia="Arial Unicode MS"/>
                <w:i/>
                <w:lang w:val="en-GB"/>
              </w:rPr>
              <w:t>creationTime</w:t>
            </w:r>
          </w:p>
        </w:tc>
        <w:tc>
          <w:tcPr>
            <w:tcW w:w="1077" w:type="dxa"/>
          </w:tcPr>
          <w:p w14:paraId="4E130730"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4B079F1E"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Pr>
          <w:p w14:paraId="7E702433" w14:textId="7855D6FA"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57D6CA4E" w14:textId="77777777" w:rsidTr="00DA7B71">
        <w:trPr>
          <w:jc w:val="center"/>
        </w:trPr>
        <w:tc>
          <w:tcPr>
            <w:tcW w:w="2304" w:type="dxa"/>
            <w:tcBorders>
              <w:bottom w:val="single" w:sz="4" w:space="0" w:color="000000"/>
            </w:tcBorders>
          </w:tcPr>
          <w:p w14:paraId="706C9AFC" w14:textId="77777777" w:rsidR="00BC0067" w:rsidRPr="009B13EC" w:rsidRDefault="00DA7B71" w:rsidP="00BC1EF3">
            <w:pPr>
              <w:pStyle w:val="TAL"/>
              <w:keepNext w:val="0"/>
              <w:rPr>
                <w:rFonts w:eastAsia="Arial Unicode MS"/>
                <w:i/>
                <w:lang w:val="en-GB"/>
              </w:rPr>
            </w:pPr>
            <w:r w:rsidRPr="009B13EC">
              <w:rPr>
                <w:rFonts w:eastAsia="Arial Unicode MS"/>
                <w:i/>
                <w:lang w:val="en-GB"/>
              </w:rPr>
              <w:t>lastModifiedTime</w:t>
            </w:r>
          </w:p>
        </w:tc>
        <w:tc>
          <w:tcPr>
            <w:tcW w:w="1077" w:type="dxa"/>
            <w:tcBorders>
              <w:bottom w:val="single" w:sz="4" w:space="0" w:color="000000"/>
            </w:tcBorders>
          </w:tcPr>
          <w:p w14:paraId="1182B514"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Borders>
              <w:bottom w:val="single" w:sz="4" w:space="0" w:color="000000"/>
            </w:tcBorders>
          </w:tcPr>
          <w:p w14:paraId="5E6979BC"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Borders>
              <w:bottom w:val="single" w:sz="4" w:space="0" w:color="000000"/>
            </w:tcBorders>
          </w:tcPr>
          <w:p w14:paraId="0F70075A" w14:textId="7E367B82"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653457D7" w14:textId="77777777" w:rsidTr="00DA7B71">
        <w:trPr>
          <w:jc w:val="center"/>
        </w:trPr>
        <w:tc>
          <w:tcPr>
            <w:tcW w:w="2304" w:type="dxa"/>
            <w:tcBorders>
              <w:bottom w:val="single" w:sz="4" w:space="0" w:color="000000"/>
            </w:tcBorders>
          </w:tcPr>
          <w:p w14:paraId="661BFE88" w14:textId="77777777" w:rsidR="00BC0067" w:rsidRPr="009B13EC" w:rsidRDefault="00DA7B71" w:rsidP="00BC1EF3">
            <w:pPr>
              <w:pStyle w:val="TAL"/>
              <w:keepNext w:val="0"/>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5B008C55" w14:textId="77777777" w:rsidR="00BC0067" w:rsidRPr="009B13EC" w:rsidRDefault="00DA7B71" w:rsidP="00BC1EF3">
            <w:pPr>
              <w:pStyle w:val="TAC"/>
              <w:keepNext w:val="0"/>
              <w:rPr>
                <w:rFonts w:eastAsia="Arial Unicode MS"/>
                <w:lang w:val="en-GB"/>
              </w:rPr>
            </w:pPr>
            <w:r w:rsidRPr="009B13EC">
              <w:rPr>
                <w:rFonts w:eastAsia="Arial Unicode MS"/>
                <w:lang w:val="en-GB"/>
              </w:rPr>
              <w:t>0..1 (L)</w:t>
            </w:r>
          </w:p>
        </w:tc>
        <w:tc>
          <w:tcPr>
            <w:tcW w:w="864" w:type="dxa"/>
            <w:tcBorders>
              <w:bottom w:val="single" w:sz="4" w:space="0" w:color="000000"/>
            </w:tcBorders>
          </w:tcPr>
          <w:p w14:paraId="3F148C6B"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125BC229" w14:textId="60961AB3"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29220ECD" w14:textId="77777777" w:rsidTr="00DA7B71">
        <w:trPr>
          <w:jc w:val="center"/>
        </w:trPr>
        <w:tc>
          <w:tcPr>
            <w:tcW w:w="2304" w:type="dxa"/>
            <w:tcBorders>
              <w:bottom w:val="single" w:sz="4" w:space="0" w:color="000000"/>
            </w:tcBorders>
          </w:tcPr>
          <w:p w14:paraId="241AAEBF" w14:textId="77777777" w:rsidR="00BC0067" w:rsidRPr="009B13EC" w:rsidRDefault="00DA7B71" w:rsidP="00BC1EF3">
            <w:pPr>
              <w:pStyle w:val="TAL"/>
              <w:keepNext w:val="0"/>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2EAE8E7C" w14:textId="77777777" w:rsidR="00BC0067" w:rsidRPr="009B13EC" w:rsidRDefault="00DA7B71" w:rsidP="00BC1EF3">
            <w:pPr>
              <w:pStyle w:val="TAC"/>
              <w:keepNext w:val="0"/>
              <w:rPr>
                <w:rFonts w:eastAsia="Arial Unicode MS"/>
                <w:lang w:val="en-GB"/>
              </w:rPr>
            </w:pPr>
            <w:r w:rsidRPr="009B13EC">
              <w:rPr>
                <w:rFonts w:eastAsia="Arial Unicode MS"/>
                <w:lang w:val="en-GB"/>
              </w:rPr>
              <w:t>0..1 (L)</w:t>
            </w:r>
          </w:p>
        </w:tc>
        <w:tc>
          <w:tcPr>
            <w:tcW w:w="864" w:type="dxa"/>
            <w:tcBorders>
              <w:bottom w:val="single" w:sz="4" w:space="0" w:color="000000"/>
            </w:tcBorders>
          </w:tcPr>
          <w:p w14:paraId="799CEE41"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146D3132" w14:textId="6E02E494" w:rsidR="00BC0067" w:rsidRPr="009B13EC" w:rsidRDefault="00DA7B71" w:rsidP="00BC1EF3">
            <w:pPr>
              <w:pStyle w:val="TAL"/>
              <w:keepNext w:val="0"/>
              <w:rPr>
                <w:rFonts w:eastAsia="Arial Unicode MS"/>
                <w:lang w:val="en-GB"/>
              </w:rPr>
            </w:pPr>
            <w:r w:rsidRPr="009B13EC">
              <w:rPr>
                <w:rFonts w:eastAsia="Arial Unicode MS"/>
                <w:lang w:val="en-GB"/>
              </w:rPr>
              <w:t>See clause 9.6.1.3.</w:t>
            </w:r>
            <w:r w:rsidRPr="009B13EC">
              <w:rPr>
                <w:rFonts w:eastAsia="Arial Unicode MS"/>
                <w:lang w:val="en-GB"/>
              </w:rPr>
              <w:br/>
            </w:r>
          </w:p>
          <w:p w14:paraId="3C050F20" w14:textId="48BB3E88" w:rsidR="00BC0067" w:rsidRPr="009B13EC" w:rsidRDefault="00DA7B71" w:rsidP="00BC1EF3">
            <w:pPr>
              <w:pStyle w:val="TAL"/>
              <w:keepNext w:val="0"/>
              <w:rPr>
                <w:rFonts w:eastAsia="Arial Unicode MS"/>
                <w:lang w:val="en-GB"/>
              </w:rPr>
            </w:pPr>
            <w:r w:rsidRPr="009B13EC">
              <w:rPr>
                <w:rFonts w:eastAsia="Arial Unicode MS"/>
                <w:lang w:val="en-GB"/>
              </w:rPr>
              <w:t xml:space="preserve">If no </w:t>
            </w:r>
            <w:r w:rsidRPr="009B13EC">
              <w:rPr>
                <w:rFonts w:eastAsia="Arial Unicode MS"/>
                <w:i/>
                <w:lang w:val="en-GB"/>
              </w:rPr>
              <w:t>accessControlPolicyIDs</w:t>
            </w:r>
            <w:r w:rsidRPr="009B13EC">
              <w:rPr>
                <w:rFonts w:eastAsia="Arial Unicode MS"/>
                <w:lang w:val="en-GB"/>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lang w:val="en-GB"/>
              </w:rPr>
              <w:t xml:space="preserve">, the </w:t>
            </w:r>
            <w:r w:rsidRPr="009B13EC">
              <w:rPr>
                <w:rFonts w:eastAsia="Arial Unicode MS"/>
                <w:i/>
                <w:lang w:val="en-GB"/>
              </w:rPr>
              <w:t>accesControlPolic</w:t>
            </w:r>
            <w:r w:rsidR="00390402">
              <w:rPr>
                <w:rFonts w:eastAsia="Arial Unicode MS" w:hint="eastAsia"/>
                <w:i/>
                <w:lang w:val="en-GB" w:eastAsia="zh-CN"/>
              </w:rPr>
              <w:t>yIDs</w:t>
            </w:r>
            <w:r w:rsidRPr="009B13EC">
              <w:rPr>
                <w:rFonts w:eastAsia="Arial Unicode MS"/>
                <w:lang w:val="en-GB"/>
              </w:rPr>
              <w:t xml:space="preserve"> of the parent resource</w:t>
            </w:r>
            <w:r w:rsidRPr="00076B9C">
              <w:rPr>
                <w:rFonts w:eastAsia="Arial Unicode MS"/>
              </w:rPr>
              <w:t xml:space="preserve"> </w:t>
            </w:r>
            <w:r w:rsidR="00E93B22">
              <w:rPr>
                <w:rFonts w:eastAsia="Arial Unicode MS"/>
              </w:rPr>
              <w:t>shall be applied for privilege checking</w:t>
            </w:r>
            <w:r w:rsidRPr="009B13EC">
              <w:rPr>
                <w:rFonts w:eastAsia="Arial Unicode MS"/>
                <w:lang w:val="en-GB"/>
              </w:rPr>
              <w:t>.</w:t>
            </w:r>
          </w:p>
        </w:tc>
      </w:tr>
      <w:tr w:rsidR="00DA7B71" w:rsidRPr="00AF42AF" w14:paraId="583E483E" w14:textId="77777777" w:rsidTr="00DA7B71">
        <w:trPr>
          <w:jc w:val="center"/>
        </w:trPr>
        <w:tc>
          <w:tcPr>
            <w:tcW w:w="2304" w:type="dxa"/>
            <w:tcBorders>
              <w:bottom w:val="single" w:sz="4" w:space="0" w:color="000000"/>
            </w:tcBorders>
          </w:tcPr>
          <w:p w14:paraId="1A9E8F97" w14:textId="77777777" w:rsidR="00BC0067" w:rsidRPr="009B13EC" w:rsidRDefault="00DA7B71" w:rsidP="00BC1EF3">
            <w:pPr>
              <w:pStyle w:val="TAL"/>
              <w:keepNext w:val="0"/>
              <w:rPr>
                <w:rFonts w:eastAsia="Arial Unicode MS"/>
                <w:i/>
                <w:lang w:val="en-GB"/>
              </w:rPr>
            </w:pPr>
            <w:commentRangeStart w:id="2510"/>
            <w:r w:rsidRPr="009B13EC">
              <w:rPr>
                <w:rFonts w:eastAsia="Arial Unicode MS"/>
                <w:i/>
                <w:lang w:val="en-GB"/>
              </w:rPr>
              <w:t>eventNotificationCriteria</w:t>
            </w:r>
            <w:commentRangeEnd w:id="2510"/>
            <w:r w:rsidR="00837AC9">
              <w:rPr>
                <w:rStyle w:val="CommentReference"/>
                <w:rFonts w:ascii="Times New Roman" w:eastAsia="MS Mincho" w:hAnsi="Times New Roman"/>
                <w:lang w:val="en-GB" w:eastAsia="x-none"/>
              </w:rPr>
              <w:commentReference w:id="2510"/>
            </w:r>
          </w:p>
        </w:tc>
        <w:tc>
          <w:tcPr>
            <w:tcW w:w="1077" w:type="dxa"/>
            <w:tcBorders>
              <w:bottom w:val="single" w:sz="4" w:space="0" w:color="000000"/>
            </w:tcBorders>
          </w:tcPr>
          <w:p w14:paraId="4FF74169" w14:textId="525ABBDA" w:rsidR="00BC0067" w:rsidRPr="009B13EC" w:rsidRDefault="00DA7B71" w:rsidP="00BC1EF3">
            <w:pPr>
              <w:pStyle w:val="TAL"/>
              <w:keepNext w:val="0"/>
              <w:jc w:val="center"/>
              <w:rPr>
                <w:rFonts w:eastAsia="Arial Unicode MS"/>
                <w:lang w:val="en-GB"/>
              </w:rPr>
            </w:pPr>
            <w:r w:rsidRPr="009B13EC">
              <w:rPr>
                <w:rFonts w:eastAsia="Arial Unicode MS"/>
                <w:lang w:val="en-GB"/>
              </w:rPr>
              <w:t>0..1</w:t>
            </w:r>
          </w:p>
        </w:tc>
        <w:tc>
          <w:tcPr>
            <w:tcW w:w="864" w:type="dxa"/>
            <w:tcBorders>
              <w:bottom w:val="single" w:sz="4" w:space="0" w:color="000000"/>
            </w:tcBorders>
          </w:tcPr>
          <w:p w14:paraId="5B9543C4"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040" w:type="dxa"/>
            <w:tcBorders>
              <w:bottom w:val="single" w:sz="4" w:space="0" w:color="000000"/>
            </w:tcBorders>
          </w:tcPr>
          <w:p w14:paraId="0855A241" w14:textId="77777777" w:rsidR="00BC0067" w:rsidRPr="00BC1EF3" w:rsidRDefault="00DA7B71" w:rsidP="00BC1EF3">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the event criteria for which a notification is to be generated.</w:t>
            </w:r>
          </w:p>
        </w:tc>
      </w:tr>
      <w:tr w:rsidR="00DA7B71" w:rsidRPr="00AF42AF" w14:paraId="6FA06EDA" w14:textId="77777777" w:rsidTr="00DA7B71">
        <w:trPr>
          <w:jc w:val="center"/>
        </w:trPr>
        <w:tc>
          <w:tcPr>
            <w:tcW w:w="2304" w:type="dxa"/>
            <w:tcBorders>
              <w:bottom w:val="single" w:sz="4" w:space="0" w:color="000000"/>
            </w:tcBorders>
          </w:tcPr>
          <w:p w14:paraId="686647F1" w14:textId="77777777" w:rsidR="00BC0067" w:rsidRPr="009B13EC" w:rsidRDefault="00DA7B71" w:rsidP="00BC1EF3">
            <w:pPr>
              <w:pStyle w:val="TAL"/>
              <w:keepNext w:val="0"/>
              <w:rPr>
                <w:rFonts w:eastAsia="Arial Unicode MS"/>
                <w:i/>
                <w:lang w:val="en-GB"/>
              </w:rPr>
            </w:pPr>
            <w:commentRangeStart w:id="2511"/>
            <w:r w:rsidRPr="009B13EC">
              <w:rPr>
                <w:rFonts w:eastAsia="Arial Unicode MS"/>
                <w:i/>
                <w:lang w:val="en-GB"/>
              </w:rPr>
              <w:t>expirationCounter</w:t>
            </w:r>
            <w:commentRangeEnd w:id="2511"/>
            <w:r w:rsidR="00837AC9">
              <w:rPr>
                <w:rStyle w:val="CommentReference"/>
                <w:rFonts w:ascii="Times New Roman" w:eastAsia="MS Mincho" w:hAnsi="Times New Roman"/>
                <w:lang w:val="en-GB" w:eastAsia="x-none"/>
              </w:rPr>
              <w:commentReference w:id="2511"/>
            </w:r>
          </w:p>
        </w:tc>
        <w:tc>
          <w:tcPr>
            <w:tcW w:w="1077" w:type="dxa"/>
            <w:tcBorders>
              <w:bottom w:val="single" w:sz="4" w:space="0" w:color="000000"/>
            </w:tcBorders>
          </w:tcPr>
          <w:p w14:paraId="36E2C517"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Borders>
              <w:bottom w:val="single" w:sz="4" w:space="0" w:color="000000"/>
            </w:tcBorders>
          </w:tcPr>
          <w:p w14:paraId="34AFC358"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55E5E574" w14:textId="77777777" w:rsidR="00BC0067" w:rsidRPr="00BC1EF3" w:rsidRDefault="00DA7B71" w:rsidP="00BC1EF3">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subscriber wants to set the life of this subscription to a limit of a maximum number of notifications</w:t>
            </w:r>
            <w:r w:rsidR="00BC0067" w:rsidRPr="00BC1EF3">
              <w:rPr>
                <w:rFonts w:eastAsia="Arial Unicode MS"/>
                <w:lang w:val="en-GB"/>
              </w:rPr>
              <w:t xml:space="preserve">. </w:t>
            </w:r>
            <w:r w:rsidRPr="009B13EC">
              <w:rPr>
                <w:rFonts w:eastAsia="Arial Unicode MS"/>
                <w:lang w:val="en-GB"/>
              </w:rPr>
              <w:t xml:space="preserve">When the number of notifications sent reaches the count of this counter, the </w:t>
            </w:r>
            <w:r w:rsidRPr="009B13EC">
              <w:rPr>
                <w:rFonts w:eastAsia="Arial Unicode MS"/>
                <w:i/>
                <w:lang w:val="en-GB"/>
              </w:rPr>
              <w:t>&lt;subscription&gt;</w:t>
            </w:r>
            <w:r w:rsidRPr="009B13EC">
              <w:rPr>
                <w:rFonts w:eastAsia="Arial Unicode MS"/>
                <w:lang w:val="en-GB"/>
              </w:rPr>
              <w:t xml:space="preserve"> resource shall be deleted, regardless of any other policy.</w:t>
            </w:r>
          </w:p>
        </w:tc>
      </w:tr>
      <w:tr w:rsidR="00DA7B71" w:rsidRPr="00AF42AF" w14:paraId="56127021" w14:textId="77777777" w:rsidTr="00DA7B71">
        <w:trPr>
          <w:jc w:val="center"/>
        </w:trPr>
        <w:tc>
          <w:tcPr>
            <w:tcW w:w="2304" w:type="dxa"/>
            <w:tcBorders>
              <w:bottom w:val="single" w:sz="4" w:space="0" w:color="000000"/>
            </w:tcBorders>
          </w:tcPr>
          <w:p w14:paraId="78C9879F" w14:textId="77777777" w:rsidR="00BC0067" w:rsidRPr="009B13EC" w:rsidRDefault="00DA7B71" w:rsidP="00BC1EF3">
            <w:pPr>
              <w:pStyle w:val="TAL"/>
              <w:keepNext w:val="0"/>
              <w:rPr>
                <w:rFonts w:eastAsia="Arial Unicode MS"/>
                <w:i/>
                <w:lang w:val="en-GB"/>
              </w:rPr>
            </w:pPr>
            <w:commentRangeStart w:id="2512"/>
            <w:r w:rsidRPr="009B13EC">
              <w:rPr>
                <w:rFonts w:eastAsia="Arial Unicode MS"/>
                <w:i/>
                <w:lang w:val="en-GB"/>
              </w:rPr>
              <w:t>notificationURI</w:t>
            </w:r>
            <w:commentRangeEnd w:id="2512"/>
            <w:r w:rsidR="00837AC9">
              <w:rPr>
                <w:rStyle w:val="CommentReference"/>
                <w:rFonts w:ascii="Times New Roman" w:eastAsia="MS Mincho" w:hAnsi="Times New Roman"/>
                <w:lang w:val="en-GB" w:eastAsia="x-none"/>
              </w:rPr>
              <w:commentReference w:id="2512"/>
            </w:r>
          </w:p>
        </w:tc>
        <w:tc>
          <w:tcPr>
            <w:tcW w:w="1077" w:type="dxa"/>
            <w:tcBorders>
              <w:bottom w:val="single" w:sz="4" w:space="0" w:color="000000"/>
            </w:tcBorders>
          </w:tcPr>
          <w:p w14:paraId="6664C44A" w14:textId="77777777" w:rsidR="00BC0067" w:rsidRPr="009B13EC" w:rsidRDefault="00DA7B71" w:rsidP="00BC1EF3">
            <w:pPr>
              <w:pStyle w:val="TAC"/>
              <w:keepNext w:val="0"/>
              <w:rPr>
                <w:rFonts w:eastAsia="Arial Unicode MS"/>
                <w:lang w:val="en-GB"/>
              </w:rPr>
            </w:pPr>
            <w:r w:rsidRPr="009B13EC">
              <w:rPr>
                <w:rFonts w:eastAsia="Arial Unicode MS"/>
                <w:lang w:val="en-GB"/>
              </w:rPr>
              <w:t>1 (L)</w:t>
            </w:r>
          </w:p>
        </w:tc>
        <w:tc>
          <w:tcPr>
            <w:tcW w:w="864" w:type="dxa"/>
            <w:tcBorders>
              <w:bottom w:val="single" w:sz="4" w:space="0" w:color="000000"/>
            </w:tcBorders>
          </w:tcPr>
          <w:p w14:paraId="42CB2984"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393AF9F6" w14:textId="2662AB4F" w:rsidR="002B612F" w:rsidRDefault="002B612F" w:rsidP="002B612F">
            <w:pPr>
              <w:rPr>
                <w:rFonts w:ascii="Arial" w:hAnsi="Arial"/>
                <w:sz w:val="18"/>
                <w:lang w:eastAsia="x-none"/>
              </w:rPr>
            </w:pPr>
            <w:r>
              <w:rPr>
                <w:rFonts w:ascii="Arial" w:hAnsi="Arial"/>
                <w:sz w:val="18"/>
                <w:lang w:eastAsia="x-none"/>
              </w:rPr>
              <w:t xml:space="preserve"> This attribute shall be configured as a list consisting</w:t>
            </w:r>
            <w:r w:rsidR="00DA7B71" w:rsidRPr="00076B9C">
              <w:rPr>
                <w:rFonts w:ascii="Arial" w:eastAsia="Arial Unicode MS" w:hAnsi="Arial"/>
                <w:sz w:val="18"/>
              </w:rPr>
              <w:t xml:space="preserve"> of </w:t>
            </w:r>
            <w:r>
              <w:rPr>
                <w:rFonts w:ascii="Arial" w:hAnsi="Arial"/>
                <w:sz w:val="18"/>
                <w:lang w:eastAsia="x-none"/>
              </w:rPr>
              <w:t>one or more targets that the Hosting CSE shall send</w:t>
            </w:r>
            <w:r w:rsidR="00DA7B71" w:rsidRPr="00076B9C">
              <w:rPr>
                <w:rFonts w:ascii="Arial" w:eastAsia="Arial Unicode MS" w:hAnsi="Arial"/>
                <w:sz w:val="18"/>
              </w:rPr>
              <w:t xml:space="preserve"> notifications</w:t>
            </w:r>
            <w:r>
              <w:rPr>
                <w:rFonts w:ascii="Arial" w:hAnsi="Arial"/>
                <w:sz w:val="18"/>
                <w:lang w:eastAsia="x-none"/>
              </w:rPr>
              <w:t xml:space="preserve"> to.  A target shall be formatted as a oneM2M compliant Resource-ID as defined</w:t>
            </w:r>
            <w:r w:rsidR="00DA7B71" w:rsidRPr="00076B9C">
              <w:rPr>
                <w:rFonts w:ascii="Arial" w:eastAsia="Arial Unicode MS" w:hAnsi="Arial"/>
                <w:sz w:val="18"/>
              </w:rPr>
              <w:t xml:space="preserve"> in </w:t>
            </w:r>
            <w:r>
              <w:rPr>
                <w:rFonts w:ascii="Arial" w:hAnsi="Arial"/>
                <w:sz w:val="18"/>
                <w:lang w:eastAsia="x-none"/>
              </w:rPr>
              <w:t xml:space="preserve">clause 7.2 or as an identifier compliant with a oneM2M supported protocol binding (e.g. http, coap, mqtt).  </w:t>
            </w:r>
          </w:p>
          <w:p w14:paraId="430E9C96" w14:textId="3252B970" w:rsidR="002B612F" w:rsidRDefault="002B612F" w:rsidP="002B612F">
            <w:pPr>
              <w:rPr>
                <w:rFonts w:ascii="Arial" w:hAnsi="Arial"/>
                <w:sz w:val="18"/>
                <w:lang w:eastAsia="x-none"/>
              </w:rPr>
            </w:pPr>
            <w:r>
              <w:rPr>
                <w:rFonts w:ascii="Arial" w:hAnsi="Arial"/>
                <w:sz w:val="18"/>
                <w:lang w:eastAsia="x-none"/>
              </w:rPr>
              <w:t xml:space="preserve">If a target is formatted as a oneM2M compliant Resource-ID, then </w:t>
            </w:r>
            <w:r w:rsidR="00DA7B71" w:rsidRPr="00076B9C">
              <w:rPr>
                <w:rFonts w:ascii="Arial" w:eastAsia="Arial Unicode MS" w:hAnsi="Arial"/>
                <w:sz w:val="18"/>
              </w:rPr>
              <w:t xml:space="preserve">the </w:t>
            </w:r>
            <w:r>
              <w:rPr>
                <w:rFonts w:ascii="Arial" w:hAnsi="Arial"/>
                <w:sz w:val="18"/>
                <w:lang w:eastAsia="x-none"/>
              </w:rPr>
              <w:t>target shall</w:t>
            </w:r>
            <w:r w:rsidRPr="00957E70">
              <w:rPr>
                <w:rFonts w:ascii="Arial" w:hAnsi="Arial"/>
                <w:sz w:val="18"/>
                <w:lang w:eastAsia="x-none"/>
              </w:rPr>
              <w:t xml:space="preserve"> be formatted as a structured or unstruc</w:t>
            </w:r>
            <w:r>
              <w:rPr>
                <w:rFonts w:ascii="Arial" w:hAnsi="Arial"/>
                <w:sz w:val="18"/>
                <w:lang w:eastAsia="x-none"/>
              </w:rPr>
              <w:t>tured  CSE-Relative-Resource-ID, SP-Relative-Resource-ID</w:t>
            </w:r>
            <w:r w:rsidRPr="00957E70">
              <w:rPr>
                <w:rFonts w:ascii="Arial" w:hAnsi="Arial"/>
                <w:sz w:val="18"/>
                <w:lang w:eastAsia="x-none"/>
              </w:rPr>
              <w:t xml:space="preserve">, </w:t>
            </w:r>
            <w:r>
              <w:rPr>
                <w:rFonts w:ascii="Arial" w:hAnsi="Arial"/>
                <w:sz w:val="18"/>
                <w:lang w:eastAsia="x-none"/>
              </w:rPr>
              <w:t>and/or Absolute-Resource-ID</w:t>
            </w:r>
            <w:r w:rsidRPr="00957E70">
              <w:rPr>
                <w:rFonts w:ascii="Arial" w:hAnsi="Arial"/>
                <w:sz w:val="18"/>
                <w:lang w:eastAsia="x-none"/>
              </w:rPr>
              <w:t>.</w:t>
            </w:r>
            <w:r>
              <w:rPr>
                <w:rFonts w:ascii="Arial" w:hAnsi="Arial"/>
                <w:sz w:val="18"/>
                <w:lang w:eastAsia="x-none"/>
              </w:rPr>
              <w:t xml:space="preserve">  </w:t>
            </w:r>
            <w:r w:rsidRPr="00D8206C">
              <w:rPr>
                <w:rFonts w:ascii="Arial" w:hAnsi="Arial"/>
                <w:sz w:val="18"/>
                <w:lang w:eastAsia="x-none"/>
              </w:rPr>
              <w:t>A Hosting CSE shall use this information to determine proper pointOfAccess, requestReqchability and/or pollingChannel information needed to send</w:t>
            </w:r>
            <w:r>
              <w:rPr>
                <w:rFonts w:ascii="Arial" w:hAnsi="Arial"/>
                <w:sz w:val="18"/>
                <w:lang w:eastAsia="x-none"/>
              </w:rPr>
              <w:t xml:space="preserve"> a notification to</w:t>
            </w:r>
            <w:r w:rsidR="00DA7B71" w:rsidRPr="00076B9C">
              <w:rPr>
                <w:rFonts w:ascii="Arial" w:eastAsia="Arial Unicode MS" w:hAnsi="Arial"/>
                <w:sz w:val="18"/>
              </w:rPr>
              <w:t xml:space="preserve"> the </w:t>
            </w:r>
            <w:r>
              <w:rPr>
                <w:rFonts w:ascii="Arial" w:hAnsi="Arial"/>
                <w:sz w:val="18"/>
                <w:lang w:eastAsia="x-none"/>
              </w:rPr>
              <w:t>target</w:t>
            </w:r>
            <w:r w:rsidRPr="00D8206C">
              <w:rPr>
                <w:rFonts w:ascii="Arial" w:hAnsi="Arial"/>
                <w:sz w:val="18"/>
                <w:lang w:eastAsia="x-none"/>
              </w:rPr>
              <w:t>.</w:t>
            </w:r>
            <w:r>
              <w:rPr>
                <w:rFonts w:ascii="Arial" w:hAnsi="Arial"/>
                <w:sz w:val="18"/>
                <w:lang w:eastAsia="x-none"/>
              </w:rPr>
              <w:t xml:space="preserve">  </w:t>
            </w:r>
            <w:r w:rsidRPr="00D8206C">
              <w:rPr>
                <w:rFonts w:ascii="Arial" w:hAnsi="Arial"/>
                <w:sz w:val="18"/>
                <w:lang w:eastAsia="x-none"/>
              </w:rPr>
              <w:t xml:space="preserve">The following </w:t>
            </w:r>
            <w:r>
              <w:rPr>
                <w:rFonts w:ascii="Arial" w:hAnsi="Arial"/>
                <w:sz w:val="18"/>
                <w:lang w:eastAsia="x-none"/>
              </w:rPr>
              <w:t>is an example</w:t>
            </w:r>
            <w:r w:rsidRPr="00D8206C">
              <w:rPr>
                <w:rFonts w:ascii="Arial" w:hAnsi="Arial"/>
                <w:sz w:val="18"/>
                <w:lang w:eastAsia="x-none"/>
              </w:rPr>
              <w:t>.</w:t>
            </w:r>
          </w:p>
          <w:p w14:paraId="2299EF8D" w14:textId="77777777" w:rsidR="002B612F" w:rsidRDefault="002B612F" w:rsidP="002B612F">
            <w:pPr>
              <w:spacing w:after="0"/>
              <w:ind w:left="288"/>
              <w:rPr>
                <w:rFonts w:eastAsia="MS PGothic"/>
                <w:color w:val="365F91"/>
                <w:kern w:val="24"/>
              </w:rPr>
            </w:pPr>
            <w:r>
              <w:rPr>
                <w:rFonts w:eastAsia="MS PGothic"/>
                <w:color w:val="365F91"/>
                <w:kern w:val="24"/>
              </w:rPr>
              <w:t>/CSE0001/AE0001</w:t>
            </w:r>
          </w:p>
          <w:p w14:paraId="0687AB86" w14:textId="77777777" w:rsidR="002B612F" w:rsidRDefault="002B612F" w:rsidP="002B612F">
            <w:pPr>
              <w:rPr>
                <w:rFonts w:ascii="Arial" w:hAnsi="Arial"/>
                <w:sz w:val="18"/>
                <w:lang w:eastAsia="x-none"/>
              </w:rPr>
            </w:pPr>
          </w:p>
          <w:p w14:paraId="1DCBE91B" w14:textId="77777777" w:rsidR="002B612F" w:rsidRPr="00D8206C" w:rsidRDefault="002B612F" w:rsidP="002B612F">
            <w:pPr>
              <w:rPr>
                <w:rFonts w:ascii="Arial" w:hAnsi="Arial"/>
                <w:sz w:val="18"/>
                <w:lang w:eastAsia="x-none"/>
              </w:rPr>
            </w:pPr>
            <w:r>
              <w:rPr>
                <w:rFonts w:ascii="Arial" w:hAnsi="Arial"/>
                <w:sz w:val="18"/>
                <w:lang w:eastAsia="x-none"/>
              </w:rPr>
              <w:t xml:space="preserve">For a target that is formatted as an identifier compliant with a oneM2M supported protocol binding, the details of this format are defined by the respective oneM2M protocol specification.  </w:t>
            </w:r>
            <w:r w:rsidRPr="00D8206C">
              <w:rPr>
                <w:rFonts w:ascii="Arial" w:hAnsi="Arial"/>
                <w:sz w:val="18"/>
                <w:lang w:eastAsia="x-none"/>
              </w:rPr>
              <w:t xml:space="preserve">The following </w:t>
            </w:r>
            <w:r>
              <w:rPr>
                <w:rFonts w:ascii="Arial" w:hAnsi="Arial"/>
                <w:sz w:val="18"/>
                <w:lang w:eastAsia="x-none"/>
              </w:rPr>
              <w:t>is an</w:t>
            </w:r>
            <w:r w:rsidRPr="00D8206C">
              <w:rPr>
                <w:rFonts w:ascii="Arial" w:hAnsi="Arial"/>
                <w:sz w:val="18"/>
                <w:lang w:eastAsia="x-none"/>
              </w:rPr>
              <w:t xml:space="preserve"> example </w:t>
            </w:r>
            <w:r>
              <w:rPr>
                <w:rFonts w:ascii="Arial" w:hAnsi="Arial"/>
                <w:sz w:val="18"/>
                <w:lang w:eastAsia="x-none"/>
              </w:rPr>
              <w:t>of an HTTP URI compliant with oneM2M HTTP protocol binding.</w:t>
            </w:r>
          </w:p>
          <w:p w14:paraId="32BA77D7" w14:textId="77777777" w:rsidR="002B612F" w:rsidRDefault="00E92310" w:rsidP="002B612F">
            <w:pPr>
              <w:spacing w:after="0"/>
              <w:ind w:left="288"/>
              <w:rPr>
                <w:rFonts w:eastAsia="MS PGothic"/>
                <w:color w:val="365F91"/>
                <w:kern w:val="24"/>
              </w:rPr>
            </w:pPr>
            <w:hyperlink r:id="rId80" w:history="1">
              <w:r w:rsidR="002B612F" w:rsidRPr="0004239B">
                <w:rPr>
                  <w:rStyle w:val="Hyperlink"/>
                  <w:rFonts w:eastAsia="MS PGothic"/>
                  <w:kern w:val="24"/>
                </w:rPr>
                <w:t>https://172.25.30.25:7000/notification/handler</w:t>
              </w:r>
            </w:hyperlink>
          </w:p>
          <w:p w14:paraId="36945470" w14:textId="77777777" w:rsidR="002B612F" w:rsidRDefault="002B612F" w:rsidP="002B612F">
            <w:pPr>
              <w:spacing w:after="0"/>
              <w:ind w:left="288"/>
              <w:rPr>
                <w:rFonts w:ascii="Arial" w:hAnsi="Arial"/>
                <w:sz w:val="18"/>
                <w:lang w:eastAsia="x-none"/>
              </w:rPr>
            </w:pPr>
          </w:p>
          <w:p w14:paraId="0704969B" w14:textId="3A92FC16" w:rsidR="00BC0067" w:rsidRPr="009B13EC" w:rsidRDefault="00DA7B71" w:rsidP="00BC1EF3">
            <w:pPr>
              <w:pStyle w:val="TAL"/>
              <w:keepNext w:val="0"/>
              <w:rPr>
                <w:rFonts w:eastAsia="Arial Unicode MS"/>
                <w:lang w:val="en-GB"/>
              </w:rPr>
            </w:pPr>
            <w:r w:rsidRPr="00076B9C">
              <w:lastRenderedPageBreak/>
              <w:t xml:space="preserve">For a group-related subscription, the </w:t>
            </w:r>
            <w:r w:rsidR="002B612F">
              <w:t>group hosting CSE shall configure</w:t>
            </w:r>
            <w:r w:rsidRPr="00076B9C">
              <w:t xml:space="preserve"> the </w:t>
            </w:r>
            <w:r w:rsidRPr="00076B9C">
              <w:rPr>
                <w:i/>
              </w:rPr>
              <w:t>notificationForwardingURI</w:t>
            </w:r>
            <w:r w:rsidR="002B612F" w:rsidRPr="00957E70">
              <w:rPr>
                <w:i/>
              </w:rPr>
              <w:t xml:space="preserve"> </w:t>
            </w:r>
            <w:r w:rsidR="002B612F">
              <w:t xml:space="preserve">of a fanout subscription request with the configured </w:t>
            </w:r>
            <w:r w:rsidR="002B612F" w:rsidRPr="00957E70">
              <w:rPr>
                <w:i/>
              </w:rPr>
              <w:t>notificationURI</w:t>
            </w:r>
            <w:r w:rsidR="002B612F">
              <w:rPr>
                <w:i/>
              </w:rPr>
              <w:t xml:space="preserve"> </w:t>
            </w:r>
            <w:r w:rsidR="002B612F">
              <w:t xml:space="preserve">of the original subscription request. The group hosting CSE shall also configure the </w:t>
            </w:r>
            <w:r w:rsidR="002B612F" w:rsidRPr="009B13EC">
              <w:rPr>
                <w:i/>
              </w:rPr>
              <w:t>notificationURI</w:t>
            </w:r>
            <w:r w:rsidR="002B612F" w:rsidRPr="009B13EC">
              <w:t xml:space="preserve"> </w:t>
            </w:r>
            <w:r w:rsidR="002B612F">
              <w:t xml:space="preserve">of the fanout subscription request with a Resource-ID specified by the group Hosting CSE.  </w:t>
            </w:r>
          </w:p>
        </w:tc>
      </w:tr>
      <w:tr w:rsidR="00DA7B71" w:rsidRPr="00AF42AF" w14:paraId="465A82A9" w14:textId="77777777" w:rsidTr="00DA7B71">
        <w:trPr>
          <w:jc w:val="center"/>
        </w:trPr>
        <w:tc>
          <w:tcPr>
            <w:tcW w:w="2304" w:type="dxa"/>
            <w:tcBorders>
              <w:bottom w:val="single" w:sz="4" w:space="0" w:color="000000"/>
            </w:tcBorders>
          </w:tcPr>
          <w:p w14:paraId="1C648831" w14:textId="77777777" w:rsidR="00BC0067" w:rsidRPr="009B13EC" w:rsidRDefault="00DA7B71" w:rsidP="00BC1EF3">
            <w:pPr>
              <w:pStyle w:val="TAL"/>
              <w:keepNext w:val="0"/>
              <w:rPr>
                <w:rFonts w:eastAsia="Arial Unicode MS"/>
                <w:i/>
                <w:lang w:val="en-GB"/>
              </w:rPr>
            </w:pPr>
            <w:commentRangeStart w:id="2513"/>
            <w:r w:rsidRPr="009B13EC">
              <w:rPr>
                <w:rFonts w:eastAsia="Arial Unicode MS"/>
                <w:i/>
                <w:lang w:val="en-GB"/>
              </w:rPr>
              <w:lastRenderedPageBreak/>
              <w:t>groupID</w:t>
            </w:r>
            <w:commentRangeEnd w:id="2513"/>
            <w:r w:rsidR="00837AC9">
              <w:rPr>
                <w:rStyle w:val="CommentReference"/>
                <w:rFonts w:ascii="Times New Roman" w:eastAsia="MS Mincho" w:hAnsi="Times New Roman"/>
                <w:lang w:val="en-GB" w:eastAsia="x-none"/>
              </w:rPr>
              <w:commentReference w:id="2513"/>
            </w:r>
          </w:p>
        </w:tc>
        <w:tc>
          <w:tcPr>
            <w:tcW w:w="1077" w:type="dxa"/>
            <w:tcBorders>
              <w:bottom w:val="single" w:sz="4" w:space="0" w:color="000000"/>
            </w:tcBorders>
          </w:tcPr>
          <w:p w14:paraId="57C99059"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Borders>
              <w:bottom w:val="single" w:sz="4" w:space="0" w:color="000000"/>
            </w:tcBorders>
          </w:tcPr>
          <w:p w14:paraId="6AB38A49"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04CCF833" w14:textId="507520AD" w:rsidR="00BC0067" w:rsidRPr="009B13EC" w:rsidRDefault="00DA7B71" w:rsidP="00BC1EF3">
            <w:pPr>
              <w:pStyle w:val="TAL"/>
              <w:keepNext w:val="0"/>
              <w:rPr>
                <w:rFonts w:eastAsia="Arial Unicode MS"/>
                <w:lang w:val="en-GB"/>
              </w:rPr>
            </w:pPr>
            <w:r w:rsidRPr="009B13EC">
              <w:rPr>
                <w:rFonts w:eastAsia="Arial Unicode MS"/>
                <w:lang w:val="en-GB"/>
              </w:rPr>
              <w:t xml:space="preserve">The </w:t>
            </w:r>
            <w:r w:rsidR="00BC0067" w:rsidRPr="00BC1EF3">
              <w:rPr>
                <w:rFonts w:eastAsia="Arial Unicode MS"/>
                <w:lang w:val="en-GB"/>
              </w:rPr>
              <w:t>ID</w:t>
            </w:r>
            <w:r w:rsidRPr="009B13EC">
              <w:rPr>
                <w:rFonts w:eastAsia="Arial Unicode MS"/>
                <w:lang w:val="en-GB"/>
              </w:rPr>
              <w:t xml:space="preserve"> of a </w:t>
            </w:r>
            <w:r w:rsidRPr="009B13EC">
              <w:rPr>
                <w:rFonts w:eastAsia="Arial Unicode MS"/>
                <w:i/>
                <w:lang w:val="en-GB"/>
              </w:rPr>
              <w:t>&lt;group&gt;</w:t>
            </w:r>
            <w:r w:rsidRPr="009B13EC">
              <w:rPr>
                <w:rFonts w:eastAsia="Arial Unicode MS"/>
                <w:lang w:val="en-GB"/>
              </w:rPr>
              <w:t xml:space="preserve"> resource in case the subscription is made through a group.</w:t>
            </w:r>
            <w:r w:rsidR="00FB5DDF">
              <w:rPr>
                <w:rFonts w:eastAsia="Arial Unicode MS" w:hint="eastAsia"/>
                <w:lang w:val="en-GB" w:eastAsia="zh-CN"/>
              </w:rPr>
              <w:t xml:space="preserve"> </w:t>
            </w:r>
            <w:r w:rsidR="00FB5DDF">
              <w:rPr>
                <w:rFonts w:eastAsia="Arial Unicode MS"/>
                <w:lang w:eastAsia="zh-CN"/>
              </w:rPr>
              <w:t xml:space="preserve">This attribute may be used in the </w:t>
            </w:r>
            <w:r w:rsidR="00FB5DDF">
              <w:rPr>
                <w:rFonts w:eastAsia="Arial Unicode MS"/>
                <w:b/>
                <w:i/>
                <w:lang w:eastAsia="zh-CN"/>
              </w:rPr>
              <w:t>F</w:t>
            </w:r>
            <w:r w:rsidR="00FB5DDF" w:rsidRPr="0010258B">
              <w:rPr>
                <w:rFonts w:eastAsia="Arial Unicode MS"/>
                <w:b/>
                <w:i/>
                <w:lang w:eastAsia="zh-CN"/>
              </w:rPr>
              <w:t xml:space="preserve">ilter </w:t>
            </w:r>
            <w:r w:rsidR="00FB5DDF">
              <w:rPr>
                <w:rFonts w:eastAsia="Arial Unicode MS"/>
                <w:b/>
                <w:i/>
                <w:lang w:eastAsia="zh-CN"/>
              </w:rPr>
              <w:t>C</w:t>
            </w:r>
            <w:r w:rsidR="00FB5DDF" w:rsidRPr="0010258B">
              <w:rPr>
                <w:rFonts w:eastAsia="Arial Unicode MS"/>
                <w:b/>
                <w:i/>
                <w:lang w:eastAsia="zh-CN"/>
              </w:rPr>
              <w:t xml:space="preserve">riteria </w:t>
            </w:r>
            <w:r w:rsidR="00FB5DDF">
              <w:rPr>
                <w:rFonts w:eastAsia="Arial Unicode MS"/>
                <w:lang w:eastAsia="zh-CN"/>
              </w:rPr>
              <w:t>to discover all subscription resources created via a &lt;fan</w:t>
            </w:r>
            <w:r w:rsidR="00390402">
              <w:rPr>
                <w:rFonts w:eastAsia="Arial Unicode MS" w:hint="eastAsia"/>
                <w:lang w:eastAsia="zh-CN"/>
              </w:rPr>
              <w:t>O</w:t>
            </w:r>
            <w:r w:rsidR="00FB5DDF">
              <w:rPr>
                <w:rFonts w:eastAsia="Arial Unicode MS"/>
                <w:lang w:eastAsia="zh-CN"/>
              </w:rPr>
              <w:t>utPoint&gt; resource to a specific groupID.</w:t>
            </w:r>
          </w:p>
        </w:tc>
      </w:tr>
      <w:tr w:rsidR="00DA7B71" w:rsidRPr="00AF42AF" w14:paraId="367B75A3" w14:textId="77777777" w:rsidTr="00DA7B71">
        <w:trPr>
          <w:jc w:val="center"/>
        </w:trPr>
        <w:tc>
          <w:tcPr>
            <w:tcW w:w="2304" w:type="dxa"/>
            <w:tcBorders>
              <w:bottom w:val="single" w:sz="4" w:space="0" w:color="000000"/>
            </w:tcBorders>
          </w:tcPr>
          <w:p w14:paraId="195367D6" w14:textId="77777777" w:rsidR="00BC0067" w:rsidRPr="009B13EC" w:rsidRDefault="00DA7B71" w:rsidP="00BC1EF3">
            <w:pPr>
              <w:pStyle w:val="TAL"/>
              <w:keepNext w:val="0"/>
              <w:rPr>
                <w:rFonts w:eastAsia="Arial Unicode MS"/>
                <w:i/>
                <w:lang w:val="en-GB"/>
              </w:rPr>
            </w:pPr>
            <w:commentRangeStart w:id="2514"/>
            <w:r w:rsidRPr="009B13EC">
              <w:rPr>
                <w:rFonts w:eastAsia="Arial Unicode MS"/>
                <w:i/>
                <w:lang w:val="en-GB"/>
              </w:rPr>
              <w:t>notificationForwardingURI</w:t>
            </w:r>
            <w:commentRangeEnd w:id="2514"/>
            <w:r w:rsidR="00837AC9">
              <w:rPr>
                <w:rStyle w:val="CommentReference"/>
                <w:rFonts w:ascii="Times New Roman" w:eastAsia="MS Mincho" w:hAnsi="Times New Roman"/>
                <w:lang w:val="en-GB" w:eastAsia="x-none"/>
              </w:rPr>
              <w:commentReference w:id="2514"/>
            </w:r>
          </w:p>
        </w:tc>
        <w:tc>
          <w:tcPr>
            <w:tcW w:w="1077" w:type="dxa"/>
            <w:tcBorders>
              <w:bottom w:val="single" w:sz="4" w:space="0" w:color="000000"/>
            </w:tcBorders>
          </w:tcPr>
          <w:p w14:paraId="2FC3396F"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Borders>
              <w:bottom w:val="single" w:sz="4" w:space="0" w:color="000000"/>
            </w:tcBorders>
          </w:tcPr>
          <w:p w14:paraId="6F7F361B"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41DD7594" w14:textId="33DDB6DA" w:rsidR="00BC0067" w:rsidRDefault="00DA7B71" w:rsidP="002B612F">
            <w:pPr>
              <w:pStyle w:val="TAL"/>
              <w:keepNext w:val="0"/>
              <w:rPr>
                <w:rFonts w:eastAsia="SimSun"/>
                <w:lang w:val="en-GB" w:eastAsia="zh-CN"/>
              </w:rPr>
            </w:pPr>
            <w:r w:rsidRPr="009B13EC">
              <w:rPr>
                <w:lang w:val="en-GB"/>
              </w:rPr>
              <w:t>The attribute is a forwarding attribute that shall be present</w:t>
            </w:r>
            <w:r w:rsidR="00BC0067" w:rsidRPr="00BC1EF3">
              <w:rPr>
                <w:lang w:val="en-GB"/>
              </w:rPr>
              <w:t xml:space="preserve"> only</w:t>
            </w:r>
            <w:r w:rsidRPr="009B13EC">
              <w:rPr>
                <w:lang w:val="en-GB"/>
              </w:rPr>
              <w:t xml:space="preserve"> for group related subscriptions. It represents the resource subscriber notification </w:t>
            </w:r>
            <w:r w:rsidR="002B612F">
              <w:rPr>
                <w:rFonts w:eastAsia="SimSun" w:hint="eastAsia"/>
                <w:lang w:val="en-GB" w:eastAsia="zh-CN"/>
              </w:rPr>
              <w:t>target</w:t>
            </w:r>
            <w:r w:rsidRPr="009B13EC">
              <w:rPr>
                <w:lang w:val="en-GB"/>
              </w:rPr>
              <w:t xml:space="preserve">. It shall be used by group </w:t>
            </w:r>
            <w:r w:rsidR="00BC0067" w:rsidRPr="00BC1EF3">
              <w:rPr>
                <w:lang w:val="en-GB"/>
              </w:rPr>
              <w:t>H</w:t>
            </w:r>
            <w:r w:rsidRPr="009B13EC">
              <w:rPr>
                <w:lang w:val="en-GB"/>
              </w:rPr>
              <w:t>osting CSE</w:t>
            </w:r>
            <w:r w:rsidRPr="009B13EC">
              <w:rPr>
                <w:rFonts w:eastAsia="SimSun"/>
                <w:lang w:val="en-GB"/>
              </w:rPr>
              <w:t xml:space="preserve"> </w:t>
            </w:r>
            <w:r w:rsidRPr="009B13EC">
              <w:rPr>
                <w:lang w:val="en-GB"/>
              </w:rPr>
              <w:t>for forwarding aggregated notifications.</w:t>
            </w:r>
            <w:r w:rsidR="00BC0067" w:rsidRPr="00BC1EF3">
              <w:rPr>
                <w:lang w:val="en-GB"/>
              </w:rPr>
              <w:t xml:space="preserve"> See clauses 10.2.7.11 and 10.2.7.12.</w:t>
            </w:r>
          </w:p>
          <w:p w14:paraId="67F48B86" w14:textId="77777777" w:rsidR="002B612F" w:rsidRPr="002B612F" w:rsidRDefault="002B612F" w:rsidP="002B612F">
            <w:pPr>
              <w:pStyle w:val="TAL"/>
              <w:keepNext w:val="0"/>
              <w:rPr>
                <w:rFonts w:eastAsia="SimSun"/>
                <w:lang w:val="en-GB" w:eastAsia="zh-CN"/>
              </w:rPr>
            </w:pPr>
          </w:p>
          <w:p w14:paraId="7E4BA164" w14:textId="2B998EF0" w:rsidR="00BC0067" w:rsidRPr="009B13EC" w:rsidRDefault="002B612F" w:rsidP="00BC1EF3">
            <w:pPr>
              <w:pStyle w:val="TAL"/>
              <w:keepNext w:val="0"/>
              <w:rPr>
                <w:rFonts w:eastAsia="Arial Unicode MS"/>
                <w:lang w:val="en-GB"/>
              </w:rPr>
            </w:pPr>
            <w:r>
              <w:rPr>
                <w:lang w:eastAsia="x-none"/>
              </w:rPr>
              <w:t>This attribute shall be configured with target of the subscriber</w:t>
            </w:r>
            <w:r>
              <w:rPr>
                <w:rFonts w:eastAsia="SimSun" w:hint="eastAsia"/>
                <w:lang w:eastAsia="zh-CN"/>
              </w:rPr>
              <w:t xml:space="preserve">. </w:t>
            </w:r>
            <w:r w:rsidRPr="003059FC">
              <w:rPr>
                <w:lang w:eastAsia="x-none"/>
              </w:rPr>
              <w:t xml:space="preserve">The </w:t>
            </w:r>
            <w:r>
              <w:rPr>
                <w:lang w:eastAsia="x-none"/>
              </w:rPr>
              <w:t>target</w:t>
            </w:r>
            <w:r w:rsidRPr="003059FC">
              <w:rPr>
                <w:lang w:eastAsia="x-none"/>
              </w:rPr>
              <w:t xml:space="preserve"> is used by the Hosting CSE to determine where to send aggregated notifications.</w:t>
            </w:r>
            <w:r>
              <w:rPr>
                <w:lang w:eastAsia="x-none"/>
              </w:rPr>
              <w:t xml:space="preserve">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DA7B71" w:rsidRPr="00AF42AF" w14:paraId="1C77A167" w14:textId="77777777" w:rsidTr="00DA7B71">
        <w:trPr>
          <w:jc w:val="center"/>
        </w:trPr>
        <w:tc>
          <w:tcPr>
            <w:tcW w:w="2304" w:type="dxa"/>
          </w:tcPr>
          <w:p w14:paraId="395CAEE1" w14:textId="77777777" w:rsidR="00BC0067" w:rsidRPr="009B13EC" w:rsidRDefault="00DA7B71" w:rsidP="00BC1EF3">
            <w:pPr>
              <w:pStyle w:val="TAL"/>
              <w:keepNext w:val="0"/>
              <w:rPr>
                <w:rFonts w:eastAsia="Arial Unicode MS"/>
                <w:i/>
                <w:lang w:val="en-GB"/>
              </w:rPr>
            </w:pPr>
            <w:commentRangeStart w:id="2515"/>
            <w:r w:rsidRPr="009B13EC">
              <w:rPr>
                <w:rFonts w:eastAsia="Arial Unicode MS"/>
                <w:i/>
                <w:lang w:val="en-GB"/>
              </w:rPr>
              <w:t>batchNotify</w:t>
            </w:r>
            <w:commentRangeEnd w:id="2515"/>
            <w:r w:rsidR="00837AC9">
              <w:rPr>
                <w:rStyle w:val="CommentReference"/>
                <w:rFonts w:ascii="Times New Roman" w:eastAsia="MS Mincho" w:hAnsi="Times New Roman"/>
                <w:lang w:val="en-GB" w:eastAsia="x-none"/>
              </w:rPr>
              <w:commentReference w:id="2515"/>
            </w:r>
          </w:p>
        </w:tc>
        <w:tc>
          <w:tcPr>
            <w:tcW w:w="1077" w:type="dxa"/>
          </w:tcPr>
          <w:p w14:paraId="33ADBE36"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Pr>
          <w:p w14:paraId="2B66FA9B"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Pr>
          <w:p w14:paraId="28A8CFBF" w14:textId="77777777" w:rsidR="00BC0067" w:rsidRPr="009B13EC" w:rsidRDefault="00DA7B71" w:rsidP="00BC0067">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subscription originator wants to receive batches of notifications rather than receiving them one at a time. This attribute includes : the number of notifications to be batched for delivery and the duration. When only the number is specified by the subscription originator, the Hosting CSE shall set the default duration </w:t>
            </w:r>
            <w:r w:rsidRPr="009B13EC">
              <w:rPr>
                <w:rFonts w:eastAsia="Arial Unicode MS"/>
                <w:lang w:val="en-GB" w:eastAsia="zh-CN"/>
              </w:rPr>
              <w:t>given</w:t>
            </w:r>
            <w:r w:rsidRPr="009B13EC">
              <w:rPr>
                <w:rFonts w:eastAsia="Arial Unicode MS"/>
                <w:lang w:val="en-GB"/>
              </w:rPr>
              <w:t xml:space="preserve"> by M2M Service Provider. </w:t>
            </w:r>
          </w:p>
          <w:p w14:paraId="6F369824"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If </w:t>
            </w:r>
            <w:r w:rsidRPr="009B13EC">
              <w:rPr>
                <w:rFonts w:eastAsia="Arial Unicode MS"/>
                <w:i/>
                <w:lang w:val="en-GB"/>
              </w:rPr>
              <w:t>batchNotify</w:t>
            </w:r>
            <w:r w:rsidRPr="009B13EC">
              <w:rPr>
                <w:rFonts w:eastAsia="Arial Unicode MS"/>
                <w:lang w:val="en-GB"/>
              </w:rPr>
              <w:t xml:space="preserve"> is used simultaneously with </w:t>
            </w:r>
            <w:r w:rsidRPr="009B13EC">
              <w:rPr>
                <w:rFonts w:eastAsia="Arial Unicode MS"/>
                <w:i/>
                <w:lang w:val="en-GB"/>
              </w:rPr>
              <w:t>latestNotify</w:t>
            </w:r>
            <w:r w:rsidRPr="009B13EC">
              <w:rPr>
                <w:rFonts w:eastAsia="Arial Unicode MS"/>
                <w:lang w:val="en-GB"/>
              </w:rPr>
              <w:t xml:space="preserve">, only the latest notification shall be sent and have the </w:t>
            </w:r>
            <w:r w:rsidRPr="009B13EC">
              <w:rPr>
                <w:rFonts w:eastAsia="Arial Unicode MS"/>
                <w:b/>
                <w:i/>
                <w:lang w:val="en-GB"/>
              </w:rPr>
              <w:t>Event Category</w:t>
            </w:r>
            <w:r w:rsidR="00BC0067" w:rsidRPr="00BC1EF3">
              <w:rPr>
                <w:rFonts w:eastAsia="Arial Unicode MS"/>
                <w:lang w:val="en-GB"/>
              </w:rPr>
              <w:t xml:space="preserve"> </w:t>
            </w:r>
            <w:r w:rsidRPr="009B13EC">
              <w:rPr>
                <w:rFonts w:eastAsia="Arial Unicode MS"/>
                <w:lang w:val="en-GB"/>
              </w:rPr>
              <w:t>set to "latest".</w:t>
            </w:r>
          </w:p>
        </w:tc>
      </w:tr>
      <w:tr w:rsidR="00DA7B71" w:rsidRPr="00AF42AF" w14:paraId="59C65F33" w14:textId="77777777" w:rsidTr="00DA7B71">
        <w:trPr>
          <w:jc w:val="center"/>
        </w:trPr>
        <w:tc>
          <w:tcPr>
            <w:tcW w:w="2304" w:type="dxa"/>
          </w:tcPr>
          <w:p w14:paraId="3477BDDE" w14:textId="77777777" w:rsidR="00BC0067" w:rsidRPr="009B13EC" w:rsidRDefault="00DA7B71" w:rsidP="00BC1EF3">
            <w:pPr>
              <w:pStyle w:val="TAL"/>
              <w:keepNext w:val="0"/>
              <w:rPr>
                <w:rFonts w:eastAsia="Arial Unicode MS"/>
                <w:i/>
                <w:lang w:val="en-GB"/>
              </w:rPr>
            </w:pPr>
            <w:commentRangeStart w:id="2516"/>
            <w:r w:rsidRPr="009B13EC">
              <w:rPr>
                <w:rFonts w:eastAsia="Arial Unicode MS"/>
                <w:i/>
                <w:lang w:val="en-GB"/>
              </w:rPr>
              <w:t>rateLimit</w:t>
            </w:r>
            <w:commentRangeEnd w:id="2516"/>
            <w:r w:rsidR="00837AC9">
              <w:rPr>
                <w:rStyle w:val="CommentReference"/>
                <w:rFonts w:ascii="Times New Roman" w:eastAsia="MS Mincho" w:hAnsi="Times New Roman"/>
                <w:lang w:val="en-GB" w:eastAsia="x-none"/>
              </w:rPr>
              <w:commentReference w:id="2516"/>
            </w:r>
          </w:p>
        </w:tc>
        <w:tc>
          <w:tcPr>
            <w:tcW w:w="1077" w:type="dxa"/>
          </w:tcPr>
          <w:p w14:paraId="70BBB221"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Pr>
          <w:p w14:paraId="6BAD9CF0"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Pr>
          <w:p w14:paraId="7E6A9440"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sidRPr="009B13EC">
              <w:rPr>
                <w:rFonts w:eastAsia="Arial Unicode MS"/>
                <w:i/>
                <w:lang w:val="en-GB"/>
              </w:rPr>
              <w:t>rateLimit</w:t>
            </w:r>
            <w:r w:rsidRPr="009B13EC">
              <w:rPr>
                <w:rFonts w:eastAsia="Arial Unicode MS"/>
                <w:lang w:val="en-GB"/>
              </w:rPr>
              <w:t xml:space="preserve"> window duration. When the number of generated notifications within the </w:t>
            </w:r>
            <w:r w:rsidRPr="009B13EC">
              <w:rPr>
                <w:rFonts w:eastAsia="Arial Unicode MS"/>
                <w:i/>
                <w:lang w:val="en-GB"/>
              </w:rPr>
              <w:t>rate</w:t>
            </w:r>
            <w:r w:rsidR="00BC0067" w:rsidRPr="00BC1EF3">
              <w:rPr>
                <w:rFonts w:eastAsia="Arial Unicode MS"/>
                <w:i/>
                <w:lang w:val="en-GB"/>
              </w:rPr>
              <w:t>L</w:t>
            </w:r>
            <w:r w:rsidRPr="009B13EC">
              <w:rPr>
                <w:rFonts w:eastAsia="Arial Unicode MS"/>
                <w:i/>
                <w:lang w:val="en-GB"/>
              </w:rPr>
              <w:t>imit</w:t>
            </w:r>
            <w:r w:rsidRPr="009B13EC">
              <w:rPr>
                <w:rFonts w:eastAsia="Arial Unicode MS"/>
                <w:lang w:val="en-GB"/>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9B13EC">
              <w:rPr>
                <w:rFonts w:eastAsia="Arial Unicode MS"/>
                <w:i/>
                <w:lang w:val="en-GB"/>
              </w:rPr>
              <w:t>rate</w:t>
            </w:r>
            <w:r w:rsidR="00BC0067" w:rsidRPr="00BC1EF3">
              <w:rPr>
                <w:rFonts w:eastAsia="Arial Unicode MS"/>
                <w:i/>
                <w:lang w:val="en-GB"/>
              </w:rPr>
              <w:t>L</w:t>
            </w:r>
            <w:r w:rsidRPr="009B13EC">
              <w:rPr>
                <w:rFonts w:eastAsia="Arial Unicode MS"/>
                <w:i/>
                <w:lang w:val="en-GB"/>
              </w:rPr>
              <w:t>imit</w:t>
            </w:r>
            <w:r w:rsidRPr="009B13EC">
              <w:rPr>
                <w:rFonts w:eastAsia="Arial Unicode MS"/>
                <w:lang w:val="en-GB"/>
              </w:rPr>
              <w:t xml:space="preserve"> policy may be used simultaneously with other notification policies.</w:t>
            </w:r>
          </w:p>
        </w:tc>
      </w:tr>
      <w:tr w:rsidR="00DA7B71" w:rsidRPr="00AF42AF" w14:paraId="6C99B83C" w14:textId="77777777" w:rsidTr="00DA7B71">
        <w:trPr>
          <w:jc w:val="center"/>
        </w:trPr>
        <w:tc>
          <w:tcPr>
            <w:tcW w:w="2304" w:type="dxa"/>
          </w:tcPr>
          <w:p w14:paraId="2A3EFC6C" w14:textId="77777777" w:rsidR="00DA7B71" w:rsidRPr="009B13EC" w:rsidRDefault="00DA7B71" w:rsidP="00DA7B71">
            <w:pPr>
              <w:pStyle w:val="TAL"/>
              <w:rPr>
                <w:rFonts w:eastAsia="Arial Unicode MS"/>
                <w:i/>
                <w:lang w:val="en-GB"/>
              </w:rPr>
            </w:pPr>
            <w:commentRangeStart w:id="2517"/>
            <w:r w:rsidRPr="009B13EC">
              <w:rPr>
                <w:rFonts w:eastAsia="Arial Unicode MS"/>
                <w:i/>
                <w:lang w:val="en-GB"/>
              </w:rPr>
              <w:lastRenderedPageBreak/>
              <w:t>preSubscriptionNotify</w:t>
            </w:r>
            <w:commentRangeEnd w:id="2517"/>
            <w:r w:rsidR="00837AC9">
              <w:rPr>
                <w:rStyle w:val="CommentReference"/>
                <w:rFonts w:ascii="Times New Roman" w:eastAsia="MS Mincho" w:hAnsi="Times New Roman"/>
                <w:lang w:val="en-GB" w:eastAsia="x-none"/>
              </w:rPr>
              <w:commentReference w:id="2517"/>
            </w:r>
          </w:p>
        </w:tc>
        <w:tc>
          <w:tcPr>
            <w:tcW w:w="1077" w:type="dxa"/>
          </w:tcPr>
          <w:p w14:paraId="4D668D5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864" w:type="dxa"/>
          </w:tcPr>
          <w:p w14:paraId="7249B8E4"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5040" w:type="dxa"/>
          </w:tcPr>
          <w:p w14:paraId="1147050F" w14:textId="77777777" w:rsidR="00DA7B71" w:rsidRPr="009B13EC" w:rsidRDefault="00DA7B71" w:rsidP="00DA7B71">
            <w:pPr>
              <w:pStyle w:val="TAL"/>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1EF3">
              <w:rPr>
                <w:rFonts w:eastAsia="Arial Unicode MS"/>
                <w:lang w:val="en-GB"/>
              </w:rPr>
              <w:t>H</w:t>
            </w:r>
            <w:r w:rsidRPr="009B13EC">
              <w:rPr>
                <w:rFonts w:eastAsia="Arial Unicode MS"/>
                <w:lang w:val="en-GB"/>
              </w:rPr>
              <w:t xml:space="preserve">osting CSE and contains the subscribed events then prior notification events will be sent up to the number requested. The </w:t>
            </w:r>
            <w:r w:rsidRPr="009B13EC">
              <w:rPr>
                <w:rFonts w:eastAsia="Arial Unicode MS"/>
                <w:i/>
                <w:lang w:val="en-GB"/>
              </w:rPr>
              <w:t>preSubscriptionNotify</w:t>
            </w:r>
            <w:r w:rsidRPr="009B13EC">
              <w:rPr>
                <w:rFonts w:eastAsia="Arial Unicode MS"/>
                <w:lang w:val="en-GB"/>
              </w:rPr>
              <w:t xml:space="preserve"> policy may be used simultaneously with any other notification policy.</w:t>
            </w:r>
          </w:p>
        </w:tc>
      </w:tr>
      <w:tr w:rsidR="00DA7B71" w:rsidRPr="00AF42AF" w14:paraId="66016C52" w14:textId="77777777" w:rsidTr="00DA7B71">
        <w:trPr>
          <w:jc w:val="center"/>
        </w:trPr>
        <w:tc>
          <w:tcPr>
            <w:tcW w:w="2304" w:type="dxa"/>
          </w:tcPr>
          <w:p w14:paraId="603DC0F1" w14:textId="77777777" w:rsidR="00DA7B71" w:rsidRPr="009B13EC" w:rsidRDefault="00DA7B71" w:rsidP="00DA7B71">
            <w:pPr>
              <w:pStyle w:val="TAL"/>
              <w:rPr>
                <w:rFonts w:eastAsia="Arial Unicode MS"/>
                <w:i/>
                <w:lang w:val="en-GB"/>
              </w:rPr>
            </w:pPr>
            <w:commentRangeStart w:id="2518"/>
            <w:r w:rsidRPr="009B13EC">
              <w:rPr>
                <w:i/>
                <w:lang w:val="en-GB"/>
              </w:rPr>
              <w:t>pendingNotification</w:t>
            </w:r>
            <w:commentRangeEnd w:id="2518"/>
            <w:r w:rsidR="00837AC9">
              <w:rPr>
                <w:rStyle w:val="CommentReference"/>
                <w:rFonts w:ascii="Times New Roman" w:eastAsia="MS Mincho" w:hAnsi="Times New Roman"/>
                <w:lang w:val="en-GB" w:eastAsia="x-none"/>
              </w:rPr>
              <w:commentReference w:id="2518"/>
            </w:r>
          </w:p>
        </w:tc>
        <w:tc>
          <w:tcPr>
            <w:tcW w:w="1077" w:type="dxa"/>
          </w:tcPr>
          <w:p w14:paraId="3C1FD42A"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864" w:type="dxa"/>
          </w:tcPr>
          <w:p w14:paraId="2C1B175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040" w:type="dxa"/>
          </w:tcPr>
          <w:p w14:paraId="265B3468" w14:textId="450E3689" w:rsidR="00DA7B71" w:rsidRPr="00BC1EF3" w:rsidRDefault="00DA7B71" w:rsidP="00DA7B71">
            <w:pPr>
              <w:pStyle w:val="TAL"/>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if set, indicates how missed notifications due to a period of </w:t>
            </w:r>
            <w:r w:rsidR="00390402">
              <w:rPr>
                <w:rFonts w:eastAsia="Arial Unicode MS" w:hint="eastAsia"/>
                <w:lang w:val="en-GB" w:eastAsia="zh-CN"/>
              </w:rPr>
              <w:t xml:space="preserve">no </w:t>
            </w:r>
            <w:r w:rsidRPr="009B13EC">
              <w:rPr>
                <w:rFonts w:eastAsia="Arial Unicode MS"/>
                <w:lang w:val="en-GB"/>
              </w:rPr>
              <w:t xml:space="preserve">connectivity </w:t>
            </w:r>
            <w:r w:rsidR="00390402">
              <w:rPr>
                <w:rFonts w:eastAsia="Arial Unicode MS" w:hint="eastAsia"/>
                <w:lang w:val="en-GB" w:eastAsia="zh-CN"/>
              </w:rPr>
              <w:t>are handled</w:t>
            </w:r>
            <w:r w:rsidRPr="009B13EC">
              <w:rPr>
                <w:rFonts w:eastAsia="Arial Unicode MS"/>
                <w:lang w:val="en-GB"/>
              </w:rPr>
              <w:t xml:space="preserve">(according to the reachability and notification schedules). The possible values for </w:t>
            </w:r>
            <w:r w:rsidRPr="009B13EC">
              <w:rPr>
                <w:rFonts w:eastAsia="Arial Unicode MS"/>
                <w:i/>
                <w:lang w:val="en-GB"/>
              </w:rPr>
              <w:t>pendingNotification are</w:t>
            </w:r>
            <w:r w:rsidRPr="009B13EC">
              <w:rPr>
                <w:rFonts w:eastAsia="Arial Unicode MS"/>
                <w:lang w:val="en-GB"/>
              </w:rPr>
              <w:t>:</w:t>
            </w:r>
          </w:p>
          <w:p w14:paraId="13F63E6B" w14:textId="77777777"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14:paraId="68C55108" w14:textId="77777777" w:rsidR="00DA7B71" w:rsidRPr="00BC1EF3"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14:paraId="74C288A7" w14:textId="77777777" w:rsidR="00DA7B71" w:rsidRPr="009B13EC" w:rsidRDefault="00DA7B71" w:rsidP="00DA7B71">
            <w:pPr>
              <w:pStyle w:val="TAL"/>
              <w:rPr>
                <w:rFonts w:eastAsia="Arial Unicode MS"/>
                <w:lang w:val="en-GB"/>
              </w:rPr>
            </w:pPr>
            <w:r w:rsidRPr="009B13EC">
              <w:rPr>
                <w:rFonts w:eastAsia="Arial Unicode MS"/>
                <w:lang w:val="en-GB"/>
              </w:rPr>
              <w:t xml:space="preserve">This policy depends upon caching of retained notifications on the hosted CSE. </w:t>
            </w:r>
            <w:commentRangeStart w:id="2519"/>
            <w:r w:rsidRPr="009B13EC">
              <w:rPr>
                <w:rFonts w:eastAsia="Arial Unicode MS"/>
                <w:lang w:val="en-GB"/>
              </w:rPr>
              <w:t>When this attribute is set</w:t>
            </w:r>
            <w:r w:rsidR="00BC0067" w:rsidRPr="00BC1EF3">
              <w:rPr>
                <w:rFonts w:eastAsia="Arial Unicode MS"/>
                <w:lang w:val="en-GB"/>
              </w:rPr>
              <w:t xml:space="preserve"> to "</w:t>
            </w:r>
            <w:r w:rsidRPr="00BC1EF3">
              <w:rPr>
                <w:rFonts w:eastAsia="Arial Unicode MS"/>
                <w:lang w:val="en-GB"/>
              </w:rPr>
              <w:t xml:space="preserve"> sendLatest</w:t>
            </w:r>
            <w:r w:rsidR="00BC0067" w:rsidRPr="00BC1EF3">
              <w:rPr>
                <w:rFonts w:eastAsia="Arial Unicode MS"/>
                <w:lang w:val="en-GB"/>
              </w:rPr>
              <w:t xml:space="preserve"> "</w:t>
            </w:r>
            <w:r w:rsidRPr="009B13EC">
              <w:rPr>
                <w:rFonts w:eastAsia="Arial Unicode MS"/>
                <w:lang w:val="en-GB"/>
              </w:rPr>
              <w:t xml:space="preserve">, only the last notification shall be sent and it shall have the </w:t>
            </w:r>
            <w:r w:rsidRPr="009B13EC">
              <w:rPr>
                <w:rFonts w:eastAsia="Arial Unicode MS"/>
                <w:b/>
                <w:i/>
                <w:lang w:val="en-GB"/>
              </w:rPr>
              <w:t>Event Category</w:t>
            </w:r>
            <w:r w:rsidRPr="009B13EC">
              <w:rPr>
                <w:rFonts w:eastAsia="Arial Unicode MS"/>
                <w:lang w:val="en-GB"/>
              </w:rPr>
              <w:t xml:space="preserve"> set to "latest". If this attribute is not present, the </w:t>
            </w:r>
            <w:r w:rsidR="00BC0067" w:rsidRPr="00BC1EF3">
              <w:rPr>
                <w:rFonts w:eastAsia="Arial Unicode MS"/>
                <w:lang w:val="en-GB"/>
              </w:rPr>
              <w:t>H</w:t>
            </w:r>
            <w:r w:rsidRPr="009B13EC">
              <w:rPr>
                <w:rFonts w:eastAsia="Arial Unicode MS"/>
                <w:lang w:val="en-GB"/>
              </w:rPr>
              <w:t xml:space="preserve">osting CSE sends no missed notifications. </w:t>
            </w:r>
            <w:commentRangeEnd w:id="2519"/>
            <w:r w:rsidR="004C7774">
              <w:rPr>
                <w:rStyle w:val="CommentReference"/>
                <w:rFonts w:ascii="Times New Roman" w:eastAsia="MS Mincho" w:hAnsi="Times New Roman"/>
                <w:lang w:val="en-GB" w:eastAsia="x-none"/>
              </w:rPr>
              <w:commentReference w:id="2519"/>
            </w:r>
            <w:r w:rsidRPr="009B13EC">
              <w:rPr>
                <w:rFonts w:eastAsia="Arial Unicode MS"/>
                <w:lang w:val="en-GB"/>
              </w:rPr>
              <w:t>This policy applies to all notifications regardless of the selected delivery policy (</w:t>
            </w:r>
            <w:r w:rsidR="00BC0067" w:rsidRPr="00BC1EF3">
              <w:rPr>
                <w:rFonts w:eastAsia="Arial Unicode MS"/>
                <w:i/>
                <w:lang w:val="en-GB"/>
              </w:rPr>
              <w:t>batchNotify</w:t>
            </w:r>
            <w:r w:rsidRPr="009B13EC">
              <w:rPr>
                <w:rFonts w:eastAsia="Arial Unicode MS"/>
                <w:lang w:val="en-GB"/>
              </w:rPr>
              <w:t xml:space="preserve">, </w:t>
            </w:r>
            <w:r w:rsidRPr="009B13EC">
              <w:rPr>
                <w:rFonts w:eastAsia="Arial Unicode MS"/>
                <w:i/>
                <w:lang w:val="en-GB"/>
              </w:rPr>
              <w:t>latestNotif</w:t>
            </w:r>
            <w:r w:rsidR="00BC0067" w:rsidRPr="00BC1EF3">
              <w:rPr>
                <w:rFonts w:eastAsia="Arial Unicode MS"/>
                <w:i/>
                <w:lang w:val="en-GB"/>
              </w:rPr>
              <w:t>y</w:t>
            </w:r>
            <w:r w:rsidRPr="009B13EC">
              <w:rPr>
                <w:rFonts w:eastAsia="Arial Unicode MS"/>
                <w:lang w:val="en-GB"/>
              </w:rPr>
              <w:t>, etc.) Note that unreachability due to reasons other than scheduling is not covered by this policy.</w:t>
            </w:r>
          </w:p>
        </w:tc>
      </w:tr>
      <w:tr w:rsidR="00DA7B71" w:rsidRPr="00AF42AF" w14:paraId="3DB95201" w14:textId="77777777" w:rsidTr="00DA7B71">
        <w:trPr>
          <w:jc w:val="center"/>
        </w:trPr>
        <w:tc>
          <w:tcPr>
            <w:tcW w:w="2304" w:type="dxa"/>
          </w:tcPr>
          <w:p w14:paraId="5FA57727" w14:textId="77777777" w:rsidR="00DA7B71" w:rsidRPr="009B13EC" w:rsidRDefault="00DA7B71" w:rsidP="00DA7B71">
            <w:pPr>
              <w:pStyle w:val="TAL"/>
              <w:rPr>
                <w:rFonts w:eastAsia="Arial Unicode MS"/>
                <w:i/>
                <w:lang w:val="en-GB"/>
              </w:rPr>
            </w:pPr>
            <w:commentRangeStart w:id="2520"/>
            <w:r w:rsidRPr="009B13EC">
              <w:rPr>
                <w:rFonts w:eastAsia="Arial Unicode MS"/>
                <w:i/>
                <w:lang w:val="en-GB"/>
              </w:rPr>
              <w:t>notificationStoragePriority</w:t>
            </w:r>
            <w:commentRangeEnd w:id="2520"/>
            <w:r w:rsidR="00837AC9">
              <w:rPr>
                <w:rStyle w:val="CommentReference"/>
                <w:rFonts w:ascii="Times New Roman" w:eastAsia="MS Mincho" w:hAnsi="Times New Roman"/>
                <w:lang w:val="en-GB" w:eastAsia="x-none"/>
              </w:rPr>
              <w:commentReference w:id="2520"/>
            </w:r>
          </w:p>
        </w:tc>
        <w:tc>
          <w:tcPr>
            <w:tcW w:w="1077" w:type="dxa"/>
          </w:tcPr>
          <w:p w14:paraId="69D90C8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864" w:type="dxa"/>
          </w:tcPr>
          <w:p w14:paraId="46C360F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040" w:type="dxa"/>
          </w:tcPr>
          <w:p w14:paraId="506B416A" w14:textId="77777777" w:rsidR="00DA7B71" w:rsidRPr="009B13EC" w:rsidRDefault="00DA7B71" w:rsidP="00DA7B71">
            <w:pPr>
              <w:pStyle w:val="TAL"/>
              <w:rPr>
                <w:rFonts w:eastAsia="Arial Unicode MS"/>
                <w:lang w:val="en-GB"/>
              </w:rPr>
            </w:pPr>
            <w:r w:rsidRPr="009B13EC">
              <w:rPr>
                <w:rFonts w:eastAsia="Arial Unicode MS"/>
                <w:lang w:val="en-GB"/>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1EF3">
              <w:rPr>
                <w:rFonts w:eastAsia="Arial Unicode MS"/>
                <w:lang w:val="en-GB"/>
              </w:rPr>
              <w:t xml:space="preserve"> (notificationCongestionPolicy)</w:t>
            </w:r>
            <w:r w:rsidRPr="009B13EC">
              <w:rPr>
                <w:rFonts w:eastAsia="Arial Unicode MS"/>
                <w:lang w:val="en-GB"/>
              </w:rPr>
              <w:t xml:space="preserve"> specified in clause 9.6.3 to determine which stored and generated notifications to drop and which ones to retain.</w:t>
            </w:r>
          </w:p>
        </w:tc>
      </w:tr>
      <w:tr w:rsidR="00DA7B71" w:rsidRPr="00AF42AF" w14:paraId="3BE96B92" w14:textId="77777777" w:rsidTr="00DA7B71">
        <w:trPr>
          <w:jc w:val="center"/>
        </w:trPr>
        <w:tc>
          <w:tcPr>
            <w:tcW w:w="2304" w:type="dxa"/>
          </w:tcPr>
          <w:p w14:paraId="098BC9AE" w14:textId="77777777" w:rsidR="00DA7B71" w:rsidRPr="009B13EC" w:rsidRDefault="00DA7B71" w:rsidP="00DA7B71">
            <w:pPr>
              <w:pStyle w:val="TAL"/>
              <w:rPr>
                <w:rFonts w:eastAsia="Arial Unicode MS"/>
                <w:i/>
                <w:lang w:val="en-GB"/>
              </w:rPr>
            </w:pPr>
            <w:commentRangeStart w:id="2521"/>
            <w:r w:rsidRPr="009B13EC">
              <w:rPr>
                <w:rFonts w:eastAsia="Arial Unicode MS"/>
                <w:i/>
                <w:lang w:val="en-GB"/>
              </w:rPr>
              <w:t>latestNotify</w:t>
            </w:r>
            <w:commentRangeEnd w:id="2521"/>
            <w:r w:rsidR="00837AC9">
              <w:rPr>
                <w:rStyle w:val="CommentReference"/>
                <w:rFonts w:ascii="Times New Roman" w:eastAsia="MS Mincho" w:hAnsi="Times New Roman"/>
                <w:lang w:val="en-GB" w:eastAsia="x-none"/>
              </w:rPr>
              <w:commentReference w:id="2521"/>
            </w:r>
          </w:p>
        </w:tc>
        <w:tc>
          <w:tcPr>
            <w:tcW w:w="1077" w:type="dxa"/>
          </w:tcPr>
          <w:p w14:paraId="52C4DF7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5BDCE7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040" w:type="dxa"/>
          </w:tcPr>
          <w:p w14:paraId="3DA69D32" w14:textId="77777777" w:rsidR="00DA7B71" w:rsidRPr="009B13EC" w:rsidRDefault="00DA7B71" w:rsidP="00DA7B71">
            <w:pPr>
              <w:pStyle w:val="TAL"/>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if the subscriber wants only the latest notification. If multiple notifications of this subscription are buffered, and if the value of this attribute is set to true, then</w:t>
            </w:r>
            <w:r w:rsidR="00BC0067" w:rsidRPr="00BC1EF3">
              <w:rPr>
                <w:rFonts w:eastAsia="Arial Unicode MS"/>
                <w:lang w:val="en-GB"/>
              </w:rPr>
              <w:t xml:space="preserve"> </w:t>
            </w:r>
            <w:r w:rsidRPr="009B13EC">
              <w:rPr>
                <w:rFonts w:eastAsia="Arial Unicode MS"/>
                <w:lang w:val="en-GB"/>
              </w:rPr>
              <w:t xml:space="preserve">only the last notification shall be sent and it shall have the </w:t>
            </w:r>
            <w:r w:rsidRPr="009B13EC">
              <w:rPr>
                <w:rFonts w:eastAsia="Arial Unicode MS"/>
                <w:b/>
                <w:i/>
                <w:lang w:val="en-GB"/>
              </w:rPr>
              <w:t>Event Category</w:t>
            </w:r>
            <w:r w:rsidRPr="009B13EC">
              <w:rPr>
                <w:rFonts w:eastAsia="Arial Unicode MS"/>
                <w:lang w:val="en-GB"/>
              </w:rPr>
              <w:t xml:space="preserve"> value set to "latest".</w:t>
            </w:r>
          </w:p>
        </w:tc>
      </w:tr>
      <w:tr w:rsidR="00DA7B71" w:rsidRPr="00AF42AF" w14:paraId="6585E932" w14:textId="77777777" w:rsidTr="00DA7B71">
        <w:trPr>
          <w:jc w:val="center"/>
        </w:trPr>
        <w:tc>
          <w:tcPr>
            <w:tcW w:w="2304" w:type="dxa"/>
          </w:tcPr>
          <w:p w14:paraId="04D082CE" w14:textId="77777777" w:rsidR="00DA7B71" w:rsidRPr="009B13EC" w:rsidRDefault="00DA7B71" w:rsidP="00DA7B71">
            <w:pPr>
              <w:pStyle w:val="TAL"/>
              <w:rPr>
                <w:rFonts w:eastAsia="Arial Unicode MS"/>
                <w:i/>
                <w:lang w:val="en-GB"/>
              </w:rPr>
            </w:pPr>
            <w:commentRangeStart w:id="2522"/>
            <w:r w:rsidRPr="009B13EC">
              <w:rPr>
                <w:i/>
                <w:lang w:val="en-GB"/>
              </w:rPr>
              <w:t>notificationContentType</w:t>
            </w:r>
            <w:commentRangeEnd w:id="2522"/>
            <w:r w:rsidR="00837AC9">
              <w:rPr>
                <w:rStyle w:val="CommentReference"/>
                <w:rFonts w:ascii="Times New Roman" w:eastAsia="MS Mincho" w:hAnsi="Times New Roman"/>
                <w:lang w:val="en-GB" w:eastAsia="x-none"/>
              </w:rPr>
              <w:commentReference w:id="2522"/>
            </w:r>
          </w:p>
        </w:tc>
        <w:tc>
          <w:tcPr>
            <w:tcW w:w="1077" w:type="dxa"/>
          </w:tcPr>
          <w:p w14:paraId="4E36C63E" w14:textId="5BBCA162" w:rsidR="00DA7B71" w:rsidRPr="009B13EC" w:rsidRDefault="00DA7B71" w:rsidP="00DA7B71">
            <w:pPr>
              <w:pStyle w:val="TAC"/>
              <w:rPr>
                <w:rFonts w:eastAsia="Arial Unicode MS"/>
                <w:lang w:val="en-GB"/>
              </w:rPr>
            </w:pPr>
            <w:r w:rsidRPr="009B13EC">
              <w:rPr>
                <w:lang w:val="en-GB"/>
              </w:rPr>
              <w:t>1</w:t>
            </w:r>
          </w:p>
        </w:tc>
        <w:tc>
          <w:tcPr>
            <w:tcW w:w="864" w:type="dxa"/>
          </w:tcPr>
          <w:p w14:paraId="26601536" w14:textId="77777777" w:rsidR="00DA7B71" w:rsidRPr="009B13EC" w:rsidRDefault="00DA7B71" w:rsidP="00DA7B71">
            <w:pPr>
              <w:pStyle w:val="TAC"/>
              <w:rPr>
                <w:rFonts w:eastAsia="Arial Unicode MS"/>
                <w:lang w:val="en-GB"/>
              </w:rPr>
            </w:pPr>
            <w:r w:rsidRPr="009B13EC">
              <w:rPr>
                <w:lang w:val="en-GB"/>
              </w:rPr>
              <w:t>RW</w:t>
            </w:r>
          </w:p>
        </w:tc>
        <w:tc>
          <w:tcPr>
            <w:tcW w:w="5040" w:type="dxa"/>
          </w:tcPr>
          <w:p w14:paraId="4F1A868B" w14:textId="77777777" w:rsidR="00DA7B71" w:rsidRPr="009B13EC" w:rsidRDefault="00DA7B71" w:rsidP="00DA7B71">
            <w:pPr>
              <w:pStyle w:val="TAL"/>
              <w:rPr>
                <w:rFonts w:eastAsia="Arial Unicode MS" w:cs="Arial"/>
                <w:szCs w:val="18"/>
                <w:lang w:val="en-GB"/>
              </w:rPr>
            </w:pPr>
            <w:r w:rsidRPr="009B13EC">
              <w:rPr>
                <w:lang w:val="en-GB"/>
              </w:rPr>
              <w:t>Indicates a notification content type that shall be contained in notifications. The allowed values are:</w:t>
            </w:r>
          </w:p>
          <w:p w14:paraId="47A858BD" w14:textId="77777777"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BC1EF3">
              <w:rPr>
                <w:rFonts w:ascii="Arial" w:hAnsi="Arial" w:hint="eastAsia"/>
                <w:sz w:val="18"/>
              </w:rPr>
              <w:t>modified attributes</w:t>
            </w:r>
            <w:r w:rsidRPr="00AF42AF">
              <w:rPr>
                <w:rFonts w:ascii="Arial" w:hAnsi="Arial"/>
                <w:sz w:val="18"/>
                <w:lang w:eastAsia="ko-KR"/>
              </w:rPr>
              <w:t>"</w:t>
            </w:r>
            <w:r w:rsidRPr="00AF42AF">
              <w:rPr>
                <w:rFonts w:ascii="Arial" w:hAnsi="Arial" w:hint="eastAsia"/>
                <w:sz w:val="18"/>
                <w:lang w:eastAsia="ko-KR"/>
              </w:rPr>
              <w:t xml:space="preserve"> </w:t>
            </w:r>
          </w:p>
          <w:p w14:paraId="20612720" w14:textId="77777777"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14:paraId="4A26AFA5" w14:textId="77777777"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076B9C">
              <w:rPr>
                <w:rFonts w:ascii="Arial" w:hAnsi="Arial"/>
                <w:sz w:val="18"/>
              </w:rPr>
              <w:t>"ID" of the resource</w:t>
            </w:r>
            <w:r w:rsidRPr="00AF42AF">
              <w:rPr>
                <w:rFonts w:ascii="Arial" w:hAnsi="Arial" w:hint="eastAsia"/>
                <w:sz w:val="18"/>
                <w:lang w:eastAsia="ko-KR"/>
              </w:rPr>
              <w:t xml:space="preserve"> indicated in</w:t>
            </w:r>
            <w:r w:rsidRPr="00BC1EF3">
              <w:rPr>
                <w:rFonts w:ascii="Arial" w:hAnsi="Arial" w:hint="eastAsia"/>
                <w:sz w:val="18"/>
              </w:rPr>
              <w:t xml:space="preserve">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14:paraId="492D2F8C" w14:textId="77777777" w:rsidR="00DA7B71" w:rsidRPr="00BC1EF3" w:rsidRDefault="00DA7B71" w:rsidP="00BC1EF3">
            <w:pPr>
              <w:keepNext/>
              <w:keepLines/>
              <w:tabs>
                <w:tab w:val="left" w:pos="0"/>
              </w:tabs>
              <w:spacing w:after="0"/>
              <w:rPr>
                <w:rFonts w:ascii="Arial" w:eastAsia="Arial Unicode MS" w:hAnsi="Arial"/>
                <w:sz w:val="18"/>
              </w:rPr>
            </w:pPr>
            <w:r w:rsidRPr="00076B9C">
              <w:rPr>
                <w:rFonts w:ascii="Arial" w:eastAsia="Arial Unicode MS" w:hAnsi="Arial"/>
                <w:sz w:val="18"/>
              </w:rPr>
              <w:t xml:space="preserve">If it is not given by the </w:t>
            </w:r>
            <w:r w:rsidRPr="00AF42AF">
              <w:rPr>
                <w:rFonts w:ascii="Arial" w:eastAsia="Arial Unicode MS" w:hAnsi="Arial" w:cs="Arial" w:hint="eastAsia"/>
                <w:sz w:val="18"/>
                <w:szCs w:val="18"/>
                <w:lang w:eastAsia="ko-KR"/>
              </w:rPr>
              <w:t xml:space="preserve">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14:paraId="03C61BF8" w14:textId="77777777" w:rsidTr="00DA7B71">
        <w:trPr>
          <w:jc w:val="center"/>
        </w:trPr>
        <w:tc>
          <w:tcPr>
            <w:tcW w:w="2304" w:type="dxa"/>
          </w:tcPr>
          <w:p w14:paraId="5D500D1C" w14:textId="77777777" w:rsidR="00DA7B71" w:rsidRPr="009B13EC" w:rsidRDefault="00DA7B71" w:rsidP="00DA7B71">
            <w:pPr>
              <w:pStyle w:val="TAL"/>
              <w:rPr>
                <w:rFonts w:eastAsia="Malgun Gothic"/>
                <w:i/>
                <w:lang w:val="en-GB"/>
              </w:rPr>
            </w:pPr>
            <w:commentRangeStart w:id="2523"/>
            <w:r w:rsidRPr="009B13EC">
              <w:rPr>
                <w:rFonts w:eastAsia="Malgun Gothic"/>
                <w:i/>
                <w:lang w:val="en-GB"/>
              </w:rPr>
              <w:t>notificationEventCat</w:t>
            </w:r>
            <w:commentRangeEnd w:id="2523"/>
            <w:r w:rsidR="00837AC9">
              <w:rPr>
                <w:rStyle w:val="CommentReference"/>
                <w:rFonts w:ascii="Times New Roman" w:eastAsia="MS Mincho" w:hAnsi="Times New Roman"/>
                <w:lang w:val="en-GB" w:eastAsia="x-none"/>
              </w:rPr>
              <w:commentReference w:id="2523"/>
            </w:r>
          </w:p>
          <w:p w14:paraId="6313E53A" w14:textId="77777777" w:rsidR="00DA7B71" w:rsidRPr="009B13EC" w:rsidRDefault="00DA7B71" w:rsidP="00DA7B71">
            <w:pPr>
              <w:pStyle w:val="TAL"/>
              <w:rPr>
                <w:i/>
                <w:lang w:val="en-GB"/>
              </w:rPr>
            </w:pPr>
          </w:p>
        </w:tc>
        <w:tc>
          <w:tcPr>
            <w:tcW w:w="1077" w:type="dxa"/>
          </w:tcPr>
          <w:p w14:paraId="0D4DDE28" w14:textId="77777777" w:rsidR="00DA7B71" w:rsidRPr="009B13EC" w:rsidRDefault="00DA7B71" w:rsidP="00DA7B71">
            <w:pPr>
              <w:pStyle w:val="TAL"/>
              <w:jc w:val="center"/>
              <w:rPr>
                <w:lang w:val="en-GB"/>
              </w:rPr>
            </w:pPr>
            <w:r w:rsidRPr="009B13EC">
              <w:rPr>
                <w:rFonts w:eastAsia="Malgun Gothic"/>
                <w:lang w:val="en-GB"/>
              </w:rPr>
              <w:t>0..1</w:t>
            </w:r>
          </w:p>
        </w:tc>
        <w:tc>
          <w:tcPr>
            <w:tcW w:w="864" w:type="dxa"/>
          </w:tcPr>
          <w:p w14:paraId="7F505036" w14:textId="77777777" w:rsidR="00DA7B71" w:rsidRPr="009B13EC" w:rsidRDefault="00DA7B71" w:rsidP="00DA7B71">
            <w:pPr>
              <w:pStyle w:val="TAL"/>
              <w:jc w:val="center"/>
              <w:rPr>
                <w:lang w:val="en-GB"/>
              </w:rPr>
            </w:pPr>
            <w:r w:rsidRPr="009B13EC">
              <w:rPr>
                <w:rFonts w:eastAsia="Malgun Gothic"/>
                <w:lang w:val="en-GB"/>
              </w:rPr>
              <w:t>RW</w:t>
            </w:r>
          </w:p>
        </w:tc>
        <w:tc>
          <w:tcPr>
            <w:tcW w:w="5040" w:type="dxa"/>
          </w:tcPr>
          <w:p w14:paraId="472223D9" w14:textId="77777777" w:rsidR="00DA7B71" w:rsidRPr="009B13EC" w:rsidRDefault="00DA7B71" w:rsidP="00DA7B71">
            <w:pPr>
              <w:pStyle w:val="TAL"/>
              <w:rPr>
                <w:rFonts w:eastAsia="Malgun Gothic"/>
                <w:lang w:val="en-GB"/>
              </w:rPr>
            </w:pPr>
            <w:r w:rsidRPr="009B13EC">
              <w:rPr>
                <w:lang w:val="en-GB"/>
              </w:rPr>
              <w:t xml:space="preserve">This </w:t>
            </w:r>
            <w:r w:rsidR="00BC0067" w:rsidRPr="00BC1EF3">
              <w:rPr>
                <w:lang w:val="en-GB"/>
              </w:rPr>
              <w:t>attribute (</w:t>
            </w:r>
            <w:r w:rsidRPr="009B13EC">
              <w:rPr>
                <w:lang w:val="en-GB"/>
              </w:rPr>
              <w:t>notification policy</w:t>
            </w:r>
            <w:r w:rsidR="00BC0067" w:rsidRPr="00BC1EF3">
              <w:rPr>
                <w:lang w:val="en-GB"/>
              </w:rPr>
              <w:t>)</w:t>
            </w:r>
            <w:r w:rsidRPr="009B13EC">
              <w:rPr>
                <w:lang w:val="en-GB"/>
              </w:rPr>
              <w:t xml:space="preserve"> indicates the subscriber's requested </w:t>
            </w:r>
            <w:r w:rsidRPr="009B13EC">
              <w:rPr>
                <w:rFonts w:eastAsia="Arial Unicode MS"/>
                <w:b/>
                <w:i/>
                <w:lang w:val="en-GB"/>
              </w:rPr>
              <w:t>Event Category</w:t>
            </w:r>
            <w:r w:rsidRPr="009B13EC">
              <w:rPr>
                <w:rFonts w:eastAsia="Arial Unicode MS"/>
                <w:lang w:val="en-GB"/>
              </w:rPr>
              <w:t xml:space="preserve"> </w:t>
            </w:r>
            <w:r w:rsidRPr="009B13EC">
              <w:rPr>
                <w:lang w:val="en-GB"/>
              </w:rPr>
              <w:t>to be used for notification messages generated by this subscription.</w:t>
            </w:r>
          </w:p>
        </w:tc>
      </w:tr>
      <w:tr w:rsidR="00DA7B71" w:rsidRPr="00AF42AF" w14:paraId="7C1E4960" w14:textId="77777777" w:rsidTr="00DA7B71">
        <w:trPr>
          <w:jc w:val="center"/>
        </w:trPr>
        <w:tc>
          <w:tcPr>
            <w:tcW w:w="2304" w:type="dxa"/>
          </w:tcPr>
          <w:p w14:paraId="622BAE4B" w14:textId="77777777" w:rsidR="00DA7B71" w:rsidRPr="009B13EC" w:rsidRDefault="00DA7B71" w:rsidP="00DA7B71">
            <w:pPr>
              <w:pStyle w:val="TAL"/>
              <w:rPr>
                <w:rFonts w:eastAsia="Malgun Gothic"/>
                <w:i/>
                <w:lang w:val="en-GB"/>
              </w:rPr>
            </w:pPr>
            <w:commentRangeStart w:id="2524"/>
            <w:r w:rsidRPr="009B13EC">
              <w:rPr>
                <w:i/>
                <w:lang w:val="en-GB"/>
              </w:rPr>
              <w:t>creator</w:t>
            </w:r>
            <w:commentRangeEnd w:id="2524"/>
            <w:r w:rsidR="00837AC9">
              <w:rPr>
                <w:rStyle w:val="CommentReference"/>
                <w:rFonts w:ascii="Times New Roman" w:eastAsia="MS Mincho" w:hAnsi="Times New Roman"/>
                <w:lang w:val="en-GB" w:eastAsia="x-none"/>
              </w:rPr>
              <w:commentReference w:id="2524"/>
            </w:r>
          </w:p>
        </w:tc>
        <w:tc>
          <w:tcPr>
            <w:tcW w:w="1077" w:type="dxa"/>
          </w:tcPr>
          <w:p w14:paraId="40CA4BBD" w14:textId="77777777" w:rsidR="00DA7B71" w:rsidRPr="009B13EC" w:rsidRDefault="00DA7B71" w:rsidP="00DA7B71">
            <w:pPr>
              <w:pStyle w:val="TAL"/>
              <w:jc w:val="center"/>
              <w:rPr>
                <w:rFonts w:eastAsia="Malgun Gothic"/>
                <w:lang w:val="en-GB"/>
              </w:rPr>
            </w:pPr>
            <w:r w:rsidRPr="009B13EC">
              <w:rPr>
                <w:lang w:val="en-GB"/>
              </w:rPr>
              <w:t>0..1</w:t>
            </w:r>
          </w:p>
        </w:tc>
        <w:tc>
          <w:tcPr>
            <w:tcW w:w="864" w:type="dxa"/>
          </w:tcPr>
          <w:p w14:paraId="2BC858FE" w14:textId="77777777" w:rsidR="00DA7B71" w:rsidRPr="009B13EC" w:rsidRDefault="00DA7B71" w:rsidP="00DA7B71">
            <w:pPr>
              <w:pStyle w:val="TAL"/>
              <w:jc w:val="center"/>
              <w:rPr>
                <w:rFonts w:eastAsia="Malgun Gothic"/>
                <w:lang w:val="en-GB"/>
              </w:rPr>
            </w:pPr>
            <w:r w:rsidRPr="009B13EC">
              <w:rPr>
                <w:lang w:val="en-GB"/>
              </w:rPr>
              <w:t>WO</w:t>
            </w:r>
          </w:p>
        </w:tc>
        <w:tc>
          <w:tcPr>
            <w:tcW w:w="5040" w:type="dxa"/>
          </w:tcPr>
          <w:p w14:paraId="400ADF1E" w14:textId="77777777" w:rsidR="00DA7B71" w:rsidRPr="009B13EC" w:rsidDel="00DC391F" w:rsidRDefault="00DA7B71" w:rsidP="00DA7B71">
            <w:pPr>
              <w:pStyle w:val="TAL"/>
              <w:rPr>
                <w:rFonts w:eastAsia="Malgun Gothic"/>
                <w:lang w:val="en-GB"/>
              </w:rPr>
            </w:pPr>
            <w:r w:rsidRPr="009B13EC">
              <w:rPr>
                <w:lang w:val="en-GB"/>
              </w:rPr>
              <w:t xml:space="preserve">AE-ID or CSE-ID which created the </w:t>
            </w:r>
            <w:r w:rsidRPr="009B13EC">
              <w:rPr>
                <w:i/>
                <w:lang w:val="en-GB"/>
              </w:rPr>
              <w:t>&lt;subscription&gt;</w:t>
            </w:r>
            <w:r w:rsidRPr="009B13EC">
              <w:rPr>
                <w:lang w:val="en-GB"/>
              </w:rPr>
              <w:t xml:space="preserve"> resource.</w:t>
            </w:r>
          </w:p>
        </w:tc>
      </w:tr>
      <w:tr w:rsidR="00DA7B71" w:rsidRPr="00AF42AF" w14:paraId="21B9F71B" w14:textId="77777777" w:rsidTr="00DA7B71">
        <w:trPr>
          <w:jc w:val="center"/>
        </w:trPr>
        <w:tc>
          <w:tcPr>
            <w:tcW w:w="2304" w:type="dxa"/>
          </w:tcPr>
          <w:p w14:paraId="30F1F305" w14:textId="77777777" w:rsidR="00DA7B71" w:rsidRPr="009B13EC" w:rsidRDefault="00DA7B71" w:rsidP="00DA7B71">
            <w:pPr>
              <w:pStyle w:val="TAL"/>
              <w:rPr>
                <w:rFonts w:eastAsia="Malgun Gothic"/>
                <w:i/>
                <w:lang w:val="en-GB"/>
              </w:rPr>
            </w:pPr>
            <w:commentRangeStart w:id="2525"/>
            <w:r w:rsidRPr="009B13EC">
              <w:rPr>
                <w:rFonts w:eastAsia="Malgun Gothic"/>
                <w:i/>
                <w:lang w:val="en-GB"/>
              </w:rPr>
              <w:t>subscriberURI</w:t>
            </w:r>
            <w:commentRangeEnd w:id="2525"/>
            <w:r w:rsidR="00764946">
              <w:rPr>
                <w:rStyle w:val="CommentReference"/>
                <w:rFonts w:ascii="Times New Roman" w:eastAsia="MS Mincho" w:hAnsi="Times New Roman"/>
                <w:lang w:val="en-GB" w:eastAsia="x-none"/>
              </w:rPr>
              <w:commentReference w:id="2525"/>
            </w:r>
          </w:p>
        </w:tc>
        <w:tc>
          <w:tcPr>
            <w:tcW w:w="1077" w:type="dxa"/>
          </w:tcPr>
          <w:p w14:paraId="4D04C621" w14:textId="77777777" w:rsidR="00DA7B71" w:rsidRPr="009B13EC" w:rsidRDefault="00DA7B71" w:rsidP="00DA7B71">
            <w:pPr>
              <w:pStyle w:val="TAL"/>
              <w:jc w:val="center"/>
              <w:rPr>
                <w:rFonts w:eastAsia="Malgun Gothic"/>
                <w:lang w:val="en-GB"/>
              </w:rPr>
            </w:pPr>
            <w:r w:rsidRPr="009B13EC">
              <w:rPr>
                <w:rFonts w:eastAsia="Malgun Gothic"/>
                <w:lang w:val="en-GB"/>
              </w:rPr>
              <w:t>0..1</w:t>
            </w:r>
          </w:p>
        </w:tc>
        <w:tc>
          <w:tcPr>
            <w:tcW w:w="864" w:type="dxa"/>
          </w:tcPr>
          <w:p w14:paraId="4B31CC7C" w14:textId="77777777" w:rsidR="00DA7B71" w:rsidRPr="009B13EC" w:rsidRDefault="00DA7B71" w:rsidP="00DA7B71">
            <w:pPr>
              <w:pStyle w:val="TAL"/>
              <w:jc w:val="center"/>
              <w:rPr>
                <w:rFonts w:eastAsia="Malgun Gothic"/>
                <w:lang w:val="en-GB"/>
              </w:rPr>
            </w:pPr>
            <w:r w:rsidRPr="009B13EC">
              <w:rPr>
                <w:rFonts w:eastAsia="Malgun Gothic"/>
                <w:lang w:val="en-GB"/>
              </w:rPr>
              <w:t>WO</w:t>
            </w:r>
          </w:p>
        </w:tc>
        <w:tc>
          <w:tcPr>
            <w:tcW w:w="5040" w:type="dxa"/>
          </w:tcPr>
          <w:p w14:paraId="507E8B7C" w14:textId="6594AD93" w:rsidR="00DA7B71" w:rsidRPr="00BC1EF3" w:rsidRDefault="002B612F" w:rsidP="00DA7B71">
            <w:pPr>
              <w:pStyle w:val="TAL"/>
              <w:rPr>
                <w:rFonts w:eastAsia="Malgun Gothic"/>
                <w:lang w:val="en-GB"/>
              </w:rPr>
            </w:pPr>
            <w:r>
              <w:rPr>
                <w:lang w:eastAsia="x-none"/>
              </w:rPr>
              <w:t xml:space="preserve"> This attribute shall be configured with the target of the subscriber</w:t>
            </w:r>
            <w:r>
              <w:rPr>
                <w:rFonts w:eastAsia="SimSun" w:hint="eastAsia"/>
                <w:lang w:eastAsia="zh-CN"/>
              </w:rPr>
              <w:t xml:space="preserve">. </w:t>
            </w:r>
            <w:r w:rsidRPr="003059FC">
              <w:rPr>
                <w:lang w:eastAsia="x-none"/>
              </w:rPr>
              <w:t xml:space="preserve">The </w:t>
            </w:r>
            <w:r>
              <w:rPr>
                <w:lang w:eastAsia="x-none"/>
              </w:rPr>
              <w:t>target</w:t>
            </w:r>
            <w:r w:rsidRPr="003059FC">
              <w:rPr>
                <w:lang w:eastAsia="x-none"/>
              </w:rPr>
              <w:t xml:space="preserve"> is used by the Hosting CSE to determine where to send </w:t>
            </w:r>
            <w:r>
              <w:rPr>
                <w:lang w:eastAsia="x-none"/>
              </w:rPr>
              <w:t xml:space="preserve">a </w:t>
            </w:r>
            <w:r w:rsidRPr="003059FC">
              <w:rPr>
                <w:lang w:eastAsia="x-none"/>
              </w:rPr>
              <w:t>notification</w:t>
            </w:r>
            <w:r>
              <w:rPr>
                <w:lang w:eastAsia="x-none"/>
              </w:rPr>
              <w:t xml:space="preserve"> when the subscription is deleted</w:t>
            </w:r>
            <w:r w:rsidRPr="003059FC">
              <w:rPr>
                <w:lang w:eastAsia="x-none"/>
              </w:rPr>
              <w:t>.</w:t>
            </w:r>
            <w:r>
              <w:rPr>
                <w:rFonts w:eastAsia="SimSun" w:hint="eastAsia"/>
                <w:lang w:eastAsia="zh-CN"/>
              </w:rPr>
              <w:t xml:space="preserve"> </w:t>
            </w:r>
            <w:r>
              <w:rPr>
                <w:lang w:eastAsia="x-none"/>
              </w:rP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76497F3A" w14:textId="77777777" w:rsidR="00DA7B71" w:rsidRPr="00AF42AF" w:rsidRDefault="00DA7B71" w:rsidP="00DA7B71"/>
    <w:p w14:paraId="7CA2CBA7" w14:textId="77777777" w:rsidR="00DA7B71" w:rsidRPr="00AF42AF" w:rsidRDefault="00DA7B71" w:rsidP="00DA7B71">
      <w:pPr>
        <w:keepNext/>
        <w:keepLines/>
      </w:pPr>
      <w:r w:rsidRPr="00AF42AF">
        <w:t xml:space="preserve">Table 9.6.8-3 describes the </w:t>
      </w:r>
      <w:r w:rsidRPr="00AF42AF">
        <w:rPr>
          <w:i/>
        </w:rPr>
        <w:t>eventNotificationCriteria</w:t>
      </w:r>
      <w:r w:rsidRPr="00AF42AF">
        <w:t xml:space="preserve"> conditions.</w:t>
      </w:r>
    </w:p>
    <w:p w14:paraId="0C6BC1FA" w14:textId="77777777" w:rsidR="007213A2" w:rsidRPr="00BC1EF3" w:rsidRDefault="007213A2" w:rsidP="00BC1EF3">
      <w:pPr>
        <w:jc w:val="center"/>
        <w:rPr>
          <w:b/>
        </w:rPr>
      </w:pPr>
      <w:r w:rsidRPr="00BC1EF3">
        <w:rPr>
          <w:b/>
        </w:rPr>
        <w:t>Table 9.6.8-3: eventNotificationCriteria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DA7B71" w:rsidRPr="00AF42AF" w14:paraId="5EEE23C5" w14:textId="77777777"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D547C" w14:textId="77777777" w:rsidR="00DA7B71" w:rsidRPr="009B13EC" w:rsidRDefault="00DA7B71" w:rsidP="00DA7B71">
            <w:pPr>
              <w:pStyle w:val="TAH"/>
              <w:rPr>
                <w:rFonts w:eastAsia="Arial Unicode MS"/>
                <w:lang w:val="en-GB"/>
              </w:rPr>
            </w:pPr>
            <w:r w:rsidRPr="009B13EC">
              <w:rPr>
                <w:rFonts w:eastAsia="Arial Unicode MS"/>
                <w:lang w:val="en-GB"/>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EE98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471704E" w14:textId="77777777" w:rsidR="00DA7B71" w:rsidRPr="009B13EC" w:rsidRDefault="00DA7B71" w:rsidP="00DA7B71">
            <w:pPr>
              <w:pStyle w:val="TAH"/>
              <w:rPr>
                <w:rFonts w:eastAsia="Arial Unicode MS"/>
                <w:lang w:val="en-GB"/>
              </w:rPr>
            </w:pPr>
            <w:r w:rsidRPr="009B13EC">
              <w:rPr>
                <w:rFonts w:eastAsia="Arial Unicode MS"/>
                <w:lang w:val="en-GB"/>
              </w:rPr>
              <w:t>Matching condition</w:t>
            </w:r>
          </w:p>
        </w:tc>
      </w:tr>
      <w:tr w:rsidR="00DA7B71" w:rsidRPr="00AF42AF" w14:paraId="50841CD9"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DF28AF" w14:textId="77777777" w:rsidR="00DA7B71" w:rsidRPr="009B13EC" w:rsidRDefault="00DA7B71" w:rsidP="00DA7B71">
            <w:pPr>
              <w:pStyle w:val="TAL"/>
              <w:rPr>
                <w:rFonts w:eastAsia="Arial Unicode MS"/>
                <w:i/>
                <w:lang w:val="en-GB"/>
              </w:rPr>
            </w:pPr>
            <w:commentRangeStart w:id="2526"/>
            <w:r w:rsidRPr="009B13EC">
              <w:rPr>
                <w:rFonts w:eastAsia="Arial Unicode MS"/>
                <w:i/>
                <w:lang w:val="en-GB"/>
              </w:rPr>
              <w:t>createdBefore</w:t>
            </w:r>
            <w:commentRangeEnd w:id="2526"/>
            <w:r w:rsidR="00764946">
              <w:rPr>
                <w:rStyle w:val="CommentReference"/>
                <w:rFonts w:ascii="Times New Roman" w:eastAsia="MS Mincho" w:hAnsi="Times New Roman"/>
                <w:lang w:val="en-GB" w:eastAsia="x-none"/>
              </w:rPr>
              <w:commentReference w:id="2526"/>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28C5E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33CDA01"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before the specified value.</w:t>
            </w:r>
          </w:p>
        </w:tc>
      </w:tr>
      <w:tr w:rsidR="00DA7B71" w:rsidRPr="00AF42AF" w14:paraId="2A584F4B"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7538B6B" w14:textId="77777777" w:rsidR="00DA7B71" w:rsidRPr="009B13EC" w:rsidRDefault="00DA7B71" w:rsidP="00DA7B71">
            <w:pPr>
              <w:pStyle w:val="TAL"/>
              <w:rPr>
                <w:rFonts w:eastAsia="Arial Unicode MS"/>
                <w:i/>
                <w:lang w:val="en-GB"/>
              </w:rPr>
            </w:pPr>
            <w:commentRangeStart w:id="2527"/>
            <w:r w:rsidRPr="009B13EC">
              <w:rPr>
                <w:rFonts w:eastAsia="Arial Unicode MS"/>
                <w:i/>
                <w:lang w:val="en-GB"/>
              </w:rPr>
              <w:t>createdAfter</w:t>
            </w:r>
            <w:commentRangeEnd w:id="2527"/>
            <w:r w:rsidR="00764946">
              <w:rPr>
                <w:rStyle w:val="CommentReference"/>
                <w:rFonts w:ascii="Times New Roman" w:eastAsia="MS Mincho" w:hAnsi="Times New Roman"/>
                <w:lang w:val="en-GB" w:eastAsia="x-none"/>
              </w:rPr>
              <w:commentReference w:id="2527"/>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B188FD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8540533"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after the specified value.</w:t>
            </w:r>
          </w:p>
        </w:tc>
      </w:tr>
      <w:tr w:rsidR="00DA7B71" w:rsidRPr="00AF42AF" w14:paraId="1E7B1513"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8E6BAF4" w14:textId="77777777" w:rsidR="00DA7B71" w:rsidRPr="009B13EC" w:rsidRDefault="00DA7B71" w:rsidP="00DA7B71">
            <w:pPr>
              <w:pStyle w:val="TAL"/>
              <w:rPr>
                <w:rFonts w:eastAsia="Arial Unicode MS"/>
                <w:i/>
                <w:lang w:val="en-GB"/>
              </w:rPr>
            </w:pPr>
            <w:commentRangeStart w:id="2528"/>
            <w:r w:rsidRPr="009B13EC">
              <w:rPr>
                <w:rFonts w:eastAsia="Arial Unicode MS"/>
                <w:i/>
                <w:lang w:val="en-GB"/>
              </w:rPr>
              <w:t>modifiedSince</w:t>
            </w:r>
            <w:commentRangeEnd w:id="2528"/>
            <w:r w:rsidR="00764946">
              <w:rPr>
                <w:rStyle w:val="CommentReference"/>
                <w:rFonts w:ascii="Times New Roman" w:eastAsia="MS Mincho" w:hAnsi="Times New Roman"/>
                <w:lang w:val="en-GB" w:eastAsia="x-none"/>
              </w:rPr>
              <w:commentReference w:id="2528"/>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9ED9C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715E83B" w14:textId="77777777" w:rsidR="00DA7B71" w:rsidRPr="009B13EC" w:rsidRDefault="00DA7B71" w:rsidP="00DA7B71">
            <w:pPr>
              <w:pStyle w:val="TAL"/>
              <w:rPr>
                <w:rFonts w:eastAsia="Arial Unicode MS"/>
                <w:lang w:val="en-GB"/>
              </w:rPr>
            </w:pPr>
            <w:r w:rsidRPr="009B13EC">
              <w:rPr>
                <w:lang w:val="en-GB"/>
              </w:rPr>
              <w:t xml:space="preserve">The </w:t>
            </w:r>
            <w:r w:rsidRPr="009B13EC">
              <w:rPr>
                <w:rFonts w:eastAsia="Arial Unicode MS"/>
                <w:i/>
                <w:lang w:val="en-GB"/>
              </w:rPr>
              <w:t>lastModifiedTime</w:t>
            </w:r>
            <w:r w:rsidRPr="009B13EC">
              <w:rPr>
                <w:lang w:val="en-GB"/>
              </w:rPr>
              <w:t xml:space="preserve"> attribute of the resource is chronologically after the specified value.</w:t>
            </w:r>
          </w:p>
        </w:tc>
      </w:tr>
      <w:tr w:rsidR="00DA7B71" w:rsidRPr="00AF42AF" w14:paraId="7A7B78E3"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2E43445" w14:textId="77777777" w:rsidR="00DA7B71" w:rsidRPr="009B13EC" w:rsidRDefault="00DA7B71" w:rsidP="00DA7B71">
            <w:pPr>
              <w:pStyle w:val="TAL"/>
              <w:rPr>
                <w:rFonts w:eastAsia="Arial Unicode MS"/>
                <w:i/>
                <w:lang w:val="en-GB"/>
              </w:rPr>
            </w:pPr>
            <w:commentRangeStart w:id="2529"/>
            <w:r w:rsidRPr="009B13EC">
              <w:rPr>
                <w:rFonts w:eastAsia="Arial Unicode MS"/>
                <w:i/>
                <w:lang w:val="en-GB"/>
              </w:rPr>
              <w:t>unmodifiedSince</w:t>
            </w:r>
            <w:commentRangeEnd w:id="2529"/>
            <w:r w:rsidR="00764946">
              <w:rPr>
                <w:rStyle w:val="CommentReference"/>
                <w:rFonts w:ascii="Times New Roman" w:eastAsia="MS Mincho" w:hAnsi="Times New Roman"/>
                <w:lang w:val="en-GB" w:eastAsia="x-none"/>
              </w:rPr>
              <w:commentReference w:id="2529"/>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7B62803"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229D920"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rFonts w:eastAsia="Arial Unicode MS"/>
                <w:i/>
                <w:lang w:val="en-GB"/>
              </w:rPr>
              <w:t>lastModifiedTime</w:t>
            </w:r>
            <w:r w:rsidRPr="009B13EC">
              <w:rPr>
                <w:lang w:val="en-GB"/>
              </w:rPr>
              <w:t xml:space="preserve"> attribute of the resource is chronologically before the specified value.</w:t>
            </w:r>
          </w:p>
        </w:tc>
      </w:tr>
      <w:tr w:rsidR="00DA7B71" w:rsidRPr="00AF42AF" w14:paraId="62E0C9DC"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DD99B9E" w14:textId="77777777" w:rsidR="00DA7B71" w:rsidRPr="009B13EC" w:rsidRDefault="00DA7B71" w:rsidP="00DA7B71">
            <w:pPr>
              <w:pStyle w:val="TAL"/>
              <w:rPr>
                <w:rFonts w:eastAsia="Arial Unicode MS"/>
                <w:i/>
                <w:lang w:val="en-GB"/>
              </w:rPr>
            </w:pPr>
            <w:commentRangeStart w:id="2530"/>
            <w:r w:rsidRPr="009B13EC">
              <w:rPr>
                <w:rFonts w:eastAsia="Arial Unicode MS"/>
                <w:i/>
                <w:lang w:val="en-GB"/>
              </w:rPr>
              <w:t>stateTagSmaller</w:t>
            </w:r>
            <w:commentRangeEnd w:id="2530"/>
            <w:r w:rsidR="00764946">
              <w:rPr>
                <w:rStyle w:val="CommentReference"/>
                <w:rFonts w:ascii="Times New Roman" w:eastAsia="MS Mincho" w:hAnsi="Times New Roman"/>
                <w:lang w:val="en-GB" w:eastAsia="x-none"/>
              </w:rPr>
              <w:commentReference w:id="2530"/>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033DFAE"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18E39C"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smaller than the specified value.</w:t>
            </w:r>
          </w:p>
        </w:tc>
      </w:tr>
      <w:tr w:rsidR="00DA7B71" w:rsidRPr="00AF42AF" w14:paraId="65425A92"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4ACF63B" w14:textId="77777777" w:rsidR="00DA7B71" w:rsidRPr="009B13EC" w:rsidRDefault="00DA7B71" w:rsidP="00DA7B71">
            <w:pPr>
              <w:pStyle w:val="TAL"/>
              <w:rPr>
                <w:rFonts w:eastAsia="Arial Unicode MS"/>
                <w:i/>
                <w:lang w:val="en-GB"/>
              </w:rPr>
            </w:pPr>
            <w:commentRangeStart w:id="2531"/>
            <w:r w:rsidRPr="009B13EC">
              <w:rPr>
                <w:rFonts w:eastAsia="Arial Unicode MS"/>
                <w:i/>
                <w:lang w:val="en-GB"/>
              </w:rPr>
              <w:t>stateTagBigger</w:t>
            </w:r>
            <w:commentRangeEnd w:id="2531"/>
            <w:r w:rsidR="00764946">
              <w:rPr>
                <w:rStyle w:val="CommentReference"/>
                <w:rFonts w:ascii="Times New Roman" w:eastAsia="MS Mincho" w:hAnsi="Times New Roman"/>
                <w:lang w:val="en-GB" w:eastAsia="x-none"/>
              </w:rPr>
              <w:commentReference w:id="2531"/>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6F123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219DD0E"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bigger than the specified value.</w:t>
            </w:r>
          </w:p>
        </w:tc>
      </w:tr>
      <w:tr w:rsidR="00DA7B71" w:rsidRPr="00AF42AF" w14:paraId="349BAC1B"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D996FE0" w14:textId="77777777" w:rsidR="00DA7B71" w:rsidRPr="009B13EC" w:rsidRDefault="00DA7B71" w:rsidP="00DA7B71">
            <w:pPr>
              <w:pStyle w:val="TAL"/>
              <w:rPr>
                <w:rFonts w:eastAsia="Arial Unicode MS"/>
                <w:i/>
                <w:lang w:val="en-GB"/>
              </w:rPr>
            </w:pPr>
            <w:commentRangeStart w:id="2532"/>
            <w:r w:rsidRPr="009B13EC">
              <w:rPr>
                <w:rFonts w:eastAsia="Arial Unicode MS"/>
                <w:i/>
                <w:lang w:val="en-GB"/>
              </w:rPr>
              <w:t>expireBefore</w:t>
            </w:r>
            <w:commentRangeEnd w:id="2532"/>
            <w:r w:rsidR="00764946">
              <w:rPr>
                <w:rStyle w:val="CommentReference"/>
                <w:rFonts w:ascii="Times New Roman" w:eastAsia="MS Mincho" w:hAnsi="Times New Roman"/>
                <w:lang w:val="en-GB" w:eastAsia="x-none"/>
              </w:rPr>
              <w:commentReference w:id="2532"/>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265C03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48CB229"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before the specified value.</w:t>
            </w:r>
          </w:p>
        </w:tc>
      </w:tr>
      <w:tr w:rsidR="00DA7B71" w:rsidRPr="00AF42AF" w14:paraId="74128FC9"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3266026" w14:textId="77777777" w:rsidR="00DA7B71" w:rsidRPr="009B13EC" w:rsidRDefault="00DA7B71" w:rsidP="00DA7B71">
            <w:pPr>
              <w:pStyle w:val="TAL"/>
              <w:rPr>
                <w:rFonts w:eastAsia="Arial Unicode MS"/>
                <w:i/>
                <w:lang w:val="en-GB"/>
              </w:rPr>
            </w:pPr>
            <w:commentRangeStart w:id="2533"/>
            <w:r w:rsidRPr="009B13EC">
              <w:rPr>
                <w:rFonts w:eastAsia="Arial Unicode MS"/>
                <w:i/>
                <w:lang w:val="en-GB"/>
              </w:rPr>
              <w:t>expireAfter</w:t>
            </w:r>
            <w:commentRangeEnd w:id="2533"/>
            <w:r w:rsidR="00764946">
              <w:rPr>
                <w:rStyle w:val="CommentReference"/>
                <w:rFonts w:ascii="Times New Roman" w:eastAsia="MS Mincho" w:hAnsi="Times New Roman"/>
                <w:lang w:val="en-GB" w:eastAsia="x-none"/>
              </w:rPr>
              <w:commentReference w:id="2533"/>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243719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688065"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after the specified value.</w:t>
            </w:r>
          </w:p>
        </w:tc>
      </w:tr>
      <w:tr w:rsidR="00DA7B71" w:rsidRPr="00AF42AF" w14:paraId="7615CFE7"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72314EC" w14:textId="77777777" w:rsidR="00DA7B71" w:rsidRPr="009B13EC" w:rsidRDefault="00DA7B71" w:rsidP="00DA7B71">
            <w:pPr>
              <w:pStyle w:val="TAL"/>
              <w:rPr>
                <w:rFonts w:eastAsia="Arial Unicode MS"/>
                <w:i/>
                <w:lang w:val="en-GB"/>
              </w:rPr>
            </w:pPr>
            <w:commentRangeStart w:id="2534"/>
            <w:r w:rsidRPr="009B13EC">
              <w:rPr>
                <w:rFonts w:eastAsia="Arial Unicode MS"/>
                <w:i/>
                <w:lang w:val="en-GB"/>
              </w:rPr>
              <w:t>sizeAbove</w:t>
            </w:r>
            <w:commentRangeEnd w:id="2534"/>
            <w:r w:rsidR="00764946">
              <w:rPr>
                <w:rStyle w:val="CommentReference"/>
                <w:rFonts w:ascii="Times New Roman" w:eastAsia="MS Mincho" w:hAnsi="Times New Roman"/>
                <w:lang w:val="en-GB" w:eastAsia="x-none"/>
              </w:rPr>
              <w:commentReference w:id="2534"/>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7E661C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42B491"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contentSize</w:t>
            </w:r>
            <w:r w:rsidRPr="009B13EC">
              <w:rPr>
                <w:lang w:val="en-GB"/>
              </w:rPr>
              <w:t xml:space="preserve"> attribute of the </w:t>
            </w:r>
            <w:r w:rsidRPr="009B13EC">
              <w:rPr>
                <w:i/>
                <w:lang w:val="en-GB"/>
              </w:rPr>
              <w:t>&lt;</w:t>
            </w:r>
            <w:r w:rsidR="00BC0067" w:rsidRPr="00BC1EF3">
              <w:rPr>
                <w:i/>
                <w:lang w:val="en-GB"/>
              </w:rPr>
              <w:t>contentI</w:t>
            </w:r>
            <w:r w:rsidRPr="009B13EC">
              <w:rPr>
                <w:i/>
                <w:lang w:val="en-GB"/>
              </w:rPr>
              <w:t xml:space="preserve">nstance&gt; </w:t>
            </w:r>
            <w:r w:rsidRPr="009B13EC">
              <w:rPr>
                <w:lang w:val="en-GB"/>
              </w:rPr>
              <w:t>resource is equal to or greater than the specified value.</w:t>
            </w:r>
          </w:p>
        </w:tc>
      </w:tr>
      <w:tr w:rsidR="00DA7B71" w:rsidRPr="00AF42AF" w14:paraId="09395479"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DD5B7B8" w14:textId="77777777" w:rsidR="00DA7B71" w:rsidRPr="009B13EC" w:rsidRDefault="00DA7B71" w:rsidP="00DA7B71">
            <w:pPr>
              <w:pStyle w:val="TAL"/>
              <w:rPr>
                <w:rFonts w:eastAsia="Arial Unicode MS"/>
                <w:i/>
                <w:lang w:val="en-GB"/>
              </w:rPr>
            </w:pPr>
            <w:r w:rsidRPr="009B13EC">
              <w:rPr>
                <w:rFonts w:eastAsia="Arial Unicode MS"/>
                <w:i/>
                <w:lang w:val="en-GB"/>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AF5EFC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7FC6847" w14:textId="77777777" w:rsidR="00DA7B71" w:rsidRPr="009B13EC" w:rsidRDefault="00DA7B71" w:rsidP="00DA7B71">
            <w:pPr>
              <w:pStyle w:val="TAL"/>
              <w:rPr>
                <w:rFonts w:eastAsia="Arial Unicode MS"/>
                <w:lang w:val="en-GB"/>
              </w:rPr>
            </w:pPr>
            <w:r w:rsidRPr="009B13EC">
              <w:rPr>
                <w:lang w:val="en-GB"/>
              </w:rPr>
              <w:t xml:space="preserve">The </w:t>
            </w:r>
            <w:r w:rsidRPr="009B13EC">
              <w:rPr>
                <w:i/>
                <w:lang w:val="en-GB"/>
              </w:rPr>
              <w:t>contentSize</w:t>
            </w:r>
            <w:r w:rsidRPr="009B13EC">
              <w:rPr>
                <w:lang w:val="en-GB"/>
              </w:rPr>
              <w:t xml:space="preserve"> attribute of the </w:t>
            </w:r>
            <w:r w:rsidRPr="009B13EC">
              <w:rPr>
                <w:i/>
                <w:lang w:val="en-GB"/>
              </w:rPr>
              <w:t>&lt;</w:t>
            </w:r>
            <w:r w:rsidR="00BC0067" w:rsidRPr="009B13EC">
              <w:rPr>
                <w:i/>
                <w:lang w:val="en-GB"/>
              </w:rPr>
              <w:t>contentI</w:t>
            </w:r>
            <w:r w:rsidRPr="009B13EC">
              <w:rPr>
                <w:i/>
                <w:lang w:val="en-GB"/>
              </w:rPr>
              <w:t>nstance&gt;</w:t>
            </w:r>
            <w:r w:rsidRPr="009B13EC">
              <w:rPr>
                <w:lang w:val="en-GB"/>
              </w:rPr>
              <w:t xml:space="preserve"> resource is smaller than the specified value.</w:t>
            </w:r>
          </w:p>
        </w:tc>
      </w:tr>
      <w:tr w:rsidR="00DA7B71" w:rsidRPr="00AF42AF" w14:paraId="62F21FE2"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76A4FEA" w14:textId="77777777" w:rsidR="00DA7B71" w:rsidRPr="009B13EC" w:rsidRDefault="00DA7B71" w:rsidP="00DA7B71">
            <w:pPr>
              <w:pStyle w:val="TAL"/>
              <w:rPr>
                <w:rFonts w:eastAsia="Arial Unicode MS"/>
                <w:i/>
                <w:lang w:val="en-GB"/>
              </w:rPr>
            </w:pPr>
            <w:commentRangeStart w:id="2535"/>
            <w:r w:rsidRPr="009B13EC">
              <w:rPr>
                <w:rFonts w:eastAsia="Arial Unicode MS"/>
                <w:i/>
                <w:lang w:val="en-GB"/>
              </w:rPr>
              <w:t>eventType</w:t>
            </w:r>
            <w:commentRangeEnd w:id="2535"/>
            <w:r w:rsidR="00750952">
              <w:rPr>
                <w:rStyle w:val="CommentReference"/>
                <w:rFonts w:ascii="Times New Roman" w:eastAsia="MS Mincho" w:hAnsi="Times New Roman"/>
                <w:lang w:val="en-GB" w:eastAsia="x-none"/>
              </w:rPr>
              <w:commentReference w:id="2535"/>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88B96C"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C3E2FFD" w14:textId="77777777" w:rsidR="00DA7B71" w:rsidRPr="00AF42AF" w:rsidRDefault="00DA7B71" w:rsidP="00DA7B71">
            <w:pPr>
              <w:keepNext/>
              <w:keepLines/>
              <w:spacing w:after="0"/>
              <w:rPr>
                <w:rFonts w:ascii="Arial" w:hAnsi="Arial"/>
                <w:sz w:val="18"/>
                <w:lang w:eastAsia="ko-KR"/>
              </w:rPr>
            </w:pPr>
            <w:r w:rsidRPr="00BC1EF3">
              <w:rPr>
                <w:rFonts w:ascii="Arial" w:hAnsi="Arial" w:hint="eastAsia"/>
                <w:sz w:val="18"/>
              </w:rPr>
              <w:t>T</w:t>
            </w:r>
            <w:r w:rsidRPr="00BC1EF3">
              <w:rPr>
                <w:rFonts w:ascii="Arial" w:hAnsi="Arial"/>
                <w:sz w:val="18"/>
              </w:rPr>
              <w:t>h</w:t>
            </w:r>
            <w:r w:rsidRPr="00BC1EF3">
              <w:rPr>
                <w:rFonts w:ascii="Arial" w:hAnsi="Arial" w:hint="eastAsia"/>
                <w:sz w:val="18"/>
              </w:rPr>
              <w:t xml:space="preserve">e </w:t>
            </w:r>
            <w:r w:rsidRPr="00AF42AF">
              <w:rPr>
                <w:rFonts w:ascii="Arial" w:hAnsi="Arial" w:hint="eastAsia"/>
                <w:sz w:val="18"/>
                <w:lang w:eastAsia="ko-KR"/>
              </w:rPr>
              <w:t xml:space="preserve">type of event. Possible event type values are: </w:t>
            </w:r>
          </w:p>
          <w:p w14:paraId="08C3C8E4" w14:textId="77777777"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w:t>
            </w:r>
            <w:r w:rsidRPr="00BC1EF3">
              <w:rPr>
                <w:rFonts w:ascii="Arial" w:hAnsi="Arial" w:hint="eastAsia"/>
                <w:sz w:val="18"/>
              </w:rPr>
              <w:t xml:space="preserve"> of the </w:t>
            </w:r>
            <w:r w:rsidRPr="00AF42AF">
              <w:rPr>
                <w:rFonts w:ascii="Arial" w:hAnsi="Arial" w:hint="eastAsia"/>
                <w:sz w:val="18"/>
                <w:lang w:eastAsia="ko-KR"/>
              </w:rPr>
              <w:t>subscribed-to</w:t>
            </w:r>
            <w:r w:rsidRPr="00BC1EF3">
              <w:rPr>
                <w:rFonts w:ascii="Arial" w:hAnsi="Arial" w:hint="eastAsia"/>
                <w:sz w:val="18"/>
              </w:rPr>
              <w:t xml:space="preserve"> resource</w:t>
            </w:r>
          </w:p>
          <w:p w14:paraId="59FE8D59" w14:textId="77777777"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w:t>
            </w:r>
            <w:r w:rsidRPr="00BC1EF3">
              <w:rPr>
                <w:rFonts w:ascii="Arial" w:hAnsi="Arial" w:hint="eastAsia"/>
                <w:sz w:val="18"/>
              </w:rPr>
              <w:t xml:space="preserve"> the </w:t>
            </w:r>
            <w:r w:rsidRPr="00AF42AF">
              <w:rPr>
                <w:rFonts w:ascii="Arial" w:hAnsi="Arial" w:hint="eastAsia"/>
                <w:sz w:val="18"/>
                <w:lang w:eastAsia="ko-KR"/>
              </w:rPr>
              <w:t>subscribed-to resource ,</w:t>
            </w:r>
          </w:p>
          <w:p w14:paraId="158163DB" w14:textId="77777777"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14:paraId="1FE077D7" w14:textId="77777777"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14:paraId="01623E30" w14:textId="77777777"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14:paraId="30F86B10" w14:textId="77777777"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r w:rsidRPr="00AF42AF">
              <w:rPr>
                <w:rFonts w:ascii="Arial" w:hAnsi="Arial" w:hint="eastAsia"/>
                <w:sz w:val="18"/>
                <w:lang w:eastAsia="ko-KR"/>
              </w:rPr>
              <w:t>conditions is applied to the direct child resources of the subscribed-to resource.</w:t>
            </w:r>
          </w:p>
          <w:p w14:paraId="4530246C" w14:textId="77777777" w:rsidR="00DA7B71" w:rsidRPr="009B13EC" w:rsidRDefault="00DA7B71" w:rsidP="00DA7B71">
            <w:pPr>
              <w:pStyle w:val="TAL"/>
              <w:rPr>
                <w:lang w:val="en-GB"/>
              </w:rPr>
            </w:pPr>
            <w:r w:rsidRPr="009B13EC">
              <w:rPr>
                <w:lang w:val="en-GB"/>
              </w:rPr>
              <w:t xml:space="preserve">If this condition is not specified, the default value is </w:t>
            </w:r>
            <w:r w:rsidRPr="009B13EC">
              <w:rPr>
                <w:lang w:val="en-GB" w:eastAsia="ko-KR"/>
              </w:rPr>
              <w:t>"</w:t>
            </w:r>
            <w:r w:rsidRPr="009B13EC">
              <w:rPr>
                <w:lang w:val="en-GB"/>
              </w:rPr>
              <w:t>Update to attributes of the subscribed-to resource</w:t>
            </w:r>
            <w:r w:rsidRPr="009B13EC">
              <w:rPr>
                <w:lang w:val="en-GB" w:eastAsia="ko-KR"/>
              </w:rPr>
              <w:t>"</w:t>
            </w:r>
          </w:p>
        </w:tc>
      </w:tr>
      <w:tr w:rsidR="00DA7B71" w:rsidRPr="00AF42AF" w14:paraId="7FC94497"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DBDFEC2" w14:textId="77777777" w:rsidR="00DA7B71" w:rsidRPr="009B13EC" w:rsidRDefault="00DA7B71" w:rsidP="00DA7B71">
            <w:pPr>
              <w:pStyle w:val="TAL"/>
              <w:rPr>
                <w:rFonts w:eastAsia="Arial Unicode MS"/>
                <w:i/>
                <w:lang w:val="en-GB"/>
              </w:rPr>
            </w:pPr>
            <w:commentRangeStart w:id="2536"/>
            <w:r w:rsidRPr="009B13EC">
              <w:rPr>
                <w:rFonts w:eastAsia="Arial Unicode MS"/>
                <w:i/>
                <w:lang w:val="en-GB"/>
              </w:rPr>
              <w:t>operationMonitor</w:t>
            </w:r>
            <w:commentRangeEnd w:id="2536"/>
            <w:r w:rsidR="00764946">
              <w:rPr>
                <w:rStyle w:val="CommentReference"/>
                <w:rFonts w:ascii="Times New Roman" w:eastAsia="MS Mincho" w:hAnsi="Times New Roman"/>
                <w:lang w:val="en-GB" w:eastAsia="x-none"/>
              </w:rPr>
              <w:commentReference w:id="2536"/>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CE35AA0"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189999" w14:textId="77777777" w:rsidR="00DA7B71" w:rsidRPr="009B13EC" w:rsidRDefault="00DA7B71" w:rsidP="00DA7B71">
            <w:pPr>
              <w:pStyle w:val="TAL"/>
              <w:rPr>
                <w:rFonts w:eastAsia="Arial Unicode MS"/>
                <w:lang w:val="en-GB"/>
              </w:rPr>
            </w:pPr>
            <w:r w:rsidRPr="009B13EC">
              <w:rPr>
                <w:rFonts w:eastAsia="Arial Unicode MS"/>
                <w:lang w:val="en-GB"/>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14:paraId="6CF255F8" w14:textId="77777777"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7595608" w14:textId="77777777" w:rsidR="00DA7B71" w:rsidRPr="009B13EC" w:rsidRDefault="00DA7B71" w:rsidP="00DA7B71">
            <w:pPr>
              <w:pStyle w:val="TAL"/>
              <w:rPr>
                <w:rFonts w:eastAsia="Arial Unicode MS"/>
                <w:i/>
                <w:lang w:val="en-GB"/>
              </w:rPr>
            </w:pPr>
            <w:commentRangeStart w:id="2537"/>
            <w:r w:rsidRPr="009B13EC">
              <w:rPr>
                <w:rFonts w:eastAsia="Arial Unicode MS"/>
                <w:i/>
                <w:lang w:val="en-GB"/>
              </w:rPr>
              <w:t>attribute</w:t>
            </w:r>
            <w:commentRangeEnd w:id="2537"/>
            <w:r w:rsidR="00764946">
              <w:rPr>
                <w:rStyle w:val="CommentReference"/>
                <w:rFonts w:ascii="Times New Roman" w:eastAsia="MS Mincho" w:hAnsi="Times New Roman"/>
                <w:lang w:val="en-GB" w:eastAsia="x-none"/>
              </w:rPr>
              <w:commentReference w:id="2537"/>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465070"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988C93B" w14:textId="77777777" w:rsidR="00DA7B71" w:rsidRPr="009B13EC" w:rsidRDefault="00DA7B71" w:rsidP="00DA7B71">
            <w:pPr>
              <w:pStyle w:val="TAL"/>
              <w:rPr>
                <w:rFonts w:eastAsia="Arial Unicode MS"/>
                <w:i/>
                <w:lang w:val="en-GB" w:eastAsia="zh-CN"/>
              </w:rPr>
            </w:pPr>
          </w:p>
          <w:p w14:paraId="1F9CAF88" w14:textId="77777777" w:rsidR="009F6A78" w:rsidRPr="009B13EC" w:rsidRDefault="009F6A78" w:rsidP="009F6A78">
            <w:pPr>
              <w:pStyle w:val="TAL"/>
              <w:rPr>
                <w:rFonts w:eastAsia="Arial Unicode MS"/>
                <w:lang w:val="en-GB"/>
              </w:rPr>
            </w:pPr>
            <w:r w:rsidRPr="009B13EC">
              <w:rPr>
                <w:rFonts w:eastAsia="Arial Unicode MS"/>
                <w:lang w:val="en-GB"/>
              </w:rPr>
              <w:t>A list</w:t>
            </w:r>
            <w:r w:rsidRPr="00BC1EF3">
              <w:rPr>
                <w:rFonts w:eastAsia="Arial Unicode MS"/>
                <w:lang w:val="en-GB"/>
              </w:rPr>
              <w:t xml:space="preserve"> </w:t>
            </w:r>
            <w:r w:rsidRPr="009B13EC">
              <w:rPr>
                <w:rFonts w:eastAsia="Arial Unicode MS"/>
                <w:lang w:val="en-GB"/>
              </w:rPr>
              <w:t>of attribute names of a</w:t>
            </w:r>
            <w:r w:rsidR="00DC0AEC" w:rsidRPr="009B13EC">
              <w:rPr>
                <w:rFonts w:eastAsia="Arial Unicode MS"/>
                <w:lang w:val="en-GB"/>
              </w:rPr>
              <w:t xml:space="preserve"> subscribed-to-resource</w:t>
            </w:r>
            <w:r w:rsidR="00DC0AEC" w:rsidRPr="009B13EC">
              <w:rPr>
                <w:rFonts w:eastAsia="Arial Unicode MS" w:hint="eastAsia"/>
                <w:lang w:val="en-GB" w:eastAsia="zh-CN"/>
              </w:rPr>
              <w:t xml:space="preserve">. </w:t>
            </w:r>
            <w:r w:rsidRPr="009B13EC">
              <w:rPr>
                <w:rFonts w:eastAsia="Arial Unicode MS"/>
                <w:lang w:val="en-GB"/>
              </w:rPr>
              <w:t xml:space="preserve">This list is only applicable when </w:t>
            </w:r>
            <w:r w:rsidRPr="009B13EC">
              <w:rPr>
                <w:rFonts w:eastAsia="Arial Unicode MS"/>
                <w:i/>
                <w:lang w:val="en-GB"/>
              </w:rPr>
              <w:t>eventType</w:t>
            </w:r>
            <w:r w:rsidRPr="009B13EC">
              <w:rPr>
                <w:rFonts w:eastAsia="Arial Unicode MS"/>
                <w:lang w:val="en-GB"/>
              </w:rPr>
              <w:t xml:space="preserve"> has a value of “Update to </w:t>
            </w:r>
            <w:r w:rsidRPr="00BC1EF3">
              <w:rPr>
                <w:rFonts w:eastAsia="Arial Unicode MS"/>
                <w:lang w:val="en-GB"/>
              </w:rPr>
              <w:t>attributes</w:t>
            </w:r>
            <w:r w:rsidRPr="009B13EC">
              <w:rPr>
                <w:rFonts w:eastAsia="Arial Unicode MS"/>
                <w:lang w:val="en-GB"/>
              </w:rPr>
              <w:t xml:space="preserve"> of the subscribed-to resource”.   </w:t>
            </w:r>
          </w:p>
          <w:p w14:paraId="5906B8BD" w14:textId="77777777" w:rsidR="009F6A78" w:rsidRPr="009B13EC" w:rsidRDefault="009F6A78" w:rsidP="009F6A78">
            <w:pPr>
              <w:pStyle w:val="TAL"/>
              <w:rPr>
                <w:rFonts w:eastAsia="Arial Unicode MS"/>
                <w:lang w:val="en-GB"/>
              </w:rPr>
            </w:pPr>
          </w:p>
          <w:p w14:paraId="71EA1DAC" w14:textId="77777777" w:rsidR="009F6A78" w:rsidRPr="009B13EC" w:rsidRDefault="009F6A78" w:rsidP="009F6A78">
            <w:pPr>
              <w:pStyle w:val="TAL"/>
              <w:rPr>
                <w:rFonts w:eastAsia="Arial Unicode MS"/>
                <w:lang w:val="en-GB"/>
              </w:rPr>
            </w:pPr>
            <w:r w:rsidRPr="009B13EC">
              <w:rPr>
                <w:rFonts w:eastAsia="Arial Unicode MS"/>
                <w:lang w:val="en-GB"/>
              </w:rPr>
              <w:t>If this list is present, then it is used to specify a subset of a subscribed-to-resource’s</w:t>
            </w:r>
            <w:r w:rsidRPr="00BC1EF3">
              <w:rPr>
                <w:rFonts w:eastAsia="Arial Unicode MS"/>
                <w:lang w:val="en-GB"/>
              </w:rPr>
              <w:t xml:space="preserve"> attributes</w:t>
            </w:r>
            <w:r w:rsidRPr="009B13EC">
              <w:rPr>
                <w:rFonts w:eastAsia="Arial Unicode MS"/>
                <w:lang w:val="en-GB"/>
              </w:rPr>
              <w:t xml:space="preserve"> for which updates shall</w:t>
            </w:r>
            <w:r w:rsidR="006926A6" w:rsidRPr="009B13EC">
              <w:rPr>
                <w:rFonts w:eastAsia="Arial Unicode MS"/>
                <w:lang w:val="en-GB"/>
              </w:rPr>
              <w:t xml:space="preserve"> result in a notification. </w:t>
            </w:r>
            <w:r w:rsidRPr="009B13EC">
              <w:rPr>
                <w:rFonts w:eastAsia="Arial Unicode MS"/>
                <w:lang w:val="en-GB"/>
              </w:rPr>
              <w:t>If ANY attribute specified on this list is updated, then a notification shall be generated</w:t>
            </w:r>
            <w:r w:rsidR="006926A6" w:rsidRPr="009B13EC">
              <w:rPr>
                <w:rFonts w:eastAsia="Arial Unicode MS"/>
                <w:lang w:val="en-GB"/>
              </w:rPr>
              <w:t>.</w:t>
            </w:r>
            <w:r w:rsidR="006926A6" w:rsidRPr="009B13EC">
              <w:rPr>
                <w:rFonts w:eastAsia="Arial Unicode MS" w:hint="eastAsia"/>
                <w:lang w:val="en-GB" w:eastAsia="zh-CN"/>
              </w:rPr>
              <w:t xml:space="preserve"> </w:t>
            </w:r>
            <w:r w:rsidRPr="009B13EC">
              <w:rPr>
                <w:rFonts w:eastAsia="Arial Unicode MS"/>
                <w:lang w:val="en-GB"/>
              </w:rPr>
              <w:t xml:space="preserve">If an attribute that is not specified in this list is updated, then a notification shall not be generated. </w:t>
            </w:r>
          </w:p>
          <w:p w14:paraId="3D8148B8" w14:textId="77777777" w:rsidR="009F6A78" w:rsidRPr="009B13EC" w:rsidRDefault="009F6A78" w:rsidP="009F6A78">
            <w:pPr>
              <w:pStyle w:val="TAL"/>
              <w:rPr>
                <w:rFonts w:eastAsia="Arial Unicode MS"/>
                <w:lang w:val="en-GB"/>
              </w:rPr>
            </w:pPr>
          </w:p>
          <w:p w14:paraId="23CF90CA" w14:textId="77777777" w:rsidR="009F6A78" w:rsidRPr="009B13EC" w:rsidRDefault="009F6A78" w:rsidP="009F6A78">
            <w:pPr>
              <w:pStyle w:val="TAL"/>
              <w:rPr>
                <w:rFonts w:eastAsia="Arial Unicode MS"/>
                <w:lang w:val="en-GB" w:eastAsia="zh-CN"/>
              </w:rPr>
            </w:pPr>
            <w:r w:rsidRPr="009B13EC">
              <w:rPr>
                <w:rFonts w:eastAsia="Arial Unicode MS"/>
                <w:lang w:val="en-GB"/>
              </w:rPr>
              <w:t>If this list is not presented, then the default attribute list is the full set of a subscribed-to-resource’s attributes. If ANY attribute of a subscribed-to-resouce is updated, then a notification shall be generated</w:t>
            </w:r>
            <w:r w:rsidRPr="00BC1EF3">
              <w:rPr>
                <w:rFonts w:eastAsia="Arial Unicode MS" w:hint="eastAsia"/>
                <w:lang w:val="en-GB"/>
              </w:rPr>
              <w:t>.</w:t>
            </w:r>
          </w:p>
        </w:tc>
      </w:tr>
    </w:tbl>
    <w:p w14:paraId="27D8FAF7" w14:textId="77777777" w:rsidR="00DA7B71" w:rsidRPr="00BC1EF3" w:rsidRDefault="00DA7B71" w:rsidP="00DA7B71"/>
    <w:p w14:paraId="4A20908D" w14:textId="77777777" w:rsidR="00DA7B71" w:rsidRPr="00BC1EF3" w:rsidRDefault="00DA7B71" w:rsidP="00AA01AF">
      <w:pPr>
        <w:pStyle w:val="Heading3"/>
      </w:pPr>
      <w:bookmarkStart w:id="2538" w:name="_Toc428283117"/>
      <w:bookmarkStart w:id="2539" w:name="_Toc428905198"/>
      <w:bookmarkStart w:id="2540" w:name="_Toc428905644"/>
      <w:bookmarkStart w:id="2541" w:name="_Toc428906089"/>
      <w:bookmarkStart w:id="2542" w:name="_Toc429057266"/>
      <w:bookmarkStart w:id="2543" w:name="_Toc429057767"/>
      <w:bookmarkStart w:id="2544" w:name="_Toc436519821"/>
      <w:bookmarkStart w:id="2545" w:name="_Toc406425244"/>
      <w:bookmarkStart w:id="2546" w:name="_Toc408583329"/>
      <w:bookmarkStart w:id="2547" w:name="_Toc408583773"/>
      <w:bookmarkStart w:id="2548" w:name="_Toc416336165"/>
      <w:bookmarkStart w:id="2549" w:name="_Toc410298536"/>
      <w:bookmarkStart w:id="2550" w:name="_Toc452019744"/>
      <w:r w:rsidRPr="00AF42AF">
        <w:t>9.6.9</w:t>
      </w:r>
      <w:r w:rsidRPr="00AF42AF">
        <w:tab/>
        <w:t xml:space="preserve">Resource Type </w:t>
      </w:r>
      <w:r w:rsidRPr="00AF42AF">
        <w:rPr>
          <w:i/>
        </w:rPr>
        <w:t>schedule</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5E563B40" w14:textId="77777777"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14:paraId="2D2BF1C6" w14:textId="77777777" w:rsidR="00DA7B71" w:rsidRPr="00AF42AF" w:rsidRDefault="00DA7B71" w:rsidP="00DA7B71">
      <w:pPr>
        <w:pStyle w:val="B1"/>
        <w:rPr>
          <w:lang w:eastAsia="ko-KR"/>
        </w:rPr>
      </w:pPr>
      <w:commentRangeStart w:id="2551"/>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commentRangeEnd w:id="2551"/>
      <w:r w:rsidR="00D4691C">
        <w:rPr>
          <w:rStyle w:val="CommentReference"/>
          <w:rFonts w:eastAsia="MS Mincho"/>
          <w:lang w:val="en-GB"/>
        </w:rPr>
        <w:commentReference w:id="2551"/>
      </w:r>
      <w:r w:rsidRPr="00AF42AF">
        <w:rPr>
          <w:rFonts w:hint="eastAsia"/>
          <w:lang w:eastAsia="ko-KR"/>
        </w:rPr>
        <w:t>.</w:t>
      </w:r>
    </w:p>
    <w:p w14:paraId="09E70583" w14:textId="77777777" w:rsidR="00DA7B71" w:rsidRPr="00AF42AF" w:rsidRDefault="00DA7B71" w:rsidP="00DA7B71">
      <w:pPr>
        <w:pStyle w:val="B1"/>
        <w:rPr>
          <w:lang w:eastAsia="ko-KR"/>
        </w:rPr>
      </w:pPr>
      <w:r w:rsidRPr="00AF42AF">
        <w:rPr>
          <w:rFonts w:hint="eastAsia"/>
          <w:lang w:eastAsia="ko-KR"/>
        </w:rPr>
        <w:lastRenderedPageBreak/>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14:paraId="7ECB1820" w14:textId="77777777" w:rsidR="00DA7B71" w:rsidRPr="00AF42AF" w:rsidRDefault="00DA7B71" w:rsidP="00DA7B71">
      <w:pPr>
        <w:pStyle w:val="B1"/>
        <w:rPr>
          <w:rFonts w:eastAsia="Arial Unicode MS"/>
          <w:lang w:eastAsia="ko-KR"/>
        </w:rPr>
      </w:pPr>
      <w:commentRangeStart w:id="2552"/>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commentRangeEnd w:id="2552"/>
      <w:r w:rsidR="00D4691C">
        <w:rPr>
          <w:rStyle w:val="CommentReference"/>
          <w:rFonts w:eastAsia="MS Mincho"/>
          <w:lang w:val="en-GB"/>
        </w:rPr>
        <w:commentReference w:id="2552"/>
      </w:r>
      <w:r w:rsidRPr="00AF42AF">
        <w:rPr>
          <w:rFonts w:eastAsia="Arial Unicode MS" w:hint="eastAsia"/>
          <w:lang w:eastAsia="ko-KR"/>
        </w:rPr>
        <w:t>.</w:t>
      </w:r>
    </w:p>
    <w:p w14:paraId="506983E7" w14:textId="77777777" w:rsidR="00DA7B71" w:rsidRPr="00AF42AF" w:rsidRDefault="00DA7B71" w:rsidP="00DA7B71">
      <w:pPr>
        <w:pStyle w:val="B1"/>
      </w:pPr>
      <w:commentRangeStart w:id="2553"/>
      <w:r w:rsidRPr="00AF42AF">
        <w:rPr>
          <w:rFonts w:hint="eastAsia"/>
          <w:lang w:eastAsia="ko-KR"/>
        </w:rPr>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commentRangeEnd w:id="2553"/>
      <w:r w:rsidR="00D4691C">
        <w:rPr>
          <w:rStyle w:val="CommentReference"/>
          <w:rFonts w:eastAsia="MS Mincho"/>
          <w:lang w:val="en-GB"/>
        </w:rPr>
        <w:commentReference w:id="2553"/>
      </w:r>
      <w:r w:rsidRPr="00AF42AF">
        <w:t>.</w:t>
      </w:r>
    </w:p>
    <w:p w14:paraId="7AF60D8E" w14:textId="77777777" w:rsidR="00DA7B71" w:rsidRPr="00AF42AF" w:rsidRDefault="00DA7B71" w:rsidP="00DA7B71">
      <w:commentRangeStart w:id="2554"/>
      <w:r w:rsidRPr="00AF42AF">
        <w:t xml:space="preserve">An Originator shall have the same access control privileges to the </w:t>
      </w:r>
      <w:r w:rsidRPr="00AF42AF">
        <w:rPr>
          <w:i/>
        </w:rPr>
        <w:t>&lt;schedule&gt;</w:t>
      </w:r>
      <w:r w:rsidRPr="00AF42AF">
        <w:t xml:space="preserve"> resource as it has to its parent resource</w:t>
      </w:r>
      <w:commentRangeEnd w:id="2554"/>
      <w:r w:rsidR="00D4691C">
        <w:rPr>
          <w:rStyle w:val="CommentReference"/>
          <w:rFonts w:eastAsia="MS Mincho"/>
          <w:lang w:eastAsia="x-none"/>
        </w:rPr>
        <w:commentReference w:id="2554"/>
      </w:r>
      <w:r w:rsidRPr="00AF42AF">
        <w:t>.</w:t>
      </w:r>
    </w:p>
    <w:p w14:paraId="4C72FC38" w14:textId="77777777" w:rsidR="00DA7B71" w:rsidRPr="00AF42AF" w:rsidRDefault="00DA7B71" w:rsidP="00DA7B71">
      <w:pPr>
        <w:pStyle w:val="FL"/>
      </w:pPr>
      <w:r w:rsidRPr="00AF42AF">
        <w:object w:dxaOrig="4610" w:dyaOrig="1976" w14:anchorId="36FF14C4">
          <v:shape id="_x0000_i1055" type="#_x0000_t75" style="width:231.05pt;height:98.85pt" o:ole="">
            <v:imagedata r:id="rId81" o:title=""/>
          </v:shape>
          <o:OLEObject Type="Embed" ProgID="Visio.Drawing.11" ShapeID="_x0000_i1055" DrawAspect="Content" ObjectID="_1536416652" r:id="rId82"/>
        </w:object>
      </w:r>
    </w:p>
    <w:p w14:paraId="7242BF17" w14:textId="77777777" w:rsidR="007213A2" w:rsidRPr="00BC1EF3" w:rsidRDefault="007213A2" w:rsidP="00BC1EF3">
      <w:pPr>
        <w:jc w:val="center"/>
        <w:rPr>
          <w:b/>
        </w:rPr>
      </w:pPr>
      <w:r w:rsidRPr="00BC1EF3">
        <w:rPr>
          <w:b/>
        </w:rPr>
        <w:t>Figure 9.6.9-1: Structure of &lt;schedule&gt; resource</w:t>
      </w:r>
    </w:p>
    <w:p w14:paraId="05A9D1E4" w14:textId="77777777" w:rsidR="00DA7B71" w:rsidRPr="00AF42AF" w:rsidRDefault="00DA7B71" w:rsidP="00DA7B71">
      <w:pPr>
        <w:keepNext/>
        <w:keepLines/>
      </w:pPr>
      <w:r w:rsidRPr="00AF42AF">
        <w:t>The &lt;schedule&gt; resource shall contain the child resource specified in table 9.6.9-1.</w:t>
      </w:r>
    </w:p>
    <w:p w14:paraId="5EE5C71B" w14:textId="77777777" w:rsidR="007213A2" w:rsidRPr="00BC1EF3" w:rsidRDefault="007213A2" w:rsidP="00BC1EF3">
      <w:pPr>
        <w:jc w:val="center"/>
        <w:rPr>
          <w:b/>
        </w:rPr>
      </w:pPr>
      <w:r w:rsidRPr="00BC1EF3">
        <w:rPr>
          <w:b/>
        </w:rPr>
        <w:t>Table 9.6.9-1: Child resources of &lt;schedule&gt;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006F3A5E" w14:textId="77777777" w:rsidTr="00DA7B71">
        <w:trPr>
          <w:tblHeader/>
          <w:jc w:val="center"/>
        </w:trPr>
        <w:tc>
          <w:tcPr>
            <w:tcW w:w="1584" w:type="dxa"/>
            <w:shd w:val="clear" w:color="auto" w:fill="E0E0E0"/>
            <w:vAlign w:val="center"/>
          </w:tcPr>
          <w:p w14:paraId="30144840"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&lt;schedule&gt;</w:t>
            </w:r>
          </w:p>
        </w:tc>
        <w:tc>
          <w:tcPr>
            <w:tcW w:w="1584" w:type="dxa"/>
            <w:shd w:val="clear" w:color="auto" w:fill="E0E0E0"/>
            <w:vAlign w:val="center"/>
          </w:tcPr>
          <w:p w14:paraId="1524993E"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381798C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7C4C8EB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tcPr>
          <w:p w14:paraId="200BD175" w14:textId="77777777" w:rsidR="00DA7B71" w:rsidRPr="009B13EC" w:rsidRDefault="00DA7B71" w:rsidP="00DA7B71">
            <w:pPr>
              <w:pStyle w:val="TAH"/>
              <w:rPr>
                <w:rFonts w:eastAsia="Arial Unicode MS"/>
                <w:lang w:val="en-GB"/>
              </w:rPr>
            </w:pPr>
            <w:r w:rsidRPr="009B13EC">
              <w:rPr>
                <w:rFonts w:eastAsia="Arial Unicode MS"/>
                <w:i/>
                <w:lang w:val="en-GB"/>
              </w:rPr>
              <w:t>&lt;scheduleAnnc&gt;</w:t>
            </w:r>
            <w:r w:rsidRPr="009B13EC">
              <w:rPr>
                <w:rFonts w:eastAsia="Arial Unicode MS"/>
                <w:lang w:val="en-GB"/>
              </w:rPr>
              <w:t xml:space="preserve"> Child Resource Types</w:t>
            </w:r>
          </w:p>
        </w:tc>
      </w:tr>
      <w:tr w:rsidR="00DA7B71" w:rsidRPr="00AF42AF" w14:paraId="59CB0B9D" w14:textId="77777777" w:rsidTr="00DA7B71">
        <w:trPr>
          <w:jc w:val="center"/>
        </w:trPr>
        <w:tc>
          <w:tcPr>
            <w:tcW w:w="1584" w:type="dxa"/>
          </w:tcPr>
          <w:p w14:paraId="461ED8DA"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871FF96" w14:textId="77777777" w:rsidR="00DA7B71" w:rsidRPr="009B13EC" w:rsidRDefault="00DA7B71" w:rsidP="00DA7B71">
            <w:pPr>
              <w:pStyle w:val="TAC"/>
              <w:rPr>
                <w:rFonts w:eastAsia="Arial Unicode MS"/>
                <w:i/>
                <w:lang w:val="en-GB"/>
              </w:rPr>
            </w:pPr>
            <w:commentRangeStart w:id="2555"/>
            <w:r w:rsidRPr="009B13EC">
              <w:rPr>
                <w:rFonts w:eastAsia="Arial Unicode MS"/>
                <w:i/>
                <w:lang w:val="en-GB"/>
              </w:rPr>
              <w:t>&lt;subscription&gt;</w:t>
            </w:r>
            <w:commentRangeEnd w:id="2555"/>
            <w:r w:rsidR="00D4691C">
              <w:rPr>
                <w:rStyle w:val="CommentReference"/>
                <w:rFonts w:ascii="Times New Roman" w:eastAsia="MS Mincho" w:hAnsi="Times New Roman"/>
                <w:lang w:val="en-GB" w:eastAsia="x-none"/>
              </w:rPr>
              <w:commentReference w:id="2555"/>
            </w:r>
          </w:p>
        </w:tc>
        <w:tc>
          <w:tcPr>
            <w:tcW w:w="1083" w:type="dxa"/>
          </w:tcPr>
          <w:p w14:paraId="3866DB02"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5CECBA6F"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00B924F2" w14:textId="77777777" w:rsidR="00DA7B71" w:rsidRPr="009B13EC" w:rsidRDefault="00DA7B71" w:rsidP="00DA7B71">
            <w:pPr>
              <w:pStyle w:val="TAL"/>
              <w:jc w:val="center"/>
              <w:rPr>
                <w:rFonts w:eastAsia="Arial Unicode MS"/>
                <w:lang w:val="en-GB"/>
              </w:rPr>
            </w:pPr>
            <w:r w:rsidRPr="009B13EC">
              <w:rPr>
                <w:rFonts w:eastAsia="Arial Unicode MS"/>
                <w:lang w:val="en-GB"/>
              </w:rPr>
              <w:t>None</w:t>
            </w:r>
          </w:p>
        </w:tc>
      </w:tr>
    </w:tbl>
    <w:p w14:paraId="5D896C9D" w14:textId="77777777" w:rsidR="00DA7B71" w:rsidRPr="00AF42AF" w:rsidRDefault="00DA7B71" w:rsidP="00DA7B71"/>
    <w:p w14:paraId="7C189B86" w14:textId="77777777"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14:paraId="57135160" w14:textId="77777777" w:rsidR="007213A2" w:rsidRPr="00BC1EF3" w:rsidRDefault="007213A2" w:rsidP="00BC1EF3">
      <w:pPr>
        <w:jc w:val="center"/>
        <w:rPr>
          <w:b/>
        </w:rPr>
      </w:pPr>
      <w:r w:rsidRPr="00BC1EF3">
        <w:rPr>
          <w:b/>
        </w:rPr>
        <w:t>Table 9.6.9-2: Attributes of &lt;schedule&gt;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DA7B71" w:rsidRPr="00AF42AF" w14:paraId="23738D7F" w14:textId="77777777" w:rsidTr="00DA7B71">
        <w:trPr>
          <w:tblHeader/>
          <w:jc w:val="center"/>
        </w:trPr>
        <w:tc>
          <w:tcPr>
            <w:tcW w:w="2304" w:type="dxa"/>
            <w:shd w:val="clear" w:color="auto" w:fill="E0E0E0"/>
            <w:vAlign w:val="center"/>
          </w:tcPr>
          <w:p w14:paraId="1B25A6B8"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&lt;schedule&gt;</w:t>
            </w:r>
          </w:p>
        </w:tc>
        <w:tc>
          <w:tcPr>
            <w:tcW w:w="1077" w:type="dxa"/>
            <w:shd w:val="clear" w:color="auto" w:fill="E0E0E0"/>
            <w:vAlign w:val="center"/>
          </w:tcPr>
          <w:p w14:paraId="0E79A85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6C3B5CEE" w14:textId="77777777" w:rsidR="00DA7B71" w:rsidRPr="009B13EC" w:rsidRDefault="00DA7B71" w:rsidP="00DA7B71">
            <w:pPr>
              <w:pStyle w:val="TAH"/>
              <w:rPr>
                <w:rFonts w:eastAsia="Arial Unicode MS"/>
                <w:lang w:val="en-GB"/>
              </w:rPr>
            </w:pPr>
            <w:r w:rsidRPr="009B13EC">
              <w:rPr>
                <w:rFonts w:eastAsia="Arial Unicode MS"/>
                <w:lang w:val="en-GB"/>
              </w:rPr>
              <w:t>RW/</w:t>
            </w:r>
          </w:p>
          <w:p w14:paraId="3C68FC10" w14:textId="77777777" w:rsidR="00DA7B71" w:rsidRPr="009B13EC" w:rsidRDefault="00DA7B71" w:rsidP="00DA7B71">
            <w:pPr>
              <w:pStyle w:val="TAH"/>
              <w:rPr>
                <w:rFonts w:eastAsia="Arial Unicode MS"/>
                <w:lang w:val="en-GB"/>
              </w:rPr>
            </w:pPr>
            <w:r w:rsidRPr="009B13EC">
              <w:rPr>
                <w:rFonts w:eastAsia="Arial Unicode MS"/>
                <w:lang w:val="en-GB"/>
              </w:rPr>
              <w:t>RO/</w:t>
            </w:r>
          </w:p>
          <w:p w14:paraId="229AD75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885" w:type="dxa"/>
            <w:shd w:val="clear" w:color="auto" w:fill="E0E0E0"/>
            <w:vAlign w:val="center"/>
          </w:tcPr>
          <w:p w14:paraId="2944032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01" w:type="dxa"/>
            <w:shd w:val="clear" w:color="auto" w:fill="E0E0E0"/>
            <w:vAlign w:val="center"/>
          </w:tcPr>
          <w:p w14:paraId="313A44F1" w14:textId="77777777" w:rsidR="00DA7B71" w:rsidRPr="009B13EC" w:rsidRDefault="00DA7B71" w:rsidP="00DA7B71">
            <w:pPr>
              <w:pStyle w:val="TAH"/>
              <w:rPr>
                <w:rFonts w:eastAsia="Arial Unicode MS"/>
                <w:lang w:val="en-GB"/>
              </w:rPr>
            </w:pPr>
            <w:r w:rsidRPr="009B13EC">
              <w:rPr>
                <w:rFonts w:eastAsia="Arial Unicode MS"/>
                <w:i/>
                <w:lang w:val="en-GB"/>
              </w:rPr>
              <w:t>&lt;scheduleAnnc&gt;</w:t>
            </w:r>
            <w:r w:rsidRPr="009B13EC">
              <w:rPr>
                <w:rFonts w:eastAsia="Arial Unicode MS"/>
                <w:lang w:val="en-GB"/>
              </w:rPr>
              <w:t xml:space="preserve"> Attributes</w:t>
            </w:r>
          </w:p>
        </w:tc>
      </w:tr>
      <w:tr w:rsidR="00DA7B71" w:rsidRPr="00AF42AF" w14:paraId="02FC8763" w14:textId="77777777" w:rsidTr="00DA7B71">
        <w:trPr>
          <w:jc w:val="center"/>
        </w:trPr>
        <w:tc>
          <w:tcPr>
            <w:tcW w:w="2304" w:type="dxa"/>
          </w:tcPr>
          <w:p w14:paraId="2308009A"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050BE80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4D0B3A7"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885" w:type="dxa"/>
          </w:tcPr>
          <w:p w14:paraId="4588CB1C" w14:textId="1637BF9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2BE4C8E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9AAE5ED" w14:textId="77777777" w:rsidTr="00DA7B71">
        <w:trPr>
          <w:jc w:val="center"/>
        </w:trPr>
        <w:tc>
          <w:tcPr>
            <w:tcW w:w="2304" w:type="dxa"/>
          </w:tcPr>
          <w:p w14:paraId="2CE2944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B5FC4FD"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414C9D1"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885" w:type="dxa"/>
          </w:tcPr>
          <w:p w14:paraId="5C8F41B2" w14:textId="4DC2257C"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701" w:type="dxa"/>
          </w:tcPr>
          <w:p w14:paraId="7ED843B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2745AEB" w14:textId="77777777" w:rsidTr="00DA7B71">
        <w:trPr>
          <w:jc w:val="center"/>
        </w:trPr>
        <w:tc>
          <w:tcPr>
            <w:tcW w:w="2304" w:type="dxa"/>
          </w:tcPr>
          <w:p w14:paraId="3C438725"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05A46C50"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0FDBF2B0"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885" w:type="dxa"/>
          </w:tcPr>
          <w:p w14:paraId="03F9F134" w14:textId="45F4ACEC"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701" w:type="dxa"/>
          </w:tcPr>
          <w:p w14:paraId="26A71243" w14:textId="77777777" w:rsidR="006A7E5A" w:rsidRPr="009B13EC" w:rsidRDefault="0071325B">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52B56A9D" w14:textId="77777777" w:rsidTr="00DA7B71">
        <w:trPr>
          <w:jc w:val="center"/>
        </w:trPr>
        <w:tc>
          <w:tcPr>
            <w:tcW w:w="2304" w:type="dxa"/>
          </w:tcPr>
          <w:p w14:paraId="74D0ED9E"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0E38B72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0D7AE5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885" w:type="dxa"/>
          </w:tcPr>
          <w:p w14:paraId="5D47D82E" w14:textId="0786247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283D4CB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06B1B36" w14:textId="77777777" w:rsidTr="00DA7B71">
        <w:trPr>
          <w:jc w:val="center"/>
        </w:trPr>
        <w:tc>
          <w:tcPr>
            <w:tcW w:w="2304" w:type="dxa"/>
          </w:tcPr>
          <w:p w14:paraId="14C7EA38"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5471305F"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15599809"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885" w:type="dxa"/>
          </w:tcPr>
          <w:p w14:paraId="292A5DD9" w14:textId="5983EE93"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595F19BC"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6498DED1" w14:textId="77777777" w:rsidTr="00DA7B71">
        <w:trPr>
          <w:jc w:val="center"/>
        </w:trPr>
        <w:tc>
          <w:tcPr>
            <w:tcW w:w="2304" w:type="dxa"/>
          </w:tcPr>
          <w:p w14:paraId="17FFBF43"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49591C3F"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7A9D6B7C"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885" w:type="dxa"/>
          </w:tcPr>
          <w:p w14:paraId="043162A5" w14:textId="69C9454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75A20B4F"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9007400" w14:textId="77777777" w:rsidTr="00DA7B71">
        <w:trPr>
          <w:jc w:val="center"/>
        </w:trPr>
        <w:tc>
          <w:tcPr>
            <w:tcW w:w="2304" w:type="dxa"/>
          </w:tcPr>
          <w:p w14:paraId="57A8E159" w14:textId="77777777" w:rsidR="00DA7B71" w:rsidRPr="00BC1EF3"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Pr>
          <w:p w14:paraId="04DA02FB"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3AB0FD06"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885" w:type="dxa"/>
          </w:tcPr>
          <w:p w14:paraId="32E79E9B" w14:textId="0E764E15"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7ABC6876"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C71087C" w14:textId="77777777" w:rsidTr="00DA7B71">
        <w:trPr>
          <w:jc w:val="center"/>
        </w:trPr>
        <w:tc>
          <w:tcPr>
            <w:tcW w:w="2304" w:type="dxa"/>
            <w:shd w:val="clear" w:color="auto" w:fill="auto"/>
          </w:tcPr>
          <w:p w14:paraId="116EE4AB"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shd w:val="clear" w:color="auto" w:fill="auto"/>
          </w:tcPr>
          <w:p w14:paraId="66471E3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515F9A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885" w:type="dxa"/>
            <w:shd w:val="clear" w:color="auto" w:fill="auto"/>
          </w:tcPr>
          <w:p w14:paraId="5BB3E4AB" w14:textId="2FA7234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shd w:val="clear" w:color="auto" w:fill="auto"/>
          </w:tcPr>
          <w:p w14:paraId="1F58603F"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82E4DD3" w14:textId="77777777" w:rsidTr="00DA7B71">
        <w:trPr>
          <w:jc w:val="center"/>
        </w:trPr>
        <w:tc>
          <w:tcPr>
            <w:tcW w:w="2304" w:type="dxa"/>
            <w:shd w:val="clear" w:color="auto" w:fill="auto"/>
          </w:tcPr>
          <w:p w14:paraId="375F4E58"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5E4D62E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59D7349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885" w:type="dxa"/>
            <w:shd w:val="clear" w:color="auto" w:fill="auto"/>
          </w:tcPr>
          <w:p w14:paraId="30088EEB" w14:textId="6CBA33C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shd w:val="clear" w:color="auto" w:fill="auto"/>
          </w:tcPr>
          <w:p w14:paraId="535FAAF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F7254FE" w14:textId="77777777" w:rsidTr="00DA7B71">
        <w:trPr>
          <w:jc w:val="center"/>
        </w:trPr>
        <w:tc>
          <w:tcPr>
            <w:tcW w:w="2304" w:type="dxa"/>
            <w:shd w:val="clear" w:color="auto" w:fill="auto"/>
          </w:tcPr>
          <w:p w14:paraId="436C62CE"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301759C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0ADC9C3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885" w:type="dxa"/>
            <w:shd w:val="clear" w:color="auto" w:fill="auto"/>
          </w:tcPr>
          <w:p w14:paraId="4C627B52" w14:textId="617E0D8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shd w:val="clear" w:color="auto" w:fill="auto"/>
          </w:tcPr>
          <w:p w14:paraId="7921C43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D106332" w14:textId="77777777" w:rsidTr="00DA7B71">
        <w:trPr>
          <w:jc w:val="center"/>
        </w:trPr>
        <w:tc>
          <w:tcPr>
            <w:tcW w:w="2304" w:type="dxa"/>
          </w:tcPr>
          <w:p w14:paraId="00335F6E" w14:textId="77777777" w:rsidR="00DA7B71" w:rsidRPr="00BC1EF3" w:rsidRDefault="00DA7B71" w:rsidP="00DA7B71">
            <w:pPr>
              <w:pStyle w:val="TAL"/>
              <w:rPr>
                <w:rFonts w:eastAsia="Arial Unicode MS"/>
                <w:i/>
                <w:u w:val="single"/>
                <w:lang w:val="en-GB"/>
              </w:rPr>
            </w:pPr>
            <w:commentRangeStart w:id="2556"/>
            <w:r w:rsidRPr="009B13EC">
              <w:rPr>
                <w:rFonts w:eastAsia="Arial Unicode MS"/>
                <w:i/>
                <w:lang w:val="en-GB"/>
              </w:rPr>
              <w:t>scheduleElement</w:t>
            </w:r>
            <w:commentRangeEnd w:id="2556"/>
            <w:r w:rsidR="00D4691C">
              <w:rPr>
                <w:rStyle w:val="CommentReference"/>
                <w:rFonts w:ascii="Times New Roman" w:eastAsia="MS Mincho" w:hAnsi="Times New Roman"/>
                <w:lang w:val="en-GB" w:eastAsia="x-none"/>
              </w:rPr>
              <w:commentReference w:id="2556"/>
            </w:r>
          </w:p>
        </w:tc>
        <w:tc>
          <w:tcPr>
            <w:tcW w:w="1077" w:type="dxa"/>
          </w:tcPr>
          <w:p w14:paraId="4DE0B98E" w14:textId="77777777" w:rsidR="00DA7B71" w:rsidRPr="00BC1EF3" w:rsidRDefault="00DA7B71" w:rsidP="00DA7B71">
            <w:pPr>
              <w:pStyle w:val="TAC"/>
              <w:rPr>
                <w:rFonts w:eastAsia="Arial Unicode MS"/>
                <w:u w:val="single"/>
                <w:lang w:val="en-GB"/>
              </w:rPr>
            </w:pPr>
            <w:r w:rsidRPr="009B13EC">
              <w:rPr>
                <w:rFonts w:eastAsia="Arial Unicode MS"/>
                <w:lang w:val="en-GB"/>
              </w:rPr>
              <w:t>1 (L)</w:t>
            </w:r>
          </w:p>
        </w:tc>
        <w:tc>
          <w:tcPr>
            <w:tcW w:w="1008" w:type="dxa"/>
          </w:tcPr>
          <w:p w14:paraId="413B5813"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885" w:type="dxa"/>
          </w:tcPr>
          <w:p w14:paraId="1CAEB0D0" w14:textId="71F80BFC" w:rsidR="00DA7B71" w:rsidRPr="009B13EC" w:rsidRDefault="00DA7B71" w:rsidP="00DA7B71">
            <w:pPr>
              <w:pStyle w:val="TAL"/>
              <w:rPr>
                <w:rFonts w:eastAsia="Arial Unicode MS"/>
                <w:lang w:val="en-GB"/>
              </w:rPr>
            </w:pPr>
            <w:r w:rsidRPr="009B13EC">
              <w:rPr>
                <w:rFonts w:eastAsia="Arial Unicode MS"/>
                <w:lang w:val="en-GB"/>
              </w:rPr>
              <w:t xml:space="preserve">A </w:t>
            </w:r>
            <w:r w:rsidRPr="009B13EC">
              <w:rPr>
                <w:rFonts w:eastAsia="Arial Unicode MS" w:hint="eastAsia"/>
                <w:i/>
                <w:lang w:val="en-GB" w:eastAsia="zh-CN"/>
              </w:rPr>
              <w:t>sc</w:t>
            </w:r>
            <w:r w:rsidRPr="009B13EC">
              <w:rPr>
                <w:rFonts w:eastAsia="Arial Unicode MS"/>
                <w:i/>
                <w:lang w:val="en-GB" w:eastAsia="zh-CN"/>
              </w:rPr>
              <w:t>h</w:t>
            </w:r>
            <w:r w:rsidRPr="009B13EC">
              <w:rPr>
                <w:rFonts w:eastAsia="Arial Unicode MS" w:hint="eastAsia"/>
                <w:i/>
                <w:lang w:val="en-GB" w:eastAsia="zh-CN"/>
              </w:rPr>
              <w:t>eduleElement</w:t>
            </w:r>
            <w:r w:rsidRPr="009B13EC">
              <w:rPr>
                <w:rFonts w:eastAsia="Arial Unicode MS"/>
                <w:lang w:val="en-GB"/>
              </w:rPr>
              <w:t xml:space="preserve"> shall be composed by </w:t>
            </w:r>
            <w:r w:rsidR="006E65DD">
              <w:rPr>
                <w:rFonts w:eastAsia="Arial Unicode MS" w:hint="eastAsia"/>
                <w:lang w:val="en-GB" w:eastAsia="zh-CN"/>
              </w:rPr>
              <w:t>six</w:t>
            </w:r>
            <w:r w:rsidRPr="009B13EC">
              <w:rPr>
                <w:rFonts w:eastAsia="Arial Unicode MS"/>
                <w:lang w:val="en-GB"/>
              </w:rPr>
              <w:t xml:space="preserve"> fields of second, minute, hour, day of month, month</w:t>
            </w:r>
            <w:r w:rsidR="006F370B">
              <w:rPr>
                <w:rFonts w:eastAsia="Arial Unicode MS" w:hint="eastAsia"/>
                <w:lang w:val="en-GB" w:eastAsia="zh-CN"/>
              </w:rPr>
              <w:t xml:space="preserve"> </w:t>
            </w:r>
            <w:r w:rsidR="00BA4714">
              <w:rPr>
                <w:rFonts w:eastAsia="Arial Unicode MS" w:hint="eastAsia"/>
                <w:lang w:val="en-GB" w:eastAsia="zh-CN"/>
              </w:rPr>
              <w:t>and</w:t>
            </w:r>
            <w:r w:rsidRPr="009B13EC">
              <w:rPr>
                <w:rFonts w:eastAsia="Arial Unicode MS"/>
                <w:lang w:val="en-GB"/>
              </w:rPr>
              <w:t xml:space="preserve"> day of week. </w:t>
            </w:r>
          </w:p>
        </w:tc>
        <w:tc>
          <w:tcPr>
            <w:tcW w:w="1701" w:type="dxa"/>
          </w:tcPr>
          <w:p w14:paraId="74C1E238"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08BA61E4" w14:textId="77777777" w:rsidR="00DA7B71" w:rsidRPr="00AF42AF" w:rsidRDefault="00DA7B71" w:rsidP="00DA7B71"/>
    <w:p w14:paraId="714A0A71" w14:textId="77777777" w:rsidR="00DA7B71" w:rsidRPr="00AF42AF" w:rsidRDefault="00DA7B71" w:rsidP="00AA01AF">
      <w:pPr>
        <w:pStyle w:val="Heading3"/>
      </w:pPr>
      <w:bookmarkStart w:id="2557" w:name="_Toc428283118"/>
      <w:bookmarkStart w:id="2558" w:name="_Toc428905199"/>
      <w:bookmarkStart w:id="2559" w:name="_Toc428905645"/>
      <w:bookmarkStart w:id="2560" w:name="_Toc428906090"/>
      <w:bookmarkStart w:id="2561" w:name="_Toc429057267"/>
      <w:bookmarkStart w:id="2562" w:name="_Toc429057768"/>
      <w:bookmarkStart w:id="2563" w:name="_Toc436519822"/>
      <w:bookmarkStart w:id="2564" w:name="_Toc406425245"/>
      <w:bookmarkStart w:id="2565" w:name="_Toc408583330"/>
      <w:bookmarkStart w:id="2566" w:name="_Toc408583774"/>
      <w:bookmarkStart w:id="2567" w:name="_Toc416336166"/>
      <w:bookmarkStart w:id="2568" w:name="_Toc410298537"/>
      <w:bookmarkStart w:id="2569" w:name="_Toc452019745"/>
      <w:r w:rsidRPr="00AF42AF">
        <w:t>9.6.10</w:t>
      </w:r>
      <w:r w:rsidRPr="00AF42AF">
        <w:tab/>
        <w:t xml:space="preserve">Resource Type </w:t>
      </w:r>
      <w:r w:rsidRPr="00AF42AF">
        <w:rPr>
          <w:i/>
        </w:rPr>
        <w:t>locationPolicy</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407F8E1B" w14:textId="77777777"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14:paraId="787B81CA" w14:textId="77777777" w:rsidR="00BC0067" w:rsidRDefault="00DA7B71" w:rsidP="00BC1EF3">
      <w:pPr>
        <w:keepNext/>
        <w:keepLines/>
        <w:tabs>
          <w:tab w:val="left" w:pos="6480"/>
        </w:tabs>
      </w:pPr>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14:paraId="352F165F" w14:textId="77777777"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14:paraId="6A7A1B3E" w14:textId="77777777"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14:paraId="69740678" w14:textId="77777777"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14:paraId="2329077B" w14:textId="77777777" w:rsidR="00DA7B71" w:rsidRPr="00AF42AF" w:rsidRDefault="00DA7B71" w:rsidP="00DA7B71">
      <w:pPr>
        <w:pStyle w:val="B1"/>
      </w:pPr>
      <w:r w:rsidRPr="00AF42AF">
        <w:rPr>
          <w:b/>
        </w:rPr>
        <w:t>Sharing-based method:</w:t>
      </w:r>
      <w:r w:rsidRPr="00AF42AF">
        <w:t xml:space="preserve"> where the ADN has no GPS nor an Underlying Network connectivity. Its location information can be retrieved from either the associated ASN or a MN.</w:t>
      </w:r>
    </w:p>
    <w:p w14:paraId="7810C402" w14:textId="77777777" w:rsidR="00DA7B71" w:rsidRPr="00BC1EF3" w:rsidRDefault="00DA7B71" w:rsidP="00DA7B71">
      <w:pPr>
        <w:pStyle w:val="NO"/>
      </w:pPr>
      <w:r w:rsidRPr="00AF42AF">
        <w:t>NOTE:</w:t>
      </w:r>
      <w:r w:rsidRPr="00AF42AF">
        <w:tab/>
        <w:t>Geographical location information could include more than longitude and latitude.</w:t>
      </w:r>
    </w:p>
    <w:p w14:paraId="363C881F" w14:textId="77777777" w:rsidR="00DA7B71" w:rsidRPr="00AF42AF" w:rsidRDefault="00DA7B71" w:rsidP="00DA7B71">
      <w:pPr>
        <w:pStyle w:val="FL"/>
      </w:pPr>
      <w:r w:rsidRPr="00AF42AF">
        <w:object w:dxaOrig="4590" w:dyaOrig="5835" w14:anchorId="444A093B">
          <v:shape id="_x0000_i1056" type="#_x0000_t75" style="width:229.95pt;height:293.35pt" o:ole="">
            <v:imagedata r:id="rId83" o:title=""/>
          </v:shape>
          <o:OLEObject Type="Embed" ProgID="Visio.Drawing.11" ShapeID="_x0000_i1056" DrawAspect="Content" ObjectID="_1536416653" r:id="rId84"/>
        </w:object>
      </w:r>
    </w:p>
    <w:p w14:paraId="4B3EEFCB" w14:textId="77777777" w:rsidR="007213A2" w:rsidRPr="00BC1EF3" w:rsidRDefault="007213A2" w:rsidP="00BC1EF3">
      <w:pPr>
        <w:jc w:val="center"/>
        <w:rPr>
          <w:b/>
        </w:rPr>
      </w:pPr>
      <w:r w:rsidRPr="00BC1EF3">
        <w:rPr>
          <w:b/>
        </w:rPr>
        <w:t>Figure 9.6.10-1: Structure of &lt;locationPolicy&gt; resource</w:t>
      </w:r>
    </w:p>
    <w:p w14:paraId="4882131D" w14:textId="77777777"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14:paraId="41242D9B" w14:textId="77777777" w:rsidR="007213A2" w:rsidRPr="00BC1EF3" w:rsidRDefault="007213A2" w:rsidP="00BC1EF3">
      <w:pPr>
        <w:jc w:val="center"/>
        <w:rPr>
          <w:b/>
        </w:rPr>
      </w:pPr>
      <w:r w:rsidRPr="00BC1EF3">
        <w:rPr>
          <w:b/>
        </w:rPr>
        <w:t>Table 9.6.10-1: Child resources of &lt;locationPolicy&gt;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5BBA2C53" w14:textId="77777777" w:rsidTr="00DA7B71">
        <w:trPr>
          <w:tblHeader/>
          <w:jc w:val="center"/>
        </w:trPr>
        <w:tc>
          <w:tcPr>
            <w:tcW w:w="1584" w:type="dxa"/>
            <w:shd w:val="clear" w:color="auto" w:fill="E0E0E0"/>
            <w:vAlign w:val="center"/>
          </w:tcPr>
          <w:p w14:paraId="23F666A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&lt;locationPolicy&gt;</w:t>
            </w:r>
          </w:p>
        </w:tc>
        <w:tc>
          <w:tcPr>
            <w:tcW w:w="1584" w:type="dxa"/>
            <w:shd w:val="clear" w:color="auto" w:fill="E0E0E0"/>
            <w:vAlign w:val="center"/>
          </w:tcPr>
          <w:p w14:paraId="3ECC07B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3451513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2EA5CBB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tcPr>
          <w:p w14:paraId="2984839F" w14:textId="77777777" w:rsidR="00DA7B71" w:rsidRPr="009B13EC" w:rsidRDefault="00DA7B71" w:rsidP="00DA7B71">
            <w:pPr>
              <w:pStyle w:val="TAH"/>
              <w:rPr>
                <w:rFonts w:eastAsia="Arial Unicode MS"/>
                <w:lang w:val="en-GB"/>
              </w:rPr>
            </w:pPr>
            <w:r w:rsidRPr="009B13EC">
              <w:rPr>
                <w:rFonts w:eastAsia="Arial Unicode MS"/>
                <w:i/>
                <w:lang w:val="en-GB"/>
              </w:rPr>
              <w:t>&lt;locationPolicyAnnc&gt;</w:t>
            </w:r>
            <w:r w:rsidRPr="009B13EC">
              <w:rPr>
                <w:rFonts w:eastAsia="Arial Unicode MS"/>
                <w:lang w:val="en-GB"/>
              </w:rPr>
              <w:t xml:space="preserve"> Child Resource Types</w:t>
            </w:r>
          </w:p>
        </w:tc>
      </w:tr>
      <w:tr w:rsidR="00DA7B71" w:rsidRPr="00AF42AF" w14:paraId="0E7FA93E" w14:textId="77777777" w:rsidTr="00DA7B71">
        <w:trPr>
          <w:jc w:val="center"/>
        </w:trPr>
        <w:tc>
          <w:tcPr>
            <w:tcW w:w="1584" w:type="dxa"/>
          </w:tcPr>
          <w:p w14:paraId="1043438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7F821736" w14:textId="77777777" w:rsidR="00DA7B71" w:rsidRPr="009B13EC" w:rsidRDefault="00DA7B71" w:rsidP="00DA7B71">
            <w:pPr>
              <w:pStyle w:val="TAC"/>
              <w:rPr>
                <w:rFonts w:eastAsia="Arial Unicode MS"/>
                <w:i/>
                <w:lang w:val="en-GB"/>
              </w:rPr>
            </w:pPr>
            <w:commentRangeStart w:id="2570"/>
            <w:r w:rsidRPr="009B13EC">
              <w:rPr>
                <w:rFonts w:eastAsia="Arial Unicode MS"/>
                <w:i/>
                <w:lang w:val="en-GB"/>
              </w:rPr>
              <w:t>&lt;subscription&gt;</w:t>
            </w:r>
            <w:commentRangeEnd w:id="2570"/>
            <w:r w:rsidR="00D4691C">
              <w:rPr>
                <w:rStyle w:val="CommentReference"/>
                <w:rFonts w:ascii="Times New Roman" w:eastAsia="MS Mincho" w:hAnsi="Times New Roman"/>
                <w:lang w:val="en-GB" w:eastAsia="x-none"/>
              </w:rPr>
              <w:commentReference w:id="2570"/>
            </w:r>
          </w:p>
        </w:tc>
        <w:tc>
          <w:tcPr>
            <w:tcW w:w="1083" w:type="dxa"/>
          </w:tcPr>
          <w:p w14:paraId="3CC160EA"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61AFB2DE"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2C6DE1E4" w14:textId="77777777" w:rsidR="00DA7B71" w:rsidRPr="009B13EC" w:rsidRDefault="00DA7B71" w:rsidP="00DA7B71">
            <w:pPr>
              <w:pStyle w:val="TAL"/>
              <w:jc w:val="center"/>
              <w:rPr>
                <w:rFonts w:eastAsia="Arial Unicode MS"/>
                <w:lang w:val="en-GB"/>
              </w:rPr>
            </w:pPr>
            <w:r w:rsidRPr="009B13EC">
              <w:rPr>
                <w:rFonts w:eastAsia="Arial Unicode MS"/>
                <w:lang w:val="en-GB"/>
              </w:rPr>
              <w:t>None</w:t>
            </w:r>
          </w:p>
        </w:tc>
      </w:tr>
    </w:tbl>
    <w:p w14:paraId="528C78F4" w14:textId="77777777" w:rsidR="00DA7B71" w:rsidRPr="00AF42AF" w:rsidRDefault="00DA7B71" w:rsidP="00DA7B71"/>
    <w:p w14:paraId="720902C7" w14:textId="77777777" w:rsidR="00DA7B71" w:rsidRPr="00AF42AF" w:rsidRDefault="00DA7B71" w:rsidP="00DA7B71">
      <w:pPr>
        <w:keepNext/>
        <w:keepLines/>
      </w:pPr>
      <w:r w:rsidRPr="00AF42AF">
        <w:t xml:space="preserve">The </w:t>
      </w:r>
      <w:r w:rsidRPr="00AF42AF">
        <w:rPr>
          <w:i/>
        </w:rPr>
        <w:t>&lt;locationPolicy&gt;</w:t>
      </w:r>
      <w:r w:rsidRPr="00AF42AF">
        <w:t xml:space="preserve"> resource shall contain the attributes specified in table 9.6.10-2.</w:t>
      </w:r>
    </w:p>
    <w:p w14:paraId="5EBC79D6" w14:textId="77777777" w:rsidR="007213A2" w:rsidRPr="00BC1EF3" w:rsidRDefault="007213A2" w:rsidP="00BC1EF3">
      <w:pPr>
        <w:jc w:val="center"/>
        <w:rPr>
          <w:b/>
        </w:rPr>
      </w:pPr>
      <w:r w:rsidRPr="00BC1EF3">
        <w:rPr>
          <w:b/>
        </w:rPr>
        <w:t>Table 9.6.10-2: Attributes of &lt;locationPolicy&gt;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4D827BAA" w14:textId="77777777" w:rsidTr="00DA7B71">
        <w:trPr>
          <w:tblHeader/>
          <w:jc w:val="center"/>
        </w:trPr>
        <w:tc>
          <w:tcPr>
            <w:tcW w:w="2304" w:type="dxa"/>
            <w:shd w:val="clear" w:color="auto" w:fill="DDDDDD"/>
            <w:vAlign w:val="center"/>
          </w:tcPr>
          <w:p w14:paraId="7F9AF628"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&lt;locationPolicy&gt;</w:t>
            </w:r>
          </w:p>
        </w:tc>
        <w:tc>
          <w:tcPr>
            <w:tcW w:w="1077" w:type="dxa"/>
            <w:shd w:val="clear" w:color="auto" w:fill="DDDDDD"/>
            <w:vAlign w:val="center"/>
          </w:tcPr>
          <w:p w14:paraId="76E2608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DDDDDD"/>
            <w:vAlign w:val="center"/>
          </w:tcPr>
          <w:p w14:paraId="659F0385" w14:textId="77777777" w:rsidR="00DA7B71" w:rsidRPr="009B13EC" w:rsidRDefault="00DA7B71" w:rsidP="00DA7B71">
            <w:pPr>
              <w:pStyle w:val="TAH"/>
              <w:rPr>
                <w:rFonts w:eastAsia="Arial Unicode MS"/>
                <w:lang w:val="en-GB"/>
              </w:rPr>
            </w:pPr>
            <w:r w:rsidRPr="009B13EC">
              <w:rPr>
                <w:rFonts w:eastAsia="Arial Unicode MS"/>
                <w:lang w:val="en-GB"/>
              </w:rPr>
              <w:t>RW/</w:t>
            </w:r>
          </w:p>
          <w:p w14:paraId="205700BA" w14:textId="77777777" w:rsidR="00DA7B71" w:rsidRPr="009B13EC" w:rsidRDefault="00DA7B71" w:rsidP="00DA7B71">
            <w:pPr>
              <w:pStyle w:val="TAH"/>
              <w:rPr>
                <w:rFonts w:eastAsia="Arial Unicode MS"/>
                <w:lang w:val="en-GB"/>
              </w:rPr>
            </w:pPr>
            <w:r w:rsidRPr="009B13EC">
              <w:rPr>
                <w:rFonts w:eastAsia="Arial Unicode MS"/>
                <w:lang w:val="en-GB"/>
              </w:rPr>
              <w:t>RO/</w:t>
            </w:r>
          </w:p>
          <w:p w14:paraId="44C39944"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DDDDDD"/>
            <w:vAlign w:val="center"/>
          </w:tcPr>
          <w:p w14:paraId="1EDB9A4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DDDDDD"/>
            <w:vAlign w:val="center"/>
          </w:tcPr>
          <w:p w14:paraId="69BB3238" w14:textId="77777777" w:rsidR="00DA7B71" w:rsidRPr="009B13EC" w:rsidRDefault="00DA7B71" w:rsidP="00DA7B71">
            <w:pPr>
              <w:pStyle w:val="TAH"/>
              <w:rPr>
                <w:rFonts w:eastAsia="Arial Unicode MS"/>
                <w:lang w:val="en-GB"/>
              </w:rPr>
            </w:pPr>
            <w:r w:rsidRPr="009B13EC">
              <w:rPr>
                <w:rFonts w:eastAsia="Arial Unicode MS"/>
                <w:i/>
                <w:lang w:val="en-GB"/>
              </w:rPr>
              <w:t>&lt;locationPolicyAnnc&gt;</w:t>
            </w:r>
            <w:r w:rsidRPr="009B13EC">
              <w:rPr>
                <w:rFonts w:eastAsia="Arial Unicode MS"/>
                <w:lang w:val="en-GB"/>
              </w:rPr>
              <w:t xml:space="preserve"> Attributes</w:t>
            </w:r>
          </w:p>
        </w:tc>
      </w:tr>
      <w:tr w:rsidR="00DA7B71" w:rsidRPr="00AF42AF" w14:paraId="47B38CFE" w14:textId="77777777" w:rsidTr="00DA7B71">
        <w:trPr>
          <w:jc w:val="center"/>
        </w:trPr>
        <w:tc>
          <w:tcPr>
            <w:tcW w:w="2304" w:type="dxa"/>
          </w:tcPr>
          <w:p w14:paraId="21CF0320"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1DB7985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75C713D"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0710203" w14:textId="531EF785"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2A66E031"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14:paraId="1DE1D78F" w14:textId="77777777" w:rsidTr="00DA7B71">
        <w:trPr>
          <w:jc w:val="center"/>
        </w:trPr>
        <w:tc>
          <w:tcPr>
            <w:tcW w:w="2304" w:type="dxa"/>
          </w:tcPr>
          <w:p w14:paraId="4E34DA4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5CA6556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427C73B"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351308B6" w14:textId="3AE957A1"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Pr>
          <w:p w14:paraId="364205B6" w14:textId="77777777"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14:paraId="2011CC38" w14:textId="77777777" w:rsidTr="00DA7B71">
        <w:trPr>
          <w:jc w:val="center"/>
        </w:trPr>
        <w:tc>
          <w:tcPr>
            <w:tcW w:w="2304" w:type="dxa"/>
          </w:tcPr>
          <w:p w14:paraId="7C174484"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23AC654E"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27B723CD"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456" w:type="dxa"/>
          </w:tcPr>
          <w:p w14:paraId="37E5275F" w14:textId="61F541A1"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tcPr>
          <w:p w14:paraId="6D242E51" w14:textId="77777777"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14:paraId="1B86BD66" w14:textId="77777777" w:rsidTr="00DA7B71">
        <w:trPr>
          <w:jc w:val="center"/>
        </w:trPr>
        <w:tc>
          <w:tcPr>
            <w:tcW w:w="2304" w:type="dxa"/>
          </w:tcPr>
          <w:p w14:paraId="65D43E4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A673EDC"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5E32F74"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77A02B16" w14:textId="6FDD8FE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56A1E2CD"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14:paraId="2C05FF47" w14:textId="77777777" w:rsidTr="00DA7B71">
        <w:trPr>
          <w:jc w:val="center"/>
        </w:trPr>
        <w:tc>
          <w:tcPr>
            <w:tcW w:w="2304" w:type="dxa"/>
          </w:tcPr>
          <w:p w14:paraId="1B1CAD40"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362F36C2"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4C548765"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61DAFC24" w14:textId="367F7E9B"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2907D1BD"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6996DFA1" w14:textId="77777777" w:rsidTr="00DA7B71">
        <w:trPr>
          <w:jc w:val="center"/>
        </w:trPr>
        <w:tc>
          <w:tcPr>
            <w:tcW w:w="2304" w:type="dxa"/>
          </w:tcPr>
          <w:p w14:paraId="7D1F026F"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29AD4CA5"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7862143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65AE0CEB" w14:textId="3A5A829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132814A"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382FD43A" w14:textId="77777777" w:rsidTr="00DA7B71">
        <w:trPr>
          <w:jc w:val="center"/>
        </w:trPr>
        <w:tc>
          <w:tcPr>
            <w:tcW w:w="2304" w:type="dxa"/>
          </w:tcPr>
          <w:p w14:paraId="5C0E04F8"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20E1840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691A8AE"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1D00C2ED" w14:textId="7BAFD793"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4142BBEA"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14:paraId="142852DB" w14:textId="77777777" w:rsidTr="00DA7B71">
        <w:trPr>
          <w:jc w:val="center"/>
        </w:trPr>
        <w:tc>
          <w:tcPr>
            <w:tcW w:w="2304" w:type="dxa"/>
          </w:tcPr>
          <w:p w14:paraId="1DED9535"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E81C77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3CD85A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4E8C5F2F" w14:textId="7FCC9BF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7A2C64EA"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14:paraId="58FF6A7D" w14:textId="77777777" w:rsidTr="00DA7B71">
        <w:trPr>
          <w:jc w:val="center"/>
        </w:trPr>
        <w:tc>
          <w:tcPr>
            <w:tcW w:w="2304" w:type="dxa"/>
          </w:tcPr>
          <w:p w14:paraId="69FF5A1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4314ACE"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720F77C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6722CC9" w14:textId="0DC9E24B"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752CF6A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1A74E37F" w14:textId="77777777" w:rsidTr="00DA7B71">
        <w:trPr>
          <w:jc w:val="center"/>
        </w:trPr>
        <w:tc>
          <w:tcPr>
            <w:tcW w:w="2304" w:type="dxa"/>
            <w:shd w:val="clear" w:color="auto" w:fill="auto"/>
          </w:tcPr>
          <w:p w14:paraId="59A52722"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2FDB288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05ADBEF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75831AD5" w14:textId="00E229D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1A9642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0AE0703" w14:textId="77777777" w:rsidTr="00DA7B71">
        <w:trPr>
          <w:jc w:val="center"/>
        </w:trPr>
        <w:tc>
          <w:tcPr>
            <w:tcW w:w="2304" w:type="dxa"/>
            <w:shd w:val="clear" w:color="auto" w:fill="auto"/>
          </w:tcPr>
          <w:p w14:paraId="11484E1D"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1DE9733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1FF7010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61EEDB14" w14:textId="5FB8E02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23578C4C"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47DF6C4" w14:textId="77777777" w:rsidTr="00DA7B71">
        <w:trPr>
          <w:jc w:val="center"/>
        </w:trPr>
        <w:tc>
          <w:tcPr>
            <w:tcW w:w="2304" w:type="dxa"/>
          </w:tcPr>
          <w:p w14:paraId="5F500243" w14:textId="77777777" w:rsidR="00DA7B71" w:rsidRPr="009B13EC" w:rsidRDefault="00DA7B71" w:rsidP="00DA7B71">
            <w:pPr>
              <w:pStyle w:val="TAL"/>
              <w:rPr>
                <w:rFonts w:eastAsia="Arial Unicode MS"/>
                <w:i/>
                <w:lang w:val="en-GB"/>
              </w:rPr>
            </w:pPr>
            <w:commentRangeStart w:id="2571"/>
            <w:r w:rsidRPr="009B13EC">
              <w:rPr>
                <w:rFonts w:eastAsia="Arial Unicode MS"/>
                <w:i/>
                <w:lang w:val="en-GB"/>
              </w:rPr>
              <w:t>locationSource</w:t>
            </w:r>
            <w:commentRangeEnd w:id="2571"/>
            <w:r w:rsidR="00D4691C">
              <w:rPr>
                <w:rStyle w:val="CommentReference"/>
                <w:rFonts w:ascii="Times New Roman" w:eastAsia="MS Mincho" w:hAnsi="Times New Roman"/>
                <w:lang w:val="en-GB" w:eastAsia="x-none"/>
              </w:rPr>
              <w:commentReference w:id="2571"/>
            </w:r>
          </w:p>
        </w:tc>
        <w:tc>
          <w:tcPr>
            <w:tcW w:w="1077" w:type="dxa"/>
          </w:tcPr>
          <w:p w14:paraId="1B73AE11"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FE980F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C0565CF" w14:textId="77777777"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14:paraId="761FAD7B" w14:textId="77777777" w:rsidR="00DA7B71" w:rsidRPr="00AF42AF" w:rsidRDefault="00DA7B71" w:rsidP="00DA7B71">
            <w:pPr>
              <w:pStyle w:val="TB1"/>
              <w:tabs>
                <w:tab w:val="clear" w:pos="720"/>
                <w:tab w:val="left" w:pos="651"/>
              </w:tabs>
              <w:ind w:left="651"/>
              <w:rPr>
                <w:lang w:eastAsia="ko-KR"/>
              </w:rPr>
            </w:pPr>
            <w:r w:rsidRPr="00AF42AF">
              <w:rPr>
                <w:lang w:eastAsia="ko-KR"/>
              </w:rPr>
              <w:t>Network Based</w:t>
            </w:r>
          </w:p>
          <w:p w14:paraId="384F4E7B" w14:textId="77777777" w:rsidR="00DA7B71" w:rsidRPr="00AF42AF" w:rsidRDefault="00DA7B71" w:rsidP="00DA7B71">
            <w:pPr>
              <w:pStyle w:val="TB1"/>
              <w:tabs>
                <w:tab w:val="clear" w:pos="720"/>
                <w:tab w:val="left" w:pos="651"/>
              </w:tabs>
              <w:ind w:left="651"/>
              <w:rPr>
                <w:lang w:eastAsia="ko-KR"/>
              </w:rPr>
            </w:pPr>
            <w:r w:rsidRPr="00AF42AF">
              <w:rPr>
                <w:lang w:eastAsia="ko-KR"/>
              </w:rPr>
              <w:t>Device Based</w:t>
            </w:r>
          </w:p>
          <w:p w14:paraId="558295D4" w14:textId="77777777"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14:paraId="0DBADB5B" w14:textId="77777777"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3ABBB65A" w14:textId="77777777" w:rsidTr="00DA7B71">
        <w:trPr>
          <w:jc w:val="center"/>
        </w:trPr>
        <w:tc>
          <w:tcPr>
            <w:tcW w:w="2304" w:type="dxa"/>
          </w:tcPr>
          <w:p w14:paraId="7F70ACB1" w14:textId="77777777" w:rsidR="00DA7B71" w:rsidRPr="009B13EC" w:rsidRDefault="00DA7B71" w:rsidP="00DA7B71">
            <w:pPr>
              <w:pStyle w:val="TAL"/>
              <w:rPr>
                <w:rFonts w:eastAsia="Arial Unicode MS"/>
                <w:i/>
                <w:lang w:val="en-GB"/>
              </w:rPr>
            </w:pPr>
            <w:commentRangeStart w:id="2572"/>
            <w:r w:rsidRPr="009B13EC">
              <w:rPr>
                <w:rFonts w:eastAsia="Arial Unicode MS"/>
                <w:i/>
                <w:lang w:val="en-GB"/>
              </w:rPr>
              <w:t>locationUpdatePeriod</w:t>
            </w:r>
            <w:commentRangeEnd w:id="2572"/>
            <w:r w:rsidR="00D4691C">
              <w:rPr>
                <w:rStyle w:val="CommentReference"/>
                <w:rFonts w:ascii="Times New Roman" w:eastAsia="MS Mincho" w:hAnsi="Times New Roman"/>
                <w:lang w:val="en-GB" w:eastAsia="x-none"/>
              </w:rPr>
              <w:commentReference w:id="2572"/>
            </w:r>
          </w:p>
        </w:tc>
        <w:tc>
          <w:tcPr>
            <w:tcW w:w="1077" w:type="dxa"/>
          </w:tcPr>
          <w:p w14:paraId="209E0D4C"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6A70CDFC"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049B314A" w14:textId="77777777" w:rsidR="00DA7B71" w:rsidRPr="009B13EC" w:rsidRDefault="00DA7B71" w:rsidP="00DA7B71">
            <w:pPr>
              <w:pStyle w:val="TAL"/>
              <w:rPr>
                <w:rFonts w:eastAsia="Arial Unicode MS"/>
                <w:lang w:val="en-GB"/>
              </w:rPr>
            </w:pPr>
            <w:r w:rsidRPr="009B13EC">
              <w:rPr>
                <w:rFonts w:eastAsia="Arial Unicode MS"/>
                <w:lang w:val="en-GB"/>
              </w:rPr>
              <w:t>Indicates the period for updating location information. If the value is marked '0' or not defined, location information is updated only when a retrieval request is triggered.</w:t>
            </w:r>
          </w:p>
        </w:tc>
        <w:tc>
          <w:tcPr>
            <w:tcW w:w="1440" w:type="dxa"/>
          </w:tcPr>
          <w:p w14:paraId="50BE9735"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1E28A21C" w14:textId="77777777" w:rsidTr="00DA7B71">
        <w:trPr>
          <w:jc w:val="center"/>
        </w:trPr>
        <w:tc>
          <w:tcPr>
            <w:tcW w:w="2304" w:type="dxa"/>
          </w:tcPr>
          <w:p w14:paraId="4E4F7C54" w14:textId="77777777" w:rsidR="00DA7B71" w:rsidRPr="009B13EC" w:rsidRDefault="00DA7B71" w:rsidP="00DA7B71">
            <w:pPr>
              <w:pStyle w:val="TAL"/>
              <w:rPr>
                <w:rFonts w:eastAsia="Arial Unicode MS"/>
                <w:i/>
                <w:lang w:val="en-GB"/>
              </w:rPr>
            </w:pPr>
            <w:commentRangeStart w:id="2573"/>
            <w:r w:rsidRPr="009B13EC">
              <w:rPr>
                <w:rFonts w:eastAsia="Arial Unicode MS"/>
                <w:i/>
                <w:lang w:val="en-GB"/>
              </w:rPr>
              <w:t>locationTargetID</w:t>
            </w:r>
            <w:commentRangeEnd w:id="2573"/>
            <w:r w:rsidR="00020E89">
              <w:rPr>
                <w:rStyle w:val="CommentReference"/>
                <w:rFonts w:ascii="Times New Roman" w:eastAsia="MS Mincho" w:hAnsi="Times New Roman"/>
                <w:lang w:val="en-GB" w:eastAsia="x-none"/>
              </w:rPr>
              <w:commentReference w:id="2573"/>
            </w:r>
          </w:p>
        </w:tc>
        <w:tc>
          <w:tcPr>
            <w:tcW w:w="1077" w:type="dxa"/>
          </w:tcPr>
          <w:p w14:paraId="5A616FF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6712361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40B11F5D" w14:textId="77777777" w:rsidR="00DA7B71" w:rsidRPr="009B13EC" w:rsidRDefault="00DA7B71" w:rsidP="00DA7B71">
            <w:pPr>
              <w:pStyle w:val="TAL"/>
              <w:rPr>
                <w:rFonts w:eastAsia="Arial Unicode MS"/>
                <w:lang w:val="en-GB"/>
              </w:rPr>
            </w:pPr>
            <w:r w:rsidRPr="009B13EC">
              <w:rPr>
                <w:rFonts w:eastAsia="Arial Unicode MS"/>
                <w:lang w:val="en-GB"/>
              </w:rPr>
              <w:t>The identifier to be used for retrieving the location information of a remote Node and this attribute is only used in the case that location information is provided by a location server.</w:t>
            </w:r>
          </w:p>
        </w:tc>
        <w:tc>
          <w:tcPr>
            <w:tcW w:w="1440" w:type="dxa"/>
          </w:tcPr>
          <w:p w14:paraId="660D0FEB"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04DFB90B" w14:textId="77777777" w:rsidTr="00DA7B71">
        <w:trPr>
          <w:jc w:val="center"/>
        </w:trPr>
        <w:tc>
          <w:tcPr>
            <w:tcW w:w="2304" w:type="dxa"/>
          </w:tcPr>
          <w:p w14:paraId="17DFC9B1" w14:textId="77777777" w:rsidR="00DA7B71" w:rsidRPr="009B13EC" w:rsidRDefault="00DA7B71" w:rsidP="00DA7B71">
            <w:pPr>
              <w:pStyle w:val="TAL"/>
              <w:rPr>
                <w:rFonts w:eastAsia="Arial Unicode MS"/>
                <w:i/>
                <w:lang w:val="en-GB"/>
              </w:rPr>
            </w:pPr>
            <w:commentRangeStart w:id="2574"/>
            <w:r w:rsidRPr="009B13EC">
              <w:rPr>
                <w:rFonts w:eastAsia="Arial Unicode MS"/>
                <w:i/>
                <w:lang w:val="en-GB"/>
              </w:rPr>
              <w:t>locationServer</w:t>
            </w:r>
            <w:commentRangeEnd w:id="2574"/>
            <w:r w:rsidR="00D4691C">
              <w:rPr>
                <w:rStyle w:val="CommentReference"/>
                <w:rFonts w:ascii="Times New Roman" w:eastAsia="MS Mincho" w:hAnsi="Times New Roman"/>
                <w:lang w:val="en-GB" w:eastAsia="x-none"/>
              </w:rPr>
              <w:commentReference w:id="2574"/>
            </w:r>
          </w:p>
        </w:tc>
        <w:tc>
          <w:tcPr>
            <w:tcW w:w="1077" w:type="dxa"/>
          </w:tcPr>
          <w:p w14:paraId="7F4943A5"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38B5018F"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1309A517" w14:textId="77777777" w:rsidR="00DA7B71" w:rsidRPr="009B13EC" w:rsidRDefault="00DA7B71" w:rsidP="00DA7B71">
            <w:pPr>
              <w:pStyle w:val="TAL"/>
              <w:rPr>
                <w:rFonts w:eastAsia="Arial Unicode MS"/>
                <w:lang w:val="en-GB"/>
              </w:rPr>
            </w:pPr>
            <w:r w:rsidRPr="009B13EC">
              <w:rPr>
                <w:rFonts w:eastAsia="Arial Unicode MS"/>
                <w:lang w:val="en-GB"/>
              </w:rPr>
              <w:t>Indicates the identity of the location server. This attribute is only used in that case location information is provided by a location server.</w:t>
            </w:r>
          </w:p>
        </w:tc>
        <w:tc>
          <w:tcPr>
            <w:tcW w:w="1440" w:type="dxa"/>
          </w:tcPr>
          <w:p w14:paraId="740F2A89"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743F714D" w14:textId="77777777" w:rsidTr="00DA7B71">
        <w:trPr>
          <w:jc w:val="center"/>
        </w:trPr>
        <w:tc>
          <w:tcPr>
            <w:tcW w:w="2304" w:type="dxa"/>
          </w:tcPr>
          <w:p w14:paraId="15CA846F" w14:textId="77777777" w:rsidR="00DA7B71" w:rsidRPr="009B13EC" w:rsidRDefault="00DA7B71" w:rsidP="00DA7B71">
            <w:pPr>
              <w:pStyle w:val="TAL"/>
              <w:rPr>
                <w:rFonts w:eastAsia="Arial Unicode MS"/>
                <w:i/>
                <w:lang w:val="en-GB"/>
              </w:rPr>
            </w:pPr>
            <w:commentRangeStart w:id="2575"/>
            <w:r w:rsidRPr="009B13EC">
              <w:rPr>
                <w:rFonts w:eastAsia="Arial Unicode MS"/>
                <w:i/>
                <w:lang w:val="en-GB"/>
              </w:rPr>
              <w:t>locationContainerID</w:t>
            </w:r>
            <w:commentRangeEnd w:id="2575"/>
            <w:r w:rsidR="00D4691C">
              <w:rPr>
                <w:rStyle w:val="CommentReference"/>
                <w:rFonts w:ascii="Times New Roman" w:eastAsia="MS Mincho" w:hAnsi="Times New Roman"/>
                <w:lang w:val="en-GB" w:eastAsia="x-none"/>
              </w:rPr>
              <w:commentReference w:id="2575"/>
            </w:r>
          </w:p>
        </w:tc>
        <w:tc>
          <w:tcPr>
            <w:tcW w:w="1077" w:type="dxa"/>
          </w:tcPr>
          <w:p w14:paraId="15475AF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6D795187"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623990CA" w14:textId="77777777" w:rsidR="00DA7B71" w:rsidRPr="009B13EC" w:rsidRDefault="00DA7B71" w:rsidP="00DA7B71">
            <w:pPr>
              <w:pStyle w:val="TAL"/>
              <w:rPr>
                <w:rFonts w:eastAsia="Arial Unicode MS"/>
                <w:lang w:val="en-GB"/>
              </w:rPr>
            </w:pPr>
            <w:r w:rsidRPr="009B13EC">
              <w:rPr>
                <w:rFonts w:eastAsia="Arial Unicode MS"/>
                <w:lang w:val="en-GB"/>
              </w:rPr>
              <w:t xml:space="preserve">ID of the </w:t>
            </w:r>
            <w:r w:rsidRPr="009B13EC">
              <w:rPr>
                <w:rFonts w:eastAsia="Arial Unicode MS"/>
                <w:i/>
                <w:lang w:val="en-GB"/>
              </w:rPr>
              <w:t>&lt;container&gt;</w:t>
            </w:r>
            <w:r w:rsidRPr="009B13EC">
              <w:rPr>
                <w:rFonts w:eastAsia="Arial Unicode MS"/>
                <w:lang w:val="en-GB"/>
              </w:rPr>
              <w:t xml:space="preserve"> resource where the actual location information of a M2M Node is stored.</w:t>
            </w:r>
          </w:p>
        </w:tc>
        <w:tc>
          <w:tcPr>
            <w:tcW w:w="1440" w:type="dxa"/>
          </w:tcPr>
          <w:p w14:paraId="55749330"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7282F122" w14:textId="77777777" w:rsidTr="00DA7B71">
        <w:trPr>
          <w:jc w:val="center"/>
        </w:trPr>
        <w:tc>
          <w:tcPr>
            <w:tcW w:w="2304" w:type="dxa"/>
          </w:tcPr>
          <w:p w14:paraId="40EA8125" w14:textId="77777777" w:rsidR="00DA7B71" w:rsidRPr="009B13EC" w:rsidRDefault="00DA7B71" w:rsidP="00DA7B71">
            <w:pPr>
              <w:pStyle w:val="TAL"/>
              <w:rPr>
                <w:rFonts w:eastAsia="Arial Unicode MS"/>
                <w:i/>
                <w:lang w:val="en-GB"/>
              </w:rPr>
            </w:pPr>
            <w:commentRangeStart w:id="2576"/>
            <w:r w:rsidRPr="009B13EC">
              <w:rPr>
                <w:rFonts w:eastAsia="Arial Unicode MS"/>
                <w:i/>
                <w:lang w:val="en-GB"/>
              </w:rPr>
              <w:t>locationContainerName</w:t>
            </w:r>
            <w:commentRangeEnd w:id="2576"/>
            <w:r w:rsidR="00D4691C">
              <w:rPr>
                <w:rStyle w:val="CommentReference"/>
                <w:rFonts w:ascii="Times New Roman" w:eastAsia="MS Mincho" w:hAnsi="Times New Roman"/>
                <w:lang w:val="en-GB" w:eastAsia="x-none"/>
              </w:rPr>
              <w:commentReference w:id="2576"/>
            </w:r>
          </w:p>
        </w:tc>
        <w:tc>
          <w:tcPr>
            <w:tcW w:w="1077" w:type="dxa"/>
          </w:tcPr>
          <w:p w14:paraId="7F69511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0659BC3A"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3B96A5C2" w14:textId="77777777" w:rsidR="00DA7B71" w:rsidRPr="009B13EC" w:rsidRDefault="00DA7B71" w:rsidP="00DA7B71">
            <w:pPr>
              <w:pStyle w:val="TAL"/>
              <w:rPr>
                <w:rFonts w:eastAsia="Arial Unicode MS"/>
                <w:lang w:val="en-GB"/>
              </w:rPr>
            </w:pPr>
            <w:r w:rsidRPr="009B13EC">
              <w:rPr>
                <w:rFonts w:eastAsia="Arial Unicode MS"/>
                <w:lang w:val="en-GB"/>
              </w:rPr>
              <w:t xml:space="preserve">A name of the </w:t>
            </w:r>
            <w:r w:rsidRPr="009B13EC">
              <w:rPr>
                <w:rFonts w:eastAsia="Arial Unicode MS"/>
                <w:i/>
                <w:lang w:val="en-GB"/>
              </w:rPr>
              <w:t>&lt;container&gt;</w:t>
            </w:r>
            <w:r w:rsidRPr="009B13EC">
              <w:rPr>
                <w:rFonts w:eastAsia="Arial Unicode MS"/>
                <w:lang w:val="en-GB"/>
              </w:rPr>
              <w:t xml:space="preserve"> resource where the actual location information of a M2M Node is stored. If it is not assigned, the Hosting CSE automatically assigns a name of the resource.</w:t>
            </w:r>
          </w:p>
          <w:p w14:paraId="1D61CF28" w14:textId="77777777" w:rsidR="00DA7B71" w:rsidRPr="00BC1EF3"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 xml:space="preserve">The created </w:t>
            </w:r>
            <w:r w:rsidRPr="00BC1EF3">
              <w:rPr>
                <w:rFonts w:eastAsia="Arial Unicode MS"/>
                <w:i/>
                <w:lang w:val="en-GB"/>
              </w:rPr>
              <w:t>&lt;container&gt;</w:t>
            </w:r>
            <w:r w:rsidRPr="00BC1EF3">
              <w:rPr>
                <w:rFonts w:eastAsia="Arial Unicode MS"/>
                <w:lang w:val="en-GB"/>
              </w:rPr>
              <w:t xml:space="preserve"> resource related to this policy shall be stored only in the Hosting CSE.</w:t>
            </w:r>
          </w:p>
        </w:tc>
        <w:tc>
          <w:tcPr>
            <w:tcW w:w="1440" w:type="dxa"/>
          </w:tcPr>
          <w:p w14:paraId="4C54F68A" w14:textId="77777777"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48F9F43E" w14:textId="77777777" w:rsidTr="00DA7B71">
        <w:trPr>
          <w:jc w:val="center"/>
        </w:trPr>
        <w:tc>
          <w:tcPr>
            <w:tcW w:w="2304" w:type="dxa"/>
          </w:tcPr>
          <w:p w14:paraId="24699FDD" w14:textId="77777777" w:rsidR="00DA7B71" w:rsidRPr="009B13EC" w:rsidRDefault="00DA7B71" w:rsidP="00DA7B71">
            <w:pPr>
              <w:pStyle w:val="TAL"/>
              <w:rPr>
                <w:rFonts w:eastAsia="Arial Unicode MS"/>
                <w:i/>
                <w:lang w:val="en-GB"/>
              </w:rPr>
            </w:pPr>
            <w:commentRangeStart w:id="2577"/>
            <w:r w:rsidRPr="009B13EC">
              <w:rPr>
                <w:rFonts w:eastAsia="Arial Unicode MS"/>
                <w:i/>
                <w:lang w:val="en-GB"/>
              </w:rPr>
              <w:t>locationStatus</w:t>
            </w:r>
            <w:commentRangeEnd w:id="2577"/>
            <w:r w:rsidR="00D4691C">
              <w:rPr>
                <w:rStyle w:val="CommentReference"/>
                <w:rFonts w:ascii="Times New Roman" w:eastAsia="MS Mincho" w:hAnsi="Times New Roman"/>
                <w:lang w:val="en-GB" w:eastAsia="x-none"/>
              </w:rPr>
              <w:commentReference w:id="2577"/>
            </w:r>
          </w:p>
        </w:tc>
        <w:tc>
          <w:tcPr>
            <w:tcW w:w="1077" w:type="dxa"/>
          </w:tcPr>
          <w:p w14:paraId="0326942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A0ECF8B"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53D01DC" w14:textId="77777777" w:rsidR="00DA7B71" w:rsidRPr="009B13EC" w:rsidRDefault="00DA7B71" w:rsidP="00DA7B71">
            <w:pPr>
              <w:pStyle w:val="TAL"/>
              <w:rPr>
                <w:rFonts w:eastAsia="Arial Unicode MS"/>
                <w:lang w:val="en-GB"/>
              </w:rPr>
            </w:pPr>
            <w:r w:rsidRPr="009B13EC">
              <w:rPr>
                <w:rFonts w:eastAsia="Arial Unicode MS"/>
                <w:lang w:val="en-GB"/>
              </w:rPr>
              <w:t>Contains the information on the current status of the location request (e.g. location server fault).</w:t>
            </w:r>
          </w:p>
        </w:tc>
        <w:tc>
          <w:tcPr>
            <w:tcW w:w="1440" w:type="dxa"/>
          </w:tcPr>
          <w:p w14:paraId="307D10CA" w14:textId="77777777"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14:paraId="381BC6B7" w14:textId="77777777" w:rsidR="00DA7B71" w:rsidRPr="00AF42AF" w:rsidRDefault="00DA7B71" w:rsidP="00DA7B71"/>
    <w:p w14:paraId="1CA32C4E" w14:textId="77777777" w:rsidR="00DA7B71" w:rsidRPr="00AF42AF" w:rsidRDefault="00DA7B71" w:rsidP="00AA01AF">
      <w:pPr>
        <w:pStyle w:val="Heading3"/>
      </w:pPr>
      <w:bookmarkStart w:id="2578" w:name="_Toc428283119"/>
      <w:bookmarkStart w:id="2579" w:name="_Toc428905200"/>
      <w:bookmarkStart w:id="2580" w:name="_Toc428905646"/>
      <w:bookmarkStart w:id="2581" w:name="_Toc428906091"/>
      <w:bookmarkStart w:id="2582" w:name="_Toc429057268"/>
      <w:bookmarkStart w:id="2583" w:name="_Toc429057769"/>
      <w:bookmarkStart w:id="2584" w:name="_Toc436519823"/>
      <w:bookmarkStart w:id="2585" w:name="_Toc406425246"/>
      <w:bookmarkStart w:id="2586" w:name="_Toc408583331"/>
      <w:bookmarkStart w:id="2587" w:name="_Toc408583775"/>
      <w:bookmarkStart w:id="2588" w:name="_Toc416336167"/>
      <w:bookmarkStart w:id="2589" w:name="_Toc410298538"/>
      <w:bookmarkStart w:id="2590" w:name="_Toc452019746"/>
      <w:r w:rsidRPr="00AF42AF">
        <w:t>9.6.11</w:t>
      </w:r>
      <w:r w:rsidRPr="00AF42AF">
        <w:tab/>
        <w:t xml:space="preserve">Resource Type </w:t>
      </w:r>
      <w:r w:rsidRPr="00AF42AF">
        <w:rPr>
          <w:i/>
        </w:rPr>
        <w:t>delivery</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AE76D4D" w14:textId="77777777"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14:paraId="5B58E8F4" w14:textId="77777777"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1EF3">
        <w:t>;</w:t>
      </w:r>
      <w:r w:rsidRPr="00AF42AF">
        <w:t xml:space="preserve"> or</w:t>
      </w:r>
    </w:p>
    <w:p w14:paraId="7CEDCB81" w14:textId="77777777" w:rsidR="00DA7B71" w:rsidRPr="00AF42AF" w:rsidRDefault="00DA7B71" w:rsidP="00DA7B71">
      <w:pPr>
        <w:pStyle w:val="B1"/>
      </w:pPr>
      <w:r w:rsidRPr="00AF42AF">
        <w:t>Forwarding the original request as a separate request on the Mcc reference point without changes.</w:t>
      </w:r>
    </w:p>
    <w:p w14:paraId="49A4FF29" w14:textId="77777777"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w:t>
      </w:r>
      <w:commentRangeStart w:id="2591"/>
      <w:r w:rsidRPr="00AF42AF">
        <w:t xml:space="preserve">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commentRangeEnd w:id="2591"/>
      <w:r w:rsidR="002E1860">
        <w:rPr>
          <w:rStyle w:val="CommentReference"/>
          <w:rFonts w:eastAsia="MS Mincho"/>
          <w:lang w:eastAsia="x-none"/>
        </w:rPr>
        <w:commentReference w:id="2591"/>
      </w:r>
      <w:r w:rsidRPr="00AF42AF">
        <w:t>.</w:t>
      </w:r>
    </w:p>
    <w:p w14:paraId="59DDA5EE" w14:textId="77777777" w:rsidR="00DA7B71" w:rsidRPr="00AF42AF" w:rsidRDefault="00DA7B71" w:rsidP="00DA7B71">
      <w:r w:rsidRPr="00AF42AF">
        <w:lastRenderedPageBreak/>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14:paraId="273373BA" w14:textId="77777777" w:rsidR="00DA7B71" w:rsidRPr="00AF42AF" w:rsidRDefault="00DA7B71" w:rsidP="00DA7B71">
      <w:r w:rsidRPr="00AF42AF">
        <w:t>As defined in clause 10.2.4,</w:t>
      </w:r>
      <w:r w:rsidRPr="00AF42AF">
        <w:rPr>
          <w:i/>
        </w:rPr>
        <w:t xml:space="preserve"> </w:t>
      </w:r>
      <w:commentRangeStart w:id="2592"/>
      <w:r w:rsidRPr="00AF42AF">
        <w:rPr>
          <w:i/>
        </w:rPr>
        <w:t>&lt;delivery&gt;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commentRangeEnd w:id="2592"/>
      <w:r w:rsidR="002E1860">
        <w:rPr>
          <w:rStyle w:val="CommentReference"/>
          <w:rFonts w:eastAsia="MS Mincho"/>
          <w:lang w:eastAsia="x-none"/>
        </w:rPr>
        <w:commentReference w:id="2592"/>
      </w:r>
      <w:commentRangeStart w:id="2593"/>
      <w:r w:rsidRPr="00AF42AF">
        <w:rPr>
          <w:i/>
        </w:rPr>
        <w:t>&lt;delivery&gt;</w:t>
      </w:r>
      <w:r w:rsidRPr="00AF42AF">
        <w:t xml:space="preserve"> resource is deleted on successful delivery of the data in the </w:t>
      </w:r>
      <w:r w:rsidRPr="00AF42AF">
        <w:rPr>
          <w:i/>
        </w:rPr>
        <w:t>aggregatedRequest</w:t>
      </w:r>
      <w:r w:rsidRPr="00AF42AF">
        <w:t xml:space="preserve"> attribute to the next hop CSE</w:t>
      </w:r>
      <w:commentRangeEnd w:id="2593"/>
      <w:r w:rsidR="002E1860">
        <w:rPr>
          <w:rStyle w:val="CommentReference"/>
          <w:rFonts w:eastAsia="MS Mincho"/>
          <w:lang w:eastAsia="x-none"/>
        </w:rPr>
        <w:commentReference w:id="2593"/>
      </w:r>
      <w:r w:rsidRPr="00AF42AF">
        <w:t>.</w:t>
      </w:r>
    </w:p>
    <w:p w14:paraId="7BEB7F5B" w14:textId="77777777"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14:paraId="1481CFA1" w14:textId="77777777" w:rsidR="00DA7B71" w:rsidRDefault="00DA7B71" w:rsidP="00DA7B71">
      <w:pPr>
        <w:pStyle w:val="FL"/>
      </w:pPr>
      <w:r w:rsidRPr="009809F0">
        <w:object w:dxaOrig="4610" w:dyaOrig="5144" w14:anchorId="6456DA21">
          <v:shape id="_x0000_i1057" type="#_x0000_t75" style="width:231.05pt;height:257.9pt" o:ole="">
            <v:imagedata r:id="rId85" o:title=""/>
          </v:shape>
          <o:OLEObject Type="Embed" ProgID="Visio.Drawing.11" ShapeID="_x0000_i1057" DrawAspect="Content" ObjectID="_1536416654" r:id="rId86"/>
        </w:object>
      </w:r>
    </w:p>
    <w:p w14:paraId="530719D8"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9.6.11-1: Structure of &lt;delivery&gt; resource</w:t>
      </w:r>
    </w:p>
    <w:p w14:paraId="527762D0" w14:textId="77777777"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14:paraId="49169C41" w14:textId="77777777" w:rsidR="007213A2" w:rsidRPr="00BC1EF3" w:rsidRDefault="007213A2" w:rsidP="00BC1EF3">
      <w:pPr>
        <w:jc w:val="center"/>
        <w:rPr>
          <w:b/>
        </w:rPr>
      </w:pPr>
      <w:r w:rsidRPr="00BC1EF3">
        <w:rPr>
          <w:b/>
        </w:rPr>
        <w:t>Table 9.6.11-1: Child resources of &lt;delivery&gt;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298314A" w14:textId="77777777" w:rsidTr="00DA7B71">
        <w:trPr>
          <w:tblHeader/>
          <w:jc w:val="center"/>
        </w:trPr>
        <w:tc>
          <w:tcPr>
            <w:tcW w:w="2448" w:type="dxa"/>
            <w:shd w:val="clear" w:color="auto" w:fill="E0E0E0"/>
            <w:vAlign w:val="center"/>
          </w:tcPr>
          <w:p w14:paraId="03754987"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&lt;delivery&gt;</w:t>
            </w:r>
          </w:p>
        </w:tc>
        <w:tc>
          <w:tcPr>
            <w:tcW w:w="1728" w:type="dxa"/>
            <w:shd w:val="clear" w:color="auto" w:fill="E0E0E0"/>
            <w:vAlign w:val="center"/>
          </w:tcPr>
          <w:p w14:paraId="45926056"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B86A81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7EB8D4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7F4D6D4" w14:textId="77777777" w:rsidTr="00DA7B71">
        <w:trPr>
          <w:jc w:val="center"/>
        </w:trPr>
        <w:tc>
          <w:tcPr>
            <w:tcW w:w="2448" w:type="dxa"/>
          </w:tcPr>
          <w:p w14:paraId="63A7C2D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35E9AB16" w14:textId="77777777" w:rsidR="00DA7B71" w:rsidRPr="009B13EC" w:rsidRDefault="00DA7B71" w:rsidP="00DA7B71">
            <w:pPr>
              <w:pStyle w:val="TAC"/>
              <w:rPr>
                <w:rFonts w:eastAsia="Arial Unicode MS"/>
                <w:i/>
                <w:lang w:val="en-GB"/>
              </w:rPr>
            </w:pPr>
            <w:commentRangeStart w:id="2594"/>
            <w:r w:rsidRPr="009B13EC">
              <w:rPr>
                <w:rFonts w:eastAsia="Arial Unicode MS"/>
                <w:i/>
                <w:lang w:val="en-GB"/>
              </w:rPr>
              <w:t>&lt;subscription&gt;</w:t>
            </w:r>
            <w:commentRangeEnd w:id="2594"/>
            <w:r w:rsidR="002E1860">
              <w:rPr>
                <w:rStyle w:val="CommentReference"/>
                <w:rFonts w:ascii="Times New Roman" w:eastAsia="MS Mincho" w:hAnsi="Times New Roman"/>
                <w:lang w:val="en-GB" w:eastAsia="x-none"/>
              </w:rPr>
              <w:commentReference w:id="2594"/>
            </w:r>
          </w:p>
        </w:tc>
        <w:tc>
          <w:tcPr>
            <w:tcW w:w="1083" w:type="dxa"/>
          </w:tcPr>
          <w:p w14:paraId="605538B1"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tcPr>
          <w:p w14:paraId="406CC600"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76E23AE9" w14:textId="77777777" w:rsidR="00DA7B71" w:rsidRPr="00AF42AF" w:rsidRDefault="00DA7B71" w:rsidP="00DA7B71"/>
    <w:p w14:paraId="5FFAE9D0" w14:textId="77777777" w:rsidR="00DA7B71" w:rsidRPr="00AF42AF" w:rsidRDefault="00DA7B71" w:rsidP="00DA7B71">
      <w:pPr>
        <w:keepNext/>
        <w:keepLines/>
      </w:pPr>
      <w:r w:rsidRPr="00AF42AF">
        <w:t xml:space="preserve">The </w:t>
      </w:r>
      <w:r w:rsidRPr="00AF42AF">
        <w:rPr>
          <w:i/>
        </w:rPr>
        <w:t>&lt;delivery&gt;</w:t>
      </w:r>
      <w:r w:rsidRPr="00AF42AF">
        <w:t xml:space="preserve"> resource shall contain the attributes specified in table 9.6.11-2.</w:t>
      </w:r>
    </w:p>
    <w:p w14:paraId="37E8C36E" w14:textId="77777777" w:rsidR="007213A2" w:rsidRPr="00BC1EF3" w:rsidRDefault="007213A2" w:rsidP="00BC1EF3">
      <w:pPr>
        <w:jc w:val="center"/>
        <w:rPr>
          <w:b/>
        </w:rPr>
      </w:pPr>
      <w:r w:rsidRPr="00BC1EF3">
        <w:rPr>
          <w:b/>
        </w:rPr>
        <w:t>Table 9.6.11-2: Attributes of &lt;delivery&gt;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6430648A" w14:textId="77777777" w:rsidTr="00DA7B71">
        <w:trPr>
          <w:tblHeader/>
          <w:jc w:val="center"/>
        </w:trPr>
        <w:tc>
          <w:tcPr>
            <w:tcW w:w="2160" w:type="dxa"/>
            <w:shd w:val="clear" w:color="auto" w:fill="E0E0E0"/>
            <w:vAlign w:val="center"/>
          </w:tcPr>
          <w:p w14:paraId="779E17E4"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&lt;delivery&gt;</w:t>
            </w:r>
          </w:p>
        </w:tc>
        <w:tc>
          <w:tcPr>
            <w:tcW w:w="1077" w:type="dxa"/>
            <w:shd w:val="clear" w:color="auto" w:fill="E0E0E0"/>
            <w:vAlign w:val="center"/>
          </w:tcPr>
          <w:p w14:paraId="07078A3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74EAB69" w14:textId="77777777" w:rsidR="00DA7B71" w:rsidRPr="009B13EC" w:rsidRDefault="00DA7B71" w:rsidP="00DA7B71">
            <w:pPr>
              <w:pStyle w:val="TAH"/>
              <w:rPr>
                <w:rFonts w:eastAsia="Arial Unicode MS"/>
                <w:lang w:val="en-GB"/>
              </w:rPr>
            </w:pPr>
            <w:r w:rsidRPr="009B13EC">
              <w:rPr>
                <w:rFonts w:eastAsia="Arial Unicode MS"/>
                <w:lang w:val="en-GB"/>
              </w:rPr>
              <w:t>RW/</w:t>
            </w:r>
          </w:p>
          <w:p w14:paraId="3012BAE7" w14:textId="77777777" w:rsidR="00DA7B71" w:rsidRPr="009B13EC" w:rsidRDefault="00DA7B71" w:rsidP="00DA7B71">
            <w:pPr>
              <w:pStyle w:val="TAH"/>
              <w:rPr>
                <w:rFonts w:eastAsia="Arial Unicode MS"/>
                <w:lang w:val="en-GB"/>
              </w:rPr>
            </w:pPr>
            <w:r w:rsidRPr="009B13EC">
              <w:rPr>
                <w:rFonts w:eastAsia="Arial Unicode MS"/>
                <w:lang w:val="en-GB"/>
              </w:rPr>
              <w:t>RO/</w:t>
            </w:r>
          </w:p>
          <w:p w14:paraId="59990F00"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FE16018"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6CA20EF" w14:textId="77777777" w:rsidTr="00DA7B71">
        <w:trPr>
          <w:jc w:val="center"/>
        </w:trPr>
        <w:tc>
          <w:tcPr>
            <w:tcW w:w="2160" w:type="dxa"/>
          </w:tcPr>
          <w:p w14:paraId="2F8DEA96" w14:textId="77777777" w:rsidR="00DA7B71" w:rsidRPr="009B13EC" w:rsidRDefault="00DA7B71" w:rsidP="00DA7B71">
            <w:pPr>
              <w:pStyle w:val="TAL"/>
              <w:rPr>
                <w:rFonts w:eastAsia="Arial Unicode MS"/>
                <w:i/>
                <w:lang w:val="en-GB"/>
              </w:rPr>
            </w:pPr>
            <w:r w:rsidRPr="009B13EC">
              <w:rPr>
                <w:rFonts w:eastAsia="Arial Unicode MS"/>
                <w:i/>
                <w:lang w:val="en-GB"/>
              </w:rPr>
              <w:t xml:space="preserve">resourceType </w:t>
            </w:r>
          </w:p>
        </w:tc>
        <w:tc>
          <w:tcPr>
            <w:tcW w:w="1077" w:type="dxa"/>
          </w:tcPr>
          <w:p w14:paraId="726D37E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306C10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5292701" w14:textId="4EE74E2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0DE55F6" w14:textId="77777777" w:rsidTr="00DA7B71">
        <w:trPr>
          <w:jc w:val="center"/>
        </w:trPr>
        <w:tc>
          <w:tcPr>
            <w:tcW w:w="2160" w:type="dxa"/>
          </w:tcPr>
          <w:p w14:paraId="735E6D4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89331A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1E5C7D7"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Pr>
          <w:p w14:paraId="37303E99" w14:textId="2B015879"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3400729" w14:textId="77777777" w:rsidTr="00DA7B71">
        <w:trPr>
          <w:jc w:val="center"/>
        </w:trPr>
        <w:tc>
          <w:tcPr>
            <w:tcW w:w="2160" w:type="dxa"/>
          </w:tcPr>
          <w:p w14:paraId="7C94AB29"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6E773A34"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F00D5E6" w14:textId="77777777" w:rsidR="006A7E5A" w:rsidRPr="00BC1EF3" w:rsidRDefault="00CF25B4" w:rsidP="00CF25B4">
            <w:pPr>
              <w:pStyle w:val="TAL"/>
              <w:jc w:val="center"/>
              <w:rPr>
                <w:rFonts w:eastAsia="Arial Unicode MS"/>
                <w:lang w:val="en-GB"/>
              </w:rPr>
            </w:pPr>
            <w:r w:rsidRPr="00BC1EF3">
              <w:rPr>
                <w:rFonts w:eastAsia="Arial Unicode MS" w:hint="eastAsia"/>
                <w:lang w:val="en-GB"/>
              </w:rPr>
              <w:t>WO</w:t>
            </w:r>
          </w:p>
        </w:tc>
        <w:tc>
          <w:tcPr>
            <w:tcW w:w="5184" w:type="dxa"/>
          </w:tcPr>
          <w:p w14:paraId="0E1ABFE2" w14:textId="76DD3FFD"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3AD6E2D1" w14:textId="77777777" w:rsidTr="00DA7B71">
        <w:trPr>
          <w:jc w:val="center"/>
        </w:trPr>
        <w:tc>
          <w:tcPr>
            <w:tcW w:w="2160" w:type="dxa"/>
          </w:tcPr>
          <w:p w14:paraId="3A5F835E"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7D3F6DF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56A54C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B432B09" w14:textId="3546BD2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4A830F0" w14:textId="77777777" w:rsidTr="00DA7B71">
        <w:trPr>
          <w:jc w:val="center"/>
        </w:trPr>
        <w:tc>
          <w:tcPr>
            <w:tcW w:w="2160" w:type="dxa"/>
          </w:tcPr>
          <w:p w14:paraId="60C8510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7FD86E7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D13135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FDAB6EB" w14:textId="409AA68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D9F54D8" w14:textId="77777777" w:rsidTr="00DA7B71">
        <w:trPr>
          <w:jc w:val="center"/>
        </w:trPr>
        <w:tc>
          <w:tcPr>
            <w:tcW w:w="2160" w:type="dxa"/>
          </w:tcPr>
          <w:p w14:paraId="136A1951"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6859FFC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FB58C5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2D4ED45" w14:textId="7CAC96C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06532F7" w14:textId="77777777" w:rsidTr="00DA7B71">
        <w:trPr>
          <w:jc w:val="center"/>
        </w:trPr>
        <w:tc>
          <w:tcPr>
            <w:tcW w:w="2160" w:type="dxa"/>
          </w:tcPr>
          <w:p w14:paraId="7486C812"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71B6401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7C4AAC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ED9B0EC" w14:textId="2E4AEB9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9B345E1" w14:textId="77777777" w:rsidTr="00DA7B71">
        <w:trPr>
          <w:jc w:val="center"/>
        </w:trPr>
        <w:tc>
          <w:tcPr>
            <w:tcW w:w="2160" w:type="dxa"/>
          </w:tcPr>
          <w:p w14:paraId="1560F06B"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42F405A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68A784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935A2CC" w14:textId="41D88759" w:rsidR="00DA7B71" w:rsidRPr="009B13EC" w:rsidRDefault="00DA7B71" w:rsidP="00DA7B71">
            <w:pPr>
              <w:pStyle w:val="TAL"/>
              <w:rPr>
                <w:lang w:val="en-GB"/>
              </w:rPr>
            </w:pPr>
            <w:r w:rsidRPr="009B13EC">
              <w:rPr>
                <w:rFonts w:eastAsia="Arial Unicode MS"/>
                <w:lang w:val="en-GB"/>
              </w:rPr>
              <w:t>See clause 9.6.1.3.</w:t>
            </w:r>
          </w:p>
        </w:tc>
      </w:tr>
      <w:tr w:rsidR="00DA7B71" w:rsidRPr="00AF42AF" w14:paraId="7575E80F" w14:textId="77777777" w:rsidTr="00DA7B71">
        <w:trPr>
          <w:jc w:val="center"/>
        </w:trPr>
        <w:tc>
          <w:tcPr>
            <w:tcW w:w="2160" w:type="dxa"/>
          </w:tcPr>
          <w:p w14:paraId="3D8C6D14"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F4175C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D50212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61457B8" w14:textId="20102564" w:rsidR="00DA7B71" w:rsidRPr="009B13EC" w:rsidRDefault="00DA7B71" w:rsidP="00DA7B71">
            <w:pPr>
              <w:pStyle w:val="TAL"/>
              <w:rPr>
                <w:lang w:val="en-GB"/>
              </w:rPr>
            </w:pPr>
            <w:r w:rsidRPr="009B13EC">
              <w:rPr>
                <w:rFonts w:eastAsia="Arial Unicode MS"/>
                <w:lang w:val="en-GB"/>
              </w:rPr>
              <w:t>See clause 9.6.1.3.</w:t>
            </w:r>
          </w:p>
        </w:tc>
      </w:tr>
      <w:tr w:rsidR="00DA7B71" w:rsidRPr="00AF42AF" w14:paraId="18A54B93" w14:textId="77777777" w:rsidTr="00DA7B71">
        <w:trPr>
          <w:jc w:val="center"/>
        </w:trPr>
        <w:tc>
          <w:tcPr>
            <w:tcW w:w="2160" w:type="dxa"/>
          </w:tcPr>
          <w:p w14:paraId="47548CD2" w14:textId="77777777" w:rsidR="00DA7B71" w:rsidRPr="009B13EC" w:rsidRDefault="00DA7B71" w:rsidP="00DA7B71">
            <w:pPr>
              <w:pStyle w:val="TAL"/>
              <w:rPr>
                <w:rFonts w:eastAsia="Arial Unicode MS"/>
                <w:i/>
                <w:lang w:val="en-GB"/>
              </w:rPr>
            </w:pPr>
            <w:r w:rsidRPr="009B13EC">
              <w:rPr>
                <w:rFonts w:eastAsia="Arial Unicode MS"/>
                <w:i/>
                <w:lang w:val="en-GB"/>
              </w:rPr>
              <w:t>stateTag</w:t>
            </w:r>
          </w:p>
        </w:tc>
        <w:tc>
          <w:tcPr>
            <w:tcW w:w="1077" w:type="dxa"/>
          </w:tcPr>
          <w:p w14:paraId="11AB3A6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0ECE47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B04F7DA" w14:textId="431871AC" w:rsidR="00DA7B71" w:rsidRPr="009B13EC" w:rsidRDefault="00DA7B71" w:rsidP="00DA7B71">
            <w:pPr>
              <w:pStyle w:val="TAL"/>
              <w:rPr>
                <w:rFonts w:eastAsia="Arial Unicode MS"/>
                <w:lang w:val="en-GB"/>
              </w:rPr>
            </w:pPr>
            <w:r w:rsidRPr="009B13EC">
              <w:rPr>
                <w:lang w:val="en-GB"/>
              </w:rPr>
              <w:t>See clause 9.6.1.3.</w:t>
            </w:r>
          </w:p>
        </w:tc>
      </w:tr>
      <w:tr w:rsidR="00DA7B71" w:rsidRPr="00AF42AF" w14:paraId="6606D8AB" w14:textId="77777777" w:rsidTr="00DA7B71">
        <w:trPr>
          <w:jc w:val="center"/>
        </w:trPr>
        <w:tc>
          <w:tcPr>
            <w:tcW w:w="2160" w:type="dxa"/>
            <w:tcBorders>
              <w:bottom w:val="single" w:sz="4" w:space="0" w:color="000000"/>
            </w:tcBorders>
          </w:tcPr>
          <w:p w14:paraId="18511707" w14:textId="77777777" w:rsidR="00DA7B71" w:rsidRPr="00AF42AF" w:rsidRDefault="00DA7B71" w:rsidP="00DA7B71">
            <w:pPr>
              <w:keepNext/>
              <w:keepLines/>
              <w:rPr>
                <w:rFonts w:ascii="Arial" w:eastAsia="Arial Unicode MS" w:hAnsi="Arial"/>
                <w:i/>
                <w:sz w:val="18"/>
              </w:rPr>
            </w:pPr>
            <w:commentRangeStart w:id="2595"/>
            <w:r w:rsidRPr="00AF42AF">
              <w:rPr>
                <w:rFonts w:ascii="Arial" w:eastAsia="Arial Unicode MS" w:hAnsi="Arial"/>
                <w:i/>
                <w:sz w:val="18"/>
              </w:rPr>
              <w:t>source</w:t>
            </w:r>
            <w:commentRangeEnd w:id="2595"/>
            <w:r w:rsidR="002E1860">
              <w:rPr>
                <w:rStyle w:val="CommentReference"/>
                <w:rFonts w:eastAsia="MS Mincho"/>
                <w:lang w:eastAsia="x-none"/>
              </w:rPr>
              <w:commentReference w:id="2595"/>
            </w:r>
          </w:p>
        </w:tc>
        <w:tc>
          <w:tcPr>
            <w:tcW w:w="1077" w:type="dxa"/>
            <w:tcBorders>
              <w:bottom w:val="single" w:sz="4" w:space="0" w:color="000000"/>
            </w:tcBorders>
          </w:tcPr>
          <w:p w14:paraId="79ED2C1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1AC1C301"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14:paraId="1662C406" w14:textId="77777777" w:rsidR="00DA7B71" w:rsidRPr="009B13EC" w:rsidRDefault="00DA7B71" w:rsidP="00DA7B71">
            <w:pPr>
              <w:pStyle w:val="TAL"/>
              <w:rPr>
                <w:rFonts w:eastAsia="Arial Unicode MS"/>
                <w:lang w:val="en-GB"/>
              </w:rPr>
            </w:pPr>
            <w:r w:rsidRPr="009B13EC">
              <w:rPr>
                <w:rFonts w:eastAsia="Arial Unicode MS"/>
                <w:lang w:val="en-GB"/>
              </w:rPr>
              <w:t>The CSE-ID of the CSE that initiated the delivery process represented by this &lt;delivery&gt; resource.</w:t>
            </w:r>
          </w:p>
        </w:tc>
      </w:tr>
      <w:tr w:rsidR="00DA7B71" w:rsidRPr="00AF42AF" w14:paraId="53983BDC" w14:textId="77777777" w:rsidTr="00DA7B71">
        <w:trPr>
          <w:jc w:val="center"/>
        </w:trPr>
        <w:tc>
          <w:tcPr>
            <w:tcW w:w="2160" w:type="dxa"/>
            <w:shd w:val="clear" w:color="auto" w:fill="auto"/>
          </w:tcPr>
          <w:p w14:paraId="2FB304B2" w14:textId="77777777" w:rsidR="00DA7B71" w:rsidRPr="00AF42AF" w:rsidRDefault="00DA7B71" w:rsidP="00DA7B71">
            <w:pPr>
              <w:keepNext/>
              <w:keepLines/>
              <w:rPr>
                <w:rFonts w:ascii="Arial" w:eastAsia="Arial Unicode MS" w:hAnsi="Arial"/>
                <w:i/>
                <w:sz w:val="18"/>
              </w:rPr>
            </w:pPr>
            <w:commentRangeStart w:id="2596"/>
            <w:r w:rsidRPr="00AF42AF">
              <w:rPr>
                <w:rFonts w:ascii="Arial" w:eastAsia="Arial Unicode MS" w:hAnsi="Arial"/>
                <w:i/>
                <w:sz w:val="18"/>
              </w:rPr>
              <w:t>target</w:t>
            </w:r>
            <w:commentRangeEnd w:id="2596"/>
            <w:r w:rsidR="002E1860">
              <w:rPr>
                <w:rStyle w:val="CommentReference"/>
                <w:rFonts w:eastAsia="MS Mincho"/>
                <w:lang w:eastAsia="x-none"/>
              </w:rPr>
              <w:commentReference w:id="2596"/>
            </w:r>
          </w:p>
        </w:tc>
        <w:tc>
          <w:tcPr>
            <w:tcW w:w="1077" w:type="dxa"/>
            <w:shd w:val="clear" w:color="auto" w:fill="auto"/>
          </w:tcPr>
          <w:p w14:paraId="01C7DBB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shd w:val="clear" w:color="auto" w:fill="auto"/>
          </w:tcPr>
          <w:p w14:paraId="6B448DB0"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14:paraId="3FFC7819" w14:textId="77777777" w:rsidR="00DA7B71" w:rsidRPr="009B13EC" w:rsidRDefault="00DA7B71" w:rsidP="00DA7B71">
            <w:pPr>
              <w:pStyle w:val="TAL"/>
              <w:rPr>
                <w:rFonts w:eastAsia="Arial Unicode MS"/>
                <w:lang w:val="en-GB"/>
              </w:rPr>
            </w:pPr>
            <w:r w:rsidRPr="009B13EC">
              <w:rPr>
                <w:rFonts w:eastAsia="Arial Unicode MS"/>
                <w:lang w:val="en-GB"/>
              </w:rPr>
              <w:t xml:space="preserve">CSE-ID that defines the Hosting CSE for delivering the data contained in the </w:t>
            </w:r>
            <w:r w:rsidRPr="009B13EC">
              <w:rPr>
                <w:rFonts w:eastAsia="Arial Unicode MS"/>
                <w:i/>
                <w:lang w:val="en-GB"/>
              </w:rPr>
              <w:t>aggregatedRequest</w:t>
            </w:r>
            <w:r w:rsidRPr="009B13EC">
              <w:rPr>
                <w:rFonts w:eastAsia="Arial Unicode MS"/>
                <w:lang w:val="en-GB"/>
              </w:rPr>
              <w:t xml:space="preserve"> attribute</w:t>
            </w:r>
          </w:p>
        </w:tc>
      </w:tr>
      <w:tr w:rsidR="00DA7B71" w:rsidRPr="00AF42AF" w14:paraId="7BE8B7D3" w14:textId="77777777" w:rsidTr="00DA7B71">
        <w:trPr>
          <w:jc w:val="center"/>
        </w:trPr>
        <w:tc>
          <w:tcPr>
            <w:tcW w:w="2160" w:type="dxa"/>
          </w:tcPr>
          <w:p w14:paraId="123D4C87" w14:textId="77777777" w:rsidR="00DA7B71" w:rsidRPr="009B13EC" w:rsidRDefault="00DA7B71" w:rsidP="00DA7B71">
            <w:pPr>
              <w:pStyle w:val="TAL"/>
              <w:rPr>
                <w:rFonts w:eastAsia="Arial Unicode MS"/>
                <w:i/>
                <w:lang w:val="en-GB"/>
              </w:rPr>
            </w:pPr>
            <w:commentRangeStart w:id="2597"/>
            <w:r w:rsidRPr="009B13EC">
              <w:rPr>
                <w:rFonts w:eastAsia="Arial Unicode MS"/>
                <w:i/>
                <w:lang w:val="en-GB"/>
              </w:rPr>
              <w:t>lifespan</w:t>
            </w:r>
            <w:commentRangeEnd w:id="2597"/>
            <w:r w:rsidR="002E1860">
              <w:rPr>
                <w:rStyle w:val="CommentReference"/>
                <w:rFonts w:ascii="Times New Roman" w:eastAsia="MS Mincho" w:hAnsi="Times New Roman"/>
                <w:lang w:val="en-GB" w:eastAsia="x-none"/>
              </w:rPr>
              <w:commentReference w:id="2597"/>
            </w:r>
          </w:p>
        </w:tc>
        <w:tc>
          <w:tcPr>
            <w:tcW w:w="1077" w:type="dxa"/>
          </w:tcPr>
          <w:p w14:paraId="54AD963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22684DD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167E073F" w14:textId="77777777" w:rsidR="00DA7B71" w:rsidRPr="009B13EC" w:rsidRDefault="00DA7B71" w:rsidP="00DA7B71">
            <w:pPr>
              <w:pStyle w:val="TAL"/>
              <w:rPr>
                <w:rFonts w:eastAsia="Arial Unicode MS"/>
                <w:lang w:val="en-GB"/>
              </w:rPr>
            </w:pPr>
            <w:r w:rsidRPr="009B13EC">
              <w:rPr>
                <w:rFonts w:eastAsia="Arial Unicode MS"/>
                <w:lang w:val="en-GB"/>
              </w:rPr>
              <w:t xml:space="preserve">Defines the time limit when the delivery of the information in the </w:t>
            </w:r>
            <w:r w:rsidRPr="009B13EC">
              <w:rPr>
                <w:rFonts w:eastAsia="Arial Unicode MS"/>
                <w:i/>
                <w:lang w:val="en-GB"/>
              </w:rPr>
              <w:t>aggregatedRequest</w:t>
            </w:r>
            <w:r w:rsidRPr="009B13EC">
              <w:rPr>
                <w:rFonts w:eastAsia="Arial Unicode MS"/>
                <w:lang w:val="en-GB"/>
              </w:rPr>
              <w:t xml:space="preserve"> attribute needs to complete. If the </w:t>
            </w:r>
            <w:r w:rsidRPr="009B13EC">
              <w:rPr>
                <w:rFonts w:eastAsia="Arial Unicode MS"/>
                <w:i/>
                <w:lang w:val="en-GB"/>
              </w:rPr>
              <w:t>lifespan</w:t>
            </w:r>
            <w:r w:rsidRPr="009B13EC">
              <w:rPr>
                <w:rFonts w:eastAsia="Arial Unicode MS"/>
                <w:lang w:val="en-GB"/>
              </w:rPr>
              <w:t xml:space="preserve"> expires before successful delivery, no further attempts to deliver the information in the </w:t>
            </w:r>
            <w:r w:rsidRPr="009B13EC">
              <w:rPr>
                <w:rFonts w:eastAsia="Arial Unicode MS"/>
                <w:i/>
                <w:lang w:val="en-GB"/>
              </w:rPr>
              <w:t>aggregatedRequest</w:t>
            </w:r>
            <w:r w:rsidRPr="009B13EC">
              <w:rPr>
                <w:rFonts w:eastAsia="Arial Unicode MS"/>
                <w:lang w:val="en-GB"/>
              </w:rPr>
              <w:t xml:space="preserve"> attribute need to be executed. If the delivery fails, a feedback may be expected by the source CSE depending on options reflected in the </w:t>
            </w:r>
            <w:r w:rsidRPr="009B13EC">
              <w:rPr>
                <w:rFonts w:eastAsia="Arial Unicode MS"/>
                <w:i/>
                <w:lang w:val="en-GB"/>
              </w:rPr>
              <w:t>deliveryMetaData</w:t>
            </w:r>
            <w:r w:rsidRPr="009B13EC">
              <w:rPr>
                <w:rFonts w:eastAsia="Arial Unicode MS"/>
                <w:lang w:val="en-GB"/>
              </w:rPr>
              <w:t xml:space="preserve"> attribute. The </w:t>
            </w:r>
            <w:r w:rsidRPr="009B13EC">
              <w:rPr>
                <w:rFonts w:eastAsia="Arial Unicode MS"/>
                <w:i/>
                <w:lang w:val="en-GB"/>
              </w:rPr>
              <w:t>lifespan</w:t>
            </w:r>
            <w:r w:rsidRPr="009B13EC">
              <w:rPr>
                <w:rFonts w:eastAsia="Arial Unicode MS"/>
                <w:lang w:val="en-GB"/>
              </w:rPr>
              <w:t xml:space="preserve"> attribute of a </w:t>
            </w:r>
            <w:r w:rsidRPr="009B13EC">
              <w:rPr>
                <w:rFonts w:eastAsia="Arial Unicode MS"/>
                <w:i/>
                <w:lang w:val="en-GB"/>
              </w:rPr>
              <w:t>&lt;delivery&gt;</w:t>
            </w:r>
            <w:r w:rsidRPr="009B13EC">
              <w:rPr>
                <w:rFonts w:eastAsia="Arial Unicode MS"/>
                <w:lang w:val="en-GB"/>
              </w:rPr>
              <w:t xml:space="preserve"> resource shall be set consistent with the </w:t>
            </w:r>
            <w:r w:rsidRPr="009B13EC">
              <w:rPr>
                <w:rFonts w:eastAsia="Arial Unicode MS"/>
                <w:b/>
                <w:i/>
                <w:lang w:val="en-GB"/>
              </w:rPr>
              <w:t>Request Expiration Timestamp</w:t>
            </w:r>
            <w:r w:rsidRPr="009B13EC">
              <w:rPr>
                <w:rFonts w:eastAsia="Arial Unicode MS"/>
                <w:b/>
                <w:lang w:val="en-GB"/>
              </w:rPr>
              <w:t xml:space="preserve"> </w:t>
            </w:r>
            <w:r w:rsidRPr="009B13EC">
              <w:rPr>
                <w:rFonts w:eastAsia="Arial Unicode MS"/>
                <w:lang w:val="en-GB"/>
              </w:rPr>
              <w:t xml:space="preserve">parameters of the set of original requests contained in the </w:t>
            </w:r>
            <w:r w:rsidRPr="009B13EC">
              <w:rPr>
                <w:rFonts w:eastAsia="Arial Unicode MS"/>
                <w:i/>
                <w:lang w:val="en-GB"/>
              </w:rPr>
              <w:t>aggregatedRequest</w:t>
            </w:r>
            <w:r w:rsidRPr="009B13EC">
              <w:rPr>
                <w:rFonts w:eastAsia="Arial Unicode MS"/>
                <w:lang w:val="en-GB"/>
              </w:rPr>
              <w:t xml:space="preserve"> attribute, i.e. </w:t>
            </w:r>
            <w:r w:rsidRPr="009B13EC">
              <w:rPr>
                <w:rFonts w:eastAsia="Arial Unicode MS"/>
                <w:i/>
                <w:lang w:val="en-GB"/>
              </w:rPr>
              <w:t>lifespan</w:t>
            </w:r>
            <w:r w:rsidRPr="009B13EC">
              <w:rPr>
                <w:rFonts w:eastAsia="Arial Unicode MS"/>
                <w:lang w:val="en-GB"/>
              </w:rPr>
              <w:t xml:space="preserve"> shall not extend beyond the earliest expiring </w:t>
            </w:r>
            <w:r w:rsidRPr="009B13EC">
              <w:rPr>
                <w:rFonts w:eastAsia="Arial Unicode MS"/>
                <w:b/>
                <w:i/>
                <w:lang w:val="en-GB"/>
              </w:rPr>
              <w:t>Request Expiration Timestamp</w:t>
            </w:r>
            <w:r w:rsidRPr="009B13EC">
              <w:rPr>
                <w:rFonts w:eastAsia="Arial Unicode MS"/>
                <w:lang w:val="en-GB"/>
              </w:rPr>
              <w:t xml:space="preserve"> parameter in the set of the original requests contained in the </w:t>
            </w:r>
            <w:r w:rsidRPr="009B13EC">
              <w:rPr>
                <w:rFonts w:eastAsia="Arial Unicode MS"/>
                <w:i/>
                <w:lang w:val="en-GB"/>
              </w:rPr>
              <w:t>aggregatedRequest</w:t>
            </w:r>
            <w:r w:rsidRPr="009B13EC">
              <w:rPr>
                <w:rFonts w:eastAsia="Arial Unicode MS"/>
                <w:lang w:val="en-GB"/>
              </w:rPr>
              <w:t xml:space="preserve"> attribute.</w:t>
            </w:r>
          </w:p>
        </w:tc>
      </w:tr>
      <w:tr w:rsidR="00DA7B71" w:rsidRPr="00AF42AF" w14:paraId="3B3472BC" w14:textId="77777777" w:rsidTr="00DA7B71">
        <w:trPr>
          <w:jc w:val="center"/>
        </w:trPr>
        <w:tc>
          <w:tcPr>
            <w:tcW w:w="2160" w:type="dxa"/>
          </w:tcPr>
          <w:p w14:paraId="29E125D8" w14:textId="77777777" w:rsidR="00DA7B71" w:rsidRPr="009B13EC" w:rsidRDefault="00DA7B71" w:rsidP="00DA7B71">
            <w:pPr>
              <w:pStyle w:val="TAL"/>
              <w:rPr>
                <w:rFonts w:eastAsia="Arial Unicode MS"/>
                <w:i/>
                <w:lang w:val="en-GB"/>
              </w:rPr>
            </w:pPr>
            <w:commentRangeStart w:id="2598"/>
            <w:r w:rsidRPr="009B13EC">
              <w:rPr>
                <w:rFonts w:eastAsia="Arial Unicode MS"/>
                <w:i/>
                <w:lang w:val="en-GB"/>
              </w:rPr>
              <w:t>eventCat</w:t>
            </w:r>
            <w:commentRangeEnd w:id="2598"/>
            <w:r w:rsidR="002E1860">
              <w:rPr>
                <w:rStyle w:val="CommentReference"/>
                <w:rFonts w:ascii="Times New Roman" w:eastAsia="MS Mincho" w:hAnsi="Times New Roman"/>
                <w:lang w:val="en-GB" w:eastAsia="x-none"/>
              </w:rPr>
              <w:commentReference w:id="2598"/>
            </w:r>
          </w:p>
        </w:tc>
        <w:tc>
          <w:tcPr>
            <w:tcW w:w="1077" w:type="dxa"/>
          </w:tcPr>
          <w:p w14:paraId="3D75A39D"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65129733"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153F5F37" w14:textId="77777777" w:rsidR="00DA7B71" w:rsidRPr="009B13EC" w:rsidRDefault="00DA7B71" w:rsidP="00DA7B71">
            <w:pPr>
              <w:pStyle w:val="TAL"/>
              <w:rPr>
                <w:rFonts w:eastAsia="Arial Unicode MS"/>
                <w:b/>
                <w:lang w:val="en-GB"/>
              </w:rPr>
            </w:pPr>
            <w:r w:rsidRPr="009B13EC">
              <w:rPr>
                <w:rFonts w:eastAsia="Arial Unicode MS"/>
                <w:lang w:val="en-GB"/>
              </w:rPr>
              <w:t xml:space="preserve">Defines the category of the event that triggered the delivery request represented by this </w:t>
            </w:r>
            <w:r w:rsidRPr="009B13EC">
              <w:rPr>
                <w:rFonts w:eastAsia="Arial Unicode MS"/>
                <w:i/>
                <w:lang w:val="en-GB"/>
              </w:rPr>
              <w:t>&lt;delivery&gt;</w:t>
            </w:r>
            <w:r w:rsidRPr="009B13EC">
              <w:rPr>
                <w:rFonts w:eastAsia="Arial Unicode MS"/>
                <w:lang w:val="en-GB"/>
              </w:rPr>
              <w:t xml:space="preserve"> resource.</w:t>
            </w:r>
          </w:p>
        </w:tc>
      </w:tr>
      <w:tr w:rsidR="00DA7B71" w:rsidRPr="00AF42AF" w14:paraId="0DC7AE7A" w14:textId="77777777" w:rsidTr="00DA7B71">
        <w:trPr>
          <w:jc w:val="center"/>
        </w:trPr>
        <w:tc>
          <w:tcPr>
            <w:tcW w:w="2160" w:type="dxa"/>
          </w:tcPr>
          <w:p w14:paraId="66226126" w14:textId="77777777" w:rsidR="00DA7B71" w:rsidRPr="009B13EC" w:rsidRDefault="00DA7B71" w:rsidP="00DA7B71">
            <w:pPr>
              <w:pStyle w:val="TAL"/>
              <w:rPr>
                <w:rFonts w:eastAsia="Arial Unicode MS"/>
                <w:i/>
                <w:lang w:val="en-GB"/>
              </w:rPr>
            </w:pPr>
            <w:commentRangeStart w:id="2599"/>
            <w:r w:rsidRPr="009B13EC">
              <w:rPr>
                <w:rFonts w:eastAsia="Arial Unicode MS"/>
                <w:i/>
                <w:lang w:val="en-GB"/>
              </w:rPr>
              <w:t>deliveryMetaData</w:t>
            </w:r>
            <w:commentRangeEnd w:id="2599"/>
            <w:r w:rsidR="002E1860">
              <w:rPr>
                <w:rStyle w:val="CommentReference"/>
                <w:rFonts w:ascii="Times New Roman" w:eastAsia="MS Mincho" w:hAnsi="Times New Roman"/>
                <w:lang w:val="en-GB" w:eastAsia="x-none"/>
              </w:rPr>
              <w:commentReference w:id="2599"/>
            </w:r>
          </w:p>
        </w:tc>
        <w:tc>
          <w:tcPr>
            <w:tcW w:w="1077" w:type="dxa"/>
          </w:tcPr>
          <w:p w14:paraId="4FF5DA4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25C2B53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39AF1BBB" w14:textId="77777777" w:rsidR="00DA7B71" w:rsidRPr="009B13EC" w:rsidRDefault="00DA7B71" w:rsidP="00DA7B71">
            <w:pPr>
              <w:pStyle w:val="TAL"/>
              <w:rPr>
                <w:rFonts w:eastAsia="Arial Unicode MS"/>
                <w:b/>
                <w:lang w:val="en-GB"/>
              </w:rPr>
            </w:pPr>
            <w:r w:rsidRPr="009B13EC">
              <w:rPr>
                <w:rFonts w:eastAsia="Arial Unicode MS"/>
                <w:lang w:val="en-GB"/>
              </w:rPr>
              <w:t xml:space="preserve">Contains meta information on the delivery process represented by this </w:t>
            </w:r>
            <w:r w:rsidRPr="009B13EC">
              <w:rPr>
                <w:rFonts w:eastAsia="Arial Unicode MS"/>
                <w:i/>
                <w:lang w:val="en-GB"/>
              </w:rPr>
              <w:t>&lt;delivery&gt;</w:t>
            </w:r>
            <w:r w:rsidRPr="009B13EC">
              <w:rPr>
                <w:rFonts w:eastAsia="Arial Unicode MS"/>
                <w:lang w:val="en-GB"/>
              </w:rPr>
              <w:t xml:space="preserve"> resource, such as delivery status, delivery options, tracing information, etc.</w:t>
            </w:r>
          </w:p>
        </w:tc>
      </w:tr>
      <w:tr w:rsidR="00DA7B71" w:rsidRPr="00AF42AF" w14:paraId="328D1EAF" w14:textId="77777777" w:rsidTr="00DA7B71">
        <w:trPr>
          <w:jc w:val="center"/>
        </w:trPr>
        <w:tc>
          <w:tcPr>
            <w:tcW w:w="2160" w:type="dxa"/>
          </w:tcPr>
          <w:p w14:paraId="407D341E" w14:textId="77777777" w:rsidR="00DA7B71" w:rsidRPr="009B13EC" w:rsidRDefault="00DA7B71" w:rsidP="00DA7B71">
            <w:pPr>
              <w:pStyle w:val="TAL"/>
              <w:rPr>
                <w:rFonts w:eastAsia="Arial Unicode MS"/>
                <w:i/>
                <w:lang w:val="en-GB"/>
              </w:rPr>
            </w:pPr>
            <w:commentRangeStart w:id="2600"/>
            <w:r w:rsidRPr="009B13EC">
              <w:rPr>
                <w:rFonts w:eastAsia="Arial Unicode MS"/>
                <w:i/>
                <w:lang w:val="en-GB"/>
              </w:rPr>
              <w:t>aggregatedRequest</w:t>
            </w:r>
            <w:commentRangeEnd w:id="2600"/>
            <w:r w:rsidR="002E1860">
              <w:rPr>
                <w:rStyle w:val="CommentReference"/>
                <w:rFonts w:ascii="Times New Roman" w:eastAsia="MS Mincho" w:hAnsi="Times New Roman"/>
                <w:lang w:val="en-GB" w:eastAsia="x-none"/>
              </w:rPr>
              <w:commentReference w:id="2600"/>
            </w:r>
          </w:p>
        </w:tc>
        <w:tc>
          <w:tcPr>
            <w:tcW w:w="1077" w:type="dxa"/>
          </w:tcPr>
          <w:p w14:paraId="1E454CC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639F14A8"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5184" w:type="dxa"/>
          </w:tcPr>
          <w:p w14:paraId="68E84ADE" w14:textId="77777777" w:rsidR="00DA7B71" w:rsidRPr="009B13EC" w:rsidRDefault="00DA7B71" w:rsidP="00DA7B71">
            <w:pPr>
              <w:pStyle w:val="TAL"/>
              <w:rPr>
                <w:rFonts w:eastAsia="Arial Unicode MS"/>
                <w:b/>
                <w:lang w:val="en-GB"/>
              </w:rPr>
            </w:pPr>
            <w:r w:rsidRPr="009B13EC">
              <w:rPr>
                <w:rFonts w:eastAsia="Arial Unicode MS"/>
                <w:lang w:val="en-GB"/>
              </w:rPr>
              <w:t>Attribute containing the request(s) to be delivered to the Hosting CSE. This represents one or more original requests that were targeting the same Hosting CSE.</w:t>
            </w:r>
          </w:p>
        </w:tc>
      </w:tr>
    </w:tbl>
    <w:p w14:paraId="6ADEF8F6" w14:textId="77777777" w:rsidR="00DA7B71" w:rsidRPr="00AF42AF" w:rsidRDefault="00DA7B71" w:rsidP="00DA7B71"/>
    <w:p w14:paraId="0701E9F6" w14:textId="77777777" w:rsidR="00DA7B71" w:rsidRPr="00AF42AF" w:rsidRDefault="00DA7B71" w:rsidP="00AA01AF">
      <w:pPr>
        <w:pStyle w:val="Heading3"/>
      </w:pPr>
      <w:bookmarkStart w:id="2601" w:name="_Toc428283120"/>
      <w:bookmarkStart w:id="2602" w:name="_Toc428905201"/>
      <w:bookmarkStart w:id="2603" w:name="_Toc428905647"/>
      <w:bookmarkStart w:id="2604" w:name="_Toc428906092"/>
      <w:bookmarkStart w:id="2605" w:name="_Toc429057269"/>
      <w:bookmarkStart w:id="2606" w:name="_Toc429057770"/>
      <w:bookmarkStart w:id="2607" w:name="_Toc436519824"/>
      <w:bookmarkStart w:id="2608" w:name="_Toc406425247"/>
      <w:bookmarkStart w:id="2609" w:name="_Toc408583332"/>
      <w:bookmarkStart w:id="2610" w:name="_Toc408583776"/>
      <w:bookmarkStart w:id="2611" w:name="_Toc416336168"/>
      <w:bookmarkStart w:id="2612" w:name="_Toc410298539"/>
      <w:bookmarkStart w:id="2613" w:name="_Toc452019747"/>
      <w:r w:rsidRPr="00AF42AF">
        <w:t>9.6.12</w:t>
      </w:r>
      <w:r w:rsidRPr="00AF42AF">
        <w:tab/>
        <w:t xml:space="preserve">Resource Type </w:t>
      </w:r>
      <w:r w:rsidRPr="00AF42AF">
        <w:rPr>
          <w:i/>
        </w:rPr>
        <w:t>request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6F7927C1" w14:textId="77777777"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14:paraId="15F70975" w14:textId="77777777" w:rsidR="00DA7B71" w:rsidRPr="00AF42AF" w:rsidRDefault="00DA7B71" w:rsidP="00DA7B71">
      <w:commentRangeStart w:id="2614"/>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commentRangeEnd w:id="2614"/>
      <w:r w:rsidR="005F022C">
        <w:rPr>
          <w:rStyle w:val="CommentReference"/>
          <w:rFonts w:eastAsia="MS Mincho"/>
          <w:lang w:eastAsia="x-none"/>
        </w:rPr>
        <w:commentReference w:id="2614"/>
      </w:r>
      <w:r w:rsidRPr="00AF42AF">
        <w:t>.</w:t>
      </w:r>
    </w:p>
    <w:p w14:paraId="4132882C" w14:textId="77777777"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w:t>
      </w:r>
      <w:commentRangeStart w:id="2615"/>
      <w:r w:rsidRPr="00AF42AF">
        <w:t xml:space="preserv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w:t>
      </w:r>
      <w:commentRangeEnd w:id="2615"/>
      <w:r w:rsidR="005F022C">
        <w:rPr>
          <w:rStyle w:val="CommentReference"/>
          <w:rFonts w:eastAsia="MS Mincho"/>
          <w:lang w:eastAsia="x-none"/>
        </w:rPr>
        <w:commentReference w:id="2615"/>
      </w:r>
      <w:r w:rsidRPr="00AF42AF">
        <w:t>. The Originator (or any other authorized entity depending on access control) can access the request status and the requested operation result through it.</w:t>
      </w:r>
    </w:p>
    <w:p w14:paraId="4A9EE271" w14:textId="77777777"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14:paraId="4C61D674" w14:textId="77777777"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14:paraId="1B217806" w14:textId="77777777" w:rsidR="00DA7B71" w:rsidRDefault="00DA7B71" w:rsidP="00DA7B71">
      <w:pPr>
        <w:pStyle w:val="FL"/>
        <w:rPr>
          <w:rFonts w:eastAsia="SimSun"/>
          <w:lang w:eastAsia="zh-CN"/>
        </w:rPr>
      </w:pPr>
    </w:p>
    <w:p w14:paraId="6E0636E6" w14:textId="77777777" w:rsidR="006F370B" w:rsidRPr="006F370B" w:rsidRDefault="006F370B" w:rsidP="00DA7B71">
      <w:pPr>
        <w:pStyle w:val="FL"/>
        <w:rPr>
          <w:rFonts w:eastAsia="SimSun"/>
          <w:lang w:eastAsia="zh-CN"/>
        </w:rPr>
      </w:pPr>
      <w:r w:rsidRPr="009809F0">
        <w:object w:dxaOrig="4610" w:dyaOrig="6554" w14:anchorId="670A8F1F">
          <v:shape id="_x0000_i1058" type="#_x0000_t75" style="width:231.05pt;height:327.2pt" o:ole="">
            <v:imagedata r:id="rId87" o:title=""/>
          </v:shape>
          <o:OLEObject Type="Embed" ProgID="Visio.Drawing.11" ShapeID="_x0000_i1058" DrawAspect="Content" ObjectID="_1536416655" r:id="rId88"/>
        </w:object>
      </w:r>
    </w:p>
    <w:p w14:paraId="606CEBF7" w14:textId="6098973B" w:rsidR="00DA7B71" w:rsidRDefault="00DA7B71" w:rsidP="00DA7B71">
      <w:pPr>
        <w:pStyle w:val="FL"/>
      </w:pPr>
    </w:p>
    <w:p w14:paraId="4DA55C0A"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9.6.12-1: Structure of &lt;request&gt; resource</w:t>
      </w:r>
    </w:p>
    <w:p w14:paraId="5BC8C865" w14:textId="77777777"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14:paraId="40BC9F96" w14:textId="77777777" w:rsidR="007213A2" w:rsidRPr="00BC1EF3" w:rsidRDefault="007213A2" w:rsidP="00BC1EF3">
      <w:pPr>
        <w:jc w:val="center"/>
        <w:rPr>
          <w:b/>
        </w:rPr>
      </w:pPr>
      <w:r w:rsidRPr="00BC1EF3">
        <w:rPr>
          <w:b/>
        </w:rPr>
        <w:t>Table 9.6.12-1: Child resources of &lt;request&gt;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6E6E717" w14:textId="77777777" w:rsidTr="00DA7B71">
        <w:trPr>
          <w:tblHeader/>
          <w:jc w:val="center"/>
        </w:trPr>
        <w:tc>
          <w:tcPr>
            <w:tcW w:w="2448" w:type="dxa"/>
            <w:shd w:val="clear" w:color="auto" w:fill="E0E0E0"/>
            <w:vAlign w:val="center"/>
          </w:tcPr>
          <w:p w14:paraId="1F430F9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&lt;request&gt;</w:t>
            </w:r>
          </w:p>
        </w:tc>
        <w:tc>
          <w:tcPr>
            <w:tcW w:w="1728" w:type="dxa"/>
            <w:shd w:val="clear" w:color="auto" w:fill="E0E0E0"/>
            <w:vAlign w:val="center"/>
          </w:tcPr>
          <w:p w14:paraId="6ABAD6DE"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CD204E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4011D36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7B2EC36" w14:textId="77777777" w:rsidTr="00DA7B71">
        <w:trPr>
          <w:jc w:val="center"/>
        </w:trPr>
        <w:tc>
          <w:tcPr>
            <w:tcW w:w="2448" w:type="dxa"/>
          </w:tcPr>
          <w:p w14:paraId="633C0F5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12250FA4" w14:textId="77777777" w:rsidR="00DA7B71" w:rsidRPr="009B13EC" w:rsidRDefault="00DA7B71" w:rsidP="00DA7B71">
            <w:pPr>
              <w:pStyle w:val="TAC"/>
              <w:rPr>
                <w:rFonts w:eastAsia="Arial Unicode MS"/>
                <w:i/>
                <w:lang w:val="en-GB"/>
              </w:rPr>
            </w:pPr>
            <w:commentRangeStart w:id="2616"/>
            <w:r w:rsidRPr="009B13EC">
              <w:rPr>
                <w:rFonts w:eastAsia="Arial Unicode MS"/>
                <w:i/>
                <w:lang w:val="en-GB"/>
              </w:rPr>
              <w:t>&lt;subscription&gt;</w:t>
            </w:r>
            <w:commentRangeEnd w:id="2616"/>
            <w:r w:rsidR="005F022C">
              <w:rPr>
                <w:rStyle w:val="CommentReference"/>
                <w:rFonts w:ascii="Times New Roman" w:eastAsia="MS Mincho" w:hAnsi="Times New Roman"/>
                <w:lang w:val="en-GB" w:eastAsia="x-none"/>
              </w:rPr>
              <w:commentReference w:id="2616"/>
            </w:r>
          </w:p>
        </w:tc>
        <w:tc>
          <w:tcPr>
            <w:tcW w:w="1083" w:type="dxa"/>
          </w:tcPr>
          <w:p w14:paraId="32D5BF4D"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tcPr>
          <w:p w14:paraId="4D18B3B4"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361CBC11" w14:textId="77777777" w:rsidR="00DA7B71" w:rsidRPr="00AF42AF" w:rsidRDefault="00DA7B71" w:rsidP="00DA7B71"/>
    <w:p w14:paraId="0767B9F6" w14:textId="77777777"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14:paraId="3155C76B" w14:textId="77777777" w:rsidR="007213A2" w:rsidRPr="00BC1EF3" w:rsidRDefault="007213A2" w:rsidP="00BC1EF3">
      <w:pPr>
        <w:jc w:val="center"/>
        <w:rPr>
          <w:b/>
        </w:rPr>
      </w:pPr>
      <w:r w:rsidRPr="00BC1EF3">
        <w:rPr>
          <w:b/>
        </w:rPr>
        <w:t>Table 9.6.12-2: Attributes of &lt;request&gt;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A503F83" w14:textId="77777777" w:rsidTr="00DA7B71">
        <w:trPr>
          <w:tblHeader/>
          <w:jc w:val="center"/>
        </w:trPr>
        <w:tc>
          <w:tcPr>
            <w:tcW w:w="2160" w:type="dxa"/>
            <w:shd w:val="clear" w:color="auto" w:fill="E0E0E0"/>
            <w:vAlign w:val="center"/>
          </w:tcPr>
          <w:p w14:paraId="42D01E6D"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&lt;request&gt;</w:t>
            </w:r>
          </w:p>
        </w:tc>
        <w:tc>
          <w:tcPr>
            <w:tcW w:w="1077" w:type="dxa"/>
            <w:shd w:val="clear" w:color="auto" w:fill="E0E0E0"/>
            <w:vAlign w:val="center"/>
          </w:tcPr>
          <w:p w14:paraId="452C0B2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5B56D14" w14:textId="77777777" w:rsidR="00DA7B71" w:rsidRPr="009B13EC" w:rsidRDefault="00DA7B71" w:rsidP="00DA7B71">
            <w:pPr>
              <w:pStyle w:val="TAH"/>
              <w:rPr>
                <w:rFonts w:eastAsia="Arial Unicode MS"/>
                <w:lang w:val="en-GB"/>
              </w:rPr>
            </w:pPr>
            <w:r w:rsidRPr="009B13EC">
              <w:rPr>
                <w:rFonts w:eastAsia="Arial Unicode MS"/>
                <w:lang w:val="en-GB"/>
              </w:rPr>
              <w:t>RW/</w:t>
            </w:r>
          </w:p>
          <w:p w14:paraId="5C2666CA" w14:textId="77777777" w:rsidR="00DA7B71" w:rsidRPr="009B13EC" w:rsidRDefault="00DA7B71" w:rsidP="00DA7B71">
            <w:pPr>
              <w:pStyle w:val="TAH"/>
              <w:rPr>
                <w:rFonts w:eastAsia="Arial Unicode MS"/>
                <w:lang w:val="en-GB"/>
              </w:rPr>
            </w:pPr>
            <w:r w:rsidRPr="009B13EC">
              <w:rPr>
                <w:rFonts w:eastAsia="Arial Unicode MS"/>
                <w:lang w:val="en-GB"/>
              </w:rPr>
              <w:t>RO/</w:t>
            </w:r>
          </w:p>
          <w:p w14:paraId="48423B02"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FDE9D9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416C3EE" w14:textId="77777777" w:rsidTr="00DA7B71">
        <w:trPr>
          <w:jc w:val="center"/>
        </w:trPr>
        <w:tc>
          <w:tcPr>
            <w:tcW w:w="2160" w:type="dxa"/>
          </w:tcPr>
          <w:p w14:paraId="43A14B06" w14:textId="77777777" w:rsidR="00DA7B71" w:rsidRPr="009B13EC" w:rsidRDefault="00DA7B71" w:rsidP="00DA7B71">
            <w:pPr>
              <w:pStyle w:val="TAL"/>
              <w:rPr>
                <w:rFonts w:eastAsia="Arial Unicode MS"/>
                <w:i/>
                <w:lang w:val="en-GB"/>
              </w:rPr>
            </w:pPr>
            <w:r w:rsidRPr="009B13EC">
              <w:rPr>
                <w:rFonts w:eastAsia="Arial Unicode MS"/>
                <w:i/>
                <w:lang w:val="en-GB"/>
              </w:rPr>
              <w:t xml:space="preserve">resourceType </w:t>
            </w:r>
          </w:p>
        </w:tc>
        <w:tc>
          <w:tcPr>
            <w:tcW w:w="1077" w:type="dxa"/>
          </w:tcPr>
          <w:p w14:paraId="1DC7F521"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1B13C590"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Pr>
          <w:p w14:paraId="608EDF3B" w14:textId="1698E32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BD4E142" w14:textId="77777777" w:rsidTr="00DA7B71">
        <w:trPr>
          <w:jc w:val="center"/>
        </w:trPr>
        <w:tc>
          <w:tcPr>
            <w:tcW w:w="2160" w:type="dxa"/>
          </w:tcPr>
          <w:p w14:paraId="58677812"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47638FD"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1674EB59"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Pr>
          <w:p w14:paraId="1E7579F8" w14:textId="067397C4"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0B8D57D6" w14:textId="77777777" w:rsidTr="00DA7B71">
        <w:trPr>
          <w:jc w:val="center"/>
        </w:trPr>
        <w:tc>
          <w:tcPr>
            <w:tcW w:w="2160" w:type="dxa"/>
          </w:tcPr>
          <w:p w14:paraId="50D2635D"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323ABE14"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Pr>
          <w:p w14:paraId="129AD032" w14:textId="77777777" w:rsidR="006A7E5A" w:rsidRPr="00BC1EF3" w:rsidRDefault="00CC3938">
            <w:pPr>
              <w:pStyle w:val="TAC"/>
              <w:rPr>
                <w:rFonts w:eastAsia="Arial Unicode MS"/>
                <w:lang w:val="en-GB"/>
              </w:rPr>
            </w:pPr>
            <w:r w:rsidRPr="009B13EC">
              <w:rPr>
                <w:rFonts w:eastAsia="Arial Unicode MS" w:hint="eastAsia"/>
                <w:lang w:val="en-GB" w:eastAsia="zh-CN"/>
              </w:rPr>
              <w:t>RO</w:t>
            </w:r>
          </w:p>
        </w:tc>
        <w:tc>
          <w:tcPr>
            <w:tcW w:w="5184" w:type="dxa"/>
          </w:tcPr>
          <w:p w14:paraId="5831DA37" w14:textId="46108F21"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32D143CB" w14:textId="77777777" w:rsidTr="00DA7B71">
        <w:trPr>
          <w:jc w:val="center"/>
        </w:trPr>
        <w:tc>
          <w:tcPr>
            <w:tcW w:w="2160" w:type="dxa"/>
          </w:tcPr>
          <w:p w14:paraId="486F56C7" w14:textId="77777777" w:rsidR="00DA7B71" w:rsidRPr="009B13EC" w:rsidRDefault="00DA7B71" w:rsidP="00DA7B71">
            <w:pPr>
              <w:pStyle w:val="TAL"/>
              <w:rPr>
                <w:rFonts w:eastAsia="Arial Unicode MS"/>
                <w:i/>
                <w:lang w:val="en-GB"/>
              </w:rPr>
            </w:pPr>
            <w:commentRangeStart w:id="2617"/>
            <w:r w:rsidRPr="009B13EC">
              <w:rPr>
                <w:rFonts w:eastAsia="Arial Unicode MS"/>
                <w:i/>
                <w:lang w:val="en-GB"/>
              </w:rPr>
              <w:t>expirationTime</w:t>
            </w:r>
            <w:commentRangeEnd w:id="2617"/>
            <w:r w:rsidR="005F022C">
              <w:rPr>
                <w:rStyle w:val="CommentReference"/>
                <w:rFonts w:ascii="Times New Roman" w:eastAsia="MS Mincho" w:hAnsi="Times New Roman"/>
                <w:lang w:val="en-GB" w:eastAsia="x-none"/>
              </w:rPr>
              <w:commentReference w:id="2617"/>
            </w:r>
          </w:p>
        </w:tc>
        <w:tc>
          <w:tcPr>
            <w:tcW w:w="1077" w:type="dxa"/>
          </w:tcPr>
          <w:p w14:paraId="7260E64F"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0A70529F"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121E6339" w14:textId="0345C1FC" w:rsidR="00DA7B71" w:rsidRPr="009B13EC" w:rsidRDefault="00DA7B71" w:rsidP="00DA7B71">
            <w:pPr>
              <w:pStyle w:val="TAL"/>
              <w:rPr>
                <w:rFonts w:eastAsia="Arial Unicode MS"/>
                <w:lang w:val="en-GB"/>
              </w:rPr>
            </w:pPr>
            <w:r w:rsidRPr="009B13EC">
              <w:rPr>
                <w:rFonts w:eastAsia="Arial Unicode MS"/>
                <w:lang w:val="en-GB"/>
              </w:rPr>
              <w:t xml:space="preserve">See clause 9.6.1.3. The value of the </w:t>
            </w:r>
            <w:r w:rsidRPr="009B13EC">
              <w:rPr>
                <w:rFonts w:eastAsia="Arial Unicode MS"/>
                <w:i/>
                <w:lang w:val="en-GB"/>
              </w:rPr>
              <w:t>expirationTime</w:t>
            </w:r>
            <w:r w:rsidRPr="009B13EC">
              <w:rPr>
                <w:rFonts w:eastAsia="Arial Unicode MS"/>
                <w:lang w:val="en-GB"/>
              </w:rPr>
              <w:t xml:space="preserve"> is chosen by the CSE dependent on the </w:t>
            </w:r>
            <w:r w:rsidRPr="009B13EC">
              <w:rPr>
                <w:rFonts w:eastAsia="Arial Unicode MS"/>
                <w:b/>
                <w:i/>
                <w:lang w:val="en-GB"/>
              </w:rPr>
              <w:t>Request Expiration Timestamp</w:t>
            </w:r>
            <w:r w:rsidRPr="009B13EC">
              <w:rPr>
                <w:rFonts w:eastAsia="Arial Unicode MS"/>
                <w:lang w:val="en-GB"/>
              </w:rPr>
              <w:t>,</w:t>
            </w:r>
            <w:r w:rsidRPr="009B13EC">
              <w:rPr>
                <w:rFonts w:eastAsia="Arial Unicode MS"/>
                <w:b/>
                <w:lang w:val="en-GB"/>
              </w:rPr>
              <w:t xml:space="preserve"> </w:t>
            </w:r>
            <w:r w:rsidRPr="009B13EC">
              <w:rPr>
                <w:rFonts w:eastAsia="Arial Unicode MS"/>
                <w:b/>
                <w:i/>
                <w:lang w:val="en-GB"/>
              </w:rPr>
              <w:t>Result Expiration Timestamp</w:t>
            </w:r>
            <w:r w:rsidRPr="009B13EC">
              <w:rPr>
                <w:rFonts w:eastAsia="Arial Unicode MS"/>
                <w:lang w:val="en-GB"/>
              </w:rPr>
              <w:t xml:space="preserve">, </w:t>
            </w:r>
            <w:r w:rsidRPr="009B13EC">
              <w:rPr>
                <w:rFonts w:eastAsia="Arial Unicode MS"/>
                <w:b/>
                <w:i/>
                <w:lang w:val="en-GB"/>
              </w:rPr>
              <w:t>Result Persistence</w:t>
            </w:r>
            <w:r w:rsidRPr="009B13EC">
              <w:rPr>
                <w:rFonts w:eastAsia="Arial Unicode MS"/>
                <w:lang w:val="en-GB"/>
              </w:rPr>
              <w:t xml:space="preserve"> and </w:t>
            </w:r>
            <w:r w:rsidRPr="009B13EC">
              <w:rPr>
                <w:rFonts w:eastAsia="Arial Unicode MS"/>
                <w:b/>
                <w:i/>
                <w:lang w:val="en-GB"/>
              </w:rPr>
              <w:t>Operation Execution Time</w:t>
            </w:r>
            <w:r w:rsidRPr="009B13EC">
              <w:rPr>
                <w:rFonts w:eastAsia="Arial Unicode MS"/>
                <w:lang w:val="en-GB"/>
              </w:rPr>
              <w:t xml:space="preserve"> parameters associated with the original request.</w:t>
            </w:r>
          </w:p>
        </w:tc>
      </w:tr>
      <w:tr w:rsidR="00DA7B71" w:rsidRPr="00AF42AF" w14:paraId="46EFAC46" w14:textId="77777777" w:rsidTr="00DA7B71">
        <w:trPr>
          <w:jc w:val="center"/>
        </w:trPr>
        <w:tc>
          <w:tcPr>
            <w:tcW w:w="2160" w:type="dxa"/>
          </w:tcPr>
          <w:p w14:paraId="2122A48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90EAA7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52AE150F"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Pr>
          <w:p w14:paraId="7B6AB005" w14:textId="0A82398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9935BAE" w14:textId="77777777" w:rsidTr="00DA7B71">
        <w:trPr>
          <w:jc w:val="center"/>
        </w:trPr>
        <w:tc>
          <w:tcPr>
            <w:tcW w:w="2160" w:type="dxa"/>
          </w:tcPr>
          <w:p w14:paraId="73B0C807"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5FF6A32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13DD5374"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Pr>
          <w:p w14:paraId="2CD74589" w14:textId="4881EBA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AD3A60F" w14:textId="77777777" w:rsidTr="00DA7B71">
        <w:trPr>
          <w:jc w:val="center"/>
        </w:trPr>
        <w:tc>
          <w:tcPr>
            <w:tcW w:w="2160" w:type="dxa"/>
            <w:tcBorders>
              <w:bottom w:val="single" w:sz="4" w:space="0" w:color="000000"/>
            </w:tcBorders>
          </w:tcPr>
          <w:p w14:paraId="053103E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Borders>
              <w:bottom w:val="single" w:sz="4" w:space="0" w:color="000000"/>
            </w:tcBorders>
          </w:tcPr>
          <w:p w14:paraId="447022D1"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1CF47A9A"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6A103524" w14:textId="55E5492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1B3D0BA" w14:textId="77777777" w:rsidTr="00DA7B71">
        <w:trPr>
          <w:jc w:val="center"/>
        </w:trPr>
        <w:tc>
          <w:tcPr>
            <w:tcW w:w="2160" w:type="dxa"/>
            <w:tcBorders>
              <w:bottom w:val="single" w:sz="4" w:space="0" w:color="000000"/>
            </w:tcBorders>
          </w:tcPr>
          <w:p w14:paraId="74964A37"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44AA05B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49AACA8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829411D" w14:textId="3D4190CB" w:rsidR="00DA7B71" w:rsidRPr="00BC1EF3" w:rsidRDefault="00DA7B71" w:rsidP="00DA7B71">
            <w:pPr>
              <w:pStyle w:val="TAL"/>
              <w:rPr>
                <w:lang w:val="en-GB"/>
              </w:rPr>
            </w:pPr>
            <w:r w:rsidRPr="009B13EC">
              <w:rPr>
                <w:rFonts w:eastAsia="Arial Unicode MS"/>
                <w:lang w:val="en-GB"/>
              </w:rPr>
              <w:t>See clause 9.6.1.3.</w:t>
            </w:r>
          </w:p>
        </w:tc>
      </w:tr>
      <w:tr w:rsidR="00DA7B71" w:rsidRPr="00AF42AF" w14:paraId="078E2533" w14:textId="77777777" w:rsidTr="00DA7B71">
        <w:trPr>
          <w:jc w:val="center"/>
        </w:trPr>
        <w:tc>
          <w:tcPr>
            <w:tcW w:w="2160" w:type="dxa"/>
            <w:tcBorders>
              <w:bottom w:val="single" w:sz="4" w:space="0" w:color="000000"/>
            </w:tcBorders>
          </w:tcPr>
          <w:p w14:paraId="0A5B2539"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65AFB14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2030EC2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0FDF60B8" w14:textId="533FEB8E" w:rsidR="00DA7B71" w:rsidRPr="00BC1EF3" w:rsidRDefault="00DA7B71" w:rsidP="00DA7B71">
            <w:pPr>
              <w:pStyle w:val="TAL"/>
              <w:rPr>
                <w:lang w:val="en-GB"/>
              </w:rPr>
            </w:pPr>
            <w:r w:rsidRPr="009B13EC">
              <w:rPr>
                <w:rFonts w:eastAsia="Arial Unicode MS"/>
                <w:lang w:val="en-GB"/>
              </w:rPr>
              <w:t>See clause 9.6.1.3.</w:t>
            </w:r>
          </w:p>
        </w:tc>
      </w:tr>
      <w:tr w:rsidR="00DA7B71" w:rsidRPr="00AF42AF" w14:paraId="3C676EFA" w14:textId="77777777" w:rsidTr="00DA7B71">
        <w:trPr>
          <w:jc w:val="center"/>
        </w:trPr>
        <w:tc>
          <w:tcPr>
            <w:tcW w:w="2160" w:type="dxa"/>
            <w:tcBorders>
              <w:bottom w:val="single" w:sz="4" w:space="0" w:color="000000"/>
            </w:tcBorders>
          </w:tcPr>
          <w:p w14:paraId="7335CB66" w14:textId="77777777" w:rsidR="00DA7B71" w:rsidRPr="009B13EC" w:rsidRDefault="00DA7B71" w:rsidP="00DA7B71">
            <w:pPr>
              <w:pStyle w:val="TAL"/>
              <w:rPr>
                <w:rFonts w:eastAsia="Arial Unicode MS"/>
                <w:i/>
                <w:lang w:val="en-GB"/>
              </w:rPr>
            </w:pPr>
            <w:r w:rsidRPr="009B13EC">
              <w:rPr>
                <w:rFonts w:eastAsia="Arial Unicode MS"/>
                <w:i/>
                <w:lang w:val="en-GB"/>
              </w:rPr>
              <w:t>stateTag</w:t>
            </w:r>
          </w:p>
        </w:tc>
        <w:tc>
          <w:tcPr>
            <w:tcW w:w="1077" w:type="dxa"/>
            <w:tcBorders>
              <w:bottom w:val="single" w:sz="4" w:space="0" w:color="000000"/>
            </w:tcBorders>
          </w:tcPr>
          <w:p w14:paraId="71C8F8E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601584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CA5B6ED" w14:textId="6B6DB7E1" w:rsidR="00DA7B71" w:rsidRPr="009B13EC" w:rsidRDefault="00BC0067" w:rsidP="00DA7B71">
            <w:pPr>
              <w:pStyle w:val="TAL"/>
              <w:rPr>
                <w:rFonts w:eastAsia="Arial Unicode MS"/>
                <w:lang w:val="en-GB"/>
              </w:rPr>
            </w:pPr>
            <w:r w:rsidRPr="00BC1EF3">
              <w:rPr>
                <w:lang w:val="en-GB"/>
              </w:rPr>
              <w:t>See clause 9.6.1.3.</w:t>
            </w:r>
          </w:p>
        </w:tc>
      </w:tr>
      <w:tr w:rsidR="00DA7B71" w:rsidRPr="00AF42AF" w14:paraId="0832BB62" w14:textId="77777777" w:rsidTr="00DA7B71">
        <w:trPr>
          <w:jc w:val="center"/>
        </w:trPr>
        <w:tc>
          <w:tcPr>
            <w:tcW w:w="2160" w:type="dxa"/>
            <w:tcBorders>
              <w:bottom w:val="single" w:sz="4" w:space="0" w:color="000000"/>
            </w:tcBorders>
          </w:tcPr>
          <w:p w14:paraId="67192E3B" w14:textId="77777777" w:rsidR="00DA7B71" w:rsidRPr="00AF42AF" w:rsidRDefault="00DA7B71" w:rsidP="00DA7B71">
            <w:pPr>
              <w:keepNext/>
              <w:keepLines/>
              <w:rPr>
                <w:rFonts w:ascii="Arial" w:eastAsia="Arial Unicode MS" w:hAnsi="Arial"/>
                <w:i/>
                <w:sz w:val="18"/>
              </w:rPr>
            </w:pPr>
            <w:commentRangeStart w:id="2618"/>
            <w:r w:rsidRPr="00AF42AF">
              <w:rPr>
                <w:rFonts w:ascii="Arial" w:eastAsia="Arial Unicode MS" w:hAnsi="Arial"/>
                <w:i/>
                <w:sz w:val="18"/>
              </w:rPr>
              <w:t>operation</w:t>
            </w:r>
            <w:commentRangeEnd w:id="2618"/>
            <w:r w:rsidR="005F022C">
              <w:rPr>
                <w:rStyle w:val="CommentReference"/>
                <w:rFonts w:eastAsia="MS Mincho"/>
                <w:lang w:eastAsia="x-none"/>
              </w:rPr>
              <w:commentReference w:id="2618"/>
            </w:r>
          </w:p>
        </w:tc>
        <w:tc>
          <w:tcPr>
            <w:tcW w:w="1077" w:type="dxa"/>
            <w:tcBorders>
              <w:bottom w:val="single" w:sz="4" w:space="0" w:color="000000"/>
            </w:tcBorders>
          </w:tcPr>
          <w:p w14:paraId="4C0F7D3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0943F436"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14:paraId="0EFC82CD"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Operation</w:t>
            </w:r>
            <w:r w:rsidRPr="009B13EC">
              <w:rPr>
                <w:rFonts w:eastAsia="Arial Unicode MS"/>
                <w:lang w:val="en-GB"/>
              </w:rPr>
              <w:t xml:space="preserve"> in the original request message.</w:t>
            </w:r>
          </w:p>
        </w:tc>
      </w:tr>
      <w:tr w:rsidR="00DA7B71" w:rsidRPr="00AF42AF" w14:paraId="068C8A08" w14:textId="77777777" w:rsidTr="00DA7B71">
        <w:trPr>
          <w:jc w:val="center"/>
        </w:trPr>
        <w:tc>
          <w:tcPr>
            <w:tcW w:w="2160" w:type="dxa"/>
            <w:tcBorders>
              <w:bottom w:val="single" w:sz="4" w:space="0" w:color="000000"/>
            </w:tcBorders>
          </w:tcPr>
          <w:p w14:paraId="1D4B47F7" w14:textId="77777777" w:rsidR="00DA7B71" w:rsidRPr="00AF42AF" w:rsidRDefault="00DA7B71" w:rsidP="00DA7B71">
            <w:pPr>
              <w:keepNext/>
              <w:keepLines/>
              <w:rPr>
                <w:rFonts w:ascii="Arial" w:eastAsia="Arial Unicode MS" w:hAnsi="Arial"/>
                <w:i/>
                <w:sz w:val="18"/>
              </w:rPr>
            </w:pPr>
            <w:commentRangeStart w:id="2619"/>
            <w:r w:rsidRPr="00AF42AF">
              <w:rPr>
                <w:rFonts w:ascii="Arial" w:eastAsia="Arial Unicode MS" w:hAnsi="Arial"/>
                <w:i/>
                <w:sz w:val="18"/>
              </w:rPr>
              <w:t>target</w:t>
            </w:r>
            <w:commentRangeEnd w:id="2619"/>
            <w:r w:rsidR="005F022C">
              <w:rPr>
                <w:rStyle w:val="CommentReference"/>
                <w:rFonts w:eastAsia="MS Mincho"/>
                <w:lang w:eastAsia="x-none"/>
              </w:rPr>
              <w:commentReference w:id="2619"/>
            </w:r>
          </w:p>
        </w:tc>
        <w:tc>
          <w:tcPr>
            <w:tcW w:w="1077" w:type="dxa"/>
            <w:tcBorders>
              <w:bottom w:val="single" w:sz="4" w:space="0" w:color="000000"/>
            </w:tcBorders>
          </w:tcPr>
          <w:p w14:paraId="6C148C6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6B5AEB56"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14:paraId="1A032AC5"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To</w:t>
            </w:r>
            <w:r w:rsidRPr="009B13EC">
              <w:rPr>
                <w:rFonts w:eastAsia="Arial Unicode MS"/>
                <w:lang w:val="en-GB"/>
              </w:rPr>
              <w:t xml:space="preserve"> in the original request message.</w:t>
            </w:r>
          </w:p>
        </w:tc>
      </w:tr>
      <w:tr w:rsidR="00DA7B71" w:rsidRPr="00AF42AF" w14:paraId="1424377B" w14:textId="77777777" w:rsidTr="00DA7B71">
        <w:trPr>
          <w:jc w:val="center"/>
        </w:trPr>
        <w:tc>
          <w:tcPr>
            <w:tcW w:w="2160" w:type="dxa"/>
            <w:tcBorders>
              <w:bottom w:val="single" w:sz="4" w:space="0" w:color="000000"/>
            </w:tcBorders>
          </w:tcPr>
          <w:p w14:paraId="58980CCD" w14:textId="77777777" w:rsidR="00DA7B71" w:rsidRPr="009B13EC" w:rsidRDefault="00DA7B71" w:rsidP="00DA7B71">
            <w:pPr>
              <w:pStyle w:val="TAL"/>
              <w:rPr>
                <w:rFonts w:eastAsia="Arial Unicode MS"/>
                <w:i/>
                <w:lang w:val="en-GB"/>
              </w:rPr>
            </w:pPr>
            <w:commentRangeStart w:id="2620"/>
            <w:r w:rsidRPr="009B13EC">
              <w:rPr>
                <w:rFonts w:eastAsia="Arial Unicode MS"/>
                <w:i/>
                <w:lang w:val="en-GB"/>
              </w:rPr>
              <w:t>originator</w:t>
            </w:r>
            <w:commentRangeEnd w:id="2620"/>
            <w:r w:rsidR="005F022C">
              <w:rPr>
                <w:rStyle w:val="CommentReference"/>
                <w:rFonts w:ascii="Times New Roman" w:eastAsia="MS Mincho" w:hAnsi="Times New Roman"/>
                <w:lang w:val="en-GB" w:eastAsia="x-none"/>
              </w:rPr>
              <w:commentReference w:id="2620"/>
            </w:r>
          </w:p>
        </w:tc>
        <w:tc>
          <w:tcPr>
            <w:tcW w:w="1077" w:type="dxa"/>
            <w:tcBorders>
              <w:bottom w:val="single" w:sz="4" w:space="0" w:color="000000"/>
            </w:tcBorders>
          </w:tcPr>
          <w:p w14:paraId="5C3001A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38BBE35E"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1B0E717B"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From</w:t>
            </w:r>
            <w:r w:rsidRPr="009B13EC">
              <w:rPr>
                <w:rFonts w:eastAsia="Arial Unicode MS"/>
                <w:lang w:val="en-GB"/>
              </w:rPr>
              <w:t xml:space="preserve"> in the original request message.</w:t>
            </w:r>
          </w:p>
        </w:tc>
      </w:tr>
      <w:tr w:rsidR="00DA7B71" w:rsidRPr="00AF42AF" w14:paraId="70B2BC93" w14:textId="77777777" w:rsidTr="00DA7B71">
        <w:trPr>
          <w:jc w:val="center"/>
        </w:trPr>
        <w:tc>
          <w:tcPr>
            <w:tcW w:w="2160" w:type="dxa"/>
            <w:tcBorders>
              <w:bottom w:val="single" w:sz="4" w:space="0" w:color="000000"/>
            </w:tcBorders>
          </w:tcPr>
          <w:p w14:paraId="4C711B36" w14:textId="77777777" w:rsidR="00DA7B71" w:rsidRPr="009B13EC" w:rsidRDefault="00DA7B71" w:rsidP="00DA7B71">
            <w:pPr>
              <w:pStyle w:val="TAL"/>
              <w:rPr>
                <w:rFonts w:eastAsia="Arial Unicode MS"/>
                <w:i/>
                <w:lang w:val="en-GB"/>
              </w:rPr>
            </w:pPr>
            <w:commentRangeStart w:id="2621"/>
            <w:r w:rsidRPr="009B13EC">
              <w:rPr>
                <w:rFonts w:eastAsia="Arial Unicode MS"/>
                <w:i/>
                <w:lang w:val="en-GB"/>
              </w:rPr>
              <w:t>requestID</w:t>
            </w:r>
            <w:commentRangeEnd w:id="2621"/>
            <w:r w:rsidR="005F022C">
              <w:rPr>
                <w:rStyle w:val="CommentReference"/>
                <w:rFonts w:ascii="Times New Roman" w:eastAsia="MS Mincho" w:hAnsi="Times New Roman"/>
                <w:lang w:val="en-GB" w:eastAsia="x-none"/>
              </w:rPr>
              <w:commentReference w:id="2621"/>
            </w:r>
          </w:p>
        </w:tc>
        <w:tc>
          <w:tcPr>
            <w:tcW w:w="1077" w:type="dxa"/>
            <w:tcBorders>
              <w:bottom w:val="single" w:sz="4" w:space="0" w:color="000000"/>
            </w:tcBorders>
          </w:tcPr>
          <w:p w14:paraId="2A2DC2E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389BF5E9" w14:textId="77777777" w:rsidR="00DA7B71" w:rsidRPr="009B13EC" w:rsidRDefault="00DA7B71" w:rsidP="00DA7B71">
            <w:pPr>
              <w:pStyle w:val="TAC"/>
              <w:rPr>
                <w:rFonts w:eastAsia="Arial Unicode MS"/>
                <w:lang w:val="en-GB"/>
              </w:rPr>
            </w:pPr>
            <w:r w:rsidRPr="009B13EC">
              <w:rPr>
                <w:rFonts w:eastAsia="Arial Unicode MS"/>
                <w:lang w:val="en-GB"/>
              </w:rPr>
              <w:t xml:space="preserve">RO </w:t>
            </w:r>
          </w:p>
        </w:tc>
        <w:tc>
          <w:tcPr>
            <w:tcW w:w="5184" w:type="dxa"/>
            <w:tcBorders>
              <w:bottom w:val="single" w:sz="4" w:space="0" w:color="000000"/>
            </w:tcBorders>
          </w:tcPr>
          <w:p w14:paraId="5235B021"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Request Identifier</w:t>
            </w:r>
            <w:r w:rsidRPr="009B13EC">
              <w:rPr>
                <w:rFonts w:eastAsia="Arial Unicode MS"/>
                <w:lang w:val="en-GB"/>
              </w:rPr>
              <w:t xml:space="preserve"> in the original request message.</w:t>
            </w:r>
          </w:p>
        </w:tc>
      </w:tr>
      <w:tr w:rsidR="00DA7B71" w:rsidRPr="00AF42AF" w14:paraId="46DA2556" w14:textId="77777777" w:rsidTr="00DA7B71">
        <w:trPr>
          <w:jc w:val="center"/>
        </w:trPr>
        <w:tc>
          <w:tcPr>
            <w:tcW w:w="2160" w:type="dxa"/>
            <w:tcBorders>
              <w:bottom w:val="single" w:sz="4" w:space="0" w:color="000000"/>
            </w:tcBorders>
          </w:tcPr>
          <w:p w14:paraId="13F94466" w14:textId="77777777" w:rsidR="00DA7B71" w:rsidRPr="009B13EC" w:rsidRDefault="00DA7B71" w:rsidP="00DA7B71">
            <w:pPr>
              <w:pStyle w:val="TAL"/>
              <w:rPr>
                <w:rFonts w:eastAsia="Arial Unicode MS"/>
                <w:i/>
                <w:lang w:val="en-GB"/>
              </w:rPr>
            </w:pPr>
            <w:commentRangeStart w:id="2622"/>
            <w:r w:rsidRPr="009B13EC">
              <w:rPr>
                <w:rFonts w:eastAsia="Arial Unicode MS"/>
                <w:i/>
                <w:lang w:val="en-GB"/>
              </w:rPr>
              <w:t>metaInformation</w:t>
            </w:r>
            <w:commentRangeEnd w:id="2622"/>
            <w:r w:rsidR="005F022C">
              <w:rPr>
                <w:rStyle w:val="CommentReference"/>
                <w:rFonts w:ascii="Times New Roman" w:eastAsia="MS Mincho" w:hAnsi="Times New Roman"/>
                <w:lang w:val="en-GB" w:eastAsia="x-none"/>
              </w:rPr>
              <w:commentReference w:id="2622"/>
            </w:r>
          </w:p>
        </w:tc>
        <w:tc>
          <w:tcPr>
            <w:tcW w:w="1077" w:type="dxa"/>
            <w:tcBorders>
              <w:bottom w:val="single" w:sz="4" w:space="0" w:color="000000"/>
            </w:tcBorders>
          </w:tcPr>
          <w:p w14:paraId="5CC1AD3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0D1FA8C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129A5C78" w14:textId="77777777" w:rsidR="00DA7B71" w:rsidRPr="009B13EC" w:rsidRDefault="00DA7B71" w:rsidP="00DA7B71">
            <w:pPr>
              <w:pStyle w:val="TAL"/>
              <w:rPr>
                <w:rFonts w:eastAsia="Arial Unicode MS"/>
                <w:lang w:val="en-GB"/>
              </w:rPr>
            </w:pPr>
            <w:r w:rsidRPr="009B13EC">
              <w:rPr>
                <w:rFonts w:eastAsia="Arial Unicode MS"/>
                <w:lang w:val="en-GB"/>
              </w:rPr>
              <w:t>Meta information about the request. The content of this attribute is equivalent to information in any other optional parameters described in clause 8.1.</w:t>
            </w:r>
          </w:p>
        </w:tc>
      </w:tr>
      <w:tr w:rsidR="00DA7B71" w:rsidRPr="00AF42AF" w14:paraId="581E0ADA" w14:textId="77777777" w:rsidTr="00DA7B71">
        <w:trPr>
          <w:jc w:val="center"/>
        </w:trPr>
        <w:tc>
          <w:tcPr>
            <w:tcW w:w="2160" w:type="dxa"/>
            <w:tcBorders>
              <w:bottom w:val="single" w:sz="4" w:space="0" w:color="000000"/>
            </w:tcBorders>
          </w:tcPr>
          <w:p w14:paraId="39D7217E" w14:textId="0F8BC554" w:rsidR="00DA7B71" w:rsidRPr="009B13EC" w:rsidRDefault="00076B9C" w:rsidP="00076B9C">
            <w:pPr>
              <w:pStyle w:val="TAL"/>
              <w:rPr>
                <w:rFonts w:eastAsia="Arial Unicode MS"/>
                <w:i/>
                <w:lang w:val="en-GB"/>
              </w:rPr>
            </w:pPr>
            <w:r>
              <w:rPr>
                <w:rFonts w:eastAsia="Arial Unicode MS"/>
                <w:i/>
                <w:lang w:val="en-GB"/>
              </w:rPr>
              <w:t>primitiveC</w:t>
            </w:r>
            <w:commentRangeStart w:id="2623"/>
            <w:r w:rsidR="00DA7B71" w:rsidRPr="009B13EC">
              <w:rPr>
                <w:rFonts w:eastAsia="Arial Unicode MS"/>
                <w:i/>
                <w:lang w:val="en-GB"/>
              </w:rPr>
              <w:t>ontent</w:t>
            </w:r>
            <w:commentRangeEnd w:id="2623"/>
            <w:r w:rsidR="005F022C">
              <w:rPr>
                <w:rStyle w:val="CommentReference"/>
                <w:rFonts w:ascii="Times New Roman" w:eastAsia="MS Mincho" w:hAnsi="Times New Roman"/>
                <w:lang w:val="en-GB" w:eastAsia="x-none"/>
              </w:rPr>
              <w:commentReference w:id="2623"/>
            </w:r>
          </w:p>
        </w:tc>
        <w:tc>
          <w:tcPr>
            <w:tcW w:w="1077" w:type="dxa"/>
            <w:tcBorders>
              <w:bottom w:val="single" w:sz="4" w:space="0" w:color="000000"/>
            </w:tcBorders>
          </w:tcPr>
          <w:p w14:paraId="0D2CC308"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0942BEBC"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609BE7F2" w14:textId="77777777" w:rsidR="00DA7B71" w:rsidRPr="009B13EC" w:rsidRDefault="00DA7B71" w:rsidP="00DA7B71">
            <w:pPr>
              <w:pStyle w:val="TAL"/>
              <w:rPr>
                <w:rFonts w:eastAsia="Arial Unicode MS"/>
                <w:lang w:val="en-GB"/>
              </w:rPr>
            </w:pPr>
            <w:r w:rsidRPr="009B13EC">
              <w:rPr>
                <w:rFonts w:eastAsia="Arial Unicode MS"/>
                <w:lang w:val="en-GB"/>
              </w:rPr>
              <w:t xml:space="preserve">Contains the content that is carried in the </w:t>
            </w:r>
            <w:r w:rsidRPr="009B13EC">
              <w:rPr>
                <w:rFonts w:eastAsia="Arial Unicode MS"/>
                <w:b/>
                <w:i/>
                <w:lang w:val="en-GB"/>
              </w:rPr>
              <w:t>Content</w:t>
            </w:r>
            <w:r w:rsidRPr="009B13EC">
              <w:rPr>
                <w:rFonts w:eastAsia="Arial Unicode MS"/>
                <w:lang w:val="en-GB"/>
              </w:rPr>
              <w:t xml:space="preserve"> parameter of the original request message.</w:t>
            </w:r>
          </w:p>
        </w:tc>
      </w:tr>
      <w:tr w:rsidR="00DA7B71" w:rsidRPr="00AF42AF" w14:paraId="5EF51D0F" w14:textId="77777777" w:rsidTr="00DA7B71">
        <w:trPr>
          <w:jc w:val="center"/>
        </w:trPr>
        <w:tc>
          <w:tcPr>
            <w:tcW w:w="2160" w:type="dxa"/>
            <w:tcBorders>
              <w:bottom w:val="single" w:sz="4" w:space="0" w:color="000000"/>
            </w:tcBorders>
          </w:tcPr>
          <w:p w14:paraId="1393222B" w14:textId="77777777" w:rsidR="00DA7B71" w:rsidRPr="009B13EC" w:rsidRDefault="00DA7B71" w:rsidP="00DA7B71">
            <w:pPr>
              <w:pStyle w:val="TAL"/>
              <w:rPr>
                <w:rFonts w:eastAsia="Arial Unicode MS"/>
                <w:i/>
                <w:lang w:val="en-GB"/>
              </w:rPr>
            </w:pPr>
            <w:commentRangeStart w:id="2624"/>
            <w:r w:rsidRPr="009B13EC">
              <w:rPr>
                <w:rFonts w:eastAsia="Arial Unicode MS"/>
                <w:i/>
                <w:lang w:val="en-GB"/>
              </w:rPr>
              <w:t>requestStatus</w:t>
            </w:r>
            <w:commentRangeEnd w:id="2624"/>
            <w:r w:rsidR="005F022C">
              <w:rPr>
                <w:rStyle w:val="CommentReference"/>
                <w:rFonts w:ascii="Times New Roman" w:eastAsia="MS Mincho" w:hAnsi="Times New Roman"/>
                <w:lang w:val="en-GB" w:eastAsia="x-none"/>
              </w:rPr>
              <w:commentReference w:id="2624"/>
            </w:r>
          </w:p>
        </w:tc>
        <w:tc>
          <w:tcPr>
            <w:tcW w:w="1077" w:type="dxa"/>
            <w:tcBorders>
              <w:bottom w:val="single" w:sz="4" w:space="0" w:color="000000"/>
            </w:tcBorders>
          </w:tcPr>
          <w:p w14:paraId="0E927E5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2505F50D"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7096A998" w14:textId="77777777" w:rsidR="00DA7B71" w:rsidRPr="009B13EC" w:rsidRDefault="00DA7B71" w:rsidP="00DA7B71">
            <w:pPr>
              <w:pStyle w:val="TAL"/>
              <w:rPr>
                <w:rFonts w:eastAsia="Arial Unicode MS"/>
                <w:lang w:val="en-GB"/>
              </w:rPr>
            </w:pPr>
            <w:r w:rsidRPr="009B13EC">
              <w:rPr>
                <w:rFonts w:eastAsia="Arial Unicode MS"/>
                <w:lang w:val="en-GB"/>
              </w:rPr>
              <w:t>Contains information on the current status of the Request, e.g. "accepted and pending".</w:t>
            </w:r>
          </w:p>
        </w:tc>
      </w:tr>
      <w:tr w:rsidR="00DA7B71" w:rsidRPr="00AF42AF" w14:paraId="604853B0" w14:textId="77777777" w:rsidTr="00DA7B71">
        <w:trPr>
          <w:jc w:val="center"/>
        </w:trPr>
        <w:tc>
          <w:tcPr>
            <w:tcW w:w="2160" w:type="dxa"/>
            <w:tcBorders>
              <w:bottom w:val="single" w:sz="4" w:space="0" w:color="000000"/>
            </w:tcBorders>
          </w:tcPr>
          <w:p w14:paraId="7C68B791" w14:textId="77777777" w:rsidR="00DA7B71" w:rsidRPr="009B13EC" w:rsidRDefault="00DA7B71" w:rsidP="00DA7B71">
            <w:pPr>
              <w:pStyle w:val="TAL"/>
              <w:rPr>
                <w:rFonts w:eastAsia="Arial Unicode MS"/>
                <w:i/>
                <w:lang w:val="en-GB"/>
              </w:rPr>
            </w:pPr>
            <w:commentRangeStart w:id="2625"/>
            <w:r w:rsidRPr="009B13EC">
              <w:rPr>
                <w:rFonts w:eastAsia="Arial Unicode MS"/>
                <w:i/>
                <w:lang w:val="en-GB"/>
              </w:rPr>
              <w:t>operationResult</w:t>
            </w:r>
            <w:commentRangeEnd w:id="2625"/>
            <w:r w:rsidR="005F022C">
              <w:rPr>
                <w:rStyle w:val="CommentReference"/>
                <w:rFonts w:ascii="Times New Roman" w:eastAsia="MS Mincho" w:hAnsi="Times New Roman"/>
                <w:lang w:val="en-GB" w:eastAsia="x-none"/>
              </w:rPr>
              <w:commentReference w:id="2625"/>
            </w:r>
          </w:p>
        </w:tc>
        <w:tc>
          <w:tcPr>
            <w:tcW w:w="1077" w:type="dxa"/>
            <w:tcBorders>
              <w:bottom w:val="single" w:sz="4" w:space="0" w:color="000000"/>
            </w:tcBorders>
          </w:tcPr>
          <w:p w14:paraId="58571DD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21201413"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66AEF05F" w14:textId="77777777" w:rsidR="00DA7B71" w:rsidRPr="009B13EC" w:rsidRDefault="00DA7B71" w:rsidP="00DA7B71">
            <w:pPr>
              <w:pStyle w:val="TAL"/>
              <w:rPr>
                <w:rFonts w:eastAsia="Arial Unicode MS"/>
                <w:lang w:val="en-GB"/>
              </w:rPr>
            </w:pPr>
            <w:r w:rsidRPr="009B13EC">
              <w:rPr>
                <w:rFonts w:eastAsia="Arial Unicode MS"/>
                <w:lang w:val="en-GB"/>
              </w:rPr>
              <w:t xml:space="preserve">Contains the result of the originally requested operation in line with the </w:t>
            </w:r>
            <w:r w:rsidRPr="009B13EC">
              <w:rPr>
                <w:rFonts w:eastAsia="Arial Unicode MS"/>
                <w:b/>
                <w:i/>
                <w:lang w:val="en-GB"/>
              </w:rPr>
              <w:t>Result Content</w:t>
            </w:r>
            <w:r w:rsidRPr="009B13EC">
              <w:rPr>
                <w:rFonts w:eastAsia="Arial Unicode MS"/>
                <w:lang w:val="en-GB"/>
              </w:rPr>
              <w:t xml:space="preserve"> parameter associated with the original request.</w:t>
            </w:r>
          </w:p>
        </w:tc>
      </w:tr>
    </w:tbl>
    <w:p w14:paraId="51BF6559" w14:textId="77777777" w:rsidR="00DA7B71" w:rsidRPr="00AF42AF" w:rsidRDefault="00DA7B71" w:rsidP="00DA7B71"/>
    <w:p w14:paraId="369FDC14" w14:textId="77777777" w:rsidR="00DA7B71" w:rsidRPr="00BC1EF3"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14:paraId="2DCAAF74" w14:textId="77777777" w:rsidR="00DA7B71" w:rsidRPr="00AF42AF" w:rsidRDefault="00DA7B71" w:rsidP="00AA01AF">
      <w:pPr>
        <w:pStyle w:val="Heading3"/>
      </w:pPr>
      <w:bookmarkStart w:id="2626" w:name="_Toc428283121"/>
      <w:bookmarkStart w:id="2627" w:name="_Toc428905202"/>
      <w:bookmarkStart w:id="2628" w:name="_Toc428905648"/>
      <w:bookmarkStart w:id="2629" w:name="_Toc428906093"/>
      <w:bookmarkStart w:id="2630" w:name="_Toc429057270"/>
      <w:bookmarkStart w:id="2631" w:name="_Toc429057771"/>
      <w:bookmarkStart w:id="2632" w:name="_Toc436519825"/>
      <w:bookmarkStart w:id="2633" w:name="_Toc406425248"/>
      <w:bookmarkStart w:id="2634" w:name="_Toc408583333"/>
      <w:bookmarkStart w:id="2635" w:name="_Toc408583777"/>
      <w:bookmarkStart w:id="2636" w:name="_Toc416336169"/>
      <w:bookmarkStart w:id="2637" w:name="_Toc410298540"/>
      <w:bookmarkStart w:id="2638" w:name="_Toc452019748"/>
      <w:r w:rsidRPr="00AF42AF">
        <w:lastRenderedPageBreak/>
        <w:t>9.6.13</w:t>
      </w:r>
      <w:r w:rsidRPr="00AF42AF">
        <w:tab/>
        <w:t xml:space="preserve">Resource Type </w:t>
      </w:r>
      <w:r w:rsidRPr="00AF42AF">
        <w:rPr>
          <w:i/>
        </w:rPr>
        <w:t>group</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3B9B3DB" w14:textId="77777777"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14:paraId="1635B3AD" w14:textId="77777777" w:rsidR="00DA7B71" w:rsidRDefault="00DA7B71" w:rsidP="00DA7B71">
      <w:pPr>
        <w:pStyle w:val="FL"/>
      </w:pPr>
      <w:r w:rsidRPr="009809F0">
        <w:object w:dxaOrig="4590" w:dyaOrig="7800" w14:anchorId="6904453B">
          <v:shape id="_x0000_i1059" type="#_x0000_t75" style="width:229.95pt;height:390.1pt" o:ole="">
            <v:imagedata r:id="rId89" o:title=""/>
          </v:shape>
          <o:OLEObject Type="Embed" ProgID="Visio.Drawing.11" ShapeID="_x0000_i1059" DrawAspect="Content" ObjectID="_1536416656" r:id="rId90"/>
        </w:object>
      </w:r>
    </w:p>
    <w:p w14:paraId="253AA288"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9.6.13-1: Structure of &lt;group&gt; resource</w:t>
      </w:r>
    </w:p>
    <w:p w14:paraId="5579F51A" w14:textId="77777777"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14:paraId="42BCBB0A" w14:textId="77777777" w:rsidR="007213A2" w:rsidRPr="00BC1EF3" w:rsidRDefault="007213A2" w:rsidP="00BC1EF3">
      <w:pPr>
        <w:jc w:val="center"/>
        <w:rPr>
          <w:b/>
        </w:rPr>
      </w:pPr>
      <w:r w:rsidRPr="00BC1EF3">
        <w:rPr>
          <w:b/>
        </w:rPr>
        <w:t>Table 9.6.13-1: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76BD948F" w14:textId="77777777" w:rsidTr="00DA7B71">
        <w:trPr>
          <w:tblHeader/>
          <w:jc w:val="center"/>
        </w:trPr>
        <w:tc>
          <w:tcPr>
            <w:tcW w:w="1584" w:type="dxa"/>
            <w:shd w:val="clear" w:color="auto" w:fill="E0E0E0"/>
            <w:vAlign w:val="center"/>
          </w:tcPr>
          <w:p w14:paraId="5D604B3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&lt;group&gt;</w:t>
            </w:r>
          </w:p>
        </w:tc>
        <w:tc>
          <w:tcPr>
            <w:tcW w:w="1584" w:type="dxa"/>
            <w:shd w:val="clear" w:color="auto" w:fill="E0E0E0"/>
            <w:vAlign w:val="center"/>
          </w:tcPr>
          <w:p w14:paraId="523376D8"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B6316D6"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436FC57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vAlign w:val="center"/>
          </w:tcPr>
          <w:p w14:paraId="31F74923" w14:textId="77777777" w:rsidR="00DA7B71" w:rsidRPr="009B13EC" w:rsidRDefault="00DA7B71" w:rsidP="00DA7B71">
            <w:pPr>
              <w:pStyle w:val="TAH"/>
              <w:rPr>
                <w:rFonts w:eastAsia="Arial Unicode MS"/>
                <w:lang w:val="en-GB"/>
              </w:rPr>
            </w:pPr>
            <w:r w:rsidRPr="009B13EC">
              <w:rPr>
                <w:rFonts w:eastAsia="Arial Unicode MS"/>
                <w:i/>
                <w:lang w:val="en-GB"/>
              </w:rPr>
              <w:t>&lt;groupAnnc&gt;</w:t>
            </w:r>
            <w:r w:rsidRPr="009B13EC">
              <w:rPr>
                <w:rFonts w:eastAsia="Arial Unicode MS"/>
                <w:lang w:val="en-GB"/>
              </w:rPr>
              <w:t xml:space="preserve"> Child Resource Types</w:t>
            </w:r>
          </w:p>
        </w:tc>
      </w:tr>
      <w:tr w:rsidR="00DA7B71" w:rsidRPr="00AF42AF" w14:paraId="32A86751" w14:textId="77777777" w:rsidTr="00DA7B71">
        <w:trPr>
          <w:jc w:val="center"/>
        </w:trPr>
        <w:tc>
          <w:tcPr>
            <w:tcW w:w="1584" w:type="dxa"/>
          </w:tcPr>
          <w:p w14:paraId="61F931C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FF774A3" w14:textId="77777777" w:rsidR="00DA7B71" w:rsidRPr="009B13EC" w:rsidRDefault="00DA7B71" w:rsidP="00DA7B71">
            <w:pPr>
              <w:pStyle w:val="TAL"/>
              <w:jc w:val="center"/>
              <w:rPr>
                <w:rFonts w:eastAsia="Arial Unicode MS"/>
                <w:i/>
                <w:lang w:val="en-GB"/>
              </w:rPr>
            </w:pPr>
            <w:commentRangeStart w:id="2639"/>
            <w:r w:rsidRPr="009B13EC">
              <w:rPr>
                <w:rFonts w:eastAsia="Arial Unicode MS"/>
                <w:i/>
                <w:lang w:val="en-GB"/>
              </w:rPr>
              <w:t>&lt;subscription&gt;</w:t>
            </w:r>
            <w:commentRangeEnd w:id="2639"/>
            <w:r w:rsidR="001C7068">
              <w:rPr>
                <w:rStyle w:val="CommentReference"/>
                <w:rFonts w:ascii="Times New Roman" w:eastAsia="MS Mincho" w:hAnsi="Times New Roman"/>
                <w:lang w:val="en-GB" w:eastAsia="x-none"/>
              </w:rPr>
              <w:commentReference w:id="2639"/>
            </w:r>
          </w:p>
        </w:tc>
        <w:tc>
          <w:tcPr>
            <w:tcW w:w="1083" w:type="dxa"/>
          </w:tcPr>
          <w:p w14:paraId="434266C8"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shd w:val="clear" w:color="auto" w:fill="auto"/>
          </w:tcPr>
          <w:p w14:paraId="656DF121"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45C85D19" w14:textId="77777777" w:rsidR="00DA7B71" w:rsidRPr="009B13EC" w:rsidRDefault="00DA7B71" w:rsidP="00DA7B71">
            <w:pPr>
              <w:pStyle w:val="TAL"/>
              <w:jc w:val="center"/>
              <w:rPr>
                <w:rFonts w:eastAsia="Arial Unicode MS"/>
                <w:lang w:val="en-GB"/>
              </w:rPr>
            </w:pPr>
            <w:commentRangeStart w:id="2640"/>
            <w:r w:rsidRPr="009B13EC">
              <w:rPr>
                <w:rFonts w:eastAsia="Arial Unicode MS"/>
                <w:i/>
                <w:lang w:val="en-GB"/>
              </w:rPr>
              <w:t>&lt;subscription&gt;</w:t>
            </w:r>
            <w:commentRangeEnd w:id="2640"/>
            <w:r w:rsidR="001C7068">
              <w:rPr>
                <w:rStyle w:val="CommentReference"/>
                <w:rFonts w:ascii="Times New Roman" w:eastAsia="MS Mincho" w:hAnsi="Times New Roman"/>
                <w:lang w:val="en-GB" w:eastAsia="x-none"/>
              </w:rPr>
              <w:commentReference w:id="2640"/>
            </w:r>
          </w:p>
        </w:tc>
      </w:tr>
      <w:tr w:rsidR="00DA7B71" w:rsidRPr="00AF42AF" w14:paraId="1A7EE1AC" w14:textId="77777777" w:rsidTr="00DA7B71">
        <w:trPr>
          <w:jc w:val="center"/>
        </w:trPr>
        <w:tc>
          <w:tcPr>
            <w:tcW w:w="1584" w:type="dxa"/>
          </w:tcPr>
          <w:p w14:paraId="01906319" w14:textId="77777777" w:rsidR="00DA7B71" w:rsidRPr="009B13EC" w:rsidRDefault="00DA7B71" w:rsidP="00DA7B71">
            <w:pPr>
              <w:pStyle w:val="TAL"/>
              <w:rPr>
                <w:rFonts w:eastAsia="Arial Unicode MS"/>
                <w:i/>
                <w:lang w:val="en-GB"/>
              </w:rPr>
            </w:pPr>
            <w:r w:rsidRPr="009B13EC">
              <w:rPr>
                <w:rFonts w:eastAsia="Arial Unicode MS"/>
                <w:i/>
                <w:lang w:val="en-GB"/>
              </w:rPr>
              <w:t>fanOutPoint</w:t>
            </w:r>
          </w:p>
        </w:tc>
        <w:tc>
          <w:tcPr>
            <w:tcW w:w="1584" w:type="dxa"/>
          </w:tcPr>
          <w:p w14:paraId="1B36734D" w14:textId="77777777" w:rsidR="00DA7B71" w:rsidRPr="009B13EC" w:rsidRDefault="00DA7B71" w:rsidP="00DA7B71">
            <w:pPr>
              <w:pStyle w:val="TAL"/>
              <w:jc w:val="center"/>
              <w:rPr>
                <w:i/>
                <w:lang w:val="en-GB"/>
              </w:rPr>
            </w:pPr>
            <w:commentRangeStart w:id="2641"/>
            <w:r w:rsidRPr="009B13EC">
              <w:rPr>
                <w:rFonts w:eastAsia="Arial Unicode MS"/>
                <w:i/>
                <w:lang w:val="en-GB"/>
              </w:rPr>
              <w:t>&lt;fanOutPoint&gt;</w:t>
            </w:r>
            <w:commentRangeEnd w:id="2641"/>
            <w:r w:rsidR="001C7068">
              <w:rPr>
                <w:rStyle w:val="CommentReference"/>
                <w:rFonts w:ascii="Times New Roman" w:eastAsia="MS Mincho" w:hAnsi="Times New Roman"/>
                <w:lang w:val="en-GB" w:eastAsia="x-none"/>
              </w:rPr>
              <w:commentReference w:id="2641"/>
            </w:r>
          </w:p>
        </w:tc>
        <w:tc>
          <w:tcPr>
            <w:tcW w:w="1083" w:type="dxa"/>
          </w:tcPr>
          <w:p w14:paraId="12F213D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3168" w:type="dxa"/>
            <w:shd w:val="clear" w:color="auto" w:fill="auto"/>
          </w:tcPr>
          <w:p w14:paraId="6BEED270" w14:textId="77777777" w:rsidR="00DA7B71" w:rsidRPr="009B13EC" w:rsidRDefault="00DA7B71" w:rsidP="00DA7B71">
            <w:pPr>
              <w:pStyle w:val="TAL"/>
              <w:rPr>
                <w:rFonts w:eastAsia="Arial Unicode MS"/>
                <w:lang w:val="en-GB"/>
              </w:rPr>
            </w:pPr>
            <w:r w:rsidRPr="009B13EC">
              <w:rPr>
                <w:rFonts w:eastAsia="Arial Unicode MS"/>
                <w:lang w:val="en-GB"/>
              </w:rPr>
              <w:t>See clause 9.6.14</w:t>
            </w:r>
          </w:p>
        </w:tc>
        <w:tc>
          <w:tcPr>
            <w:tcW w:w="1728" w:type="dxa"/>
          </w:tcPr>
          <w:p w14:paraId="440BF9E7" w14:textId="77777777" w:rsidR="00DA7B71" w:rsidRPr="009B13EC" w:rsidRDefault="00DA7B71" w:rsidP="00DA7B71">
            <w:pPr>
              <w:pStyle w:val="TAL"/>
              <w:jc w:val="center"/>
              <w:rPr>
                <w:rFonts w:eastAsia="Arial Unicode MS"/>
                <w:lang w:val="en-GB"/>
              </w:rPr>
            </w:pPr>
            <w:r w:rsidRPr="009B13EC">
              <w:rPr>
                <w:rFonts w:eastAsia="Arial Unicode MS"/>
                <w:lang w:val="en-GB"/>
              </w:rPr>
              <w:t>none</w:t>
            </w:r>
          </w:p>
        </w:tc>
      </w:tr>
    </w:tbl>
    <w:p w14:paraId="10A4334B" w14:textId="77777777" w:rsidR="00DA7B71" w:rsidRPr="00AF42AF" w:rsidRDefault="00DA7B71" w:rsidP="00DA7B71"/>
    <w:p w14:paraId="06507361" w14:textId="77777777" w:rsidR="00DA7B71" w:rsidRPr="00AF42AF" w:rsidRDefault="00DA7B71" w:rsidP="00BC1EF3">
      <w:r w:rsidRPr="00AF42AF">
        <w:t xml:space="preserve">The </w:t>
      </w:r>
      <w:r w:rsidRPr="00AF42AF">
        <w:rPr>
          <w:i/>
        </w:rPr>
        <w:t>&lt;group&gt;</w:t>
      </w:r>
      <w:r w:rsidRPr="00AF42AF">
        <w:t xml:space="preserve"> resource shall contain the attributes specified in table 9.6.13-2.</w:t>
      </w:r>
    </w:p>
    <w:p w14:paraId="57670D61" w14:textId="77777777" w:rsidR="007213A2" w:rsidRPr="00BC1EF3" w:rsidRDefault="007213A2" w:rsidP="00BC1EF3">
      <w:pPr>
        <w:jc w:val="center"/>
        <w:rPr>
          <w:b/>
        </w:rPr>
      </w:pPr>
      <w:r w:rsidRPr="00BC1EF3">
        <w:rPr>
          <w:b/>
        </w:rPr>
        <w:t>Table 9.6.13-2: Attributes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120625CE" w14:textId="77777777" w:rsidTr="00DA7B71">
        <w:trPr>
          <w:tblHeader/>
          <w:jc w:val="center"/>
        </w:trPr>
        <w:tc>
          <w:tcPr>
            <w:tcW w:w="2304" w:type="dxa"/>
            <w:shd w:val="clear" w:color="auto" w:fill="E0E0E0"/>
            <w:vAlign w:val="center"/>
          </w:tcPr>
          <w:p w14:paraId="27792479"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&lt;group&gt;</w:t>
            </w:r>
          </w:p>
        </w:tc>
        <w:tc>
          <w:tcPr>
            <w:tcW w:w="1077" w:type="dxa"/>
            <w:shd w:val="clear" w:color="auto" w:fill="E0E0E0"/>
            <w:vAlign w:val="center"/>
          </w:tcPr>
          <w:p w14:paraId="6D78EE73"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5360B055" w14:textId="77777777" w:rsidR="00DA7B71" w:rsidRPr="009B13EC" w:rsidRDefault="00DA7B71" w:rsidP="00DA7B71">
            <w:pPr>
              <w:pStyle w:val="TAH"/>
              <w:rPr>
                <w:rFonts w:eastAsia="Arial Unicode MS"/>
                <w:lang w:val="en-GB"/>
              </w:rPr>
            </w:pPr>
            <w:r w:rsidRPr="009B13EC">
              <w:rPr>
                <w:rFonts w:eastAsia="Arial Unicode MS"/>
                <w:lang w:val="en-GB"/>
              </w:rPr>
              <w:t>RW/</w:t>
            </w:r>
          </w:p>
          <w:p w14:paraId="3F597EC7" w14:textId="77777777" w:rsidR="00DA7B71" w:rsidRPr="009B13EC" w:rsidRDefault="00DA7B71" w:rsidP="00DA7B71">
            <w:pPr>
              <w:pStyle w:val="TAH"/>
              <w:rPr>
                <w:rFonts w:eastAsia="Arial Unicode MS"/>
                <w:lang w:val="en-GB"/>
              </w:rPr>
            </w:pPr>
            <w:r w:rsidRPr="009B13EC">
              <w:rPr>
                <w:rFonts w:eastAsia="Arial Unicode MS"/>
                <w:lang w:val="en-GB"/>
              </w:rPr>
              <w:t>RO/</w:t>
            </w:r>
          </w:p>
          <w:p w14:paraId="67616039"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E0E0E0"/>
            <w:vAlign w:val="center"/>
          </w:tcPr>
          <w:p w14:paraId="1DB552E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E0E0E0"/>
            <w:vAlign w:val="center"/>
          </w:tcPr>
          <w:p w14:paraId="503B67B3" w14:textId="77777777" w:rsidR="00DA7B71" w:rsidRPr="009B13EC" w:rsidRDefault="00DA7B71" w:rsidP="00DA7B71">
            <w:pPr>
              <w:pStyle w:val="TAH"/>
              <w:rPr>
                <w:rFonts w:eastAsia="Arial Unicode MS"/>
                <w:lang w:val="en-GB"/>
              </w:rPr>
            </w:pPr>
            <w:r w:rsidRPr="009B13EC">
              <w:rPr>
                <w:rFonts w:eastAsia="Arial Unicode MS"/>
                <w:i/>
                <w:lang w:val="en-GB"/>
              </w:rPr>
              <w:t>&lt;groupAnnc&gt;</w:t>
            </w:r>
            <w:r w:rsidRPr="009B13EC">
              <w:rPr>
                <w:rFonts w:eastAsia="Arial Unicode MS"/>
                <w:lang w:val="en-GB"/>
              </w:rPr>
              <w:t xml:space="preserve"> Attributes</w:t>
            </w:r>
          </w:p>
        </w:tc>
      </w:tr>
      <w:tr w:rsidR="00DA7B71" w:rsidRPr="00AF42AF" w14:paraId="1D3C3987" w14:textId="77777777" w:rsidTr="00DA7B71">
        <w:trPr>
          <w:jc w:val="center"/>
        </w:trPr>
        <w:tc>
          <w:tcPr>
            <w:tcW w:w="2304" w:type="dxa"/>
          </w:tcPr>
          <w:p w14:paraId="10E51945"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40071FD8"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6C5D68A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56849792" w14:textId="59DA0EE1"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37B7B23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61E53CCB" w14:textId="77777777" w:rsidTr="00DA7B71">
        <w:trPr>
          <w:jc w:val="center"/>
        </w:trPr>
        <w:tc>
          <w:tcPr>
            <w:tcW w:w="2304" w:type="dxa"/>
          </w:tcPr>
          <w:p w14:paraId="2A77B23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4CFC5DA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8A133E0"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2B4FBCF1" w14:textId="5FB9EEEB"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shd w:val="clear" w:color="auto" w:fill="auto"/>
          </w:tcPr>
          <w:p w14:paraId="2D10359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3CD46C2" w14:textId="77777777" w:rsidTr="00DA7B71">
        <w:trPr>
          <w:jc w:val="center"/>
        </w:trPr>
        <w:tc>
          <w:tcPr>
            <w:tcW w:w="2304" w:type="dxa"/>
          </w:tcPr>
          <w:p w14:paraId="325A2E82"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48B7073E"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309DC372"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456" w:type="dxa"/>
          </w:tcPr>
          <w:p w14:paraId="2F5FB1CD" w14:textId="1DA355B7"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shd w:val="clear" w:color="auto" w:fill="auto"/>
          </w:tcPr>
          <w:p w14:paraId="0534C098" w14:textId="77777777" w:rsidR="006A7E5A" w:rsidRPr="009B13EC" w:rsidRDefault="00CC3938">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59153C7F" w14:textId="77777777" w:rsidTr="00DA7B71">
        <w:trPr>
          <w:jc w:val="center"/>
        </w:trPr>
        <w:tc>
          <w:tcPr>
            <w:tcW w:w="2304" w:type="dxa"/>
          </w:tcPr>
          <w:p w14:paraId="05205B85"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563A507"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ABEE1BA"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7E64A6E" w14:textId="345A7D4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8C217B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E61E921" w14:textId="77777777" w:rsidTr="00DA7B71">
        <w:trPr>
          <w:jc w:val="center"/>
        </w:trPr>
        <w:tc>
          <w:tcPr>
            <w:tcW w:w="2304" w:type="dxa"/>
          </w:tcPr>
          <w:p w14:paraId="1EBEACA1"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13F163D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E8F4622"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49824DD5" w14:textId="35A33A3B"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26F0C929"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C815A13" w14:textId="77777777" w:rsidTr="00DA7B71">
        <w:trPr>
          <w:jc w:val="center"/>
        </w:trPr>
        <w:tc>
          <w:tcPr>
            <w:tcW w:w="2304" w:type="dxa"/>
          </w:tcPr>
          <w:p w14:paraId="0D39A2E2" w14:textId="77777777" w:rsidR="00DA7B71" w:rsidRPr="009B13EC" w:rsidRDefault="00DA7B71" w:rsidP="00DA7B71">
            <w:pPr>
              <w:pStyle w:val="TAL"/>
              <w:rPr>
                <w:rFonts w:eastAsia="Arial Unicode MS"/>
                <w:b/>
                <w:i/>
                <w:lang w:val="en-GB"/>
              </w:rPr>
            </w:pPr>
            <w:r w:rsidRPr="009B13EC">
              <w:rPr>
                <w:rFonts w:eastAsia="Arial Unicode MS"/>
                <w:i/>
                <w:lang w:val="en-GB"/>
              </w:rPr>
              <w:t>accessControlPolicyIDs</w:t>
            </w:r>
          </w:p>
        </w:tc>
        <w:tc>
          <w:tcPr>
            <w:tcW w:w="1077" w:type="dxa"/>
          </w:tcPr>
          <w:p w14:paraId="772A705F"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3225D62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095C13A" w14:textId="0CA9C39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3C22C236"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20C072D7" w14:textId="77777777" w:rsidTr="00DA7B71">
        <w:trPr>
          <w:jc w:val="center"/>
        </w:trPr>
        <w:tc>
          <w:tcPr>
            <w:tcW w:w="2304" w:type="dxa"/>
          </w:tcPr>
          <w:p w14:paraId="2969572E"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942561A"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10EE0DD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1795EE9D" w14:textId="7B6B4DB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6DEFBA06"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9785D7B" w14:textId="77777777" w:rsidTr="00DA7B71">
        <w:trPr>
          <w:jc w:val="center"/>
        </w:trPr>
        <w:tc>
          <w:tcPr>
            <w:tcW w:w="2304" w:type="dxa"/>
          </w:tcPr>
          <w:p w14:paraId="120262EC"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0099AFC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2F96067"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53F4139A" w14:textId="25318E3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55A0EB86"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1EB8B23" w14:textId="77777777" w:rsidTr="00DA7B71">
        <w:trPr>
          <w:jc w:val="center"/>
        </w:trPr>
        <w:tc>
          <w:tcPr>
            <w:tcW w:w="2304" w:type="dxa"/>
          </w:tcPr>
          <w:p w14:paraId="39A6FD71"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5655B60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1346263"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41AF4CE0" w14:textId="50543392"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7D25103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5D95281" w14:textId="77777777" w:rsidTr="00DA7B71">
        <w:trPr>
          <w:jc w:val="center"/>
        </w:trPr>
        <w:tc>
          <w:tcPr>
            <w:tcW w:w="2304" w:type="dxa"/>
            <w:shd w:val="clear" w:color="auto" w:fill="auto"/>
          </w:tcPr>
          <w:p w14:paraId="14457517"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47A9AFB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53C81BA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3EDA041A" w14:textId="685BD8B3"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CDC2DE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4EB5265" w14:textId="77777777" w:rsidTr="00DA7B71">
        <w:trPr>
          <w:jc w:val="center"/>
        </w:trPr>
        <w:tc>
          <w:tcPr>
            <w:tcW w:w="2304" w:type="dxa"/>
            <w:shd w:val="clear" w:color="auto" w:fill="auto"/>
          </w:tcPr>
          <w:p w14:paraId="6D3EEE0F"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223FB56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011FF9B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42BC3A53" w14:textId="4629827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A164F4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829FDD1" w14:textId="77777777" w:rsidTr="00DA7B71">
        <w:trPr>
          <w:jc w:val="center"/>
        </w:trPr>
        <w:tc>
          <w:tcPr>
            <w:tcW w:w="2304" w:type="dxa"/>
            <w:shd w:val="clear" w:color="auto" w:fill="auto"/>
          </w:tcPr>
          <w:p w14:paraId="62C4C81A" w14:textId="77777777" w:rsidR="00DA7B71" w:rsidRPr="009B13EC" w:rsidRDefault="00DA7B71" w:rsidP="00DA7B71">
            <w:pPr>
              <w:pStyle w:val="TAL"/>
              <w:rPr>
                <w:rFonts w:eastAsia="Arial Unicode MS"/>
                <w:i/>
                <w:lang w:val="en-GB"/>
              </w:rPr>
            </w:pPr>
            <w:commentRangeStart w:id="2642"/>
            <w:r w:rsidRPr="009B13EC">
              <w:rPr>
                <w:rFonts w:eastAsia="Arial Unicode MS"/>
                <w:i/>
                <w:lang w:val="en-GB"/>
              </w:rPr>
              <w:t>creator</w:t>
            </w:r>
            <w:commentRangeEnd w:id="2642"/>
            <w:r w:rsidR="001C7068">
              <w:rPr>
                <w:rStyle w:val="CommentReference"/>
                <w:rFonts w:ascii="Times New Roman" w:eastAsia="MS Mincho" w:hAnsi="Times New Roman"/>
                <w:lang w:val="en-GB" w:eastAsia="x-none"/>
              </w:rPr>
              <w:commentReference w:id="2642"/>
            </w:r>
          </w:p>
        </w:tc>
        <w:tc>
          <w:tcPr>
            <w:tcW w:w="1077" w:type="dxa"/>
            <w:shd w:val="clear" w:color="auto" w:fill="auto"/>
          </w:tcPr>
          <w:p w14:paraId="323D7E5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1008" w:type="dxa"/>
            <w:shd w:val="clear" w:color="auto" w:fill="auto"/>
          </w:tcPr>
          <w:p w14:paraId="7C25855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3456" w:type="dxa"/>
            <w:shd w:val="clear" w:color="auto" w:fill="auto"/>
          </w:tcPr>
          <w:p w14:paraId="4679F084" w14:textId="77777777" w:rsidR="00DA7B71" w:rsidRPr="009B13EC" w:rsidRDefault="00DA7B71" w:rsidP="00DA7B71">
            <w:pPr>
              <w:pStyle w:val="TAL"/>
              <w:rPr>
                <w:rFonts w:eastAsia="Arial Unicode MS"/>
                <w:lang w:val="en-GB"/>
              </w:rPr>
            </w:pPr>
            <w:r w:rsidRPr="009B13EC">
              <w:rPr>
                <w:rFonts w:eastAsia="Arial Unicode MS"/>
                <w:lang w:val="en-GB"/>
              </w:rPr>
              <w:t>The AE-ID or CSE-ID of the entity which created the resource.</w:t>
            </w:r>
          </w:p>
        </w:tc>
        <w:tc>
          <w:tcPr>
            <w:tcW w:w="1440" w:type="dxa"/>
            <w:shd w:val="clear" w:color="auto" w:fill="auto"/>
          </w:tcPr>
          <w:p w14:paraId="4F0CC68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80BB598" w14:textId="77777777" w:rsidTr="00DA7B71">
        <w:trPr>
          <w:jc w:val="center"/>
        </w:trPr>
        <w:tc>
          <w:tcPr>
            <w:tcW w:w="2304" w:type="dxa"/>
          </w:tcPr>
          <w:p w14:paraId="3DFB18A9" w14:textId="77777777" w:rsidR="00DA7B71" w:rsidRPr="009B13EC" w:rsidRDefault="00DA7B71" w:rsidP="00DA7B71">
            <w:pPr>
              <w:pStyle w:val="TAL"/>
              <w:rPr>
                <w:rFonts w:eastAsia="Arial Unicode MS"/>
                <w:i/>
                <w:lang w:val="en-GB"/>
              </w:rPr>
            </w:pPr>
            <w:commentRangeStart w:id="2643"/>
            <w:r w:rsidRPr="009B13EC">
              <w:rPr>
                <w:rFonts w:eastAsia="Arial Unicode MS"/>
                <w:i/>
                <w:lang w:val="en-GB"/>
              </w:rPr>
              <w:t>memberType</w:t>
            </w:r>
            <w:commentRangeEnd w:id="2643"/>
            <w:r w:rsidR="001C7068">
              <w:rPr>
                <w:rStyle w:val="CommentReference"/>
                <w:rFonts w:ascii="Times New Roman" w:eastAsia="MS Mincho" w:hAnsi="Times New Roman"/>
                <w:lang w:val="en-GB" w:eastAsia="x-none"/>
              </w:rPr>
              <w:commentReference w:id="2643"/>
            </w:r>
          </w:p>
        </w:tc>
        <w:tc>
          <w:tcPr>
            <w:tcW w:w="1077" w:type="dxa"/>
          </w:tcPr>
          <w:p w14:paraId="64EDEE2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6D61115"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2D5A0DF9" w14:textId="77777777" w:rsidR="00DA7B71" w:rsidRPr="00BC1EF3" w:rsidRDefault="00DA7B71" w:rsidP="00DA7B71">
            <w:pPr>
              <w:pStyle w:val="TAL"/>
              <w:rPr>
                <w:rFonts w:eastAsia="Arial Unicode MS"/>
                <w:lang w:val="en-GB"/>
              </w:rPr>
            </w:pPr>
            <w:r w:rsidRPr="009B13EC">
              <w:rPr>
                <w:rFonts w:eastAsia="Arial Unicode MS"/>
                <w:lang w:val="en-GB"/>
              </w:rPr>
              <w:t>It is the resource type of the members resources of the group, if all members resources (including the members resources in any sub-groups) are of the same type. Otherwise, it is of type 'mixed'.</w:t>
            </w:r>
          </w:p>
        </w:tc>
        <w:tc>
          <w:tcPr>
            <w:tcW w:w="1440" w:type="dxa"/>
            <w:shd w:val="clear" w:color="auto" w:fill="auto"/>
          </w:tcPr>
          <w:p w14:paraId="72D6DDE6"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A5F93E1" w14:textId="77777777" w:rsidTr="00DA7B71">
        <w:trPr>
          <w:jc w:val="center"/>
        </w:trPr>
        <w:tc>
          <w:tcPr>
            <w:tcW w:w="2304" w:type="dxa"/>
          </w:tcPr>
          <w:p w14:paraId="34425792" w14:textId="77777777" w:rsidR="00DA7B71" w:rsidRPr="009B13EC" w:rsidRDefault="00DA7B71" w:rsidP="00DA7B71">
            <w:pPr>
              <w:pStyle w:val="TAL"/>
              <w:rPr>
                <w:rFonts w:eastAsia="Arial Unicode MS"/>
                <w:i/>
                <w:lang w:val="en-GB"/>
              </w:rPr>
            </w:pPr>
            <w:commentRangeStart w:id="2644"/>
            <w:r w:rsidRPr="009B13EC">
              <w:rPr>
                <w:rFonts w:eastAsia="Arial Unicode MS"/>
                <w:i/>
                <w:lang w:val="en-GB"/>
              </w:rPr>
              <w:t>currentNrOfMembers</w:t>
            </w:r>
            <w:commentRangeEnd w:id="2644"/>
            <w:r w:rsidR="001C7068">
              <w:rPr>
                <w:rStyle w:val="CommentReference"/>
                <w:rFonts w:ascii="Times New Roman" w:eastAsia="MS Mincho" w:hAnsi="Times New Roman"/>
                <w:lang w:val="en-GB" w:eastAsia="x-none"/>
              </w:rPr>
              <w:commentReference w:id="2644"/>
            </w:r>
          </w:p>
        </w:tc>
        <w:tc>
          <w:tcPr>
            <w:tcW w:w="1077" w:type="dxa"/>
          </w:tcPr>
          <w:p w14:paraId="70263D3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607B4F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70B60194" w14:textId="77777777" w:rsidR="00DA7B71" w:rsidRPr="009B13EC" w:rsidRDefault="00DA7B71" w:rsidP="00DA7B71">
            <w:pPr>
              <w:pStyle w:val="TAL"/>
              <w:rPr>
                <w:rFonts w:eastAsia="Arial Unicode MS"/>
                <w:lang w:val="en-GB"/>
              </w:rPr>
            </w:pPr>
            <w:r w:rsidRPr="009B13EC">
              <w:rPr>
                <w:rFonts w:eastAsia="Arial Unicode MS"/>
                <w:lang w:val="en-GB"/>
              </w:rPr>
              <w:t xml:space="preserve">Current number of members in a group. It shall not be larger than </w:t>
            </w:r>
            <w:r w:rsidRPr="009B13EC">
              <w:rPr>
                <w:rFonts w:eastAsia="Arial Unicode MS"/>
                <w:i/>
                <w:lang w:val="en-GB"/>
              </w:rPr>
              <w:t>maxNrOfMembers</w:t>
            </w:r>
            <w:r w:rsidRPr="009B13EC">
              <w:rPr>
                <w:rFonts w:eastAsia="Arial Unicode MS"/>
                <w:lang w:val="en-GB"/>
              </w:rPr>
              <w:t>.</w:t>
            </w:r>
          </w:p>
        </w:tc>
        <w:tc>
          <w:tcPr>
            <w:tcW w:w="1440" w:type="dxa"/>
            <w:shd w:val="clear" w:color="auto" w:fill="auto"/>
          </w:tcPr>
          <w:p w14:paraId="11677E29"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BD899E6" w14:textId="77777777" w:rsidTr="00DA7B71">
        <w:trPr>
          <w:jc w:val="center"/>
        </w:trPr>
        <w:tc>
          <w:tcPr>
            <w:tcW w:w="2304" w:type="dxa"/>
          </w:tcPr>
          <w:p w14:paraId="4FB9064A" w14:textId="77777777" w:rsidR="00DA7B71" w:rsidRPr="009B13EC" w:rsidRDefault="00DA7B71" w:rsidP="00DA7B71">
            <w:pPr>
              <w:pStyle w:val="TAL"/>
              <w:rPr>
                <w:rFonts w:eastAsia="Arial Unicode MS"/>
                <w:i/>
                <w:lang w:val="en-GB"/>
              </w:rPr>
            </w:pPr>
            <w:commentRangeStart w:id="2645"/>
            <w:r w:rsidRPr="009B13EC">
              <w:rPr>
                <w:rFonts w:eastAsia="Arial Unicode MS"/>
                <w:i/>
                <w:lang w:val="en-GB"/>
              </w:rPr>
              <w:t>maxNrOfMembers</w:t>
            </w:r>
            <w:commentRangeEnd w:id="2645"/>
            <w:r w:rsidR="001C7068">
              <w:rPr>
                <w:rStyle w:val="CommentReference"/>
                <w:rFonts w:ascii="Times New Roman" w:eastAsia="MS Mincho" w:hAnsi="Times New Roman"/>
                <w:lang w:val="en-GB" w:eastAsia="x-none"/>
              </w:rPr>
              <w:commentReference w:id="2645"/>
            </w:r>
          </w:p>
        </w:tc>
        <w:tc>
          <w:tcPr>
            <w:tcW w:w="1077" w:type="dxa"/>
          </w:tcPr>
          <w:p w14:paraId="08331FC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C56AF12"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14870B9A" w14:textId="77777777" w:rsidR="00DA7B71" w:rsidRPr="009B13EC" w:rsidRDefault="00DA7B71" w:rsidP="00DA7B71">
            <w:pPr>
              <w:pStyle w:val="TAL"/>
              <w:rPr>
                <w:rFonts w:eastAsia="Arial Unicode MS"/>
                <w:lang w:val="en-GB"/>
              </w:rPr>
            </w:pPr>
            <w:r w:rsidRPr="009B13EC">
              <w:rPr>
                <w:rFonts w:eastAsia="Arial Unicode MS"/>
                <w:lang w:val="en-GB"/>
              </w:rPr>
              <w:t xml:space="preserve">Maximum number of members in the </w:t>
            </w:r>
            <w:r w:rsidRPr="009B13EC">
              <w:rPr>
                <w:rFonts w:eastAsia="Arial Unicode MS"/>
                <w:i/>
                <w:lang w:val="en-GB"/>
              </w:rPr>
              <w:t>&lt;group&gt;</w:t>
            </w:r>
            <w:r w:rsidRPr="009B13EC">
              <w:rPr>
                <w:rFonts w:eastAsia="Arial Unicode MS"/>
                <w:lang w:val="en-GB"/>
              </w:rPr>
              <w:t>.</w:t>
            </w:r>
          </w:p>
        </w:tc>
        <w:tc>
          <w:tcPr>
            <w:tcW w:w="1440" w:type="dxa"/>
            <w:shd w:val="clear" w:color="auto" w:fill="auto"/>
          </w:tcPr>
          <w:p w14:paraId="1BD4C00E"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16B5DCD" w14:textId="77777777" w:rsidTr="00DA7B71">
        <w:trPr>
          <w:jc w:val="center"/>
        </w:trPr>
        <w:tc>
          <w:tcPr>
            <w:tcW w:w="2304" w:type="dxa"/>
          </w:tcPr>
          <w:p w14:paraId="4F94EAF7" w14:textId="77777777" w:rsidR="00DA7B71" w:rsidRPr="009B13EC" w:rsidRDefault="00DA7B71" w:rsidP="00DA7B71">
            <w:pPr>
              <w:pStyle w:val="TAL"/>
              <w:rPr>
                <w:rFonts w:eastAsia="Arial Unicode MS"/>
                <w:i/>
                <w:lang w:val="en-GB"/>
              </w:rPr>
            </w:pPr>
            <w:commentRangeStart w:id="2646"/>
            <w:r w:rsidRPr="009B13EC">
              <w:rPr>
                <w:rFonts w:eastAsia="Arial Unicode MS"/>
                <w:i/>
                <w:lang w:val="en-GB"/>
              </w:rPr>
              <w:t>memberIDs</w:t>
            </w:r>
            <w:commentRangeEnd w:id="2646"/>
            <w:r w:rsidR="001C7068">
              <w:rPr>
                <w:rStyle w:val="CommentReference"/>
                <w:rFonts w:ascii="Times New Roman" w:eastAsia="MS Mincho" w:hAnsi="Times New Roman"/>
                <w:lang w:val="en-GB" w:eastAsia="x-none"/>
              </w:rPr>
              <w:commentReference w:id="2646"/>
            </w:r>
          </w:p>
        </w:tc>
        <w:tc>
          <w:tcPr>
            <w:tcW w:w="1077" w:type="dxa"/>
          </w:tcPr>
          <w:p w14:paraId="1F06DA7A" w14:textId="77777777" w:rsidR="00DA7B71" w:rsidRPr="009B13EC" w:rsidRDefault="00DA7B71" w:rsidP="00DA7B71">
            <w:pPr>
              <w:pStyle w:val="TAC"/>
              <w:rPr>
                <w:rFonts w:eastAsia="Arial Unicode MS"/>
                <w:lang w:val="en-GB"/>
              </w:rPr>
            </w:pPr>
            <w:r w:rsidRPr="009B13EC">
              <w:rPr>
                <w:rFonts w:eastAsia="Arial Unicode MS"/>
                <w:lang w:val="en-GB"/>
              </w:rPr>
              <w:t>1 (L)</w:t>
            </w:r>
          </w:p>
        </w:tc>
        <w:tc>
          <w:tcPr>
            <w:tcW w:w="1008" w:type="dxa"/>
          </w:tcPr>
          <w:p w14:paraId="64F83E8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282BFF2" w14:textId="46F38620" w:rsidR="00DA7B71" w:rsidRPr="009B13EC" w:rsidRDefault="00DA7B71" w:rsidP="00DA7B71">
            <w:pPr>
              <w:pStyle w:val="TAL"/>
              <w:rPr>
                <w:rFonts w:eastAsia="Arial Unicode MS"/>
                <w:lang w:val="en-GB"/>
              </w:rPr>
            </w:pPr>
            <w:r w:rsidRPr="009B13EC">
              <w:rPr>
                <w:rFonts w:eastAsia="Arial Unicode MS"/>
                <w:lang w:val="en-GB"/>
              </w:rPr>
              <w:t xml:space="preserve">List of member resource IDs referred to in the remaining of the present document as </w:t>
            </w:r>
            <w:r w:rsidRPr="009B13EC">
              <w:rPr>
                <w:rFonts w:eastAsia="Arial Unicode MS"/>
                <w:i/>
                <w:lang w:val="en-GB"/>
              </w:rPr>
              <w:t>memberID</w:t>
            </w:r>
            <w:r w:rsidRPr="009B13EC">
              <w:rPr>
                <w:rFonts w:eastAsia="Arial Unicode MS"/>
                <w:lang w:val="en-GB"/>
              </w:rPr>
              <w:t>. Each ID (</w:t>
            </w:r>
            <w:r w:rsidRPr="009B13EC">
              <w:rPr>
                <w:rFonts w:eastAsia="Arial Unicode MS"/>
                <w:i/>
                <w:lang w:val="en-GB"/>
              </w:rPr>
              <w:t>memberID</w:t>
            </w:r>
            <w:r w:rsidRPr="009B13EC">
              <w:rPr>
                <w:rFonts w:eastAsia="Arial Unicode MS"/>
                <w:lang w:val="en-GB"/>
              </w:rPr>
              <w:t xml:space="preserve">) should refer to a members resource or a (sub-) </w:t>
            </w:r>
            <w:r w:rsidRPr="009B13EC">
              <w:rPr>
                <w:rFonts w:eastAsia="Arial Unicode MS"/>
                <w:i/>
                <w:lang w:val="en-GB"/>
              </w:rPr>
              <w:t>&lt;group&gt;</w:t>
            </w:r>
            <w:r w:rsidRPr="009B13EC">
              <w:rPr>
                <w:rFonts w:eastAsia="Arial Unicode MS"/>
                <w:lang w:val="en-GB"/>
              </w:rPr>
              <w:t xml:space="preserve"> resource of the </w:t>
            </w:r>
            <w:r w:rsidRPr="009B13EC">
              <w:rPr>
                <w:rFonts w:eastAsia="Arial Unicode MS"/>
                <w:i/>
                <w:lang w:val="en-GB"/>
              </w:rPr>
              <w:t>&lt;group&gt;</w:t>
            </w:r>
            <w:r w:rsidRPr="009B13EC">
              <w:rPr>
                <w:rFonts w:eastAsia="Arial Unicode MS"/>
                <w:lang w:val="en-GB"/>
              </w:rPr>
              <w:t>.</w:t>
            </w:r>
            <w:r w:rsidR="00DB2FA6">
              <w:rPr>
                <w:rFonts w:eastAsia="Arial Unicode MS"/>
                <w:lang w:eastAsia="zh-CN"/>
              </w:rPr>
              <w:t xml:space="preserve"> A &lt;group&gt; resource with an empty member list is allowed.</w:t>
            </w:r>
          </w:p>
        </w:tc>
        <w:tc>
          <w:tcPr>
            <w:tcW w:w="1440" w:type="dxa"/>
            <w:shd w:val="clear" w:color="auto" w:fill="auto"/>
          </w:tcPr>
          <w:p w14:paraId="0D0A5BA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53053F81" w14:textId="77777777" w:rsidTr="00DA7B71">
        <w:trPr>
          <w:jc w:val="center"/>
        </w:trPr>
        <w:tc>
          <w:tcPr>
            <w:tcW w:w="2304" w:type="dxa"/>
          </w:tcPr>
          <w:p w14:paraId="6EFA6187" w14:textId="77777777" w:rsidR="00DA7B71" w:rsidRPr="009B13EC" w:rsidRDefault="00DA7B71" w:rsidP="00DA7B71">
            <w:pPr>
              <w:pStyle w:val="TAL"/>
              <w:rPr>
                <w:rFonts w:eastAsia="Arial Unicode MS"/>
                <w:i/>
                <w:lang w:val="en-GB"/>
              </w:rPr>
            </w:pPr>
            <w:commentRangeStart w:id="2647"/>
            <w:r w:rsidRPr="009B13EC">
              <w:rPr>
                <w:rFonts w:eastAsia="Arial Unicode MS"/>
                <w:i/>
                <w:lang w:val="en-GB"/>
              </w:rPr>
              <w:t>membersAccessControlPolicyIDs</w:t>
            </w:r>
            <w:commentRangeEnd w:id="2647"/>
            <w:r w:rsidR="001C7068">
              <w:rPr>
                <w:rStyle w:val="CommentReference"/>
                <w:rFonts w:ascii="Times New Roman" w:eastAsia="MS Mincho" w:hAnsi="Times New Roman"/>
                <w:lang w:val="en-GB" w:eastAsia="x-none"/>
              </w:rPr>
              <w:commentReference w:id="2647"/>
            </w:r>
          </w:p>
        </w:tc>
        <w:tc>
          <w:tcPr>
            <w:tcW w:w="1077" w:type="dxa"/>
          </w:tcPr>
          <w:p w14:paraId="167C7301"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3F54A3B0"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D1864DD" w14:textId="77777777" w:rsidR="00DA7B71" w:rsidRPr="009B13EC" w:rsidRDefault="00DA7B71" w:rsidP="00DA7B71">
            <w:pPr>
              <w:pStyle w:val="TAL"/>
              <w:rPr>
                <w:rFonts w:eastAsia="Arial Unicode MS"/>
                <w:lang w:val="en-GB"/>
              </w:rPr>
            </w:pPr>
            <w:r w:rsidRPr="009B13EC">
              <w:rPr>
                <w:rFonts w:eastAsia="Arial Unicode MS"/>
                <w:lang w:val="en-GB"/>
              </w:rPr>
              <w:t xml:space="preserve">List of IDs of the </w:t>
            </w:r>
            <w:r w:rsidRPr="009B13EC">
              <w:rPr>
                <w:rFonts w:eastAsia="Arial Unicode MS"/>
                <w:i/>
                <w:lang w:val="en-GB"/>
              </w:rPr>
              <w:t>&lt;accessControlPolicy&gt;</w:t>
            </w:r>
            <w:r w:rsidRPr="009B13EC">
              <w:rPr>
                <w:rFonts w:eastAsia="Arial Unicode MS"/>
                <w:lang w:val="en-GB"/>
              </w:rPr>
              <w:t xml:space="preserve"> resources defining who is allowed to access the </w:t>
            </w:r>
            <w:r w:rsidRPr="009B13EC">
              <w:rPr>
                <w:rFonts w:eastAsia="Arial Unicode MS"/>
                <w:i/>
                <w:lang w:val="en-GB"/>
              </w:rPr>
              <w:t>&lt;fanOutPoint&gt;</w:t>
            </w:r>
            <w:r w:rsidRPr="009B13EC">
              <w:rPr>
                <w:rFonts w:eastAsia="Arial Unicode MS"/>
                <w:lang w:val="en-GB"/>
              </w:rPr>
              <w:t xml:space="preserve"> resource.</w:t>
            </w:r>
          </w:p>
        </w:tc>
        <w:tc>
          <w:tcPr>
            <w:tcW w:w="1440" w:type="dxa"/>
            <w:shd w:val="clear" w:color="auto" w:fill="auto"/>
          </w:tcPr>
          <w:p w14:paraId="1BE24888"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160DDFBA" w14:textId="77777777" w:rsidTr="00DA7B71">
        <w:trPr>
          <w:jc w:val="center"/>
        </w:trPr>
        <w:tc>
          <w:tcPr>
            <w:tcW w:w="2304" w:type="dxa"/>
          </w:tcPr>
          <w:p w14:paraId="0B621740" w14:textId="77777777" w:rsidR="00DA7B71" w:rsidRPr="009B13EC" w:rsidRDefault="00DA7B71" w:rsidP="00DA7B71">
            <w:pPr>
              <w:pStyle w:val="TAL"/>
              <w:rPr>
                <w:rFonts w:eastAsia="Arial Unicode MS"/>
                <w:i/>
                <w:lang w:val="en-GB"/>
              </w:rPr>
            </w:pPr>
            <w:commentRangeStart w:id="2648"/>
            <w:r w:rsidRPr="009B13EC">
              <w:rPr>
                <w:rFonts w:eastAsia="Arial Unicode MS"/>
                <w:i/>
                <w:lang w:val="en-GB"/>
              </w:rPr>
              <w:t>memberTypeValidated</w:t>
            </w:r>
            <w:commentRangeEnd w:id="2648"/>
            <w:r w:rsidR="001C7068">
              <w:rPr>
                <w:rStyle w:val="CommentReference"/>
                <w:rFonts w:ascii="Times New Roman" w:eastAsia="MS Mincho" w:hAnsi="Times New Roman"/>
                <w:lang w:val="en-GB" w:eastAsia="x-none"/>
              </w:rPr>
              <w:commentReference w:id="2648"/>
            </w:r>
          </w:p>
        </w:tc>
        <w:tc>
          <w:tcPr>
            <w:tcW w:w="1077" w:type="dxa"/>
          </w:tcPr>
          <w:p w14:paraId="4D22AE7E"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468CF31C"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857631F" w14:textId="77777777" w:rsidR="00DA7B71" w:rsidRPr="009B13EC" w:rsidRDefault="00DA7B71" w:rsidP="00DA7B71">
            <w:pPr>
              <w:pStyle w:val="TAL"/>
              <w:rPr>
                <w:rFonts w:eastAsia="Arial Unicode MS"/>
                <w:lang w:val="en-GB"/>
              </w:rPr>
            </w:pPr>
            <w:r w:rsidRPr="009B13EC">
              <w:rPr>
                <w:rFonts w:eastAsia="Arial Unicode MS"/>
                <w:lang w:val="en-GB"/>
              </w:rPr>
              <w:t xml:space="preserve">Denotes if the resource type of all members resources of the group has been validated by the Hosting CSE. In the case that the </w:t>
            </w:r>
            <w:r w:rsidRPr="009B13EC">
              <w:rPr>
                <w:rFonts w:eastAsia="Arial Unicode MS"/>
                <w:i/>
                <w:lang w:val="en-GB"/>
              </w:rPr>
              <w:t>memberType</w:t>
            </w:r>
            <w:r w:rsidRPr="009B13EC">
              <w:rPr>
                <w:rFonts w:eastAsia="Arial Unicode MS"/>
                <w:lang w:val="en-GB"/>
              </w:rPr>
              <w:t xml:space="preserve"> attribute of the &lt;</w:t>
            </w:r>
            <w:r w:rsidRPr="009B13EC">
              <w:rPr>
                <w:rFonts w:eastAsia="Arial Unicode MS"/>
                <w:i/>
                <w:lang w:val="en-GB"/>
              </w:rPr>
              <w:t>group</w:t>
            </w:r>
            <w:r w:rsidRPr="009B13EC">
              <w:rPr>
                <w:rFonts w:eastAsia="Arial Unicode MS"/>
                <w:lang w:val="en-GB"/>
              </w:rPr>
              <w:t>&gt; resource is not ‘mixed’</w:t>
            </w:r>
            <w:r w:rsidRPr="009B13EC">
              <w:rPr>
                <w:rFonts w:eastAsia="Arial Unicode MS" w:hint="eastAsia"/>
                <w:lang w:val="en-GB" w:eastAsia="ko-KR"/>
              </w:rPr>
              <w:t>, then this attribute shall be set</w:t>
            </w:r>
            <w:r w:rsidRPr="009B13EC">
              <w:rPr>
                <w:rFonts w:eastAsia="Arial Unicode MS"/>
                <w:lang w:val="en-GB"/>
              </w:rPr>
              <w:t>.</w:t>
            </w:r>
          </w:p>
        </w:tc>
        <w:tc>
          <w:tcPr>
            <w:tcW w:w="1440" w:type="dxa"/>
            <w:shd w:val="clear" w:color="auto" w:fill="auto"/>
          </w:tcPr>
          <w:p w14:paraId="3B826FF5"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1856E9BD" w14:textId="77777777" w:rsidTr="00DA7B71">
        <w:trPr>
          <w:jc w:val="center"/>
        </w:trPr>
        <w:tc>
          <w:tcPr>
            <w:tcW w:w="2304" w:type="dxa"/>
          </w:tcPr>
          <w:p w14:paraId="2D4C8E41" w14:textId="77777777" w:rsidR="00DA7B71" w:rsidRPr="009B13EC" w:rsidRDefault="00DA7B71" w:rsidP="00DA7B71">
            <w:pPr>
              <w:pStyle w:val="TAL"/>
              <w:rPr>
                <w:rFonts w:eastAsia="Arial Unicode MS"/>
                <w:i/>
                <w:lang w:val="en-GB"/>
              </w:rPr>
            </w:pPr>
            <w:commentRangeStart w:id="2649"/>
            <w:r w:rsidRPr="009B13EC">
              <w:rPr>
                <w:rFonts w:eastAsia="Arial Unicode MS"/>
                <w:i/>
                <w:lang w:val="en-GB"/>
              </w:rPr>
              <w:t>consistencyStrategy</w:t>
            </w:r>
            <w:commentRangeEnd w:id="2649"/>
            <w:r w:rsidR="001C7068">
              <w:rPr>
                <w:rStyle w:val="CommentReference"/>
                <w:rFonts w:ascii="Times New Roman" w:eastAsia="MS Mincho" w:hAnsi="Times New Roman"/>
                <w:lang w:val="en-GB" w:eastAsia="x-none"/>
              </w:rPr>
              <w:commentReference w:id="2649"/>
            </w:r>
          </w:p>
        </w:tc>
        <w:tc>
          <w:tcPr>
            <w:tcW w:w="1077" w:type="dxa"/>
          </w:tcPr>
          <w:p w14:paraId="6CFA297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541633AA"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2C8F4D2"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determines how to deal with the </w:t>
            </w:r>
            <w:r w:rsidRPr="009B13EC">
              <w:rPr>
                <w:rFonts w:eastAsia="Arial Unicode MS"/>
                <w:i/>
                <w:lang w:val="en-GB"/>
              </w:rPr>
              <w:t>&lt;group&gt;</w:t>
            </w:r>
            <w:r w:rsidRPr="009B13EC">
              <w:rPr>
                <w:rFonts w:eastAsia="Arial Unicode MS"/>
                <w:lang w:val="en-GB"/>
              </w:rPr>
              <w:t xml:space="preserve"> resource if the </w:t>
            </w:r>
            <w:r w:rsidRPr="009B13EC">
              <w:rPr>
                <w:rFonts w:eastAsia="Arial Unicode MS"/>
                <w:i/>
                <w:lang w:val="en-GB"/>
              </w:rPr>
              <w:t>memberType</w:t>
            </w:r>
            <w:r w:rsidRPr="009B13EC">
              <w:rPr>
                <w:rFonts w:eastAsia="Arial Unicode MS"/>
                <w:lang w:val="en-GB"/>
              </w:rPr>
              <w:t xml:space="preserve"> validation fails. Which means delete the inconsistent member if the attribute is ABANDON_MEMBER; delete the group if the attribute is ABANDON_GROUP; set the </w:t>
            </w:r>
            <w:r w:rsidRPr="009B13EC">
              <w:rPr>
                <w:rFonts w:eastAsia="Arial Unicode MS"/>
                <w:i/>
                <w:lang w:val="en-GB"/>
              </w:rPr>
              <w:t>memberType</w:t>
            </w:r>
            <w:r w:rsidRPr="009B13EC">
              <w:rPr>
                <w:rFonts w:eastAsia="Arial Unicode MS"/>
                <w:lang w:val="en-GB"/>
              </w:rPr>
              <w:t xml:space="preserve"> to "mixed" if the attribute is SET_MIXED.</w:t>
            </w:r>
          </w:p>
        </w:tc>
        <w:tc>
          <w:tcPr>
            <w:tcW w:w="1440" w:type="dxa"/>
            <w:shd w:val="clear" w:color="auto" w:fill="auto"/>
          </w:tcPr>
          <w:p w14:paraId="226503FE"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C0083E2" w14:textId="77777777" w:rsidTr="00DA7B71">
        <w:trPr>
          <w:jc w:val="center"/>
        </w:trPr>
        <w:tc>
          <w:tcPr>
            <w:tcW w:w="2304" w:type="dxa"/>
          </w:tcPr>
          <w:p w14:paraId="5951AF8E" w14:textId="77777777" w:rsidR="00DA7B71" w:rsidRPr="009B13EC" w:rsidRDefault="00DA7B71" w:rsidP="00DA7B71">
            <w:pPr>
              <w:pStyle w:val="TAL"/>
              <w:rPr>
                <w:rFonts w:eastAsia="Arial Unicode MS"/>
                <w:i/>
                <w:lang w:val="en-GB"/>
              </w:rPr>
            </w:pPr>
            <w:commentRangeStart w:id="2650"/>
            <w:r w:rsidRPr="009B13EC">
              <w:rPr>
                <w:rFonts w:eastAsia="Arial Unicode MS"/>
                <w:i/>
                <w:lang w:val="en-GB"/>
              </w:rPr>
              <w:t>groupName</w:t>
            </w:r>
            <w:commentRangeEnd w:id="2650"/>
            <w:r w:rsidR="001C7068">
              <w:rPr>
                <w:rStyle w:val="CommentReference"/>
                <w:rFonts w:ascii="Times New Roman" w:eastAsia="MS Mincho" w:hAnsi="Times New Roman"/>
                <w:lang w:val="en-GB" w:eastAsia="x-none"/>
              </w:rPr>
              <w:commentReference w:id="2650"/>
            </w:r>
          </w:p>
        </w:tc>
        <w:tc>
          <w:tcPr>
            <w:tcW w:w="1077" w:type="dxa"/>
          </w:tcPr>
          <w:p w14:paraId="2DC8C7C2"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0AA429E8"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6E8673F" w14:textId="77777777" w:rsidR="00DA7B71" w:rsidRPr="009B13EC" w:rsidRDefault="00DA7B71" w:rsidP="00DA7B71">
            <w:pPr>
              <w:pStyle w:val="TAL"/>
              <w:rPr>
                <w:rFonts w:eastAsia="Arial Unicode MS"/>
                <w:lang w:val="en-GB"/>
              </w:rPr>
            </w:pPr>
            <w:r w:rsidRPr="009B13EC">
              <w:rPr>
                <w:rFonts w:eastAsia="Arial Unicode MS"/>
                <w:lang w:val="en-GB"/>
              </w:rPr>
              <w:t xml:space="preserve">Human readable name of the </w:t>
            </w:r>
            <w:r w:rsidRPr="009B13EC">
              <w:rPr>
                <w:rFonts w:eastAsia="Arial Unicode MS"/>
                <w:i/>
                <w:lang w:val="en-GB"/>
              </w:rPr>
              <w:t>&lt;group&gt;</w:t>
            </w:r>
            <w:r w:rsidRPr="009B13EC">
              <w:rPr>
                <w:rFonts w:eastAsia="Arial Unicode MS"/>
                <w:lang w:val="en-GB"/>
              </w:rPr>
              <w:t>.</w:t>
            </w:r>
          </w:p>
        </w:tc>
        <w:tc>
          <w:tcPr>
            <w:tcW w:w="1440" w:type="dxa"/>
            <w:shd w:val="clear" w:color="auto" w:fill="auto"/>
          </w:tcPr>
          <w:p w14:paraId="2CCDBE0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6AD077C6" w14:textId="77777777" w:rsidR="00DA7B71" w:rsidRPr="00AF42AF" w:rsidRDefault="00DA7B71" w:rsidP="00DA7B71"/>
    <w:p w14:paraId="5A8FDEBD" w14:textId="77777777" w:rsidR="00DA7B71" w:rsidRPr="00D007F6" w:rsidRDefault="00DA7B71" w:rsidP="00AA01AF">
      <w:pPr>
        <w:pStyle w:val="Heading3"/>
      </w:pPr>
      <w:bookmarkStart w:id="2651" w:name="_Toc428283122"/>
      <w:bookmarkStart w:id="2652" w:name="_Toc428905203"/>
      <w:bookmarkStart w:id="2653" w:name="_Toc428905649"/>
      <w:bookmarkStart w:id="2654" w:name="_Toc428906094"/>
      <w:bookmarkStart w:id="2655" w:name="_Toc429057271"/>
      <w:bookmarkStart w:id="2656" w:name="_Toc429057772"/>
      <w:bookmarkStart w:id="2657" w:name="_Toc436519826"/>
      <w:bookmarkStart w:id="2658" w:name="_Toc406425249"/>
      <w:bookmarkStart w:id="2659" w:name="_Toc408583334"/>
      <w:bookmarkStart w:id="2660" w:name="_Toc408583778"/>
      <w:bookmarkStart w:id="2661" w:name="_Toc416336170"/>
      <w:bookmarkStart w:id="2662" w:name="_Toc410298541"/>
      <w:bookmarkStart w:id="2663" w:name="_Toc452019749"/>
      <w:r w:rsidRPr="00AF42AF">
        <w:lastRenderedPageBreak/>
        <w:t>9.6.14</w:t>
      </w:r>
      <w:r w:rsidRPr="00AF42AF">
        <w:tab/>
        <w:t xml:space="preserve">Resource Type </w:t>
      </w:r>
      <w:r w:rsidR="00BC0067" w:rsidRPr="00D007F6">
        <w:rPr>
          <w:i/>
        </w:rPr>
        <w:t>fanOutPoint</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5C60E395" w14:textId="77777777"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t>
      </w:r>
      <w:commentRangeStart w:id="2664"/>
      <w:r w:rsidRPr="00AF42AF">
        <w:t xml:space="preserve">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w:t>
      </w:r>
      <w:commentRangeEnd w:id="2664"/>
      <w:r w:rsidR="001C7068">
        <w:rPr>
          <w:rStyle w:val="CommentReference"/>
          <w:rFonts w:eastAsia="MS Mincho"/>
          <w:lang w:eastAsia="x-none"/>
        </w:rPr>
        <w:commentReference w:id="2664"/>
      </w:r>
      <w:r w:rsidRPr="00AF42AF">
        <w:t xml:space="preserve">. </w:t>
      </w:r>
      <w:commentRangeStart w:id="2665"/>
      <w:r w:rsidRPr="00AF42AF">
        <w:t xml:space="preserve">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parameter, otherwise, the timer is set based on the local policy configured at the Hosting CSE.</w:t>
      </w:r>
      <w:commentRangeEnd w:id="2665"/>
      <w:r w:rsidR="001C7068">
        <w:rPr>
          <w:rStyle w:val="CommentReference"/>
          <w:rFonts w:eastAsia="MS Mincho"/>
          <w:lang w:eastAsia="x-none"/>
        </w:rPr>
        <w:commentReference w:id="2665"/>
      </w:r>
    </w:p>
    <w:p w14:paraId="0C07ACB0" w14:textId="77777777"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14:paraId="1D78A273" w14:textId="77777777" w:rsidR="00DA7B71" w:rsidRPr="00AF42AF" w:rsidRDefault="00DA7B71" w:rsidP="00AA01AF">
      <w:pPr>
        <w:pStyle w:val="Heading3"/>
      </w:pPr>
      <w:bookmarkStart w:id="2666" w:name="_Toc428283123"/>
      <w:bookmarkStart w:id="2667" w:name="_Toc428905204"/>
      <w:bookmarkStart w:id="2668" w:name="_Toc428905650"/>
      <w:bookmarkStart w:id="2669" w:name="_Toc428906095"/>
      <w:bookmarkStart w:id="2670" w:name="_Toc429057272"/>
      <w:bookmarkStart w:id="2671" w:name="_Toc429057773"/>
      <w:bookmarkStart w:id="2672" w:name="_Toc436519827"/>
      <w:bookmarkStart w:id="2673" w:name="_Toc406425250"/>
      <w:bookmarkStart w:id="2674" w:name="_Toc408583335"/>
      <w:bookmarkStart w:id="2675" w:name="_Toc408583779"/>
      <w:bookmarkStart w:id="2676" w:name="_Toc416336171"/>
      <w:bookmarkStart w:id="2677" w:name="_Toc410298542"/>
      <w:bookmarkStart w:id="2678" w:name="_Toc452019750"/>
      <w:r w:rsidRPr="00AF42AF">
        <w:t>9.6.15</w:t>
      </w:r>
      <w:r w:rsidRPr="00AF42AF">
        <w:tab/>
        <w:t xml:space="preserve">Resource Type </w:t>
      </w:r>
      <w:r w:rsidRPr="00AF42AF">
        <w:rPr>
          <w:i/>
        </w:rPr>
        <w:t>mgmtObj</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37FCC655" w14:textId="77777777"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w:t>
      </w:r>
      <w:r w:rsidR="0075740C">
        <w:rPr>
          <w:rFonts w:eastAsia="SimSun" w:hint="eastAsia"/>
          <w:lang w:eastAsia="zh-CN"/>
        </w:rPr>
        <w:t xml:space="preserve">technology specific data model </w:t>
      </w:r>
      <w:r w:rsidRPr="00AF42AF">
        <w:t>technology e.g. OMA DM [</w:t>
      </w:r>
      <w:hyperlink w:anchor="REF_OMA_DM" w:history="1">
        <w:r w:rsidR="00475EB7" w:rsidRPr="00475EB7">
          <w:rPr>
            <w:rStyle w:val="Hyperlink"/>
            <w:rFonts w:eastAsia="SimSun"/>
            <w:color w:val="000000"/>
            <w:u w:val="none"/>
            <w:lang w:eastAsia="zh-CN"/>
          </w:rPr>
          <w:t>i.3</w:t>
        </w:r>
      </w:hyperlink>
      <w:r w:rsidRPr="00AF42AF">
        <w:t>], BBF TR-069 [</w:t>
      </w:r>
      <w:hyperlink w:anchor="REF_TR_069" w:history="1">
        <w:r w:rsidR="00475EB7" w:rsidRPr="00475EB7">
          <w:rPr>
            <w:rStyle w:val="Hyperlink"/>
            <w:rFonts w:eastAsia="SimSun"/>
            <w:color w:val="000000"/>
            <w:u w:val="none"/>
            <w:lang w:eastAsia="zh-CN"/>
          </w:rPr>
          <w:t>i.2</w:t>
        </w:r>
      </w:hyperlink>
      <w:r w:rsidRPr="00AF42AF">
        <w:t>] and LWM2M [</w:t>
      </w:r>
      <w:hyperlink w:anchor="REF_LWM2M" w:history="1">
        <w:r w:rsidR="00475EB7" w:rsidRPr="00475EB7">
          <w:rPr>
            <w:rStyle w:val="Hyperlink"/>
            <w:rFonts w:eastAsia="SimSun"/>
            <w:color w:val="000000"/>
            <w:u w:val="none"/>
            <w:lang w:eastAsia="zh-CN"/>
          </w:rPr>
          <w:t>i.4</w:t>
        </w:r>
      </w:hyperlink>
      <w:r w:rsidRPr="00AF42AF">
        <w:t xml:space="preserve">]. Each instance of </w:t>
      </w:r>
      <w:r w:rsidRPr="00AF42AF">
        <w:rPr>
          <w:i/>
        </w:rPr>
        <w:t>&lt;mgmtObj&gt;</w:t>
      </w:r>
      <w:r w:rsidRPr="00AF42AF">
        <w:t xml:space="preserve"> resource shall be mapped to single technology</w:t>
      </w:r>
      <w:r w:rsidR="0075740C">
        <w:rPr>
          <w:rFonts w:eastAsia="SimSun" w:hint="eastAsia"/>
          <w:lang w:eastAsia="zh-CN"/>
        </w:rPr>
        <w:t xml:space="preserve"> specific protocol</w:t>
      </w:r>
      <w:r w:rsidRPr="00AF42AF">
        <w:t>.</w:t>
      </w:r>
    </w:p>
    <w:p w14:paraId="77517953" w14:textId="77777777" w:rsidR="00DA7B71" w:rsidRDefault="00DA7B71" w:rsidP="00DA7B71">
      <w:pPr>
        <w:pStyle w:val="FL"/>
      </w:pPr>
      <w:r w:rsidRPr="009809F0">
        <w:object w:dxaOrig="4610" w:dyaOrig="5071" w14:anchorId="61DEF720">
          <v:shape id="_x0000_i1060" type="#_x0000_t75" style="width:231.05pt;height:253.6pt" o:ole="">
            <v:imagedata r:id="rId91" o:title=""/>
          </v:shape>
          <o:OLEObject Type="Embed" ProgID="Visio.Drawing.11" ShapeID="_x0000_i1060" DrawAspect="Content" ObjectID="_1536416657" r:id="rId92"/>
        </w:object>
      </w:r>
    </w:p>
    <w:p w14:paraId="0BA86C2D"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9.6.15-1: Structure of &lt;mgmtObj&gt; resource</w:t>
      </w:r>
    </w:p>
    <w:p w14:paraId="574ABA1C" w14:textId="77777777"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14:paraId="68D2B41D" w14:textId="77777777" w:rsidR="007213A2" w:rsidRPr="00BC1EF3" w:rsidRDefault="007213A2" w:rsidP="00BC1EF3">
      <w:pPr>
        <w:jc w:val="center"/>
        <w:rPr>
          <w:b/>
        </w:rPr>
      </w:pPr>
      <w:r w:rsidRPr="00BC1EF3">
        <w:rPr>
          <w:b/>
        </w:rPr>
        <w:t>Table 9.6.15-1: Child resources of &lt;mgmtObj&gt;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888"/>
        <w:gridCol w:w="1872"/>
      </w:tblGrid>
      <w:tr w:rsidR="00DA7B71" w:rsidRPr="00AF42AF" w14:paraId="593F541A" w14:textId="77777777" w:rsidTr="00DA7B71">
        <w:trPr>
          <w:tblHeader/>
          <w:jc w:val="center"/>
        </w:trPr>
        <w:tc>
          <w:tcPr>
            <w:tcW w:w="1584" w:type="dxa"/>
            <w:shd w:val="clear" w:color="auto" w:fill="DDDDDD"/>
            <w:vAlign w:val="center"/>
          </w:tcPr>
          <w:p w14:paraId="7654A49C"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&lt;mgmtObj&gt;</w:t>
            </w:r>
          </w:p>
        </w:tc>
        <w:tc>
          <w:tcPr>
            <w:tcW w:w="1584" w:type="dxa"/>
            <w:shd w:val="clear" w:color="auto" w:fill="DDDDDD"/>
            <w:vAlign w:val="center"/>
          </w:tcPr>
          <w:p w14:paraId="283BD9F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DDDDDD"/>
            <w:vAlign w:val="center"/>
          </w:tcPr>
          <w:p w14:paraId="1B26157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888" w:type="dxa"/>
            <w:shd w:val="clear" w:color="auto" w:fill="DDDDDD"/>
            <w:vAlign w:val="center"/>
          </w:tcPr>
          <w:p w14:paraId="1F12B20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872" w:type="dxa"/>
            <w:shd w:val="clear" w:color="auto" w:fill="DDDDDD"/>
          </w:tcPr>
          <w:p w14:paraId="2B438B2F" w14:textId="77777777" w:rsidR="00DA7B71" w:rsidRPr="009B13EC" w:rsidRDefault="00DA7B71" w:rsidP="00DA7B71">
            <w:pPr>
              <w:pStyle w:val="TAH"/>
              <w:rPr>
                <w:rFonts w:eastAsia="Arial Unicode MS"/>
                <w:lang w:val="en-GB"/>
              </w:rPr>
            </w:pPr>
            <w:r w:rsidRPr="009B13EC">
              <w:rPr>
                <w:rFonts w:eastAsia="Arial Unicode MS"/>
                <w:i/>
                <w:lang w:val="en-GB"/>
              </w:rPr>
              <w:t>&lt;mgmtObjAnnc&gt;</w:t>
            </w:r>
            <w:r w:rsidRPr="009B13EC">
              <w:rPr>
                <w:rFonts w:eastAsia="Arial Unicode MS"/>
                <w:lang w:val="en-GB"/>
              </w:rPr>
              <w:t xml:space="preserve"> Child Resource Type</w:t>
            </w:r>
          </w:p>
        </w:tc>
      </w:tr>
      <w:tr w:rsidR="00DA7B71" w:rsidRPr="00AF42AF" w14:paraId="478893CE" w14:textId="77777777" w:rsidTr="00DA7B71">
        <w:trPr>
          <w:jc w:val="center"/>
        </w:trPr>
        <w:tc>
          <w:tcPr>
            <w:tcW w:w="1584" w:type="dxa"/>
          </w:tcPr>
          <w:p w14:paraId="6D8A54F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EEA7AAB" w14:textId="77777777" w:rsidR="00DA7B71" w:rsidRPr="009B13EC" w:rsidRDefault="00DA7B71" w:rsidP="00DA7B71">
            <w:pPr>
              <w:pStyle w:val="TAL"/>
              <w:jc w:val="center"/>
              <w:rPr>
                <w:rFonts w:eastAsia="Arial Unicode MS"/>
                <w:i/>
                <w:lang w:val="en-GB"/>
              </w:rPr>
            </w:pPr>
            <w:commentRangeStart w:id="2679"/>
            <w:r w:rsidRPr="009B13EC">
              <w:rPr>
                <w:rFonts w:eastAsia="Arial Unicode MS"/>
                <w:i/>
                <w:lang w:val="en-GB"/>
              </w:rPr>
              <w:t>&lt;subscription&gt;</w:t>
            </w:r>
            <w:commentRangeEnd w:id="2679"/>
            <w:r w:rsidR="00911DAC">
              <w:rPr>
                <w:rStyle w:val="CommentReference"/>
                <w:rFonts w:ascii="Times New Roman" w:eastAsia="MS Mincho" w:hAnsi="Times New Roman"/>
                <w:lang w:val="en-GB" w:eastAsia="x-none"/>
              </w:rPr>
              <w:commentReference w:id="2679"/>
            </w:r>
          </w:p>
        </w:tc>
        <w:tc>
          <w:tcPr>
            <w:tcW w:w="1083" w:type="dxa"/>
          </w:tcPr>
          <w:p w14:paraId="3470E48A"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69FC43B1"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872" w:type="dxa"/>
          </w:tcPr>
          <w:p w14:paraId="0DBDDB09" w14:textId="77777777" w:rsidR="00DA7B71" w:rsidRPr="009B13EC" w:rsidRDefault="00DA7B71" w:rsidP="00DA7B71">
            <w:pPr>
              <w:pStyle w:val="TAL"/>
              <w:jc w:val="center"/>
              <w:rPr>
                <w:rFonts w:eastAsia="Arial Unicode MS"/>
                <w:i/>
                <w:lang w:val="en-GB"/>
              </w:rPr>
            </w:pPr>
            <w:r w:rsidRPr="009B13EC">
              <w:rPr>
                <w:rFonts w:eastAsia="Arial Unicode MS"/>
                <w:i/>
                <w:lang w:val="en-GB"/>
              </w:rPr>
              <w:t>&lt;subscription&gt;</w:t>
            </w:r>
          </w:p>
        </w:tc>
      </w:tr>
    </w:tbl>
    <w:p w14:paraId="5D9B0DC4" w14:textId="77777777" w:rsidR="00DA7B71" w:rsidRPr="00AF42AF" w:rsidRDefault="00DA7B71" w:rsidP="00DA7B71"/>
    <w:p w14:paraId="206C006E" w14:textId="77777777"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14:paraId="6A5948D6" w14:textId="77777777" w:rsidR="007213A2" w:rsidRPr="00BC1EF3" w:rsidRDefault="007213A2" w:rsidP="00BC1EF3">
      <w:pPr>
        <w:jc w:val="center"/>
        <w:rPr>
          <w:b/>
        </w:rPr>
      </w:pPr>
      <w:r w:rsidRPr="00BC1EF3">
        <w:rPr>
          <w:b/>
        </w:rPr>
        <w:t>Table 9.6.15-2: Attributes of &lt;mgmtObj&gt;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DA7B71" w:rsidRPr="00AF42AF" w14:paraId="611C6753" w14:textId="77777777" w:rsidTr="00DA7B71">
        <w:trPr>
          <w:tblHeader/>
          <w:jc w:val="center"/>
        </w:trPr>
        <w:tc>
          <w:tcPr>
            <w:tcW w:w="2304" w:type="dxa"/>
            <w:shd w:val="clear" w:color="auto" w:fill="DDDDDD"/>
            <w:vAlign w:val="center"/>
          </w:tcPr>
          <w:p w14:paraId="7E4C2184"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 xml:space="preserve">Attributes of </w:t>
            </w:r>
            <w:r w:rsidRPr="009B13EC">
              <w:rPr>
                <w:rFonts w:eastAsia="Arial Unicode MS"/>
                <w:i/>
                <w:lang w:val="en-GB"/>
              </w:rPr>
              <w:t>&lt;mgmtObj&gt;</w:t>
            </w:r>
          </w:p>
        </w:tc>
        <w:tc>
          <w:tcPr>
            <w:tcW w:w="1077" w:type="dxa"/>
            <w:shd w:val="clear" w:color="auto" w:fill="DDDDDD"/>
            <w:vAlign w:val="center"/>
          </w:tcPr>
          <w:p w14:paraId="49AEB4BF"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Multiplicity</w:t>
            </w:r>
          </w:p>
        </w:tc>
        <w:tc>
          <w:tcPr>
            <w:tcW w:w="1008" w:type="dxa"/>
            <w:shd w:val="clear" w:color="auto" w:fill="DDDDDD"/>
            <w:vAlign w:val="center"/>
          </w:tcPr>
          <w:p w14:paraId="4E58DD86"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RW/</w:t>
            </w:r>
          </w:p>
          <w:p w14:paraId="42374B3A"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RO/</w:t>
            </w:r>
          </w:p>
          <w:p w14:paraId="5E4DB8F9"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WO</w:t>
            </w:r>
          </w:p>
        </w:tc>
        <w:tc>
          <w:tcPr>
            <w:tcW w:w="3456" w:type="dxa"/>
            <w:shd w:val="clear" w:color="auto" w:fill="DDDDDD"/>
            <w:vAlign w:val="center"/>
          </w:tcPr>
          <w:p w14:paraId="66BE1E8B"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c>
          <w:tcPr>
            <w:tcW w:w="1728" w:type="dxa"/>
            <w:shd w:val="clear" w:color="auto" w:fill="DDDDDD"/>
          </w:tcPr>
          <w:p w14:paraId="26A69E87" w14:textId="77777777" w:rsidR="00DA7B71" w:rsidRPr="009B13EC" w:rsidRDefault="00DA7B71" w:rsidP="00DA7B71">
            <w:pPr>
              <w:pStyle w:val="TAH"/>
              <w:keepNext w:val="0"/>
              <w:keepLines w:val="0"/>
              <w:rPr>
                <w:rFonts w:eastAsia="Arial Unicode MS"/>
                <w:lang w:val="en-GB"/>
              </w:rPr>
            </w:pPr>
            <w:r w:rsidRPr="009B13EC">
              <w:rPr>
                <w:rFonts w:eastAsia="Arial Unicode MS"/>
                <w:i/>
                <w:lang w:val="en-GB"/>
              </w:rPr>
              <w:t>&lt;mgmtObjAnnc&gt;</w:t>
            </w:r>
            <w:r w:rsidRPr="009B13EC">
              <w:rPr>
                <w:rFonts w:eastAsia="Arial Unicode MS"/>
                <w:lang w:val="en-GB"/>
              </w:rPr>
              <w:t xml:space="preserve"> Attributes</w:t>
            </w:r>
          </w:p>
        </w:tc>
      </w:tr>
      <w:tr w:rsidR="00DA7B71" w:rsidRPr="00AF42AF" w14:paraId="3EBA7FBF" w14:textId="77777777" w:rsidTr="00DA7B71">
        <w:trPr>
          <w:jc w:val="center"/>
        </w:trPr>
        <w:tc>
          <w:tcPr>
            <w:tcW w:w="2304" w:type="dxa"/>
          </w:tcPr>
          <w:p w14:paraId="19B4C38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resourceType</w:t>
            </w:r>
          </w:p>
        </w:tc>
        <w:tc>
          <w:tcPr>
            <w:tcW w:w="1077" w:type="dxa"/>
          </w:tcPr>
          <w:p w14:paraId="46BDECD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7F346D17"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Pr>
          <w:p w14:paraId="1949FBE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465179C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575B6F75" w14:textId="77777777" w:rsidTr="00DA7B71">
        <w:trPr>
          <w:jc w:val="center"/>
        </w:trPr>
        <w:tc>
          <w:tcPr>
            <w:tcW w:w="2304" w:type="dxa"/>
          </w:tcPr>
          <w:p w14:paraId="13C386CD"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lastRenderedPageBreak/>
              <w:t>resourceID</w:t>
            </w:r>
          </w:p>
        </w:tc>
        <w:tc>
          <w:tcPr>
            <w:tcW w:w="1077" w:type="dxa"/>
          </w:tcPr>
          <w:p w14:paraId="4F1713B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435CBBAF" w14:textId="77777777" w:rsidR="00DA7B71" w:rsidRPr="00BC1EF3" w:rsidRDefault="00BC0067" w:rsidP="00DA7B71">
            <w:pPr>
              <w:pStyle w:val="TAC"/>
              <w:keepNext w:val="0"/>
              <w:keepLines w:val="0"/>
              <w:rPr>
                <w:rFonts w:eastAsia="Arial Unicode MS"/>
                <w:lang w:val="en-GB"/>
              </w:rPr>
            </w:pPr>
            <w:r w:rsidRPr="00BC1EF3">
              <w:rPr>
                <w:rFonts w:eastAsia="Arial Unicode MS"/>
                <w:lang w:val="en-GB"/>
              </w:rPr>
              <w:t>RO</w:t>
            </w:r>
          </w:p>
        </w:tc>
        <w:tc>
          <w:tcPr>
            <w:tcW w:w="3456" w:type="dxa"/>
          </w:tcPr>
          <w:p w14:paraId="5798FEBE" w14:textId="3A2ECA7E"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728" w:type="dxa"/>
          </w:tcPr>
          <w:p w14:paraId="2371948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2260BCFF" w14:textId="77777777" w:rsidTr="00DA7B71">
        <w:trPr>
          <w:jc w:val="center"/>
        </w:trPr>
        <w:tc>
          <w:tcPr>
            <w:tcW w:w="2304" w:type="dxa"/>
          </w:tcPr>
          <w:p w14:paraId="69CFBDBC" w14:textId="77777777" w:rsidR="00DA7B71" w:rsidRPr="009B13EC" w:rsidRDefault="00DA7B71" w:rsidP="00DA7B71">
            <w:pPr>
              <w:pStyle w:val="TAL"/>
              <w:keepNext w:val="0"/>
              <w:keepLines w:val="0"/>
              <w:rPr>
                <w:rFonts w:eastAsia="Arial Unicode MS"/>
                <w:i/>
                <w:lang w:val="en-GB"/>
              </w:rPr>
            </w:pPr>
            <w:r w:rsidRPr="00BC1EF3">
              <w:rPr>
                <w:rFonts w:eastAsia="Arial Unicode MS"/>
                <w:i/>
                <w:lang w:val="en-GB"/>
              </w:rPr>
              <w:t>resourceName</w:t>
            </w:r>
          </w:p>
        </w:tc>
        <w:tc>
          <w:tcPr>
            <w:tcW w:w="1077" w:type="dxa"/>
          </w:tcPr>
          <w:p w14:paraId="61AEB428" w14:textId="77777777" w:rsidR="00DA7B71" w:rsidRPr="009B13EC" w:rsidRDefault="00DA7B71" w:rsidP="00DA7B71">
            <w:pPr>
              <w:pStyle w:val="TAC"/>
              <w:keepNext w:val="0"/>
              <w:keepLines w:val="0"/>
              <w:rPr>
                <w:rFonts w:eastAsia="Arial Unicode MS"/>
                <w:lang w:val="en-GB"/>
              </w:rPr>
            </w:pPr>
            <w:r w:rsidRPr="00BC1EF3">
              <w:rPr>
                <w:rFonts w:eastAsia="Arial Unicode MS"/>
                <w:lang w:val="en-GB"/>
              </w:rPr>
              <w:t>1</w:t>
            </w:r>
          </w:p>
        </w:tc>
        <w:tc>
          <w:tcPr>
            <w:tcW w:w="1008" w:type="dxa"/>
          </w:tcPr>
          <w:p w14:paraId="06423ABA" w14:textId="77777777" w:rsidR="00DA7B71" w:rsidRPr="00BC1EF3" w:rsidRDefault="00CF25B4" w:rsidP="00CF25B4">
            <w:pPr>
              <w:pStyle w:val="TAC"/>
              <w:keepNext w:val="0"/>
              <w:keepLines w:val="0"/>
              <w:rPr>
                <w:rFonts w:eastAsia="Arial Unicode MS"/>
                <w:lang w:val="en-GB"/>
              </w:rPr>
            </w:pPr>
            <w:r w:rsidRPr="00BC1EF3">
              <w:rPr>
                <w:rFonts w:eastAsia="Arial Unicode MS" w:hint="eastAsia"/>
                <w:lang w:val="en-GB"/>
              </w:rPr>
              <w:t>WO</w:t>
            </w:r>
          </w:p>
        </w:tc>
        <w:tc>
          <w:tcPr>
            <w:tcW w:w="3456" w:type="dxa"/>
          </w:tcPr>
          <w:p w14:paraId="35D39D08" w14:textId="3813CC23" w:rsidR="00DA7B71" w:rsidRPr="009B13EC" w:rsidRDefault="00DA7B71" w:rsidP="00DA7B71">
            <w:pPr>
              <w:pStyle w:val="TAL"/>
              <w:keepNext w:val="0"/>
              <w:keepLines w:val="0"/>
              <w:rPr>
                <w:rFonts w:eastAsia="Arial Unicode MS"/>
                <w:lang w:val="en-GB"/>
              </w:rPr>
            </w:pPr>
            <w:r w:rsidRPr="00BC1EF3">
              <w:rPr>
                <w:rFonts w:eastAsia="Arial Unicode MS"/>
                <w:lang w:val="en-GB"/>
              </w:rPr>
              <w:t>See clause 9.6.1.3.</w:t>
            </w:r>
          </w:p>
        </w:tc>
        <w:tc>
          <w:tcPr>
            <w:tcW w:w="1728" w:type="dxa"/>
          </w:tcPr>
          <w:p w14:paraId="123BFCDF" w14:textId="77777777" w:rsidR="006A7E5A" w:rsidRPr="009B13EC" w:rsidRDefault="00CC3938">
            <w:pPr>
              <w:pStyle w:val="TAL"/>
              <w:keepNext w:val="0"/>
              <w:keepLines w:val="0"/>
              <w:jc w:val="center"/>
              <w:rPr>
                <w:rFonts w:eastAsia="Arial Unicode MS"/>
                <w:lang w:val="en-GB" w:eastAsia="zh-CN"/>
              </w:rPr>
            </w:pPr>
            <w:r w:rsidRPr="009B13EC">
              <w:rPr>
                <w:rFonts w:eastAsia="Arial Unicode MS" w:hint="eastAsia"/>
                <w:lang w:val="en-GB" w:eastAsia="zh-CN"/>
              </w:rPr>
              <w:t>NA</w:t>
            </w:r>
          </w:p>
        </w:tc>
      </w:tr>
      <w:tr w:rsidR="00DA7B71" w:rsidRPr="00AF42AF" w14:paraId="01BFA49C" w14:textId="77777777" w:rsidTr="00DA7B71">
        <w:trPr>
          <w:jc w:val="center"/>
        </w:trPr>
        <w:tc>
          <w:tcPr>
            <w:tcW w:w="2304" w:type="dxa"/>
          </w:tcPr>
          <w:p w14:paraId="743F4F23"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parentID</w:t>
            </w:r>
          </w:p>
        </w:tc>
        <w:tc>
          <w:tcPr>
            <w:tcW w:w="1077" w:type="dxa"/>
          </w:tcPr>
          <w:p w14:paraId="3BCBDD0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16EA9A2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Pr>
          <w:p w14:paraId="412795E4" w14:textId="79D098BA"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728" w:type="dxa"/>
          </w:tcPr>
          <w:p w14:paraId="26AE249F"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5604A2A1" w14:textId="77777777" w:rsidTr="00DA7B71">
        <w:trPr>
          <w:jc w:val="center"/>
        </w:trPr>
        <w:tc>
          <w:tcPr>
            <w:tcW w:w="2304" w:type="dxa"/>
            <w:tcBorders>
              <w:bottom w:val="single" w:sz="4" w:space="0" w:color="000000"/>
            </w:tcBorders>
          </w:tcPr>
          <w:p w14:paraId="301A94A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06C62D1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7BBD2C2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Borders>
              <w:bottom w:val="single" w:sz="4" w:space="0" w:color="000000"/>
            </w:tcBorders>
          </w:tcPr>
          <w:p w14:paraId="235337EC"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Borders>
              <w:bottom w:val="single" w:sz="4" w:space="0" w:color="000000"/>
            </w:tcBorders>
          </w:tcPr>
          <w:p w14:paraId="4A95204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4C57DF3A" w14:textId="77777777" w:rsidTr="00DA7B71">
        <w:trPr>
          <w:jc w:val="center"/>
        </w:trPr>
        <w:tc>
          <w:tcPr>
            <w:tcW w:w="2304" w:type="dxa"/>
            <w:tcBorders>
              <w:bottom w:val="single" w:sz="4" w:space="0" w:color="000000"/>
            </w:tcBorders>
          </w:tcPr>
          <w:p w14:paraId="0ADFDBF9"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49069EFF" w14:textId="076D6227" w:rsidR="00DA7B71" w:rsidRPr="009B13EC" w:rsidRDefault="00A84D21" w:rsidP="00DA7B71">
            <w:pPr>
              <w:pStyle w:val="TAC"/>
              <w:keepNext w:val="0"/>
              <w:keepLines w:val="0"/>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1008" w:type="dxa"/>
            <w:tcBorders>
              <w:bottom w:val="single" w:sz="4" w:space="0" w:color="000000"/>
            </w:tcBorders>
          </w:tcPr>
          <w:p w14:paraId="1E0E77A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Borders>
              <w:bottom w:val="single" w:sz="4" w:space="0" w:color="000000"/>
            </w:tcBorders>
          </w:tcPr>
          <w:p w14:paraId="2C11F5E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Borders>
              <w:bottom w:val="single" w:sz="4" w:space="0" w:color="000000"/>
            </w:tcBorders>
          </w:tcPr>
          <w:p w14:paraId="481442E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4C0165DA" w14:textId="77777777" w:rsidTr="00DA7B71">
        <w:trPr>
          <w:jc w:val="center"/>
        </w:trPr>
        <w:tc>
          <w:tcPr>
            <w:tcW w:w="2304" w:type="dxa"/>
            <w:tcBorders>
              <w:bottom w:val="single" w:sz="4" w:space="0" w:color="000000"/>
            </w:tcBorders>
          </w:tcPr>
          <w:p w14:paraId="621B9434"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7116A7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522DBCA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Borders>
              <w:bottom w:val="single" w:sz="4" w:space="0" w:color="000000"/>
            </w:tcBorders>
          </w:tcPr>
          <w:p w14:paraId="3FAA5A2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Borders>
              <w:bottom w:val="single" w:sz="4" w:space="0" w:color="000000"/>
            </w:tcBorders>
          </w:tcPr>
          <w:p w14:paraId="055293EC"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7ADB7F6A" w14:textId="77777777" w:rsidTr="00DA7B71">
        <w:trPr>
          <w:jc w:val="center"/>
        </w:trPr>
        <w:tc>
          <w:tcPr>
            <w:tcW w:w="2304" w:type="dxa"/>
          </w:tcPr>
          <w:p w14:paraId="6CAD40F9"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lastModifiedTime</w:t>
            </w:r>
          </w:p>
        </w:tc>
        <w:tc>
          <w:tcPr>
            <w:tcW w:w="1077" w:type="dxa"/>
          </w:tcPr>
          <w:p w14:paraId="4DA2760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6C9802FA"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Pr>
          <w:p w14:paraId="1EB70F62"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6FD5DF1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0BC3CD4D" w14:textId="77777777" w:rsidTr="00DA7B71">
        <w:trPr>
          <w:jc w:val="center"/>
        </w:trPr>
        <w:tc>
          <w:tcPr>
            <w:tcW w:w="2304" w:type="dxa"/>
            <w:shd w:val="clear" w:color="auto" w:fill="auto"/>
          </w:tcPr>
          <w:p w14:paraId="51B4099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labels</w:t>
            </w:r>
          </w:p>
        </w:tc>
        <w:tc>
          <w:tcPr>
            <w:tcW w:w="1077" w:type="dxa"/>
            <w:shd w:val="clear" w:color="auto" w:fill="auto"/>
          </w:tcPr>
          <w:p w14:paraId="02E1622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1B7EC8F6"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56" w:type="dxa"/>
            <w:shd w:val="clear" w:color="auto" w:fill="auto"/>
          </w:tcPr>
          <w:p w14:paraId="69F03C9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405158A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6F23C54A" w14:textId="77777777" w:rsidTr="00DA7B71">
        <w:trPr>
          <w:jc w:val="center"/>
        </w:trPr>
        <w:tc>
          <w:tcPr>
            <w:tcW w:w="2304" w:type="dxa"/>
            <w:shd w:val="clear" w:color="auto" w:fill="auto"/>
          </w:tcPr>
          <w:p w14:paraId="71A7BE63"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announceTo</w:t>
            </w:r>
          </w:p>
        </w:tc>
        <w:tc>
          <w:tcPr>
            <w:tcW w:w="1077" w:type="dxa"/>
            <w:shd w:val="clear" w:color="auto" w:fill="auto"/>
          </w:tcPr>
          <w:p w14:paraId="4B3FDDBE"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6C2A8C9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56" w:type="dxa"/>
            <w:shd w:val="clear" w:color="auto" w:fill="auto"/>
          </w:tcPr>
          <w:p w14:paraId="375FD95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7321B4D8"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31C6DA2" w14:textId="77777777" w:rsidTr="00DA7B71">
        <w:trPr>
          <w:jc w:val="center"/>
        </w:trPr>
        <w:tc>
          <w:tcPr>
            <w:tcW w:w="2304" w:type="dxa"/>
            <w:shd w:val="clear" w:color="auto" w:fill="auto"/>
          </w:tcPr>
          <w:p w14:paraId="4A54ADC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announcedAttribute</w:t>
            </w:r>
          </w:p>
        </w:tc>
        <w:tc>
          <w:tcPr>
            <w:tcW w:w="1077" w:type="dxa"/>
            <w:shd w:val="clear" w:color="auto" w:fill="auto"/>
          </w:tcPr>
          <w:p w14:paraId="2D9B9BE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45B913B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56" w:type="dxa"/>
            <w:shd w:val="clear" w:color="auto" w:fill="auto"/>
          </w:tcPr>
          <w:p w14:paraId="6835ED5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77DEA2E7"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605C208E" w14:textId="77777777" w:rsidTr="00DA7B71">
        <w:trPr>
          <w:jc w:val="center"/>
        </w:trPr>
        <w:tc>
          <w:tcPr>
            <w:tcW w:w="2304" w:type="dxa"/>
          </w:tcPr>
          <w:p w14:paraId="64A6A11D" w14:textId="77777777" w:rsidR="00DA7B71" w:rsidRPr="009B13EC" w:rsidRDefault="00DA7B71" w:rsidP="00DA7B71">
            <w:pPr>
              <w:pStyle w:val="TAL"/>
              <w:keepNext w:val="0"/>
              <w:keepLines w:val="0"/>
              <w:rPr>
                <w:rFonts w:eastAsia="Arial Unicode MS"/>
                <w:i/>
                <w:lang w:val="en-GB"/>
              </w:rPr>
            </w:pPr>
            <w:commentRangeStart w:id="2680"/>
            <w:r w:rsidRPr="009B13EC">
              <w:rPr>
                <w:rFonts w:eastAsia="Arial Unicode MS"/>
                <w:i/>
                <w:lang w:val="en-GB"/>
              </w:rPr>
              <w:t>mgmtDefinition</w:t>
            </w:r>
            <w:commentRangeEnd w:id="2680"/>
            <w:r w:rsidR="000B62BE">
              <w:rPr>
                <w:rStyle w:val="CommentReference"/>
                <w:rFonts w:ascii="Times New Roman" w:eastAsia="MS Mincho" w:hAnsi="Times New Roman"/>
                <w:lang w:val="en-GB" w:eastAsia="x-none"/>
              </w:rPr>
              <w:commentReference w:id="2680"/>
            </w:r>
          </w:p>
        </w:tc>
        <w:tc>
          <w:tcPr>
            <w:tcW w:w="1077" w:type="dxa"/>
          </w:tcPr>
          <w:p w14:paraId="677FB76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29AB59B6"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WO</w:t>
            </w:r>
          </w:p>
        </w:tc>
        <w:tc>
          <w:tcPr>
            <w:tcW w:w="3456" w:type="dxa"/>
          </w:tcPr>
          <w:p w14:paraId="2D9D618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Specifies the type of </w:t>
            </w:r>
            <w:r w:rsidRPr="009B13EC">
              <w:rPr>
                <w:rFonts w:eastAsia="Arial Unicode MS"/>
                <w:i/>
                <w:lang w:val="en-GB"/>
              </w:rPr>
              <w:t>&lt;mgmtObj&gt;</w:t>
            </w:r>
            <w:r w:rsidRPr="009B13EC">
              <w:rPr>
                <w:rFonts w:eastAsia="Arial Unicode MS"/>
                <w:lang w:val="en-GB"/>
              </w:rPr>
              <w:t xml:space="preserve"> resource e.g. software, firmware, memory. The list of the value of the attribute can be seen in Annex D.</w:t>
            </w:r>
          </w:p>
        </w:tc>
        <w:tc>
          <w:tcPr>
            <w:tcW w:w="1728" w:type="dxa"/>
          </w:tcPr>
          <w:p w14:paraId="09B42E2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73C1C5BB" w14:textId="77777777" w:rsidTr="00DA7B71">
        <w:trPr>
          <w:jc w:val="center"/>
        </w:trPr>
        <w:tc>
          <w:tcPr>
            <w:tcW w:w="2304" w:type="dxa"/>
          </w:tcPr>
          <w:p w14:paraId="4959C7DE" w14:textId="77777777" w:rsidR="00DA7B71" w:rsidRPr="009B13EC" w:rsidRDefault="00DA7B71" w:rsidP="00DA7B71">
            <w:pPr>
              <w:pStyle w:val="TAL"/>
              <w:keepNext w:val="0"/>
              <w:keepLines w:val="0"/>
              <w:rPr>
                <w:rFonts w:eastAsia="Arial Unicode MS"/>
                <w:i/>
                <w:lang w:val="en-GB"/>
              </w:rPr>
            </w:pPr>
            <w:commentRangeStart w:id="2681"/>
            <w:r w:rsidRPr="009B13EC">
              <w:rPr>
                <w:rFonts w:eastAsia="Arial Unicode MS"/>
                <w:i/>
                <w:lang w:val="en-GB"/>
              </w:rPr>
              <w:t>objectIDs</w:t>
            </w:r>
            <w:commentRangeEnd w:id="2681"/>
            <w:r w:rsidR="000B62BE">
              <w:rPr>
                <w:rStyle w:val="CommentReference"/>
                <w:rFonts w:ascii="Times New Roman" w:eastAsia="MS Mincho" w:hAnsi="Times New Roman"/>
                <w:lang w:val="en-GB" w:eastAsia="x-none"/>
              </w:rPr>
              <w:commentReference w:id="2681"/>
            </w:r>
          </w:p>
        </w:tc>
        <w:tc>
          <w:tcPr>
            <w:tcW w:w="1077" w:type="dxa"/>
          </w:tcPr>
          <w:p w14:paraId="14557927"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2E15770E"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08851C2C"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Contains the list URNs that uniquely identify the technology </w:t>
            </w:r>
            <w:r w:rsidR="00AB71B8">
              <w:rPr>
                <w:rFonts w:eastAsia="SimSun" w:hint="eastAsia"/>
                <w:lang w:eastAsia="zh-CN"/>
              </w:rPr>
              <w:t>specific</w:t>
            </w:r>
            <w:r w:rsidR="00AB71B8" w:rsidRPr="00BC1EF3">
              <w:rPr>
                <w:rFonts w:eastAsia="SimSun" w:hint="eastAsia"/>
              </w:rPr>
              <w:t xml:space="preserve"> </w:t>
            </w:r>
            <w:r w:rsidRPr="009B13EC">
              <w:rPr>
                <w:rFonts w:eastAsia="Arial Unicode MS"/>
                <w:lang w:val="en-GB"/>
              </w:rPr>
              <w:t xml:space="preserve">data models used for this </w:t>
            </w:r>
            <w:r w:rsidRPr="009B13EC">
              <w:rPr>
                <w:rFonts w:eastAsia="Arial Unicode MS"/>
                <w:i/>
                <w:lang w:val="en-GB"/>
              </w:rPr>
              <w:t>&lt;mgmtObj&gt;</w:t>
            </w:r>
            <w:r w:rsidRPr="009B13EC">
              <w:rPr>
                <w:rFonts w:eastAsia="Arial Unicode MS"/>
                <w:lang w:val="en-GB"/>
              </w:rPr>
              <w:t xml:space="preserve"> resource as well as the managed function and version it represents. This attribute shall be provided during the creation of the </w:t>
            </w:r>
            <w:r w:rsidRPr="009B13EC">
              <w:rPr>
                <w:rFonts w:eastAsia="Arial Unicode MS"/>
                <w:i/>
                <w:lang w:val="en-GB"/>
              </w:rPr>
              <w:t>&lt;mgmtObj&gt;</w:t>
            </w:r>
            <w:r w:rsidRPr="009B13EC">
              <w:rPr>
                <w:rFonts w:eastAsia="Arial Unicode MS"/>
                <w:lang w:val="en-GB"/>
              </w:rPr>
              <w:t xml:space="preserve"> resource and shall not be modifiable afterwards.</w:t>
            </w:r>
          </w:p>
          <w:p w14:paraId="75966D6B" w14:textId="77777777" w:rsidR="00DA7B71" w:rsidRPr="009B13EC" w:rsidRDefault="00DA7B71" w:rsidP="00DA7B71">
            <w:pPr>
              <w:pStyle w:val="TAL"/>
              <w:keepNext w:val="0"/>
              <w:keepLines w:val="0"/>
              <w:rPr>
                <w:rFonts w:eastAsia="Arial Unicode MS"/>
                <w:lang w:val="en-GB"/>
              </w:rPr>
            </w:pPr>
          </w:p>
          <w:p w14:paraId="26F08CDF" w14:textId="62AFAF0B" w:rsidR="00DA7B71" w:rsidRPr="009B13EC" w:rsidRDefault="00DA7B71" w:rsidP="00AB71B8">
            <w:pPr>
              <w:pStyle w:val="TAL"/>
              <w:keepNext w:val="0"/>
              <w:keepLines w:val="0"/>
              <w:rPr>
                <w:rFonts w:eastAsia="Arial Unicode MS"/>
                <w:lang w:val="en-GB"/>
              </w:rPr>
            </w:pPr>
            <w:r w:rsidRPr="009B13EC">
              <w:rPr>
                <w:rFonts w:eastAsia="Arial Unicode MS"/>
                <w:lang w:val="en-GB"/>
              </w:rPr>
              <w:t xml:space="preserve">If the </w:t>
            </w:r>
            <w:r w:rsidRPr="009B13EC">
              <w:rPr>
                <w:rFonts w:eastAsia="Arial Unicode MS"/>
                <w:i/>
                <w:lang w:val="en-GB"/>
              </w:rPr>
              <w:t>&lt;mgmtObj&gt;</w:t>
            </w:r>
            <w:r w:rsidRPr="009B13EC">
              <w:rPr>
                <w:rFonts w:eastAsia="Arial Unicode MS"/>
                <w:lang w:val="en-GB"/>
              </w:rPr>
              <w:t xml:space="preserve"> resource is mapped to multiple technology </w:t>
            </w:r>
            <w:r w:rsidR="00AB71B8">
              <w:rPr>
                <w:rFonts w:eastAsia="SimSun" w:hint="eastAsia"/>
                <w:lang w:eastAsia="zh-CN"/>
              </w:rPr>
              <w:t xml:space="preserve">specific </w:t>
            </w:r>
            <w:r w:rsidRPr="009B13EC">
              <w:rPr>
                <w:rFonts w:eastAsia="Arial Unicode MS"/>
                <w:lang w:val="en-GB"/>
              </w:rPr>
              <w:t xml:space="preserve">data models, this attribute shall list all URNs for each mapped  technology </w:t>
            </w:r>
            <w:r w:rsidR="00AB71B8">
              <w:rPr>
                <w:rFonts w:eastAsia="SimSun" w:hint="eastAsia"/>
                <w:lang w:eastAsia="zh-CN"/>
              </w:rPr>
              <w:t xml:space="preserve">specific </w:t>
            </w:r>
            <w:r w:rsidRPr="009B13EC">
              <w:rPr>
                <w:rFonts w:eastAsia="Arial Unicode MS"/>
                <w:lang w:val="en-GB"/>
              </w:rPr>
              <w:t>data model</w:t>
            </w:r>
            <w:r w:rsidR="00AB71B8">
              <w:rPr>
                <w:rFonts w:eastAsia="Arial Unicode MS" w:hint="eastAsia"/>
                <w:lang w:val="en-GB" w:eastAsia="zh-CN"/>
              </w:rPr>
              <w:t xml:space="preserve"> objects</w:t>
            </w:r>
            <w:r w:rsidRPr="009B13EC">
              <w:rPr>
                <w:rFonts w:eastAsia="Arial Unicode MS"/>
                <w:lang w:val="en-GB"/>
              </w:rPr>
              <w:t>.</w:t>
            </w:r>
            <w:r w:rsidR="00BC0067" w:rsidRPr="00BC1EF3">
              <w:rPr>
                <w:rFonts w:eastAsia="Arial Unicode MS"/>
                <w:lang w:val="en-GB"/>
              </w:rPr>
              <w:t xml:space="preserve"> </w:t>
            </w:r>
            <w:r w:rsidRPr="009B13EC">
              <w:rPr>
                <w:rFonts w:eastAsia="Arial Unicode MS"/>
                <w:lang w:val="en-GB"/>
              </w:rPr>
              <w:t xml:space="preserve">This is mandatory for the </w:t>
            </w:r>
            <w:r w:rsidRPr="009B13EC">
              <w:rPr>
                <w:rFonts w:eastAsia="Arial Unicode MS"/>
                <w:i/>
                <w:lang w:val="en-GB"/>
              </w:rPr>
              <w:t>&lt;mgmtObj&gt;</w:t>
            </w:r>
            <w:r w:rsidRPr="009B13EC">
              <w:rPr>
                <w:rFonts w:eastAsia="Arial Unicode MS"/>
                <w:lang w:val="en-GB"/>
              </w:rPr>
              <w:t>, for which the data model is not specified by oneM2M but mapped from</w:t>
            </w:r>
            <w:r w:rsidR="00AB71B8">
              <w:rPr>
                <w:rFonts w:eastAsia="Arial Unicode MS" w:hint="eastAsia"/>
                <w:lang w:val="en-GB" w:eastAsia="zh-CN"/>
              </w:rPr>
              <w:t xml:space="preserve"> </w:t>
            </w:r>
            <w:r w:rsidR="00AB71B8" w:rsidRPr="00BC1EF3">
              <w:rPr>
                <w:rFonts w:eastAsia="SimSun" w:hint="eastAsia"/>
              </w:rPr>
              <w:t xml:space="preserve">technology </w:t>
            </w:r>
            <w:r w:rsidR="00AB71B8">
              <w:rPr>
                <w:rFonts w:eastAsia="SimSun" w:hint="eastAsia"/>
                <w:lang w:eastAsia="zh-CN"/>
              </w:rPr>
              <w:t xml:space="preserve">specific </w:t>
            </w:r>
            <w:r w:rsidR="00AB71B8" w:rsidRPr="00BC1EF3">
              <w:rPr>
                <w:rFonts w:eastAsia="SimSun" w:hint="eastAsia"/>
              </w:rPr>
              <w:t>data model</w:t>
            </w:r>
            <w:r w:rsidRPr="009B13EC">
              <w:rPr>
                <w:rFonts w:eastAsia="Arial Unicode MS"/>
                <w:lang w:val="en-GB"/>
              </w:rPr>
              <w:t>.</w:t>
            </w:r>
          </w:p>
        </w:tc>
        <w:tc>
          <w:tcPr>
            <w:tcW w:w="1728" w:type="dxa"/>
          </w:tcPr>
          <w:p w14:paraId="7559092C"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11CCA277" w14:textId="77777777" w:rsidTr="00DA7B71">
        <w:trPr>
          <w:jc w:val="center"/>
        </w:trPr>
        <w:tc>
          <w:tcPr>
            <w:tcW w:w="2304" w:type="dxa"/>
          </w:tcPr>
          <w:p w14:paraId="6BCB94BC" w14:textId="77777777" w:rsidR="00DA7B71" w:rsidRPr="009B13EC" w:rsidRDefault="00DA7B71" w:rsidP="00DA7B71">
            <w:pPr>
              <w:pStyle w:val="TAL"/>
              <w:keepLines w:val="0"/>
              <w:rPr>
                <w:rFonts w:eastAsia="Arial Unicode MS"/>
                <w:i/>
                <w:lang w:val="en-GB"/>
              </w:rPr>
            </w:pPr>
            <w:commentRangeStart w:id="2682"/>
            <w:r w:rsidRPr="009B13EC">
              <w:rPr>
                <w:rFonts w:eastAsia="Arial Unicode MS"/>
                <w:i/>
                <w:lang w:val="en-GB"/>
              </w:rPr>
              <w:t>objectPaths</w:t>
            </w:r>
            <w:commentRangeEnd w:id="2682"/>
            <w:r w:rsidR="000B62BE">
              <w:rPr>
                <w:rStyle w:val="CommentReference"/>
                <w:rFonts w:ascii="Times New Roman" w:eastAsia="MS Mincho" w:hAnsi="Times New Roman"/>
                <w:lang w:val="en-GB" w:eastAsia="x-none"/>
              </w:rPr>
              <w:commentReference w:id="2682"/>
            </w:r>
          </w:p>
        </w:tc>
        <w:tc>
          <w:tcPr>
            <w:tcW w:w="1077" w:type="dxa"/>
          </w:tcPr>
          <w:p w14:paraId="7C15EF99" w14:textId="77777777" w:rsidR="00DA7B71" w:rsidRPr="009B13EC" w:rsidRDefault="00DA7B71" w:rsidP="00DA7B71">
            <w:pPr>
              <w:pStyle w:val="TAC"/>
              <w:keepLines w:val="0"/>
              <w:rPr>
                <w:rFonts w:eastAsia="Arial Unicode MS"/>
                <w:lang w:val="en-GB"/>
              </w:rPr>
            </w:pPr>
            <w:r w:rsidRPr="009B13EC">
              <w:rPr>
                <w:rFonts w:eastAsia="Arial Unicode MS"/>
                <w:lang w:val="en-GB"/>
              </w:rPr>
              <w:t>0..1 (L)</w:t>
            </w:r>
          </w:p>
        </w:tc>
        <w:tc>
          <w:tcPr>
            <w:tcW w:w="1008" w:type="dxa"/>
          </w:tcPr>
          <w:p w14:paraId="7095B1CC" w14:textId="77777777" w:rsidR="00DA7B71" w:rsidRPr="009B13EC" w:rsidRDefault="00DA7B71" w:rsidP="00DA7B71">
            <w:pPr>
              <w:pStyle w:val="TAC"/>
              <w:keepLines w:val="0"/>
              <w:rPr>
                <w:rFonts w:eastAsia="Arial Unicode MS"/>
                <w:lang w:val="en-GB"/>
              </w:rPr>
            </w:pPr>
            <w:r w:rsidRPr="009B13EC">
              <w:rPr>
                <w:rFonts w:eastAsia="Arial Unicode MS"/>
                <w:lang w:val="en-GB"/>
              </w:rPr>
              <w:t>RW</w:t>
            </w:r>
          </w:p>
        </w:tc>
        <w:tc>
          <w:tcPr>
            <w:tcW w:w="3456" w:type="dxa"/>
          </w:tcPr>
          <w:p w14:paraId="39D2CAA2" w14:textId="77777777" w:rsidR="00DA7B71" w:rsidRPr="009B13EC" w:rsidRDefault="00DA7B71" w:rsidP="00DA7B71">
            <w:pPr>
              <w:pStyle w:val="TAL"/>
              <w:keepLines w:val="0"/>
              <w:rPr>
                <w:rFonts w:eastAsia="Arial Unicode MS"/>
                <w:lang w:val="en-GB"/>
              </w:rPr>
            </w:pPr>
            <w:r w:rsidRPr="009B13EC">
              <w:rPr>
                <w:rFonts w:eastAsia="Arial Unicode MS"/>
                <w:lang w:val="en-GB"/>
              </w:rPr>
              <w:t xml:space="preserve">Contains the list of local paths of the </w:t>
            </w:r>
            <w:r w:rsidR="00AB71B8">
              <w:rPr>
                <w:rFonts w:eastAsia="SimSun" w:hint="eastAsia"/>
                <w:lang w:eastAsia="zh-CN"/>
              </w:rPr>
              <w:t xml:space="preserve">technology specific data model </w:t>
            </w:r>
            <w:r w:rsidRPr="009B13EC">
              <w:rPr>
                <w:rFonts w:eastAsia="Arial Unicode MS"/>
                <w:lang w:val="en-GB"/>
              </w:rPr>
              <w:t>object</w:t>
            </w:r>
            <w:r w:rsidR="00AB71B8">
              <w:rPr>
                <w:rFonts w:eastAsia="Arial Unicode MS" w:hint="eastAsia"/>
                <w:lang w:val="en-GB" w:eastAsia="zh-CN"/>
              </w:rPr>
              <w:t>s</w:t>
            </w:r>
            <w:r w:rsidRPr="009B13EC">
              <w:rPr>
                <w:rFonts w:eastAsia="Arial Unicode MS"/>
                <w:lang w:val="en-GB"/>
              </w:rPr>
              <w:t xml:space="preserve"> on the managed entity which is represented by the </w:t>
            </w:r>
            <w:r w:rsidRPr="009B13EC">
              <w:rPr>
                <w:rFonts w:eastAsia="Arial Unicode MS"/>
                <w:i/>
                <w:lang w:val="en-GB"/>
              </w:rPr>
              <w:t>&lt;mgmtObj&gt;</w:t>
            </w:r>
            <w:r w:rsidRPr="009B13EC">
              <w:rPr>
                <w:rFonts w:eastAsia="Arial Unicode MS"/>
                <w:lang w:val="en-GB"/>
              </w:rPr>
              <w:t xml:space="preserve"> resource in the Hosting CSE.</w:t>
            </w:r>
          </w:p>
          <w:p w14:paraId="66B47580" w14:textId="77777777" w:rsidR="00DA7B71" w:rsidRPr="009B13EC" w:rsidRDefault="00DA7B71" w:rsidP="00DA7B71">
            <w:pPr>
              <w:pStyle w:val="TAL"/>
              <w:keepLines w:val="0"/>
              <w:rPr>
                <w:rFonts w:eastAsia="Arial Unicode MS"/>
                <w:lang w:val="en-GB"/>
              </w:rPr>
            </w:pPr>
          </w:p>
          <w:p w14:paraId="340CA8BC" w14:textId="77777777" w:rsidR="00DA7B71" w:rsidRPr="009B13EC" w:rsidRDefault="00DA7B71" w:rsidP="00DA7B71">
            <w:pPr>
              <w:pStyle w:val="TAL"/>
              <w:keepLines w:val="0"/>
              <w:rPr>
                <w:rFonts w:eastAsia="Arial Unicode MS"/>
                <w:lang w:val="en-GB"/>
              </w:rPr>
            </w:pPr>
            <w:r w:rsidRPr="009B13EC">
              <w:rPr>
                <w:rFonts w:eastAsia="Arial Unicode MS"/>
                <w:lang w:val="en-GB"/>
              </w:rPr>
              <w:t xml:space="preserve">This attribute shall be provided during the creation of the </w:t>
            </w:r>
            <w:r w:rsidRPr="009B13EC">
              <w:rPr>
                <w:rFonts w:eastAsia="Arial Unicode MS"/>
                <w:i/>
                <w:lang w:val="en-GB"/>
              </w:rPr>
              <w:t>&lt;mgmtObj&gt;</w:t>
            </w:r>
            <w:r w:rsidRPr="009B13EC">
              <w:rPr>
                <w:rFonts w:eastAsia="Arial Unicode MS"/>
                <w:lang w:val="en-GB"/>
              </w:rPr>
              <w:t xml:space="preserve">, so that the Hosting CSE can correlate the created </w:t>
            </w:r>
            <w:r w:rsidRPr="009B13EC">
              <w:rPr>
                <w:rFonts w:eastAsia="Arial Unicode MS"/>
                <w:i/>
                <w:lang w:val="en-GB"/>
              </w:rPr>
              <w:t>&lt;mgmtObj&gt;</w:t>
            </w:r>
            <w:r w:rsidRPr="009B13EC">
              <w:rPr>
                <w:rFonts w:eastAsia="Arial Unicode MS"/>
                <w:lang w:val="en-GB"/>
              </w:rPr>
              <w:t xml:space="preserve"> with the </w:t>
            </w:r>
            <w:bookmarkStart w:id="2683" w:name="OLE_LINK8"/>
            <w:r w:rsidR="00AB71B8">
              <w:rPr>
                <w:rFonts w:eastAsia="SimSun" w:hint="eastAsia"/>
                <w:lang w:eastAsia="zh-CN"/>
              </w:rPr>
              <w:t>technology specific data model</w:t>
            </w:r>
            <w:r w:rsidR="00AB71B8" w:rsidRPr="00BC1EF3">
              <w:rPr>
                <w:rFonts w:eastAsia="SimSun" w:hint="eastAsia"/>
              </w:rPr>
              <w:t xml:space="preserve"> </w:t>
            </w:r>
            <w:r w:rsidRPr="009B13EC">
              <w:rPr>
                <w:rFonts w:eastAsia="Arial Unicode MS"/>
                <w:lang w:val="en-GB"/>
              </w:rPr>
              <w:t>object</w:t>
            </w:r>
            <w:bookmarkEnd w:id="2683"/>
            <w:r w:rsidRPr="009B13EC">
              <w:rPr>
                <w:rFonts w:eastAsia="Arial Unicode MS"/>
                <w:lang w:val="en-GB"/>
              </w:rPr>
              <w:t xml:space="preserve"> on the managed entity for further management operations. It shall not be modifiable after creation.</w:t>
            </w:r>
          </w:p>
          <w:p w14:paraId="64B20A16" w14:textId="77777777" w:rsidR="00DA7B71" w:rsidRPr="009B13EC" w:rsidRDefault="00DA7B71" w:rsidP="00DA7B71">
            <w:pPr>
              <w:pStyle w:val="TAL"/>
              <w:keepLines w:val="0"/>
              <w:rPr>
                <w:rFonts w:eastAsia="Arial Unicode MS"/>
                <w:lang w:val="en-GB"/>
              </w:rPr>
            </w:pPr>
          </w:p>
          <w:p w14:paraId="1D39ED5F" w14:textId="2A8814B4" w:rsidR="00DA7B71" w:rsidRPr="009B13EC" w:rsidRDefault="00DA7B71" w:rsidP="00DA7B71">
            <w:pPr>
              <w:pStyle w:val="TAL"/>
              <w:keepLines w:val="0"/>
              <w:rPr>
                <w:rFonts w:eastAsia="Arial Unicode MS"/>
                <w:lang w:val="en-GB"/>
              </w:rPr>
            </w:pPr>
            <w:r w:rsidRPr="009B13EC">
              <w:rPr>
                <w:rFonts w:eastAsia="Arial Unicode MS"/>
                <w:lang w:val="en-GB"/>
              </w:rPr>
              <w:t>The format of this attribute shall be a local</w:t>
            </w:r>
            <w:r w:rsidR="00AB71B8" w:rsidRPr="00BC1EF3">
              <w:rPr>
                <w:rFonts w:eastAsia="SimSun" w:hint="eastAsia"/>
              </w:rPr>
              <w:t xml:space="preserve"> </w:t>
            </w:r>
            <w:r w:rsidR="00AB71B8">
              <w:rPr>
                <w:rFonts w:eastAsia="SimSun" w:hint="eastAsia"/>
                <w:lang w:eastAsia="zh-CN"/>
              </w:rPr>
              <w:t>technology specific data model</w:t>
            </w:r>
            <w:r w:rsidRPr="009B13EC">
              <w:rPr>
                <w:rFonts w:eastAsia="Arial Unicode MS"/>
                <w:lang w:val="en-GB"/>
              </w:rPr>
              <w:t xml:space="preserve"> object path in the form as specified by </w:t>
            </w:r>
            <w:r w:rsidR="00AB71B8">
              <w:rPr>
                <w:rFonts w:eastAsia="SimSun" w:hint="eastAsia"/>
                <w:lang w:eastAsia="zh-CN"/>
              </w:rPr>
              <w:t xml:space="preserve">technology specific </w:t>
            </w:r>
            <w:r w:rsidRPr="009B13EC">
              <w:rPr>
                <w:rFonts w:eastAsia="Arial Unicode MS"/>
                <w:lang w:val="en-GB"/>
              </w:rPr>
              <w:t>protocol (e.g. "./anyPath/Fw1" in OMA DM [</w:t>
            </w:r>
            <w:hyperlink w:anchor="REF_OMA_DM"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3</w:t>
              </w:r>
            </w:hyperlink>
            <w:r w:rsidRPr="009B13EC">
              <w:rPr>
                <w:rFonts w:eastAsia="Arial Unicode MS"/>
                <w:lang w:val="en-GB"/>
              </w:rPr>
              <w:t>], "Device.USBHosts.Host.3." in BBF TR-069 [</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9B13EC">
              <w:rPr>
                <w:rFonts w:eastAsia="Arial Unicode MS"/>
                <w:lang w:val="en-GB"/>
              </w:rPr>
              <w:t>]).</w:t>
            </w:r>
          </w:p>
          <w:p w14:paraId="52542742" w14:textId="77777777" w:rsidR="00DA7B71" w:rsidRPr="009B13EC" w:rsidRDefault="00DA7B71" w:rsidP="00DA7B71">
            <w:pPr>
              <w:pStyle w:val="TAL"/>
              <w:keepLines w:val="0"/>
              <w:rPr>
                <w:rFonts w:eastAsia="Arial Unicode MS"/>
                <w:lang w:val="en-GB"/>
              </w:rPr>
            </w:pPr>
          </w:p>
          <w:p w14:paraId="0172EF57" w14:textId="16AFD332" w:rsidR="00DA7B71" w:rsidRPr="009B13EC" w:rsidRDefault="00DA7B71" w:rsidP="00AB71B8">
            <w:pPr>
              <w:pStyle w:val="TAL"/>
              <w:keepLines w:val="0"/>
              <w:rPr>
                <w:rFonts w:eastAsia="Arial Unicode MS"/>
                <w:lang w:val="en-GB"/>
              </w:rPr>
            </w:pPr>
            <w:r w:rsidRPr="009B13EC">
              <w:rPr>
                <w:rFonts w:eastAsia="Arial Unicode MS"/>
                <w:lang w:val="en-GB"/>
              </w:rPr>
              <w:t xml:space="preserve">The combination of the </w:t>
            </w:r>
            <w:r w:rsidRPr="009B13EC">
              <w:rPr>
                <w:rFonts w:eastAsia="Arial Unicode MS"/>
                <w:i/>
                <w:lang w:val="en-GB"/>
              </w:rPr>
              <w:t>objectPath</w:t>
            </w:r>
            <w:r w:rsidRPr="009B13EC">
              <w:rPr>
                <w:rFonts w:eastAsia="Arial Unicode MS"/>
                <w:lang w:val="en-GB"/>
              </w:rPr>
              <w:t xml:space="preserve"> and the </w:t>
            </w:r>
            <w:r w:rsidRPr="009B13EC">
              <w:rPr>
                <w:rFonts w:eastAsia="Arial Unicode MS"/>
                <w:i/>
                <w:lang w:val="en-GB"/>
              </w:rPr>
              <w:t>objectID</w:t>
            </w:r>
            <w:r w:rsidR="00AB5881">
              <w:rPr>
                <w:rFonts w:eastAsia="Arial Unicode MS" w:hint="eastAsia"/>
                <w:i/>
                <w:lang w:val="en-GB" w:eastAsia="zh-CN"/>
              </w:rPr>
              <w:t>s</w:t>
            </w:r>
            <w:r w:rsidRPr="009B13EC">
              <w:rPr>
                <w:rFonts w:eastAsia="Arial Unicode MS"/>
                <w:lang w:val="en-GB"/>
              </w:rPr>
              <w:t xml:space="preserve"> attribute, allows to address the</w:t>
            </w:r>
            <w:r w:rsidR="00096EF3">
              <w:rPr>
                <w:rFonts w:eastAsia="Arial Unicode MS"/>
                <w:lang w:val="en-GB"/>
              </w:rPr>
              <w:t xml:space="preserve"> </w:t>
            </w:r>
            <w:r w:rsidR="00AB71B8">
              <w:rPr>
                <w:rFonts w:eastAsia="Arial Unicode MS" w:hint="eastAsia"/>
                <w:lang w:eastAsia="zh-CN"/>
              </w:rPr>
              <w:t>technology specific</w:t>
            </w:r>
            <w:r w:rsidR="00AB71B8" w:rsidRPr="00BC1EF3">
              <w:rPr>
                <w:rFonts w:eastAsia="Arial Unicode MS" w:hint="eastAsia"/>
              </w:rPr>
              <w:t xml:space="preserve"> data </w:t>
            </w:r>
            <w:r w:rsidR="00AB71B8">
              <w:rPr>
                <w:rFonts w:eastAsia="Arial Unicode MS" w:hint="eastAsia"/>
                <w:lang w:eastAsia="zh-CN"/>
              </w:rPr>
              <w:t>model objects</w:t>
            </w:r>
            <w:r w:rsidRPr="009B13EC">
              <w:rPr>
                <w:rFonts w:eastAsia="Arial Unicode MS"/>
                <w:lang w:val="en-GB"/>
              </w:rPr>
              <w:t>.</w:t>
            </w:r>
          </w:p>
        </w:tc>
        <w:tc>
          <w:tcPr>
            <w:tcW w:w="1728" w:type="dxa"/>
          </w:tcPr>
          <w:p w14:paraId="31548059" w14:textId="77777777" w:rsidR="00DA7B71" w:rsidRPr="009B13EC" w:rsidRDefault="00DA7B71" w:rsidP="00DA7B71">
            <w:pPr>
              <w:pStyle w:val="TAL"/>
              <w:keepLines w:val="0"/>
              <w:jc w:val="center"/>
              <w:rPr>
                <w:rFonts w:eastAsia="Arial Unicode MS"/>
                <w:lang w:val="en-GB"/>
              </w:rPr>
            </w:pPr>
            <w:r w:rsidRPr="009B13EC">
              <w:rPr>
                <w:rFonts w:eastAsia="Arial Unicode MS"/>
                <w:lang w:val="en-GB"/>
              </w:rPr>
              <w:t>OA</w:t>
            </w:r>
          </w:p>
        </w:tc>
      </w:tr>
      <w:tr w:rsidR="00DA7B71" w:rsidRPr="00AF42AF" w14:paraId="7DF1E683" w14:textId="77777777" w:rsidTr="00DA7B71">
        <w:trPr>
          <w:jc w:val="center"/>
        </w:trPr>
        <w:tc>
          <w:tcPr>
            <w:tcW w:w="2304" w:type="dxa"/>
            <w:shd w:val="clear" w:color="auto" w:fill="auto"/>
          </w:tcPr>
          <w:p w14:paraId="72815CD2" w14:textId="77777777" w:rsidR="00DA7B71" w:rsidRPr="009B13EC" w:rsidRDefault="00DA7B71" w:rsidP="00DA7B71">
            <w:pPr>
              <w:pStyle w:val="TAL"/>
              <w:keepNext w:val="0"/>
              <w:keepLines w:val="0"/>
              <w:rPr>
                <w:rFonts w:eastAsia="Arial Unicode MS"/>
                <w:i/>
                <w:lang w:val="en-GB"/>
              </w:rPr>
            </w:pPr>
            <w:commentRangeStart w:id="2684"/>
            <w:r w:rsidRPr="009B13EC">
              <w:rPr>
                <w:rFonts w:eastAsia="Arial Unicode MS"/>
                <w:i/>
                <w:lang w:val="en-GB"/>
              </w:rPr>
              <w:t>mgmtLink</w:t>
            </w:r>
            <w:commentRangeEnd w:id="2684"/>
            <w:r w:rsidR="000B62BE">
              <w:rPr>
                <w:rStyle w:val="CommentReference"/>
                <w:rFonts w:ascii="Times New Roman" w:eastAsia="MS Mincho" w:hAnsi="Times New Roman"/>
                <w:lang w:val="en-GB" w:eastAsia="x-none"/>
              </w:rPr>
              <w:commentReference w:id="2684"/>
            </w:r>
          </w:p>
        </w:tc>
        <w:tc>
          <w:tcPr>
            <w:tcW w:w="1077" w:type="dxa"/>
          </w:tcPr>
          <w:p w14:paraId="67D2E59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20BE359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3C1B692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attribute contains reference to a list of other </w:t>
            </w:r>
            <w:r w:rsidRPr="009B13EC">
              <w:rPr>
                <w:rFonts w:eastAsia="Arial Unicode MS"/>
                <w:i/>
                <w:lang w:val="en-GB"/>
              </w:rPr>
              <w:t>&lt;mgmtObj&gt;</w:t>
            </w:r>
            <w:r w:rsidRPr="009B13EC">
              <w:rPr>
                <w:rFonts w:eastAsia="Arial Unicode MS"/>
                <w:lang w:val="en-GB"/>
              </w:rPr>
              <w:t xml:space="preserve"> resources in case a hierarchy of </w:t>
            </w:r>
            <w:r w:rsidRPr="009B13EC">
              <w:rPr>
                <w:rFonts w:eastAsia="Arial Unicode MS"/>
                <w:i/>
                <w:lang w:val="en-GB"/>
              </w:rPr>
              <w:t>&lt;mgmtObj&gt;</w:t>
            </w:r>
            <w:r w:rsidRPr="009B13EC">
              <w:rPr>
                <w:rFonts w:eastAsia="Arial Unicode MS"/>
                <w:lang w:val="en-GB"/>
              </w:rPr>
              <w:t xml:space="preserve"> is needed</w:t>
            </w:r>
          </w:p>
        </w:tc>
        <w:tc>
          <w:tcPr>
            <w:tcW w:w="1728" w:type="dxa"/>
          </w:tcPr>
          <w:p w14:paraId="029DE1F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5B0F53A0" w14:textId="77777777" w:rsidTr="00DA7B71">
        <w:trPr>
          <w:jc w:val="center"/>
        </w:trPr>
        <w:tc>
          <w:tcPr>
            <w:tcW w:w="2304" w:type="dxa"/>
            <w:shd w:val="clear" w:color="auto" w:fill="auto"/>
          </w:tcPr>
          <w:p w14:paraId="44253B7C" w14:textId="77777777" w:rsidR="00DA7B71" w:rsidRPr="009B13EC" w:rsidRDefault="00DA7B71" w:rsidP="00DA7B71">
            <w:pPr>
              <w:pStyle w:val="TAL"/>
              <w:keepNext w:val="0"/>
              <w:keepLines w:val="0"/>
              <w:rPr>
                <w:rFonts w:eastAsia="Arial Unicode MS"/>
                <w:i/>
                <w:lang w:val="en-GB"/>
              </w:rPr>
            </w:pPr>
            <w:commentRangeStart w:id="2685"/>
            <w:r w:rsidRPr="009B13EC">
              <w:rPr>
                <w:rFonts w:eastAsia="Arial Unicode MS"/>
                <w:i/>
                <w:lang w:val="en-GB"/>
              </w:rPr>
              <w:t>[objectAttribute]</w:t>
            </w:r>
            <w:commentRangeEnd w:id="2685"/>
            <w:r w:rsidR="000B62BE">
              <w:rPr>
                <w:rStyle w:val="CommentReference"/>
                <w:rFonts w:ascii="Times New Roman" w:eastAsia="MS Mincho" w:hAnsi="Times New Roman"/>
                <w:lang w:val="en-GB" w:eastAsia="x-none"/>
              </w:rPr>
              <w:commentReference w:id="2685"/>
            </w:r>
          </w:p>
        </w:tc>
        <w:tc>
          <w:tcPr>
            <w:tcW w:w="1077" w:type="dxa"/>
          </w:tcPr>
          <w:p w14:paraId="6367D33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0..n</w:t>
            </w:r>
          </w:p>
        </w:tc>
        <w:tc>
          <w:tcPr>
            <w:tcW w:w="1008" w:type="dxa"/>
          </w:tcPr>
          <w:p w14:paraId="211FF18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61809EA1" w14:textId="77777777" w:rsidR="00DA7B71" w:rsidRPr="009B13EC" w:rsidRDefault="00DA7B71" w:rsidP="00AB71B8">
            <w:pPr>
              <w:pStyle w:val="TAL"/>
              <w:keepNext w:val="0"/>
              <w:keepLines w:val="0"/>
              <w:rPr>
                <w:rFonts w:eastAsia="Arial Unicode MS"/>
                <w:lang w:val="en-GB"/>
              </w:rPr>
            </w:pPr>
            <w:r w:rsidRPr="009B13EC">
              <w:rPr>
                <w:rFonts w:eastAsia="Arial Unicode MS"/>
                <w:lang w:val="en-GB"/>
              </w:rPr>
              <w:t xml:space="preserve">Each </w:t>
            </w:r>
            <w:r w:rsidRPr="009B13EC">
              <w:rPr>
                <w:rFonts w:eastAsia="Arial Unicode MS"/>
                <w:i/>
                <w:lang w:val="en-GB"/>
              </w:rPr>
              <w:t>[objectAttribute]</w:t>
            </w:r>
            <w:r w:rsidRPr="009B13EC">
              <w:rPr>
                <w:rFonts w:eastAsia="Arial Unicode MS"/>
                <w:lang w:val="en-GB"/>
              </w:rPr>
              <w:t xml:space="preserve"> is mapped from a leaf node of a hierarchical structured </w:t>
            </w:r>
            <w:r w:rsidR="00AB71B8">
              <w:rPr>
                <w:rFonts w:eastAsia="Arial Unicode MS" w:hint="eastAsia"/>
                <w:lang w:eastAsia="zh-CN"/>
              </w:rPr>
              <w:t xml:space="preserve">technology specific data model </w:t>
            </w:r>
            <w:r w:rsidRPr="009B13EC">
              <w:rPr>
                <w:rFonts w:eastAsia="Arial Unicode MS"/>
                <w:lang w:val="en-GB"/>
              </w:rPr>
              <w:t xml:space="preserve">object (including oneM2M data model and the </w:t>
            </w:r>
            <w:r w:rsidR="00AB71B8">
              <w:rPr>
                <w:rFonts w:eastAsia="Arial Unicode MS" w:hint="eastAsia"/>
                <w:lang w:eastAsia="zh-CN"/>
              </w:rPr>
              <w:t>technology specific</w:t>
            </w:r>
            <w:r w:rsidR="00AB71B8" w:rsidRPr="00BC1EF3">
              <w:rPr>
                <w:rFonts w:eastAsia="Arial Unicode MS" w:hint="eastAsia"/>
              </w:rPr>
              <w:t xml:space="preserve"> </w:t>
            </w:r>
            <w:r w:rsidRPr="009B13EC">
              <w:rPr>
                <w:rFonts w:eastAsia="Arial Unicode MS"/>
                <w:lang w:val="en-GB"/>
              </w:rPr>
              <w:t>data model</w:t>
            </w:r>
            <w:r w:rsidR="006B2655">
              <w:rPr>
                <w:rFonts w:eastAsia="Arial Unicode MS" w:hint="eastAsia"/>
                <w:lang w:val="en-GB" w:eastAsia="zh-CN"/>
              </w:rPr>
              <w:t xml:space="preserve"> objects</w:t>
            </w:r>
            <w:r w:rsidRPr="009B13EC">
              <w:rPr>
                <w:rFonts w:eastAsia="Arial Unicode MS"/>
                <w:lang w:val="en-GB"/>
              </w:rPr>
              <w:t xml:space="preserve">) </w:t>
            </w:r>
            <w:r w:rsidRPr="009B13EC">
              <w:rPr>
                <w:rFonts w:eastAsia="Arial Unicode MS"/>
                <w:lang w:val="en-GB"/>
              </w:rPr>
              <w:lastRenderedPageBreak/>
              <w:t>based on the mapping rules below the table.</w:t>
            </w:r>
          </w:p>
        </w:tc>
        <w:tc>
          <w:tcPr>
            <w:tcW w:w="1728" w:type="dxa"/>
          </w:tcPr>
          <w:p w14:paraId="1E526C3E"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lastRenderedPageBreak/>
              <w:t>OA</w:t>
            </w:r>
          </w:p>
        </w:tc>
      </w:tr>
      <w:tr w:rsidR="00DA7B71" w:rsidRPr="00AF42AF" w14:paraId="0274B747" w14:textId="77777777" w:rsidTr="00DA7B71">
        <w:trPr>
          <w:jc w:val="center"/>
        </w:trPr>
        <w:tc>
          <w:tcPr>
            <w:tcW w:w="2304" w:type="dxa"/>
          </w:tcPr>
          <w:p w14:paraId="7607F770" w14:textId="77777777" w:rsidR="00DA7B71" w:rsidRPr="009B13EC" w:rsidRDefault="00DA7B71" w:rsidP="00DA7B71">
            <w:pPr>
              <w:pStyle w:val="TAL"/>
              <w:keepNext w:val="0"/>
              <w:keepLines w:val="0"/>
              <w:rPr>
                <w:rFonts w:eastAsia="Arial Unicode MS"/>
                <w:i/>
                <w:lang w:val="en-GB"/>
              </w:rPr>
            </w:pPr>
            <w:commentRangeStart w:id="2686"/>
            <w:r w:rsidRPr="009B13EC">
              <w:rPr>
                <w:rFonts w:eastAsia="Arial Unicode MS"/>
                <w:i/>
                <w:lang w:val="en-GB"/>
              </w:rPr>
              <w:t>description</w:t>
            </w:r>
            <w:commentRangeEnd w:id="2686"/>
            <w:r w:rsidR="001375F5">
              <w:rPr>
                <w:rStyle w:val="CommentReference"/>
                <w:rFonts w:ascii="Times New Roman" w:eastAsia="MS Mincho" w:hAnsi="Times New Roman"/>
                <w:lang w:val="en-GB" w:eastAsia="x-none"/>
              </w:rPr>
              <w:commentReference w:id="2686"/>
            </w:r>
          </w:p>
        </w:tc>
        <w:tc>
          <w:tcPr>
            <w:tcW w:w="1077" w:type="dxa"/>
          </w:tcPr>
          <w:p w14:paraId="2AAC8D7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38BC8306"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32FB40C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Text format description of &lt;</w:t>
            </w:r>
            <w:r w:rsidRPr="009B13EC">
              <w:rPr>
                <w:rFonts w:eastAsia="Arial Unicode MS"/>
                <w:i/>
                <w:lang w:val="en-GB"/>
              </w:rPr>
              <w:t>mgmtObj&gt;</w:t>
            </w:r>
            <w:r w:rsidRPr="009B13EC">
              <w:rPr>
                <w:rFonts w:eastAsia="Arial Unicode MS"/>
                <w:lang w:val="en-GB"/>
              </w:rPr>
              <w:t>.</w:t>
            </w:r>
          </w:p>
        </w:tc>
        <w:tc>
          <w:tcPr>
            <w:tcW w:w="1728" w:type="dxa"/>
          </w:tcPr>
          <w:p w14:paraId="6BF072E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bl>
    <w:p w14:paraId="52A7CA7A" w14:textId="77777777" w:rsidR="00DA7B71" w:rsidRPr="00AF42AF" w:rsidRDefault="00DA7B71" w:rsidP="00DA7B71"/>
    <w:p w14:paraId="0A0F8032" w14:textId="77777777" w:rsidR="00DA7B71" w:rsidRPr="00AF42AF" w:rsidRDefault="00DA7B71" w:rsidP="00DA7B71">
      <w:r w:rsidRPr="00AF42AF">
        <w:t xml:space="preserve">When mapping </w:t>
      </w:r>
      <w:r w:rsidR="006B2655">
        <w:rPr>
          <w:rFonts w:eastAsia="SimSun" w:hint="eastAsia"/>
          <w:lang w:eastAsia="zh-CN"/>
        </w:rPr>
        <w:t xml:space="preserve">objects </w:t>
      </w:r>
      <w:r w:rsidRPr="00AF42AF">
        <w:t xml:space="preserve">from </w:t>
      </w:r>
      <w:r w:rsidR="006B2655">
        <w:rPr>
          <w:rFonts w:eastAsia="SimSun" w:hint="eastAsia"/>
          <w:lang w:eastAsia="zh-CN"/>
        </w:rPr>
        <w:t xml:space="preserve">technology specific protocol </w:t>
      </w:r>
      <w:r w:rsidRPr="00AF42AF">
        <w:t xml:space="preserve">to a corresponding </w:t>
      </w:r>
      <w:r w:rsidRPr="00AF42AF">
        <w:rPr>
          <w:i/>
        </w:rPr>
        <w:t>&lt;mgmtObj&gt;</w:t>
      </w:r>
      <w:r w:rsidRPr="00AF42AF">
        <w:t xml:space="preserve"> resource, the following rules shall apply:</w:t>
      </w:r>
    </w:p>
    <w:p w14:paraId="0FB5A86D" w14:textId="77777777" w:rsidR="00DA7B71" w:rsidRPr="00AF42AF" w:rsidRDefault="00DA7B71" w:rsidP="00DA7B71">
      <w:pPr>
        <w:pStyle w:val="B1"/>
      </w:pPr>
      <w:commentRangeStart w:id="2687"/>
      <w:r w:rsidRPr="00AF42AF">
        <w:t xml:space="preserve">The root of </w:t>
      </w:r>
      <w:r w:rsidR="006B2655" w:rsidRPr="007650C5">
        <w:t>technology specific</w:t>
      </w:r>
      <w:r w:rsidR="006B2655">
        <w:rPr>
          <w:rFonts w:hint="eastAsia"/>
          <w:lang w:eastAsia="zh-CN"/>
        </w:rPr>
        <w:t xml:space="preserve"> data model</w:t>
      </w:r>
      <w:r w:rsidRPr="00AF42AF">
        <w:t xml:space="preserve"> objects maps to the </w:t>
      </w:r>
      <w:r w:rsidRPr="00AF42AF">
        <w:rPr>
          <w:i/>
        </w:rPr>
        <w:t>&lt;mgmtObj&gt;</w:t>
      </w:r>
      <w:r w:rsidRPr="00AF42AF">
        <w:t xml:space="preserve"> resource</w:t>
      </w:r>
      <w:commentRangeEnd w:id="2687"/>
      <w:r w:rsidR="001375F5">
        <w:rPr>
          <w:rStyle w:val="CommentReference"/>
          <w:rFonts w:eastAsia="MS Mincho"/>
          <w:lang w:val="en-GB"/>
        </w:rPr>
        <w:commentReference w:id="2687"/>
      </w:r>
      <w:r w:rsidR="00BC0067" w:rsidRPr="00BC1EF3">
        <w:t>.</w:t>
      </w:r>
    </w:p>
    <w:p w14:paraId="470B2228" w14:textId="59342EDA" w:rsidR="00DA7B71" w:rsidRPr="00AF42AF" w:rsidRDefault="00DA7B71" w:rsidP="00DA7B71">
      <w:pPr>
        <w:pStyle w:val="B1"/>
      </w:pPr>
      <w:commentRangeStart w:id="2688"/>
      <w:r w:rsidRPr="00AF42AF">
        <w:t>For the child of the root of</w:t>
      </w:r>
      <w:r w:rsidR="00096EF3" w:rsidRPr="00C163E6">
        <w:rPr>
          <w:lang w:val="en-GB"/>
        </w:rPr>
        <w:t xml:space="preserve"> </w:t>
      </w:r>
      <w:r w:rsidR="006B2655" w:rsidRPr="007650C5">
        <w:t>technology specific</w:t>
      </w:r>
      <w:r w:rsidR="006B2655">
        <w:rPr>
          <w:rFonts w:hint="eastAsia"/>
          <w:lang w:eastAsia="zh-CN"/>
        </w:rPr>
        <w:t xml:space="preserve"> data model</w:t>
      </w:r>
      <w:r w:rsidR="006B2655">
        <w:rPr>
          <w:rFonts w:eastAsia="SimSun" w:hint="eastAsia"/>
          <w:lang w:eastAsia="zh-CN"/>
        </w:rPr>
        <w:t xml:space="preserve"> objects</w:t>
      </w:r>
      <w:commentRangeEnd w:id="2688"/>
      <w:r w:rsidR="00020E89">
        <w:rPr>
          <w:rStyle w:val="CommentReference"/>
          <w:rFonts w:eastAsia="MS Mincho"/>
          <w:lang w:val="en-GB"/>
        </w:rPr>
        <w:commentReference w:id="2688"/>
      </w:r>
      <w:r w:rsidRPr="00AF42AF">
        <w:t>:</w:t>
      </w:r>
    </w:p>
    <w:p w14:paraId="112A3A17" w14:textId="77777777" w:rsidR="00DA7B71" w:rsidRPr="00AF42AF" w:rsidRDefault="00DA7B71" w:rsidP="00DA7B71">
      <w:pPr>
        <w:pStyle w:val="B2"/>
      </w:pPr>
      <w:r w:rsidRPr="00AF42AF">
        <w:rPr>
          <w:b/>
        </w:rPr>
        <w:t>Rule1:</w:t>
      </w:r>
      <w:r w:rsidRPr="00AF42AF">
        <w:t xml:space="preserve"> If the child </w:t>
      </w:r>
      <w:r w:rsidR="006B2655" w:rsidRPr="007650C5">
        <w:t>technology specific</w:t>
      </w:r>
      <w:r w:rsidR="006B2655">
        <w:rPr>
          <w:rFonts w:hint="eastAsia"/>
          <w:lang w:eastAsia="zh-CN"/>
        </w:rPr>
        <w:t xml:space="preserve"> data model</w:t>
      </w:r>
      <w:r w:rsidR="006B2655" w:rsidRPr="00AF42AF">
        <w:t xml:space="preserve"> </w:t>
      </w:r>
      <w:r w:rsidRPr="00AF42AF">
        <w:t xml:space="preserve">object cannot have another child </w:t>
      </w:r>
      <w:r w:rsidR="006B2655" w:rsidRPr="007650C5">
        <w:t>technology specific</w:t>
      </w:r>
      <w:r w:rsidR="006B2655">
        <w:rPr>
          <w:rFonts w:hint="eastAsia"/>
          <w:lang w:eastAsia="zh-CN"/>
        </w:rPr>
        <w:t xml:space="preserve"> data model</w:t>
      </w:r>
      <w:r w:rsidR="006B2655" w:rsidRPr="00AF42AF">
        <w:t xml:space="preserve"> </w:t>
      </w:r>
      <w:r w:rsidRPr="00AF42AF">
        <w:t>object, the</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14:paraId="1C034ADE" w14:textId="77777777" w:rsidR="00DA7B71" w:rsidRPr="00AF42AF" w:rsidRDefault="00DA7B71" w:rsidP="00DA7B71">
      <w:pPr>
        <w:pStyle w:val="B2"/>
      </w:pPr>
      <w:r w:rsidRPr="00AF42AF">
        <w:rPr>
          <w:b/>
        </w:rPr>
        <w:t>Rule2:</w:t>
      </w:r>
      <w:r w:rsidRPr="00AF42AF">
        <w:t xml:space="preserve"> If the child</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can have another child </w:t>
      </w:r>
      <w:r w:rsidR="006B2655" w:rsidRPr="007650C5">
        <w:t>technology specific</w:t>
      </w:r>
      <w:r w:rsidR="006B2655">
        <w:rPr>
          <w:rFonts w:hint="eastAsia"/>
          <w:lang w:eastAsia="zh-CN"/>
        </w:rPr>
        <w:t xml:space="preserve"> data model</w:t>
      </w:r>
      <w:r w:rsidR="006B2655" w:rsidRPr="00AF42AF">
        <w:t xml:space="preserve"> </w:t>
      </w:r>
      <w:r w:rsidRPr="00AF42AF">
        <w:t>object, the</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w:t>
      </w:r>
      <w:r w:rsidR="006B2655" w:rsidRPr="007650C5">
        <w:t>technology specific</w:t>
      </w:r>
      <w:r w:rsidR="006B2655">
        <w:rPr>
          <w:rFonts w:hint="eastAsia"/>
          <w:lang w:eastAsia="zh-CN"/>
        </w:rPr>
        <w:t xml:space="preserve"> data model</w:t>
      </w:r>
      <w:r w:rsidR="006B2655" w:rsidRPr="00AF42AF">
        <w:t xml:space="preserve"> </w:t>
      </w:r>
      <w:r w:rsidRPr="00AF42AF">
        <w:t>object.</w:t>
      </w:r>
    </w:p>
    <w:p w14:paraId="455BD734" w14:textId="77777777" w:rsidR="00DA7B71" w:rsidRPr="00AF42AF" w:rsidRDefault="00DA7B71" w:rsidP="00AA01AF">
      <w:pPr>
        <w:pStyle w:val="Heading3"/>
      </w:pPr>
      <w:bookmarkStart w:id="2689" w:name="_Toc428283124"/>
      <w:bookmarkStart w:id="2690" w:name="_Toc428905205"/>
      <w:bookmarkStart w:id="2691" w:name="_Toc428905651"/>
      <w:bookmarkStart w:id="2692" w:name="_Toc428906096"/>
      <w:bookmarkStart w:id="2693" w:name="_Toc429057273"/>
      <w:bookmarkStart w:id="2694" w:name="_Toc429057774"/>
      <w:bookmarkStart w:id="2695" w:name="_Toc436519828"/>
      <w:bookmarkStart w:id="2696" w:name="_Toc406425251"/>
      <w:bookmarkStart w:id="2697" w:name="_Toc408583336"/>
      <w:bookmarkStart w:id="2698" w:name="_Toc408583780"/>
      <w:bookmarkStart w:id="2699" w:name="_Toc416336172"/>
      <w:bookmarkStart w:id="2700" w:name="_Toc410298543"/>
      <w:bookmarkStart w:id="2701" w:name="_Toc452019751"/>
      <w:r w:rsidRPr="00AF42AF">
        <w:lastRenderedPageBreak/>
        <w:t>9.6.16</w:t>
      </w:r>
      <w:r w:rsidRPr="00AF42AF">
        <w:tab/>
        <w:t xml:space="preserve">Resource Type </w:t>
      </w:r>
      <w:r w:rsidRPr="00AF42AF">
        <w:rPr>
          <w:i/>
        </w:rPr>
        <w:t>mgmtCmd</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6F5BB457" w14:textId="77777777"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hyperlink w:anchor="REF_TR_069" w:history="1">
        <w:r w:rsidR="00475EB7" w:rsidRPr="00475EB7">
          <w:rPr>
            <w:rStyle w:val="Hyperlink"/>
            <w:rFonts w:eastAsia="SimSun"/>
            <w:color w:val="000000"/>
            <w:u w:val="none"/>
            <w:lang w:eastAsia="zh-CN"/>
          </w:rPr>
          <w:t>i.2</w:t>
        </w:r>
      </w:hyperlink>
      <w:r w:rsidRPr="00AF42AF">
        <w:t>]), and enables AEs to request management procedures to be executed on a remote entity. It also enables cancellation of cancellable and initiated but unfinished management procedures or commands.</w:t>
      </w:r>
    </w:p>
    <w:p w14:paraId="2C224E44" w14:textId="77777777" w:rsidR="00DA7B71" w:rsidRPr="00AF42AF" w:rsidRDefault="00134FB8" w:rsidP="00DA7B71">
      <w:pPr>
        <w:pStyle w:val="FL"/>
      </w:pPr>
      <w:r w:rsidRPr="00F20F52">
        <w:rPr>
          <w:b w:val="0"/>
        </w:rPr>
        <w:object w:dxaOrig="4590" w:dyaOrig="7800" w14:anchorId="1A516E93">
          <v:shape id="_x0000_i1061" type="#_x0000_t75" style="width:228.9pt;height:389pt" o:ole="">
            <v:imagedata r:id="rId93" o:title=""/>
          </v:shape>
          <o:OLEObject Type="Embed" ProgID="Visio.Drawing.11" ShapeID="_x0000_i1061" DrawAspect="Content" ObjectID="_1536416658" r:id="rId94"/>
        </w:object>
      </w:r>
    </w:p>
    <w:p w14:paraId="3B214678" w14:textId="77777777" w:rsidR="007213A2" w:rsidRPr="00BC1EF3" w:rsidRDefault="007213A2" w:rsidP="00BC1EF3">
      <w:pPr>
        <w:jc w:val="center"/>
        <w:rPr>
          <w:b/>
        </w:rPr>
      </w:pPr>
      <w:r w:rsidRPr="00BC1EF3">
        <w:rPr>
          <w:b/>
        </w:rPr>
        <w:t>Figure 9.6.16-1: Structure of &lt;mgmtCmd&gt; resource</w:t>
      </w:r>
    </w:p>
    <w:p w14:paraId="0699332D" w14:textId="77777777"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SimSun" w:hint="eastAsia"/>
          <w:lang w:eastAsia="zh-CN"/>
        </w:rPr>
        <w:t>shall</w:t>
      </w:r>
      <w:r w:rsidR="000859F4" w:rsidRPr="00AF42AF">
        <w:t xml:space="preserve"> </w:t>
      </w:r>
      <w:r w:rsidRPr="00AF42AF">
        <w:t xml:space="preserve">use </w:t>
      </w:r>
      <w:r w:rsidR="000859F4">
        <w:rPr>
          <w:rFonts w:eastAsia="SimSun" w:hint="eastAsia"/>
          <w:lang w:eastAsia="zh-CN"/>
        </w:rPr>
        <w:t>sepatate</w:t>
      </w:r>
      <w:r w:rsidR="000859F4" w:rsidRPr="00AF42AF">
        <w:t xml:space="preserve"> </w:t>
      </w:r>
      <w:r w:rsidRPr="00AF42AF">
        <w:t>child-resource</w:t>
      </w:r>
      <w:r w:rsidR="000859F4">
        <w:rPr>
          <w:rFonts w:eastAsia="SimSun" w:hint="eastAsia"/>
          <w:lang w:eastAsia="zh-CN"/>
        </w:rPr>
        <w:t>s</w:t>
      </w:r>
      <w:r w:rsidRPr="00AF42AF">
        <w:t xml:space="preserve"> (i.e.</w:t>
      </w:r>
      <w:r w:rsidRPr="00AF42AF">
        <w:rPr>
          <w:i/>
        </w:rPr>
        <w:t xml:space="preserve"> &lt;execInstance&gt;</w:t>
      </w:r>
      <w:r w:rsidRPr="00AF42AF">
        <w:t xml:space="preserve">) to contain </w:t>
      </w:r>
      <w:r w:rsidR="000859F4">
        <w:rPr>
          <w:rFonts w:eastAsia="SimSun"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14:paraId="3E4D070F" w14:textId="77777777"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14:paraId="2C14AFC1" w14:textId="77777777" w:rsidR="007213A2" w:rsidRPr="00BC1EF3" w:rsidRDefault="007213A2" w:rsidP="00BC1EF3">
      <w:pPr>
        <w:jc w:val="center"/>
        <w:rPr>
          <w:b/>
        </w:rPr>
      </w:pPr>
      <w:r w:rsidRPr="00BC1EF3">
        <w:rPr>
          <w:b/>
        </w:rPr>
        <w:t>Table 9.6.16-1: Child resources of &lt;mgmtCmd&gt;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E886234" w14:textId="77777777" w:rsidTr="00DA7B71">
        <w:trPr>
          <w:tblHeader/>
          <w:jc w:val="center"/>
        </w:trPr>
        <w:tc>
          <w:tcPr>
            <w:tcW w:w="2448" w:type="dxa"/>
            <w:shd w:val="clear" w:color="auto" w:fill="E0E0E0"/>
            <w:vAlign w:val="center"/>
          </w:tcPr>
          <w:p w14:paraId="30A748C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&lt;mgmtCmd&gt;</w:t>
            </w:r>
          </w:p>
        </w:tc>
        <w:tc>
          <w:tcPr>
            <w:tcW w:w="1728" w:type="dxa"/>
            <w:shd w:val="clear" w:color="auto" w:fill="E0E0E0"/>
            <w:vAlign w:val="center"/>
          </w:tcPr>
          <w:p w14:paraId="1C9F7640"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2C88301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FA8EC9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F4DF47F" w14:textId="77777777" w:rsidTr="00DA7B71">
        <w:trPr>
          <w:jc w:val="center"/>
        </w:trPr>
        <w:tc>
          <w:tcPr>
            <w:tcW w:w="2448" w:type="dxa"/>
            <w:shd w:val="clear" w:color="auto" w:fill="auto"/>
          </w:tcPr>
          <w:p w14:paraId="212C0B2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shd w:val="clear" w:color="auto" w:fill="auto"/>
          </w:tcPr>
          <w:p w14:paraId="31B5B695" w14:textId="77777777" w:rsidR="00DA7B71" w:rsidRPr="009B13EC" w:rsidRDefault="00DA7B71" w:rsidP="00DA7B71">
            <w:pPr>
              <w:pStyle w:val="TAL"/>
              <w:jc w:val="center"/>
              <w:rPr>
                <w:rFonts w:eastAsia="Arial Unicode MS"/>
                <w:i/>
                <w:lang w:val="en-GB"/>
              </w:rPr>
            </w:pPr>
            <w:commentRangeStart w:id="2702"/>
            <w:r w:rsidRPr="009B13EC">
              <w:rPr>
                <w:rFonts w:eastAsia="Arial Unicode MS"/>
                <w:i/>
                <w:lang w:val="en-GB"/>
              </w:rPr>
              <w:t>&lt;subscription&gt;</w:t>
            </w:r>
            <w:commentRangeEnd w:id="2702"/>
            <w:r w:rsidR="00424B5B">
              <w:rPr>
                <w:rStyle w:val="CommentReference"/>
                <w:rFonts w:ascii="Times New Roman" w:eastAsia="MS Mincho" w:hAnsi="Times New Roman"/>
                <w:lang w:val="en-GB" w:eastAsia="x-none"/>
              </w:rPr>
              <w:commentReference w:id="2702"/>
            </w:r>
          </w:p>
        </w:tc>
        <w:tc>
          <w:tcPr>
            <w:tcW w:w="1083" w:type="dxa"/>
            <w:shd w:val="clear" w:color="auto" w:fill="auto"/>
          </w:tcPr>
          <w:p w14:paraId="232A47ED"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shd w:val="clear" w:color="auto" w:fill="auto"/>
          </w:tcPr>
          <w:p w14:paraId="281601C0"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r w:rsidR="00DA7B71" w:rsidRPr="00AF42AF" w14:paraId="2F24174F" w14:textId="77777777" w:rsidTr="00DA7B71">
        <w:trPr>
          <w:jc w:val="center"/>
        </w:trPr>
        <w:tc>
          <w:tcPr>
            <w:tcW w:w="2448" w:type="dxa"/>
            <w:shd w:val="clear" w:color="auto" w:fill="auto"/>
          </w:tcPr>
          <w:p w14:paraId="1CA98C7F"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shd w:val="clear" w:color="auto" w:fill="auto"/>
          </w:tcPr>
          <w:p w14:paraId="2F7FAE64" w14:textId="77777777" w:rsidR="00DA7B71" w:rsidRPr="009B13EC" w:rsidRDefault="00DA7B71" w:rsidP="00DA7B71">
            <w:pPr>
              <w:pStyle w:val="TAL"/>
              <w:jc w:val="center"/>
              <w:rPr>
                <w:i/>
                <w:lang w:val="en-GB"/>
              </w:rPr>
            </w:pPr>
            <w:commentRangeStart w:id="2703"/>
            <w:r w:rsidRPr="009B13EC">
              <w:rPr>
                <w:rFonts w:eastAsia="Arial Unicode MS"/>
                <w:i/>
                <w:lang w:val="en-GB"/>
              </w:rPr>
              <w:t>&lt;execInstance&gt;</w:t>
            </w:r>
            <w:commentRangeEnd w:id="2703"/>
            <w:r w:rsidR="00424B5B">
              <w:rPr>
                <w:rStyle w:val="CommentReference"/>
                <w:rFonts w:ascii="Times New Roman" w:eastAsia="MS Mincho" w:hAnsi="Times New Roman"/>
                <w:lang w:val="en-GB" w:eastAsia="x-none"/>
              </w:rPr>
              <w:commentReference w:id="2703"/>
            </w:r>
          </w:p>
        </w:tc>
        <w:tc>
          <w:tcPr>
            <w:tcW w:w="1083" w:type="dxa"/>
            <w:shd w:val="clear" w:color="auto" w:fill="auto"/>
          </w:tcPr>
          <w:p w14:paraId="50520C64" w14:textId="77777777" w:rsidR="00DA7B71" w:rsidRPr="009B13EC" w:rsidRDefault="000859F4" w:rsidP="00DA7B71">
            <w:pPr>
              <w:pStyle w:val="TAC"/>
              <w:rPr>
                <w:rFonts w:eastAsia="Arial Unicode MS"/>
                <w:lang w:val="en-GB" w:eastAsia="zh-CN"/>
              </w:rPr>
            </w:pPr>
            <w:r w:rsidRPr="009B13EC">
              <w:rPr>
                <w:rFonts w:eastAsia="Arial Unicode MS" w:hint="eastAsia"/>
                <w:lang w:val="en-GB" w:eastAsia="zh-CN"/>
              </w:rPr>
              <w:t>0..n</w:t>
            </w:r>
          </w:p>
        </w:tc>
        <w:tc>
          <w:tcPr>
            <w:tcW w:w="3744" w:type="dxa"/>
            <w:shd w:val="clear" w:color="auto" w:fill="auto"/>
          </w:tcPr>
          <w:p w14:paraId="76B23EE7" w14:textId="77777777" w:rsidR="00DA7B71" w:rsidRPr="00BC1EF3" w:rsidRDefault="00DA7B71" w:rsidP="00DA7B71">
            <w:pPr>
              <w:pStyle w:val="TAL"/>
              <w:rPr>
                <w:rFonts w:eastAsia="Arial Unicode MS"/>
                <w:i/>
                <w:lang w:val="en-GB"/>
              </w:rPr>
            </w:pPr>
            <w:r w:rsidRPr="009B13EC">
              <w:rPr>
                <w:rFonts w:eastAsia="Arial Unicode MS"/>
                <w:lang w:val="en-GB"/>
              </w:rPr>
              <w:t>See clause 9.6.17</w:t>
            </w:r>
          </w:p>
        </w:tc>
      </w:tr>
    </w:tbl>
    <w:p w14:paraId="169F010D" w14:textId="77777777" w:rsidR="00DA7B71" w:rsidRPr="00AF42AF" w:rsidRDefault="00DA7B71" w:rsidP="00DA7B71"/>
    <w:p w14:paraId="6CF810E8" w14:textId="77777777" w:rsidR="00DA7B71" w:rsidRPr="00AF42AF" w:rsidRDefault="00DA7B71" w:rsidP="00DA7B71">
      <w:pPr>
        <w:keepNext/>
        <w:keepLines/>
      </w:pPr>
      <w:r w:rsidRPr="00AF42AF">
        <w:t xml:space="preserve">The </w:t>
      </w:r>
      <w:r w:rsidRPr="00AF42AF">
        <w:rPr>
          <w:i/>
        </w:rPr>
        <w:t>&lt;mgmtCmd&gt;</w:t>
      </w:r>
      <w:r w:rsidRPr="00AF42AF">
        <w:t xml:space="preserve"> resource shall contain the attributes specified in table 9.6.16-2.</w:t>
      </w:r>
    </w:p>
    <w:p w14:paraId="03AD9589" w14:textId="77777777" w:rsidR="007213A2" w:rsidRPr="00BC1EF3" w:rsidRDefault="007213A2" w:rsidP="00BC1EF3">
      <w:pPr>
        <w:jc w:val="center"/>
        <w:rPr>
          <w:b/>
        </w:rPr>
      </w:pPr>
      <w:r w:rsidRPr="00BC1EF3">
        <w:rPr>
          <w:b/>
        </w:rPr>
        <w:t>Table 9.6.16-2: Attributes of &lt;mgmtCmd&gt;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67EFD4A7" w14:textId="77777777" w:rsidTr="00DA7B71">
        <w:trPr>
          <w:tblHeader/>
          <w:jc w:val="center"/>
        </w:trPr>
        <w:tc>
          <w:tcPr>
            <w:tcW w:w="2160" w:type="dxa"/>
            <w:shd w:val="clear" w:color="auto" w:fill="E0E0E0"/>
            <w:vAlign w:val="center"/>
          </w:tcPr>
          <w:p w14:paraId="354E68FC"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&lt;mgmtCmd&gt;</w:t>
            </w:r>
          </w:p>
        </w:tc>
        <w:tc>
          <w:tcPr>
            <w:tcW w:w="1077" w:type="dxa"/>
            <w:shd w:val="clear" w:color="auto" w:fill="E0E0E0"/>
            <w:vAlign w:val="center"/>
          </w:tcPr>
          <w:p w14:paraId="1C1E5893"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338CEC0" w14:textId="77777777" w:rsidR="00DA7B71" w:rsidRPr="009B13EC" w:rsidRDefault="00DA7B71" w:rsidP="00DA7B71">
            <w:pPr>
              <w:pStyle w:val="TAH"/>
              <w:rPr>
                <w:rFonts w:eastAsia="Arial Unicode MS"/>
                <w:lang w:val="en-GB"/>
              </w:rPr>
            </w:pPr>
            <w:r w:rsidRPr="009B13EC">
              <w:rPr>
                <w:rFonts w:eastAsia="Arial Unicode MS"/>
                <w:lang w:val="en-GB"/>
              </w:rPr>
              <w:t>RW/</w:t>
            </w:r>
          </w:p>
          <w:p w14:paraId="4560834D" w14:textId="77777777" w:rsidR="00DA7B71" w:rsidRPr="009B13EC" w:rsidRDefault="00DA7B71" w:rsidP="00DA7B71">
            <w:pPr>
              <w:pStyle w:val="TAH"/>
              <w:rPr>
                <w:rFonts w:eastAsia="Arial Unicode MS"/>
                <w:lang w:val="en-GB"/>
              </w:rPr>
            </w:pPr>
            <w:r w:rsidRPr="009B13EC">
              <w:rPr>
                <w:rFonts w:eastAsia="Arial Unicode MS"/>
                <w:lang w:val="en-GB"/>
              </w:rPr>
              <w:t>RO/</w:t>
            </w:r>
          </w:p>
          <w:p w14:paraId="2299FBDD"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08600D6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61CAF26" w14:textId="77777777" w:rsidTr="00DA7B71">
        <w:trPr>
          <w:jc w:val="center"/>
        </w:trPr>
        <w:tc>
          <w:tcPr>
            <w:tcW w:w="2160" w:type="dxa"/>
          </w:tcPr>
          <w:p w14:paraId="76BE0480" w14:textId="77777777" w:rsidR="00DA7B71" w:rsidRPr="009B13EC" w:rsidRDefault="00BC0067" w:rsidP="00DA7B71">
            <w:pPr>
              <w:pStyle w:val="TAL"/>
              <w:rPr>
                <w:rFonts w:eastAsia="Arial Unicode MS"/>
                <w:i/>
                <w:lang w:val="en-GB"/>
              </w:rPr>
            </w:pPr>
            <w:r w:rsidRPr="00BC1EF3">
              <w:rPr>
                <w:rFonts w:eastAsia="Arial Unicode MS"/>
                <w:i/>
                <w:lang w:val="en-GB"/>
              </w:rPr>
              <w:t>resourceType</w:t>
            </w:r>
          </w:p>
        </w:tc>
        <w:tc>
          <w:tcPr>
            <w:tcW w:w="1077" w:type="dxa"/>
          </w:tcPr>
          <w:p w14:paraId="72BF89AC"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Pr>
          <w:p w14:paraId="39119055" w14:textId="77777777" w:rsidR="00DA7B71" w:rsidRPr="009B13EC" w:rsidRDefault="00BC0067" w:rsidP="00DA7B71">
            <w:pPr>
              <w:pStyle w:val="TAC"/>
              <w:rPr>
                <w:rFonts w:eastAsia="Arial Unicode MS"/>
                <w:lang w:val="en-GB"/>
              </w:rPr>
            </w:pPr>
            <w:r w:rsidRPr="00BC1EF3">
              <w:rPr>
                <w:rFonts w:eastAsia="Arial Unicode MS"/>
                <w:lang w:val="en-GB"/>
              </w:rPr>
              <w:t>RO</w:t>
            </w:r>
          </w:p>
        </w:tc>
        <w:tc>
          <w:tcPr>
            <w:tcW w:w="5184" w:type="dxa"/>
          </w:tcPr>
          <w:p w14:paraId="71DAE8A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6A8E46F" w14:textId="77777777" w:rsidTr="00DA7B71">
        <w:trPr>
          <w:jc w:val="center"/>
        </w:trPr>
        <w:tc>
          <w:tcPr>
            <w:tcW w:w="2160" w:type="dxa"/>
          </w:tcPr>
          <w:p w14:paraId="45784C80" w14:textId="77777777" w:rsidR="00DA7B71" w:rsidRPr="00BC1EF3"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331BA28B"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Pr>
          <w:p w14:paraId="46377262"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Pr>
          <w:p w14:paraId="582BE2CE" w14:textId="359FAF7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7A2DBDD" w14:textId="77777777" w:rsidTr="00DA7B71">
        <w:trPr>
          <w:jc w:val="center"/>
        </w:trPr>
        <w:tc>
          <w:tcPr>
            <w:tcW w:w="2160" w:type="dxa"/>
          </w:tcPr>
          <w:p w14:paraId="385049DF"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7B2EB7CA"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Pr>
          <w:p w14:paraId="4A4DC109"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5184" w:type="dxa"/>
          </w:tcPr>
          <w:p w14:paraId="23F34B77" w14:textId="7A6AA4F9"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F321166" w14:textId="77777777" w:rsidTr="00DA7B71">
        <w:trPr>
          <w:jc w:val="center"/>
        </w:trPr>
        <w:tc>
          <w:tcPr>
            <w:tcW w:w="2160" w:type="dxa"/>
          </w:tcPr>
          <w:p w14:paraId="4DD979A3" w14:textId="77777777" w:rsidR="00DA7B71" w:rsidRPr="00BC1EF3"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2B1C3F94"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Pr>
          <w:p w14:paraId="75BFD0AD" w14:textId="77777777" w:rsidR="00DA7B71" w:rsidRPr="00BC1EF3" w:rsidRDefault="00DA7B71" w:rsidP="00DA7B71">
            <w:pPr>
              <w:pStyle w:val="TAC"/>
              <w:rPr>
                <w:rFonts w:eastAsia="Arial Unicode MS"/>
                <w:lang w:val="en-GB"/>
              </w:rPr>
            </w:pPr>
            <w:r w:rsidRPr="009B13EC">
              <w:rPr>
                <w:rFonts w:eastAsia="Arial Unicode MS"/>
                <w:lang w:val="en-GB"/>
              </w:rPr>
              <w:t>RO</w:t>
            </w:r>
          </w:p>
        </w:tc>
        <w:tc>
          <w:tcPr>
            <w:tcW w:w="5184" w:type="dxa"/>
          </w:tcPr>
          <w:p w14:paraId="5AB57ABA" w14:textId="27B1C97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FFD2A21" w14:textId="77777777" w:rsidTr="00DA7B71">
        <w:trPr>
          <w:jc w:val="center"/>
        </w:trPr>
        <w:tc>
          <w:tcPr>
            <w:tcW w:w="2160" w:type="dxa"/>
          </w:tcPr>
          <w:p w14:paraId="3ED28279" w14:textId="77777777" w:rsidR="00DA7B71" w:rsidRPr="009B13EC" w:rsidRDefault="00BC0067" w:rsidP="00DA7B71">
            <w:pPr>
              <w:pStyle w:val="TAL"/>
              <w:rPr>
                <w:rFonts w:eastAsia="Arial Unicode MS"/>
                <w:i/>
                <w:lang w:val="en-GB"/>
              </w:rPr>
            </w:pPr>
            <w:r w:rsidRPr="00BC1EF3">
              <w:rPr>
                <w:rFonts w:eastAsia="Arial Unicode MS"/>
                <w:i/>
                <w:lang w:val="en-GB"/>
              </w:rPr>
              <w:t>expirationTime</w:t>
            </w:r>
          </w:p>
        </w:tc>
        <w:tc>
          <w:tcPr>
            <w:tcW w:w="1077" w:type="dxa"/>
          </w:tcPr>
          <w:p w14:paraId="2CE41EB8"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Pr>
          <w:p w14:paraId="467B4C9D"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Pr>
          <w:p w14:paraId="0336FFB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3A06E50" w14:textId="77777777" w:rsidTr="00DA7B71">
        <w:trPr>
          <w:jc w:val="center"/>
        </w:trPr>
        <w:tc>
          <w:tcPr>
            <w:tcW w:w="2160" w:type="dxa"/>
            <w:tcBorders>
              <w:bottom w:val="single" w:sz="4" w:space="0" w:color="000000"/>
            </w:tcBorders>
          </w:tcPr>
          <w:p w14:paraId="5E463098" w14:textId="77777777" w:rsidR="00DA7B71" w:rsidRPr="009B13EC" w:rsidRDefault="00BC0067" w:rsidP="00DA7B71">
            <w:pPr>
              <w:pStyle w:val="TAL"/>
              <w:rPr>
                <w:rFonts w:eastAsia="Arial Unicode MS"/>
                <w:i/>
                <w:lang w:val="en-GB"/>
              </w:rPr>
            </w:pPr>
            <w:r w:rsidRPr="00BC1EF3">
              <w:rPr>
                <w:rFonts w:eastAsia="Arial Unicode MS"/>
                <w:i/>
                <w:lang w:val="en-GB"/>
              </w:rPr>
              <w:t>accessControlPolicyIDs</w:t>
            </w:r>
          </w:p>
        </w:tc>
        <w:tc>
          <w:tcPr>
            <w:tcW w:w="1077" w:type="dxa"/>
            <w:tcBorders>
              <w:bottom w:val="single" w:sz="4" w:space="0" w:color="000000"/>
            </w:tcBorders>
          </w:tcPr>
          <w:p w14:paraId="45C32AAF" w14:textId="77777777" w:rsidR="00DA7B71" w:rsidRPr="009B13EC" w:rsidRDefault="00BC0067" w:rsidP="00DA7B71">
            <w:pPr>
              <w:pStyle w:val="TAC"/>
              <w:rPr>
                <w:rFonts w:eastAsia="Arial Unicode MS"/>
                <w:lang w:val="en-GB"/>
              </w:rPr>
            </w:pPr>
            <w:r w:rsidRPr="00BC1EF3">
              <w:rPr>
                <w:rFonts w:eastAsia="Arial Unicode MS"/>
                <w:lang w:val="en-GB"/>
              </w:rPr>
              <w:t>0..1 (L)</w:t>
            </w:r>
          </w:p>
        </w:tc>
        <w:tc>
          <w:tcPr>
            <w:tcW w:w="864" w:type="dxa"/>
            <w:tcBorders>
              <w:bottom w:val="single" w:sz="4" w:space="0" w:color="000000"/>
            </w:tcBorders>
          </w:tcPr>
          <w:p w14:paraId="6B4951E4"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Borders>
              <w:bottom w:val="single" w:sz="4" w:space="0" w:color="000000"/>
            </w:tcBorders>
          </w:tcPr>
          <w:p w14:paraId="76D77B4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B0313C5" w14:textId="77777777" w:rsidTr="00DA7B71">
        <w:trPr>
          <w:jc w:val="center"/>
        </w:trPr>
        <w:tc>
          <w:tcPr>
            <w:tcW w:w="2160" w:type="dxa"/>
            <w:tcBorders>
              <w:bottom w:val="single" w:sz="4" w:space="0" w:color="000000"/>
            </w:tcBorders>
          </w:tcPr>
          <w:p w14:paraId="7CB4DD15" w14:textId="77777777" w:rsidR="00DA7B71" w:rsidRPr="009B13EC" w:rsidRDefault="00BC0067" w:rsidP="00DA7B71">
            <w:pPr>
              <w:pStyle w:val="TAL"/>
              <w:rPr>
                <w:rFonts w:eastAsia="Arial Unicode MS"/>
                <w:i/>
                <w:lang w:val="en-GB"/>
              </w:rPr>
            </w:pPr>
            <w:r w:rsidRPr="00BC1EF3">
              <w:rPr>
                <w:rFonts w:eastAsia="Arial Unicode MS"/>
                <w:i/>
                <w:lang w:val="en-GB"/>
              </w:rPr>
              <w:t>labels</w:t>
            </w:r>
          </w:p>
        </w:tc>
        <w:tc>
          <w:tcPr>
            <w:tcW w:w="1077" w:type="dxa"/>
            <w:tcBorders>
              <w:bottom w:val="single" w:sz="4" w:space="0" w:color="000000"/>
            </w:tcBorders>
          </w:tcPr>
          <w:p w14:paraId="41926FA8" w14:textId="77777777" w:rsidR="00DA7B71" w:rsidRPr="009B13EC" w:rsidRDefault="00BC0067" w:rsidP="00DA7B71">
            <w:pPr>
              <w:pStyle w:val="TAC"/>
              <w:rPr>
                <w:rFonts w:eastAsia="Arial Unicode MS"/>
                <w:lang w:val="en-GB"/>
              </w:rPr>
            </w:pPr>
            <w:r w:rsidRPr="00BC1EF3">
              <w:rPr>
                <w:rFonts w:eastAsia="Arial Unicode MS"/>
                <w:lang w:val="en-GB"/>
              </w:rPr>
              <w:t>0..1 (L)</w:t>
            </w:r>
          </w:p>
        </w:tc>
        <w:tc>
          <w:tcPr>
            <w:tcW w:w="864" w:type="dxa"/>
            <w:tcBorders>
              <w:bottom w:val="single" w:sz="4" w:space="0" w:color="000000"/>
            </w:tcBorders>
          </w:tcPr>
          <w:p w14:paraId="29D251C8"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Borders>
              <w:bottom w:val="single" w:sz="4" w:space="0" w:color="000000"/>
            </w:tcBorders>
          </w:tcPr>
          <w:p w14:paraId="04981FA8"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DD06A01" w14:textId="77777777" w:rsidTr="00DA7B71">
        <w:trPr>
          <w:jc w:val="center"/>
        </w:trPr>
        <w:tc>
          <w:tcPr>
            <w:tcW w:w="2160" w:type="dxa"/>
            <w:tcBorders>
              <w:bottom w:val="single" w:sz="4" w:space="0" w:color="000000"/>
            </w:tcBorders>
          </w:tcPr>
          <w:p w14:paraId="201A5F0F" w14:textId="77777777" w:rsidR="00DA7B71" w:rsidRPr="009B13EC" w:rsidRDefault="00BC0067" w:rsidP="00DA7B71">
            <w:pPr>
              <w:pStyle w:val="TAL"/>
              <w:rPr>
                <w:rFonts w:eastAsia="Arial Unicode MS"/>
                <w:i/>
                <w:lang w:val="en-GB"/>
              </w:rPr>
            </w:pPr>
            <w:r w:rsidRPr="00BC1EF3">
              <w:rPr>
                <w:rFonts w:eastAsia="Arial Unicode MS"/>
                <w:i/>
                <w:lang w:val="en-GB"/>
              </w:rPr>
              <w:t>creationTime</w:t>
            </w:r>
          </w:p>
        </w:tc>
        <w:tc>
          <w:tcPr>
            <w:tcW w:w="1077" w:type="dxa"/>
            <w:tcBorders>
              <w:bottom w:val="single" w:sz="4" w:space="0" w:color="000000"/>
            </w:tcBorders>
          </w:tcPr>
          <w:p w14:paraId="2EBD8AE8"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3886B28F" w14:textId="77777777" w:rsidR="00DA7B71" w:rsidRPr="009B13EC" w:rsidRDefault="00BC0067" w:rsidP="00DA7B71">
            <w:pPr>
              <w:pStyle w:val="TAC"/>
              <w:rPr>
                <w:rFonts w:eastAsia="Arial Unicode MS"/>
                <w:lang w:val="en-GB"/>
              </w:rPr>
            </w:pPr>
            <w:r w:rsidRPr="00BC1EF3">
              <w:rPr>
                <w:rFonts w:eastAsia="Arial Unicode MS"/>
                <w:lang w:val="en-GB"/>
              </w:rPr>
              <w:t>RO</w:t>
            </w:r>
          </w:p>
        </w:tc>
        <w:tc>
          <w:tcPr>
            <w:tcW w:w="5184" w:type="dxa"/>
            <w:tcBorders>
              <w:bottom w:val="single" w:sz="4" w:space="0" w:color="000000"/>
            </w:tcBorders>
          </w:tcPr>
          <w:p w14:paraId="227CEE58"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06B23DDF" w14:textId="77777777" w:rsidTr="00DA7B71">
        <w:trPr>
          <w:jc w:val="center"/>
        </w:trPr>
        <w:tc>
          <w:tcPr>
            <w:tcW w:w="2160" w:type="dxa"/>
          </w:tcPr>
          <w:p w14:paraId="2F7F7F82" w14:textId="77777777" w:rsidR="00DA7B71" w:rsidRPr="009B13EC" w:rsidRDefault="00BC0067" w:rsidP="00DA7B71">
            <w:pPr>
              <w:pStyle w:val="TAL"/>
              <w:rPr>
                <w:rFonts w:eastAsia="Arial Unicode MS"/>
                <w:i/>
                <w:lang w:val="en-GB"/>
              </w:rPr>
            </w:pPr>
            <w:r w:rsidRPr="00BC1EF3">
              <w:rPr>
                <w:rFonts w:eastAsia="Arial Unicode MS"/>
                <w:i/>
                <w:lang w:val="en-GB"/>
              </w:rPr>
              <w:t>lastModifiedTime</w:t>
            </w:r>
          </w:p>
        </w:tc>
        <w:tc>
          <w:tcPr>
            <w:tcW w:w="1077" w:type="dxa"/>
          </w:tcPr>
          <w:p w14:paraId="494B5B38"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Pr>
          <w:p w14:paraId="6AF747A3" w14:textId="77777777" w:rsidR="00DA7B71" w:rsidRPr="009B13EC" w:rsidRDefault="00BC0067" w:rsidP="00DA7B71">
            <w:pPr>
              <w:pStyle w:val="TAC"/>
              <w:rPr>
                <w:rFonts w:eastAsia="Arial Unicode MS"/>
                <w:lang w:val="en-GB"/>
              </w:rPr>
            </w:pPr>
            <w:r w:rsidRPr="00BC1EF3">
              <w:rPr>
                <w:rFonts w:eastAsia="Arial Unicode MS"/>
                <w:lang w:val="en-GB"/>
              </w:rPr>
              <w:t>RO</w:t>
            </w:r>
          </w:p>
        </w:tc>
        <w:tc>
          <w:tcPr>
            <w:tcW w:w="5184" w:type="dxa"/>
          </w:tcPr>
          <w:p w14:paraId="2B841F5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B4970D8" w14:textId="77777777" w:rsidTr="00DA7B71">
        <w:trPr>
          <w:jc w:val="center"/>
        </w:trPr>
        <w:tc>
          <w:tcPr>
            <w:tcW w:w="2160" w:type="dxa"/>
          </w:tcPr>
          <w:p w14:paraId="7EFC4683" w14:textId="77777777" w:rsidR="00DA7B71" w:rsidRPr="009B13EC" w:rsidRDefault="00BC0067" w:rsidP="00DA7B71">
            <w:pPr>
              <w:pStyle w:val="TAL"/>
              <w:rPr>
                <w:rFonts w:eastAsia="Arial Unicode MS"/>
                <w:i/>
                <w:lang w:val="en-GB"/>
              </w:rPr>
            </w:pPr>
            <w:commentRangeStart w:id="2704"/>
            <w:r w:rsidRPr="00BC1EF3">
              <w:rPr>
                <w:rFonts w:eastAsia="Arial Unicode MS"/>
                <w:i/>
                <w:lang w:val="en-GB"/>
              </w:rPr>
              <w:t>description</w:t>
            </w:r>
            <w:commentRangeEnd w:id="2704"/>
            <w:r w:rsidR="00424B5B">
              <w:rPr>
                <w:rStyle w:val="CommentReference"/>
                <w:rFonts w:ascii="Times New Roman" w:eastAsia="MS Mincho" w:hAnsi="Times New Roman"/>
                <w:lang w:val="en-GB" w:eastAsia="x-none"/>
              </w:rPr>
              <w:commentReference w:id="2704"/>
            </w:r>
          </w:p>
        </w:tc>
        <w:tc>
          <w:tcPr>
            <w:tcW w:w="1077" w:type="dxa"/>
          </w:tcPr>
          <w:p w14:paraId="2F29F9C4" w14:textId="77777777" w:rsidR="00DA7B71" w:rsidRPr="009B13EC" w:rsidRDefault="00BC0067" w:rsidP="00DA7B71">
            <w:pPr>
              <w:pStyle w:val="TAC"/>
              <w:rPr>
                <w:rFonts w:eastAsia="Arial Unicode MS"/>
                <w:lang w:val="en-GB"/>
              </w:rPr>
            </w:pPr>
            <w:r w:rsidRPr="00BC1EF3">
              <w:rPr>
                <w:rFonts w:eastAsia="Arial Unicode MS"/>
                <w:lang w:val="en-GB"/>
              </w:rPr>
              <w:t>0..1</w:t>
            </w:r>
          </w:p>
        </w:tc>
        <w:tc>
          <w:tcPr>
            <w:tcW w:w="864" w:type="dxa"/>
          </w:tcPr>
          <w:p w14:paraId="785F9683"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Pr>
          <w:p w14:paraId="061E1648" w14:textId="77777777" w:rsidR="00DA7B71" w:rsidRPr="009B13EC" w:rsidRDefault="00BC0067" w:rsidP="00DA7B71">
            <w:pPr>
              <w:pStyle w:val="TAL"/>
              <w:rPr>
                <w:rFonts w:eastAsia="Arial Unicode MS"/>
                <w:lang w:val="en-GB"/>
              </w:rPr>
            </w:pPr>
            <w:r w:rsidRPr="00BC1EF3">
              <w:rPr>
                <w:rFonts w:eastAsia="Arial Unicode MS"/>
                <w:lang w:val="en-GB"/>
              </w:rPr>
              <w:t>The text-format description of this resource.</w:t>
            </w:r>
          </w:p>
        </w:tc>
      </w:tr>
      <w:tr w:rsidR="00DA7B71" w:rsidRPr="00AF42AF" w14:paraId="77C4BF73" w14:textId="77777777" w:rsidTr="00DA7B71">
        <w:trPr>
          <w:jc w:val="center"/>
        </w:trPr>
        <w:tc>
          <w:tcPr>
            <w:tcW w:w="2160" w:type="dxa"/>
          </w:tcPr>
          <w:p w14:paraId="5B7ADA25" w14:textId="77777777" w:rsidR="00DA7B71" w:rsidRPr="00BC1EF3" w:rsidRDefault="00BC0067" w:rsidP="00DA7B71">
            <w:pPr>
              <w:pStyle w:val="TAL"/>
              <w:rPr>
                <w:rFonts w:eastAsia="Arial Unicode MS"/>
                <w:i/>
                <w:lang w:val="en-GB"/>
              </w:rPr>
            </w:pPr>
            <w:commentRangeStart w:id="2705"/>
            <w:r w:rsidRPr="00BC1EF3">
              <w:rPr>
                <w:rFonts w:eastAsia="Arial Unicode MS"/>
                <w:i/>
                <w:lang w:val="en-GB"/>
              </w:rPr>
              <w:t>cmdType</w:t>
            </w:r>
            <w:commentRangeEnd w:id="2705"/>
            <w:r w:rsidR="00424B5B">
              <w:rPr>
                <w:rStyle w:val="CommentReference"/>
                <w:rFonts w:ascii="Times New Roman" w:eastAsia="MS Mincho" w:hAnsi="Times New Roman"/>
                <w:lang w:val="en-GB" w:eastAsia="x-none"/>
              </w:rPr>
              <w:commentReference w:id="2705"/>
            </w:r>
          </w:p>
        </w:tc>
        <w:tc>
          <w:tcPr>
            <w:tcW w:w="1077" w:type="dxa"/>
          </w:tcPr>
          <w:p w14:paraId="130FA8D1"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Pr>
          <w:p w14:paraId="5ACC1891" w14:textId="77777777" w:rsidR="00DA7B71" w:rsidRPr="00BC1EF3" w:rsidRDefault="00BC0067" w:rsidP="00DA7B71">
            <w:pPr>
              <w:pStyle w:val="TAC"/>
              <w:rPr>
                <w:rFonts w:eastAsia="Arial Unicode MS"/>
                <w:lang w:val="en-GB"/>
              </w:rPr>
            </w:pPr>
            <w:r w:rsidRPr="00BC1EF3">
              <w:rPr>
                <w:rFonts w:eastAsia="Arial Unicode MS"/>
                <w:lang w:val="en-GB"/>
              </w:rPr>
              <w:t>WO</w:t>
            </w:r>
          </w:p>
        </w:tc>
        <w:tc>
          <w:tcPr>
            <w:tcW w:w="5184" w:type="dxa"/>
          </w:tcPr>
          <w:p w14:paraId="62D746D2" w14:textId="77777777" w:rsidR="00DA7B71" w:rsidRPr="00BC1EF3" w:rsidRDefault="00BC0067" w:rsidP="00DA7B71">
            <w:pPr>
              <w:pStyle w:val="TAL"/>
              <w:rPr>
                <w:rFonts w:eastAsia="Arial Unicode MS"/>
                <w:lang w:val="en-GB"/>
              </w:rPr>
            </w:pPr>
            <w:r w:rsidRPr="00BC1EF3">
              <w:rPr>
                <w:rFonts w:eastAsia="Arial Unicode MS"/>
                <w:lang w:val="en-GB"/>
              </w:rPr>
              <w:t>The type to identify the management operation (e.g. download).</w:t>
            </w:r>
          </w:p>
        </w:tc>
      </w:tr>
      <w:tr w:rsidR="00DA7B71" w:rsidRPr="00AF42AF" w14:paraId="2ABC059A" w14:textId="77777777" w:rsidTr="00DA7B71">
        <w:trPr>
          <w:jc w:val="center"/>
        </w:trPr>
        <w:tc>
          <w:tcPr>
            <w:tcW w:w="2160" w:type="dxa"/>
          </w:tcPr>
          <w:p w14:paraId="51F1A4D3" w14:textId="77777777" w:rsidR="00DA7B71" w:rsidRPr="00BC1EF3" w:rsidRDefault="00BC0067" w:rsidP="00DA7B71">
            <w:pPr>
              <w:pStyle w:val="TAL"/>
              <w:rPr>
                <w:rFonts w:eastAsia="Arial Unicode MS"/>
                <w:i/>
                <w:lang w:val="en-GB"/>
              </w:rPr>
            </w:pPr>
            <w:commentRangeStart w:id="2706"/>
            <w:r w:rsidRPr="00BC1EF3">
              <w:rPr>
                <w:rFonts w:eastAsia="Arial Unicode MS"/>
                <w:i/>
                <w:lang w:val="en-GB"/>
              </w:rPr>
              <w:t>execReqArgs</w:t>
            </w:r>
            <w:commentRangeEnd w:id="2706"/>
            <w:r w:rsidR="00424B5B">
              <w:rPr>
                <w:rStyle w:val="CommentReference"/>
                <w:rFonts w:ascii="Times New Roman" w:eastAsia="MS Mincho" w:hAnsi="Times New Roman"/>
                <w:lang w:val="en-GB" w:eastAsia="x-none"/>
              </w:rPr>
              <w:commentReference w:id="2706"/>
            </w:r>
          </w:p>
        </w:tc>
        <w:tc>
          <w:tcPr>
            <w:tcW w:w="1077" w:type="dxa"/>
          </w:tcPr>
          <w:p w14:paraId="3E4D0AD8"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2CA5D24B"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70814835" w14:textId="77777777" w:rsidR="00DA7B71" w:rsidRPr="00BC1EF3" w:rsidRDefault="00BC0067" w:rsidP="00DA7B71">
            <w:pPr>
              <w:pStyle w:val="TAL"/>
              <w:rPr>
                <w:rFonts w:eastAsia="Arial Unicode MS"/>
                <w:lang w:val="en-GB"/>
              </w:rPr>
            </w:pPr>
            <w:r w:rsidRPr="00BC1EF3">
              <w:rPr>
                <w:rFonts w:eastAsia="Arial Unicode MS"/>
                <w:lang w:val="en-GB"/>
              </w:rPr>
              <w:t>Structured attribute (e.g. abstract type) to contain any command-specific arguments of the request.</w:t>
            </w:r>
          </w:p>
        </w:tc>
      </w:tr>
      <w:tr w:rsidR="00DA7B71" w:rsidRPr="00AF42AF" w14:paraId="2E1DDEDB" w14:textId="77777777" w:rsidTr="00DA7B71">
        <w:trPr>
          <w:jc w:val="center"/>
        </w:trPr>
        <w:tc>
          <w:tcPr>
            <w:tcW w:w="2160" w:type="dxa"/>
          </w:tcPr>
          <w:p w14:paraId="0A2FB19A" w14:textId="77777777" w:rsidR="00DA7B71" w:rsidRPr="00BC1EF3" w:rsidRDefault="00BC0067" w:rsidP="00DA7B71">
            <w:pPr>
              <w:pStyle w:val="TAL"/>
              <w:rPr>
                <w:rFonts w:eastAsia="Arial Unicode MS"/>
                <w:i/>
                <w:lang w:val="en-GB"/>
              </w:rPr>
            </w:pPr>
            <w:commentRangeStart w:id="2707"/>
            <w:r w:rsidRPr="00BC1EF3">
              <w:rPr>
                <w:rFonts w:eastAsia="Arial Unicode MS"/>
                <w:i/>
                <w:lang w:val="en-GB"/>
              </w:rPr>
              <w:t>execEnable</w:t>
            </w:r>
            <w:commentRangeEnd w:id="2707"/>
            <w:r w:rsidR="00424B5B">
              <w:rPr>
                <w:rStyle w:val="CommentReference"/>
                <w:rFonts w:ascii="Times New Roman" w:eastAsia="MS Mincho" w:hAnsi="Times New Roman"/>
                <w:lang w:val="en-GB" w:eastAsia="x-none"/>
              </w:rPr>
              <w:commentReference w:id="2707"/>
            </w:r>
          </w:p>
        </w:tc>
        <w:tc>
          <w:tcPr>
            <w:tcW w:w="1077" w:type="dxa"/>
          </w:tcPr>
          <w:p w14:paraId="62BD0D73"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Pr>
          <w:p w14:paraId="09B9F0F0"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Pr>
          <w:p w14:paraId="3D5CD9D7" w14:textId="77777777" w:rsidR="00DA7B71" w:rsidRPr="00BC1EF3" w:rsidRDefault="00BC0067" w:rsidP="00DA7B71">
            <w:pPr>
              <w:pStyle w:val="TAL"/>
              <w:rPr>
                <w:rFonts w:eastAsia="Arial Unicode MS"/>
                <w:lang w:val="en-GB"/>
              </w:rPr>
            </w:pPr>
            <w:r w:rsidRPr="00BC1EF3">
              <w:rPr>
                <w:rFonts w:eastAsia="Arial Unicode MS"/>
                <w:lang w:val="en-GB"/>
              </w:rPr>
              <w:t xml:space="preserve">The attribute can be blank without any value or it can contain an address that can be used to trigger execution of </w:t>
            </w:r>
            <w:r w:rsidRPr="00BC1EF3">
              <w:rPr>
                <w:rFonts w:eastAsia="Arial Unicode MS"/>
                <w:i/>
                <w:lang w:val="en-GB"/>
              </w:rPr>
              <w:t>&lt;mgmtCmd&gt;</w:t>
            </w:r>
            <w:r w:rsidRPr="00BC1EF3">
              <w:rPr>
                <w:rFonts w:eastAsia="Arial Unicode MS"/>
                <w:lang w:val="en-GB"/>
              </w:rPr>
              <w:t xml:space="preserve"> using UPDATE method.</w:t>
            </w:r>
          </w:p>
        </w:tc>
      </w:tr>
      <w:tr w:rsidR="00DA7B71" w:rsidRPr="00AF42AF" w14:paraId="63FC4125" w14:textId="77777777" w:rsidTr="00DA7B71">
        <w:trPr>
          <w:jc w:val="center"/>
        </w:trPr>
        <w:tc>
          <w:tcPr>
            <w:tcW w:w="2160" w:type="dxa"/>
          </w:tcPr>
          <w:p w14:paraId="4AFB318E" w14:textId="77777777" w:rsidR="00DA7B71" w:rsidRPr="00BC1EF3" w:rsidRDefault="00BC0067" w:rsidP="00DA7B71">
            <w:pPr>
              <w:pStyle w:val="TAL"/>
              <w:rPr>
                <w:rFonts w:eastAsia="Arial Unicode MS"/>
                <w:i/>
                <w:lang w:val="en-GB"/>
              </w:rPr>
            </w:pPr>
            <w:commentRangeStart w:id="2708"/>
            <w:r w:rsidRPr="00BC1EF3">
              <w:rPr>
                <w:rFonts w:eastAsia="Arial Unicode MS"/>
                <w:i/>
                <w:lang w:val="en-GB"/>
              </w:rPr>
              <w:t>execTarget</w:t>
            </w:r>
            <w:commentRangeEnd w:id="2708"/>
            <w:r w:rsidR="00424B5B">
              <w:rPr>
                <w:rStyle w:val="CommentReference"/>
                <w:rFonts w:ascii="Times New Roman" w:eastAsia="MS Mincho" w:hAnsi="Times New Roman"/>
                <w:lang w:val="en-GB" w:eastAsia="x-none"/>
              </w:rPr>
              <w:commentReference w:id="2708"/>
            </w:r>
          </w:p>
        </w:tc>
        <w:tc>
          <w:tcPr>
            <w:tcW w:w="1077" w:type="dxa"/>
          </w:tcPr>
          <w:p w14:paraId="21A8DEB1"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Pr>
          <w:p w14:paraId="6673F86D"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0A0E5C6C" w14:textId="77777777" w:rsidR="00E815AC" w:rsidRPr="00BC1EF3" w:rsidRDefault="00BC0067">
            <w:pPr>
              <w:pStyle w:val="TAL"/>
              <w:rPr>
                <w:rFonts w:eastAsia="Arial Unicode MS"/>
                <w:lang w:val="en-GB"/>
              </w:rPr>
            </w:pPr>
            <w:r w:rsidRPr="00BC1EF3">
              <w:rPr>
                <w:rFonts w:eastAsia="Arial Unicode MS"/>
                <w:lang w:val="en-GB"/>
              </w:rPr>
              <w:t xml:space="preserve">ID of the </w:t>
            </w:r>
            <w:r w:rsidRPr="00BC1EF3">
              <w:rPr>
                <w:rFonts w:eastAsia="Arial Unicode MS"/>
                <w:i/>
                <w:lang w:val="en-GB"/>
              </w:rPr>
              <w:t>&lt;node&gt;</w:t>
            </w:r>
            <w:r w:rsidRPr="00BC1EF3">
              <w:rPr>
                <w:rFonts w:eastAsia="Arial Unicode MS"/>
                <w:lang w:val="en-GB"/>
              </w:rPr>
              <w:t xml:space="preserve"> resource of the target on which this </w:t>
            </w:r>
            <w:r w:rsidRPr="00BC1EF3">
              <w:rPr>
                <w:rFonts w:eastAsia="Arial Unicode MS"/>
                <w:i/>
                <w:lang w:val="en-GB"/>
              </w:rPr>
              <w:t>&lt;mgmtCmd&gt;</w:t>
            </w:r>
            <w:r w:rsidRPr="00BC1EF3">
              <w:rPr>
                <w:rFonts w:eastAsia="Arial Unicode MS"/>
                <w:lang w:val="en-GB"/>
              </w:rPr>
              <w:t xml:space="preserve"> will be executed. </w:t>
            </w:r>
            <w:r w:rsidR="00DA7B71" w:rsidRPr="009B13EC">
              <w:rPr>
                <w:rFonts w:eastAsia="Arial Unicode MS"/>
                <w:lang w:val="en-GB"/>
              </w:rPr>
              <w:t xml:space="preserve">It may be the URI of a </w:t>
            </w:r>
            <w:r w:rsidR="00DA7B71" w:rsidRPr="009B13EC">
              <w:rPr>
                <w:rFonts w:eastAsia="Arial Unicode MS"/>
                <w:i/>
                <w:lang w:val="en-GB"/>
              </w:rPr>
              <w:t>&lt;group&gt;</w:t>
            </w:r>
            <w:r w:rsidR="00DA7B71" w:rsidRPr="009B13EC">
              <w:rPr>
                <w:rFonts w:eastAsia="Arial Unicode MS"/>
                <w:lang w:val="en-GB"/>
              </w:rPr>
              <w:t xml:space="preserve"> resource in which case the </w:t>
            </w:r>
            <w:r w:rsidR="00DA7B71" w:rsidRPr="009B13EC">
              <w:rPr>
                <w:rFonts w:eastAsia="Arial Unicode MS"/>
                <w:i/>
                <w:lang w:val="en-GB"/>
              </w:rPr>
              <w:t>&lt;mgmtCmd&gt;</w:t>
            </w:r>
            <w:r w:rsidR="00DA7B71" w:rsidRPr="009B13EC">
              <w:rPr>
                <w:rFonts w:eastAsia="Arial Unicode MS"/>
                <w:lang w:val="en-GB"/>
              </w:rPr>
              <w:t xml:space="preserve"> will be executed on all members in the </w:t>
            </w:r>
            <w:r w:rsidR="007B3FF1" w:rsidRPr="009B13EC">
              <w:rPr>
                <w:rFonts w:eastAsia="Arial Unicode MS"/>
                <w:i/>
                <w:lang w:val="en-GB" w:eastAsia="ko-KR"/>
              </w:rPr>
              <w:t>memberIDs</w:t>
            </w:r>
            <w:r w:rsidR="007B3FF1" w:rsidRPr="009B13EC">
              <w:rPr>
                <w:rFonts w:eastAsia="Arial Unicode MS"/>
                <w:lang w:val="en-GB" w:eastAsia="ko-KR"/>
              </w:rPr>
              <w:t xml:space="preserve"> </w:t>
            </w:r>
            <w:r w:rsidR="00DA7B71" w:rsidRPr="009B13EC">
              <w:rPr>
                <w:rFonts w:eastAsia="Arial Unicode MS"/>
                <w:lang w:val="en-GB"/>
              </w:rPr>
              <w:t xml:space="preserve">attribute of the addressed </w:t>
            </w:r>
            <w:r w:rsidR="00DA7B71" w:rsidRPr="009B13EC">
              <w:rPr>
                <w:rFonts w:eastAsia="Arial Unicode MS"/>
                <w:i/>
                <w:lang w:val="en-GB"/>
              </w:rPr>
              <w:t>&lt;group&gt;</w:t>
            </w:r>
            <w:r w:rsidR="00DA7B71" w:rsidRPr="009B13EC">
              <w:rPr>
                <w:rFonts w:eastAsia="Arial Unicode MS"/>
                <w:lang w:val="en-GB"/>
              </w:rPr>
              <w:t xml:space="preserve"> resource.</w:t>
            </w:r>
          </w:p>
        </w:tc>
      </w:tr>
      <w:tr w:rsidR="00DA7B71" w:rsidRPr="00AF42AF" w14:paraId="3D280D61" w14:textId="77777777" w:rsidTr="00DA7B71">
        <w:trPr>
          <w:jc w:val="center"/>
        </w:trPr>
        <w:tc>
          <w:tcPr>
            <w:tcW w:w="2160" w:type="dxa"/>
          </w:tcPr>
          <w:p w14:paraId="5F5C2532" w14:textId="77777777" w:rsidR="00DA7B71" w:rsidRPr="00BC1EF3" w:rsidRDefault="00BC0067" w:rsidP="00DA7B71">
            <w:pPr>
              <w:pStyle w:val="TAL"/>
              <w:rPr>
                <w:rFonts w:eastAsia="Arial Unicode MS"/>
                <w:i/>
                <w:lang w:val="en-GB"/>
              </w:rPr>
            </w:pPr>
            <w:commentRangeStart w:id="2709"/>
            <w:r w:rsidRPr="00BC1EF3">
              <w:rPr>
                <w:rFonts w:eastAsia="Arial Unicode MS"/>
                <w:i/>
                <w:lang w:val="en-GB"/>
              </w:rPr>
              <w:t>execMode</w:t>
            </w:r>
            <w:commentRangeEnd w:id="2709"/>
            <w:r w:rsidR="00424B5B">
              <w:rPr>
                <w:rStyle w:val="CommentReference"/>
                <w:rFonts w:ascii="Times New Roman" w:eastAsia="MS Mincho" w:hAnsi="Times New Roman"/>
                <w:lang w:val="en-GB" w:eastAsia="x-none"/>
              </w:rPr>
              <w:commentReference w:id="2709"/>
            </w:r>
          </w:p>
        </w:tc>
        <w:tc>
          <w:tcPr>
            <w:tcW w:w="1077" w:type="dxa"/>
          </w:tcPr>
          <w:p w14:paraId="6D0BD98F"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7AA64073"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57038592" w14:textId="77777777" w:rsidR="00DA7B71" w:rsidRPr="00BC1EF3" w:rsidRDefault="00BC0067" w:rsidP="00DA7B71">
            <w:pPr>
              <w:pStyle w:val="TAL"/>
              <w:rPr>
                <w:rFonts w:eastAsia="Arial Unicode MS"/>
                <w:lang w:val="en-GB"/>
              </w:rPr>
            </w:pPr>
            <w:r w:rsidRPr="00BC1EF3">
              <w:rPr>
                <w:rFonts w:eastAsia="Arial Unicode MS"/>
                <w:lang w:val="en-GB"/>
              </w:rPr>
              <w:t xml:space="preserve">The mode used to specify how the command will be executed (e.g. Immediate Once, Immediate and Repeatedly, Random Once, Random and Repeatedly). May be used together with </w:t>
            </w:r>
            <w:r w:rsidRPr="00BC1EF3">
              <w:rPr>
                <w:rFonts w:eastAsia="Arial Unicode MS"/>
                <w:i/>
                <w:lang w:val="en-GB"/>
              </w:rPr>
              <w:t>execFrequency</w:t>
            </w:r>
            <w:r w:rsidRPr="00BC1EF3">
              <w:rPr>
                <w:rFonts w:eastAsia="Arial Unicode MS"/>
                <w:lang w:val="en-GB"/>
              </w:rPr>
              <w:t xml:space="preserve">, </w:t>
            </w:r>
            <w:r w:rsidRPr="00BC1EF3">
              <w:rPr>
                <w:rFonts w:eastAsia="Arial Unicode MS"/>
                <w:i/>
                <w:lang w:val="en-GB"/>
              </w:rPr>
              <w:t>execDelay</w:t>
            </w:r>
            <w:r w:rsidRPr="00BC1EF3">
              <w:rPr>
                <w:rFonts w:eastAsia="Arial Unicode MS"/>
                <w:lang w:val="en-GB"/>
              </w:rPr>
              <w:t xml:space="preserve"> and </w:t>
            </w:r>
            <w:r w:rsidRPr="00BC1EF3">
              <w:rPr>
                <w:rFonts w:eastAsia="Arial Unicode MS"/>
                <w:i/>
                <w:lang w:val="en-GB"/>
              </w:rPr>
              <w:t>execNumber</w:t>
            </w:r>
            <w:r w:rsidRPr="00BC1EF3">
              <w:rPr>
                <w:rFonts w:eastAsia="Arial Unicode MS"/>
                <w:lang w:val="en-GB"/>
              </w:rPr>
              <w:t xml:space="preserve"> to provide the scheduling information.</w:t>
            </w:r>
          </w:p>
        </w:tc>
      </w:tr>
      <w:tr w:rsidR="00DA7B71" w:rsidRPr="00AF42AF" w14:paraId="40136A6F" w14:textId="77777777" w:rsidTr="00DA7B71">
        <w:trPr>
          <w:jc w:val="center"/>
        </w:trPr>
        <w:tc>
          <w:tcPr>
            <w:tcW w:w="2160" w:type="dxa"/>
          </w:tcPr>
          <w:p w14:paraId="449605D3" w14:textId="77777777" w:rsidR="00DA7B71" w:rsidRPr="00BC1EF3" w:rsidRDefault="00BC0067" w:rsidP="00DA7B71">
            <w:pPr>
              <w:pStyle w:val="TAL"/>
              <w:rPr>
                <w:rFonts w:eastAsia="Arial Unicode MS"/>
                <w:i/>
                <w:lang w:val="en-GB"/>
              </w:rPr>
            </w:pPr>
            <w:commentRangeStart w:id="2710"/>
            <w:r w:rsidRPr="00BC1EF3">
              <w:rPr>
                <w:rFonts w:eastAsia="Arial Unicode MS"/>
                <w:i/>
                <w:lang w:val="en-GB"/>
              </w:rPr>
              <w:t>execFrequency</w:t>
            </w:r>
            <w:commentRangeEnd w:id="2710"/>
            <w:r w:rsidR="00424B5B">
              <w:rPr>
                <w:rStyle w:val="CommentReference"/>
                <w:rFonts w:ascii="Times New Roman" w:eastAsia="MS Mincho" w:hAnsi="Times New Roman"/>
                <w:lang w:val="en-GB" w:eastAsia="x-none"/>
              </w:rPr>
              <w:commentReference w:id="2710"/>
            </w:r>
          </w:p>
        </w:tc>
        <w:tc>
          <w:tcPr>
            <w:tcW w:w="1077" w:type="dxa"/>
          </w:tcPr>
          <w:p w14:paraId="4A6A4359"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69A6830C"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33FE5BC5" w14:textId="77777777" w:rsidR="00DA7B71" w:rsidRPr="00BC1EF3" w:rsidRDefault="00BC0067" w:rsidP="00DA7B71">
            <w:pPr>
              <w:pStyle w:val="TAL"/>
              <w:rPr>
                <w:rFonts w:eastAsia="Arial Unicode MS"/>
                <w:lang w:val="en-GB"/>
              </w:rPr>
            </w:pPr>
            <w:r w:rsidRPr="00BC1EF3">
              <w:rPr>
                <w:rFonts w:eastAsia="Arial Unicode MS"/>
                <w:lang w:val="en-GB"/>
              </w:rPr>
              <w:t xml:space="preserve">The minimum interval between two executions, to be used in conjunction with </w:t>
            </w:r>
            <w:r w:rsidRPr="00BC1EF3">
              <w:rPr>
                <w:rFonts w:eastAsia="Arial Unicode MS"/>
                <w:i/>
                <w:lang w:val="en-GB"/>
              </w:rPr>
              <w:t>execMode</w:t>
            </w:r>
            <w:r w:rsidRPr="00BC1EF3">
              <w:rPr>
                <w:rFonts w:eastAsia="Arial Unicode MS"/>
                <w:lang w:val="en-GB"/>
              </w:rPr>
              <w:t>. Modes involving random execution can be used to add random values between individual executions.</w:t>
            </w:r>
          </w:p>
        </w:tc>
      </w:tr>
      <w:tr w:rsidR="00DA7B71" w:rsidRPr="00AF42AF" w14:paraId="69F1B164" w14:textId="77777777" w:rsidTr="00DA7B71">
        <w:trPr>
          <w:jc w:val="center"/>
        </w:trPr>
        <w:tc>
          <w:tcPr>
            <w:tcW w:w="2160" w:type="dxa"/>
          </w:tcPr>
          <w:p w14:paraId="43E7044F" w14:textId="77777777" w:rsidR="00DA7B71" w:rsidRPr="00BC1EF3" w:rsidRDefault="00BC0067" w:rsidP="00DA7B71">
            <w:pPr>
              <w:pStyle w:val="TAL"/>
              <w:rPr>
                <w:rFonts w:eastAsia="Arial Unicode MS"/>
                <w:i/>
                <w:lang w:val="en-GB"/>
              </w:rPr>
            </w:pPr>
            <w:commentRangeStart w:id="2711"/>
            <w:r w:rsidRPr="00BC1EF3">
              <w:rPr>
                <w:rFonts w:eastAsia="Arial Unicode MS"/>
                <w:i/>
                <w:lang w:val="en-GB"/>
              </w:rPr>
              <w:t>execDelay</w:t>
            </w:r>
            <w:commentRangeEnd w:id="2711"/>
            <w:r w:rsidR="00424B5B">
              <w:rPr>
                <w:rStyle w:val="CommentReference"/>
                <w:rFonts w:ascii="Times New Roman" w:eastAsia="MS Mincho" w:hAnsi="Times New Roman"/>
                <w:lang w:val="en-GB" w:eastAsia="x-none"/>
              </w:rPr>
              <w:commentReference w:id="2711"/>
            </w:r>
          </w:p>
        </w:tc>
        <w:tc>
          <w:tcPr>
            <w:tcW w:w="1077" w:type="dxa"/>
          </w:tcPr>
          <w:p w14:paraId="109D1854"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75BB08E2"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2350B30D" w14:textId="77777777" w:rsidR="00DA7B71" w:rsidRPr="00BC1EF3" w:rsidRDefault="00BC0067" w:rsidP="00DA7B71">
            <w:pPr>
              <w:pStyle w:val="TAL"/>
              <w:rPr>
                <w:rFonts w:eastAsia="Arial Unicode MS"/>
                <w:lang w:val="en-GB"/>
              </w:rPr>
            </w:pPr>
            <w:r w:rsidRPr="00BC1EF3">
              <w:rPr>
                <w:rFonts w:eastAsia="Arial Unicode MS"/>
                <w:lang w:val="en-GB"/>
              </w:rPr>
              <w:t>The minimum delay before the instance should be executed. Modes involving random execution can be used to increase this delay randomly.</w:t>
            </w:r>
          </w:p>
        </w:tc>
      </w:tr>
      <w:tr w:rsidR="00DA7B71" w:rsidRPr="00AF42AF" w14:paraId="5D99CDDF" w14:textId="77777777" w:rsidTr="00DA7B71">
        <w:trPr>
          <w:jc w:val="center"/>
        </w:trPr>
        <w:tc>
          <w:tcPr>
            <w:tcW w:w="2160" w:type="dxa"/>
          </w:tcPr>
          <w:p w14:paraId="782F47F4" w14:textId="77777777" w:rsidR="00DA7B71" w:rsidRPr="00BC1EF3" w:rsidRDefault="00BC0067" w:rsidP="00DA7B71">
            <w:pPr>
              <w:pStyle w:val="TAL"/>
              <w:rPr>
                <w:rFonts w:eastAsia="Arial Unicode MS"/>
                <w:i/>
                <w:lang w:val="en-GB"/>
              </w:rPr>
            </w:pPr>
            <w:commentRangeStart w:id="2712"/>
            <w:r w:rsidRPr="00BC1EF3">
              <w:rPr>
                <w:rFonts w:eastAsia="Arial Unicode MS"/>
                <w:i/>
                <w:lang w:val="en-GB"/>
              </w:rPr>
              <w:t>execNumber</w:t>
            </w:r>
            <w:commentRangeEnd w:id="2712"/>
            <w:r w:rsidR="00424B5B">
              <w:rPr>
                <w:rStyle w:val="CommentReference"/>
                <w:rFonts w:ascii="Times New Roman" w:eastAsia="MS Mincho" w:hAnsi="Times New Roman"/>
                <w:lang w:val="en-GB" w:eastAsia="x-none"/>
              </w:rPr>
              <w:commentReference w:id="2712"/>
            </w:r>
          </w:p>
        </w:tc>
        <w:tc>
          <w:tcPr>
            <w:tcW w:w="1077" w:type="dxa"/>
          </w:tcPr>
          <w:p w14:paraId="48E85ACB"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14F00107"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566436DE" w14:textId="77777777" w:rsidR="00DA7B71" w:rsidRPr="00BC1EF3" w:rsidRDefault="00BC0067" w:rsidP="00DA7B71">
            <w:pPr>
              <w:pStyle w:val="TAL"/>
              <w:rPr>
                <w:rFonts w:eastAsia="Arial Unicode MS"/>
                <w:lang w:val="en-GB"/>
              </w:rPr>
            </w:pPr>
            <w:r w:rsidRPr="00BC1EF3">
              <w:rPr>
                <w:rFonts w:eastAsia="Arial Unicode MS"/>
                <w:lang w:val="en-GB"/>
              </w:rPr>
              <w:t xml:space="preserve">The number of times the instance should be executed, to be used when </w:t>
            </w:r>
            <w:r w:rsidRPr="00BC1EF3">
              <w:rPr>
                <w:rFonts w:eastAsia="Arial Unicode MS"/>
                <w:i/>
                <w:lang w:val="en-GB"/>
              </w:rPr>
              <w:t>execMode</w:t>
            </w:r>
            <w:r w:rsidRPr="00BC1EF3">
              <w:rPr>
                <w:rFonts w:eastAsia="Arial Unicode MS"/>
                <w:lang w:val="en-GB"/>
              </w:rPr>
              <w:t xml:space="preserve"> indicates a repetition pattern.</w:t>
            </w:r>
          </w:p>
        </w:tc>
      </w:tr>
    </w:tbl>
    <w:p w14:paraId="707BBB13" w14:textId="77777777" w:rsidR="00DA7B71" w:rsidRPr="00AF42AF" w:rsidRDefault="00DA7B71" w:rsidP="00DA7B71"/>
    <w:p w14:paraId="55C4CAA7" w14:textId="77777777" w:rsidR="00DA7B71" w:rsidRPr="00BC1EF3" w:rsidRDefault="00DA7B71" w:rsidP="00AA01AF">
      <w:pPr>
        <w:pStyle w:val="Heading3"/>
      </w:pPr>
      <w:bookmarkStart w:id="2713" w:name="_Toc428283125"/>
      <w:bookmarkStart w:id="2714" w:name="_Toc428905206"/>
      <w:bookmarkStart w:id="2715" w:name="_Toc428905652"/>
      <w:bookmarkStart w:id="2716" w:name="_Toc428906097"/>
      <w:bookmarkStart w:id="2717" w:name="_Toc429057274"/>
      <w:bookmarkStart w:id="2718" w:name="_Toc429057775"/>
      <w:bookmarkStart w:id="2719" w:name="_Toc436519829"/>
      <w:bookmarkStart w:id="2720" w:name="_Toc406425252"/>
      <w:bookmarkStart w:id="2721" w:name="_Toc408583337"/>
      <w:bookmarkStart w:id="2722" w:name="_Toc408583781"/>
      <w:bookmarkStart w:id="2723" w:name="_Toc416336173"/>
      <w:bookmarkStart w:id="2724" w:name="_Toc410298544"/>
      <w:bookmarkStart w:id="2725" w:name="_Toc452019752"/>
      <w:r w:rsidRPr="00AF42AF">
        <w:lastRenderedPageBreak/>
        <w:t>9.6.17</w:t>
      </w:r>
      <w:r w:rsidRPr="00AF42AF">
        <w:tab/>
        <w:t xml:space="preserve">Resource Type </w:t>
      </w:r>
      <w:r w:rsidRPr="00AF42AF">
        <w:rPr>
          <w:i/>
        </w:rPr>
        <w:t>execInstance</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799F4128" w14:textId="77777777"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14:paraId="6D938939" w14:textId="77777777" w:rsidR="00DA7B71" w:rsidRDefault="00DA7B71" w:rsidP="00DA7B71">
      <w:pPr>
        <w:pStyle w:val="FL"/>
      </w:pPr>
      <w:r w:rsidRPr="009809F0">
        <w:object w:dxaOrig="4610" w:dyaOrig="7246" w14:anchorId="53AA49BD">
          <v:shape id="_x0000_i1062" type="#_x0000_t75" style="width:231.05pt;height:363.75pt" o:ole="">
            <v:imagedata r:id="rId95" o:title=""/>
          </v:shape>
          <o:OLEObject Type="Embed" ProgID="Visio.Drawing.11" ShapeID="_x0000_i1062" DrawAspect="Content" ObjectID="_1536416659" r:id="rId96"/>
        </w:object>
      </w:r>
    </w:p>
    <w:p w14:paraId="50044CE9"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9.6.17-1: Structure of &lt;execInstance&gt; resource</w:t>
      </w:r>
    </w:p>
    <w:p w14:paraId="50077490" w14:textId="77777777"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14:paraId="490FA40F" w14:textId="77777777" w:rsidR="007213A2" w:rsidRPr="00BC1EF3" w:rsidRDefault="007213A2" w:rsidP="00BC1EF3">
      <w:pPr>
        <w:jc w:val="center"/>
        <w:rPr>
          <w:b/>
        </w:rPr>
      </w:pPr>
      <w:r w:rsidRPr="00BC1EF3">
        <w:rPr>
          <w:b/>
        </w:rPr>
        <w:t>Table 9.6.17-1: Child resources of &lt;execInstance&gt;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5183D9F" w14:textId="77777777" w:rsidTr="00DA7B71">
        <w:trPr>
          <w:tblHeader/>
          <w:jc w:val="center"/>
        </w:trPr>
        <w:tc>
          <w:tcPr>
            <w:tcW w:w="2448" w:type="dxa"/>
            <w:shd w:val="clear" w:color="auto" w:fill="E0E0E0"/>
            <w:vAlign w:val="center"/>
          </w:tcPr>
          <w:p w14:paraId="7815B4E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&lt;execInstance&gt;</w:t>
            </w:r>
          </w:p>
        </w:tc>
        <w:tc>
          <w:tcPr>
            <w:tcW w:w="1728" w:type="dxa"/>
            <w:shd w:val="clear" w:color="auto" w:fill="E0E0E0"/>
          </w:tcPr>
          <w:p w14:paraId="73CAF45C"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C0D6ED3"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A6162C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7EE1A74" w14:textId="77777777" w:rsidTr="00DA7B71">
        <w:trPr>
          <w:jc w:val="center"/>
        </w:trPr>
        <w:tc>
          <w:tcPr>
            <w:tcW w:w="2448" w:type="dxa"/>
            <w:shd w:val="clear" w:color="auto" w:fill="auto"/>
          </w:tcPr>
          <w:p w14:paraId="4E00CCD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shd w:val="clear" w:color="auto" w:fill="auto"/>
          </w:tcPr>
          <w:p w14:paraId="0FBFF46F" w14:textId="77777777" w:rsidR="00DA7B71" w:rsidRPr="009B13EC" w:rsidRDefault="00DA7B71" w:rsidP="00DA7B71">
            <w:pPr>
              <w:pStyle w:val="TAL"/>
              <w:jc w:val="center"/>
              <w:rPr>
                <w:rFonts w:eastAsia="Arial Unicode MS"/>
                <w:i/>
                <w:lang w:val="en-GB"/>
              </w:rPr>
            </w:pPr>
            <w:commentRangeStart w:id="2726"/>
            <w:r w:rsidRPr="009B13EC">
              <w:rPr>
                <w:rFonts w:eastAsia="Arial Unicode MS"/>
                <w:i/>
                <w:lang w:val="en-GB"/>
              </w:rPr>
              <w:t>&lt;subscription&gt;</w:t>
            </w:r>
            <w:commentRangeEnd w:id="2726"/>
            <w:r w:rsidR="00424B5B">
              <w:rPr>
                <w:rStyle w:val="CommentReference"/>
                <w:rFonts w:ascii="Times New Roman" w:eastAsia="MS Mincho" w:hAnsi="Times New Roman"/>
                <w:lang w:val="en-GB" w:eastAsia="x-none"/>
              </w:rPr>
              <w:commentReference w:id="2726"/>
            </w:r>
          </w:p>
        </w:tc>
        <w:tc>
          <w:tcPr>
            <w:tcW w:w="1083" w:type="dxa"/>
            <w:shd w:val="clear" w:color="auto" w:fill="auto"/>
          </w:tcPr>
          <w:p w14:paraId="5210F800"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shd w:val="clear" w:color="auto" w:fill="auto"/>
          </w:tcPr>
          <w:p w14:paraId="7007023F"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6479BFD0" w14:textId="77777777" w:rsidR="00DA7B71" w:rsidRPr="00AF42AF" w:rsidRDefault="00DA7B71" w:rsidP="00DA7B71"/>
    <w:p w14:paraId="2DC06914" w14:textId="77777777" w:rsidR="00DA7B71" w:rsidRPr="00AF42AF" w:rsidRDefault="00DA7B71" w:rsidP="00DA7B71">
      <w:pPr>
        <w:keepNext/>
        <w:keepLines/>
      </w:pPr>
      <w:r w:rsidRPr="00AF42AF">
        <w:t xml:space="preserve">The </w:t>
      </w:r>
      <w:r w:rsidRPr="00AF42AF">
        <w:rPr>
          <w:i/>
        </w:rPr>
        <w:t>&lt;execInstance&gt;</w:t>
      </w:r>
      <w:r w:rsidRPr="00AF42AF">
        <w:t xml:space="preserve"> resource shall contain the attributes specified in table 9.6.17-2.</w:t>
      </w:r>
    </w:p>
    <w:p w14:paraId="498BE7ED" w14:textId="77777777" w:rsidR="007213A2" w:rsidRPr="00BC1EF3" w:rsidRDefault="007213A2" w:rsidP="00BC1EF3">
      <w:pPr>
        <w:jc w:val="center"/>
        <w:rPr>
          <w:b/>
        </w:rPr>
      </w:pPr>
      <w:r w:rsidRPr="00BC1EF3">
        <w:rPr>
          <w:b/>
        </w:rPr>
        <w:t>Table 9.6.17-2: Attributes of &lt;execInstance&gt;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2C366962" w14:textId="77777777" w:rsidTr="00DA7B71">
        <w:trPr>
          <w:tblHeader/>
          <w:jc w:val="center"/>
        </w:trPr>
        <w:tc>
          <w:tcPr>
            <w:tcW w:w="2160" w:type="dxa"/>
            <w:shd w:val="clear" w:color="auto" w:fill="E0E0E0"/>
            <w:vAlign w:val="center"/>
          </w:tcPr>
          <w:p w14:paraId="174D49C4"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&lt;execInstance&gt;</w:t>
            </w:r>
          </w:p>
        </w:tc>
        <w:tc>
          <w:tcPr>
            <w:tcW w:w="1077" w:type="dxa"/>
            <w:shd w:val="clear" w:color="auto" w:fill="E0E0E0"/>
            <w:vAlign w:val="center"/>
          </w:tcPr>
          <w:p w14:paraId="0B138F7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08728E1D" w14:textId="77777777" w:rsidR="00DA7B71" w:rsidRPr="009B13EC" w:rsidRDefault="00DA7B71" w:rsidP="00DA7B71">
            <w:pPr>
              <w:pStyle w:val="TAH"/>
              <w:rPr>
                <w:rFonts w:eastAsia="Arial Unicode MS"/>
                <w:lang w:val="en-GB"/>
              </w:rPr>
            </w:pPr>
            <w:r w:rsidRPr="009B13EC">
              <w:rPr>
                <w:rFonts w:eastAsia="Arial Unicode MS"/>
                <w:lang w:val="en-GB"/>
              </w:rPr>
              <w:t>RW/</w:t>
            </w:r>
          </w:p>
          <w:p w14:paraId="2DC29A85" w14:textId="77777777" w:rsidR="00DA7B71" w:rsidRPr="009B13EC" w:rsidRDefault="00DA7B71" w:rsidP="00DA7B71">
            <w:pPr>
              <w:pStyle w:val="TAH"/>
              <w:rPr>
                <w:rFonts w:eastAsia="Arial Unicode MS"/>
                <w:lang w:val="en-GB"/>
              </w:rPr>
            </w:pPr>
            <w:r w:rsidRPr="009B13EC">
              <w:rPr>
                <w:rFonts w:eastAsia="Arial Unicode MS"/>
                <w:lang w:val="en-GB"/>
              </w:rPr>
              <w:t>RO/</w:t>
            </w:r>
          </w:p>
          <w:p w14:paraId="1DAEABB2"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0FD9B2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9E66C88" w14:textId="77777777" w:rsidTr="00DA7B71">
        <w:trPr>
          <w:jc w:val="center"/>
        </w:trPr>
        <w:tc>
          <w:tcPr>
            <w:tcW w:w="2160" w:type="dxa"/>
            <w:tcBorders>
              <w:bottom w:val="single" w:sz="4" w:space="0" w:color="000000"/>
            </w:tcBorders>
          </w:tcPr>
          <w:p w14:paraId="3E75A73F" w14:textId="77777777" w:rsidR="00DA7B71" w:rsidRPr="00BC1EF3" w:rsidRDefault="00BC0067" w:rsidP="00DA7B71">
            <w:pPr>
              <w:pStyle w:val="TAL"/>
              <w:rPr>
                <w:rFonts w:eastAsia="Arial Unicode MS"/>
                <w:i/>
                <w:lang w:val="en-GB"/>
              </w:rPr>
            </w:pPr>
            <w:r w:rsidRPr="00BC1EF3">
              <w:rPr>
                <w:rFonts w:eastAsia="Arial Unicode MS"/>
                <w:i/>
                <w:lang w:val="en-GB"/>
              </w:rPr>
              <w:t>resourceType</w:t>
            </w:r>
          </w:p>
        </w:tc>
        <w:tc>
          <w:tcPr>
            <w:tcW w:w="1077" w:type="dxa"/>
            <w:tcBorders>
              <w:bottom w:val="single" w:sz="4" w:space="0" w:color="000000"/>
            </w:tcBorders>
          </w:tcPr>
          <w:p w14:paraId="429E0323"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42EB3B18"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Borders>
              <w:bottom w:val="single" w:sz="4" w:space="0" w:color="000000"/>
            </w:tcBorders>
          </w:tcPr>
          <w:p w14:paraId="5546D857"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1755EC4A" w14:textId="77777777" w:rsidTr="00DA7B71">
        <w:trPr>
          <w:jc w:val="center"/>
        </w:trPr>
        <w:tc>
          <w:tcPr>
            <w:tcW w:w="2160" w:type="dxa"/>
            <w:tcBorders>
              <w:bottom w:val="single" w:sz="4" w:space="0" w:color="000000"/>
            </w:tcBorders>
          </w:tcPr>
          <w:p w14:paraId="37DE589A" w14:textId="77777777" w:rsidR="00DA7B71" w:rsidRPr="00BC1EF3"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67F9D273"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760B830E"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Borders>
              <w:bottom w:val="single" w:sz="4" w:space="0" w:color="000000"/>
            </w:tcBorders>
          </w:tcPr>
          <w:p w14:paraId="32AFA4E6" w14:textId="7FD95066"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20BD8AE7" w14:textId="77777777" w:rsidTr="00DA7B71">
        <w:trPr>
          <w:jc w:val="center"/>
        </w:trPr>
        <w:tc>
          <w:tcPr>
            <w:tcW w:w="2160" w:type="dxa"/>
            <w:tcBorders>
              <w:bottom w:val="single" w:sz="4" w:space="0" w:color="000000"/>
            </w:tcBorders>
          </w:tcPr>
          <w:p w14:paraId="56569977"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534A481D"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63BD713A"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75AD9F19" w14:textId="29E89F08"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024AEB92" w14:textId="77777777" w:rsidTr="00DA7B71">
        <w:trPr>
          <w:jc w:val="center"/>
        </w:trPr>
        <w:tc>
          <w:tcPr>
            <w:tcW w:w="2160" w:type="dxa"/>
            <w:tcBorders>
              <w:bottom w:val="single" w:sz="4" w:space="0" w:color="000000"/>
            </w:tcBorders>
          </w:tcPr>
          <w:p w14:paraId="22868D79" w14:textId="77777777" w:rsidR="00DA7B71" w:rsidRPr="009B13EC" w:rsidRDefault="00BC0067" w:rsidP="00DA7B71">
            <w:pPr>
              <w:pStyle w:val="TAL"/>
              <w:rPr>
                <w:rFonts w:eastAsia="Arial Unicode MS"/>
                <w:i/>
                <w:u w:val="single"/>
                <w:lang w:val="en-GB"/>
              </w:rPr>
            </w:pPr>
            <w:r w:rsidRPr="00BC1EF3">
              <w:rPr>
                <w:rFonts w:eastAsia="Arial Unicode MS"/>
                <w:i/>
                <w:lang w:val="en-GB"/>
              </w:rPr>
              <w:t>expirationTime</w:t>
            </w:r>
          </w:p>
        </w:tc>
        <w:tc>
          <w:tcPr>
            <w:tcW w:w="1077" w:type="dxa"/>
            <w:tcBorders>
              <w:bottom w:val="single" w:sz="4" w:space="0" w:color="000000"/>
            </w:tcBorders>
          </w:tcPr>
          <w:p w14:paraId="1EEE0E5C" w14:textId="77777777" w:rsidR="00DA7B71" w:rsidRPr="009B13EC" w:rsidRDefault="00BC0067" w:rsidP="00DA7B71">
            <w:pPr>
              <w:pStyle w:val="TAC"/>
              <w:rPr>
                <w:rFonts w:eastAsia="Arial Unicode MS"/>
                <w:u w:val="single"/>
                <w:lang w:val="en-GB"/>
              </w:rPr>
            </w:pPr>
            <w:r w:rsidRPr="00BC1EF3">
              <w:rPr>
                <w:rFonts w:eastAsia="Arial Unicode MS"/>
                <w:lang w:val="en-GB"/>
              </w:rPr>
              <w:t>1</w:t>
            </w:r>
          </w:p>
        </w:tc>
        <w:tc>
          <w:tcPr>
            <w:tcW w:w="864" w:type="dxa"/>
            <w:tcBorders>
              <w:bottom w:val="single" w:sz="4" w:space="0" w:color="000000"/>
            </w:tcBorders>
          </w:tcPr>
          <w:p w14:paraId="2DA9AA20" w14:textId="77777777" w:rsidR="00DA7B71" w:rsidRPr="009B13EC" w:rsidRDefault="00BC0067" w:rsidP="00DA7B71">
            <w:pPr>
              <w:pStyle w:val="TAC"/>
              <w:rPr>
                <w:rFonts w:eastAsia="Arial Unicode MS"/>
                <w:u w:val="single"/>
                <w:lang w:val="en-GB"/>
              </w:rPr>
            </w:pPr>
            <w:r w:rsidRPr="00BC1EF3">
              <w:rPr>
                <w:rFonts w:eastAsia="Arial Unicode MS"/>
                <w:lang w:val="en-GB"/>
              </w:rPr>
              <w:t>RO</w:t>
            </w:r>
          </w:p>
        </w:tc>
        <w:tc>
          <w:tcPr>
            <w:tcW w:w="5184" w:type="dxa"/>
            <w:tcBorders>
              <w:bottom w:val="single" w:sz="4" w:space="0" w:color="000000"/>
            </w:tcBorders>
          </w:tcPr>
          <w:p w14:paraId="60F06B22"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99A96DE" w14:textId="77777777" w:rsidTr="00DA7B71">
        <w:trPr>
          <w:jc w:val="center"/>
        </w:trPr>
        <w:tc>
          <w:tcPr>
            <w:tcW w:w="2160" w:type="dxa"/>
            <w:tcBorders>
              <w:bottom w:val="single" w:sz="4" w:space="0" w:color="000000"/>
            </w:tcBorders>
          </w:tcPr>
          <w:p w14:paraId="0F3BE8F4" w14:textId="77777777" w:rsidR="00DA7B71" w:rsidRPr="00BC1EF3"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086492DE"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1562F7F0" w14:textId="77777777" w:rsidR="00DA7B71" w:rsidRPr="00BC1EF3"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10CE68E3" w14:textId="48A3E01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635C90" w14:textId="77777777" w:rsidTr="00DA7B71">
        <w:trPr>
          <w:jc w:val="center"/>
        </w:trPr>
        <w:tc>
          <w:tcPr>
            <w:tcW w:w="2160" w:type="dxa"/>
          </w:tcPr>
          <w:p w14:paraId="1A9AAAA7" w14:textId="77777777" w:rsidR="00DA7B71" w:rsidRPr="009B13EC" w:rsidRDefault="00BC0067" w:rsidP="00DA7B71">
            <w:pPr>
              <w:pStyle w:val="TAL"/>
              <w:rPr>
                <w:rFonts w:eastAsia="Arial Unicode MS"/>
                <w:i/>
                <w:u w:val="single"/>
                <w:lang w:val="en-GB"/>
              </w:rPr>
            </w:pPr>
            <w:r w:rsidRPr="00BC1EF3">
              <w:rPr>
                <w:rFonts w:eastAsia="Arial Unicode MS"/>
                <w:i/>
                <w:lang w:val="en-GB"/>
              </w:rPr>
              <w:t>accessControlPolicyIDs</w:t>
            </w:r>
          </w:p>
        </w:tc>
        <w:tc>
          <w:tcPr>
            <w:tcW w:w="1077" w:type="dxa"/>
          </w:tcPr>
          <w:p w14:paraId="3A9180A4" w14:textId="12AF382D" w:rsidR="00DA7B71" w:rsidRPr="009B13EC" w:rsidRDefault="00A84D21" w:rsidP="00DA7B71">
            <w:pPr>
              <w:pStyle w:val="TAC"/>
              <w:rPr>
                <w:rFonts w:eastAsia="Arial Unicode MS"/>
                <w:u w:val="single"/>
                <w:lang w:val="en-GB"/>
              </w:rPr>
            </w:pPr>
            <w:r>
              <w:rPr>
                <w:rFonts w:eastAsia="Arial Unicode MS" w:hint="eastAsia"/>
                <w:lang w:val="en-GB" w:eastAsia="zh-CN"/>
              </w:rPr>
              <w:t>0..</w:t>
            </w:r>
            <w:r w:rsidR="00BC0067" w:rsidRPr="00BC1EF3">
              <w:rPr>
                <w:rFonts w:eastAsia="Arial Unicode MS"/>
                <w:lang w:val="en-GB"/>
              </w:rPr>
              <w:t>1 (L)</w:t>
            </w:r>
          </w:p>
        </w:tc>
        <w:tc>
          <w:tcPr>
            <w:tcW w:w="864" w:type="dxa"/>
          </w:tcPr>
          <w:p w14:paraId="7B00E15A" w14:textId="77777777" w:rsidR="00DA7B71" w:rsidRPr="009B13EC" w:rsidRDefault="00BC0067" w:rsidP="00DA7B71">
            <w:pPr>
              <w:pStyle w:val="TAC"/>
              <w:rPr>
                <w:rFonts w:eastAsia="Arial Unicode MS"/>
                <w:u w:val="single"/>
                <w:lang w:val="en-GB"/>
              </w:rPr>
            </w:pPr>
            <w:r w:rsidRPr="00BC1EF3">
              <w:rPr>
                <w:rFonts w:eastAsia="Arial Unicode MS"/>
                <w:lang w:val="en-GB"/>
              </w:rPr>
              <w:t>RW</w:t>
            </w:r>
          </w:p>
        </w:tc>
        <w:tc>
          <w:tcPr>
            <w:tcW w:w="5184" w:type="dxa"/>
          </w:tcPr>
          <w:p w14:paraId="6BD2285D"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03F560B" w14:textId="77777777" w:rsidTr="00DA7B71">
        <w:trPr>
          <w:jc w:val="center"/>
        </w:trPr>
        <w:tc>
          <w:tcPr>
            <w:tcW w:w="2160" w:type="dxa"/>
          </w:tcPr>
          <w:p w14:paraId="16E2E5FE" w14:textId="77777777" w:rsidR="00DA7B71" w:rsidRPr="00BC1EF3" w:rsidRDefault="00BC0067" w:rsidP="00DA7B71">
            <w:pPr>
              <w:pStyle w:val="TAL"/>
              <w:rPr>
                <w:rFonts w:eastAsia="Arial Unicode MS"/>
                <w:i/>
                <w:u w:val="single"/>
                <w:lang w:val="en-GB"/>
              </w:rPr>
            </w:pPr>
            <w:r w:rsidRPr="00BC1EF3">
              <w:rPr>
                <w:rFonts w:eastAsia="Arial Unicode MS"/>
                <w:i/>
                <w:lang w:val="en-GB"/>
              </w:rPr>
              <w:t>creationTime</w:t>
            </w:r>
          </w:p>
        </w:tc>
        <w:tc>
          <w:tcPr>
            <w:tcW w:w="1077" w:type="dxa"/>
          </w:tcPr>
          <w:p w14:paraId="199E077C"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E91DB17"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1C8EE04B"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725C1AA1" w14:textId="77777777" w:rsidTr="00DA7B71">
        <w:trPr>
          <w:jc w:val="center"/>
        </w:trPr>
        <w:tc>
          <w:tcPr>
            <w:tcW w:w="2160" w:type="dxa"/>
          </w:tcPr>
          <w:p w14:paraId="08D4B1B3" w14:textId="77777777" w:rsidR="00DA7B71" w:rsidRPr="00BC1EF3" w:rsidRDefault="00BC0067" w:rsidP="00DA7B71">
            <w:pPr>
              <w:pStyle w:val="TAL"/>
              <w:rPr>
                <w:rFonts w:eastAsia="Arial Unicode MS"/>
                <w:i/>
                <w:u w:val="single"/>
                <w:lang w:val="en-GB"/>
              </w:rPr>
            </w:pPr>
            <w:r w:rsidRPr="00BC1EF3">
              <w:rPr>
                <w:rFonts w:eastAsia="Arial Unicode MS"/>
                <w:i/>
                <w:lang w:val="en-GB"/>
              </w:rPr>
              <w:t>lastModifiedTime</w:t>
            </w:r>
          </w:p>
        </w:tc>
        <w:tc>
          <w:tcPr>
            <w:tcW w:w="1077" w:type="dxa"/>
          </w:tcPr>
          <w:p w14:paraId="62B1E15D"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D1F959C"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1FBB5FEF"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C50B13A" w14:textId="77777777" w:rsidTr="00DA7B71">
        <w:trPr>
          <w:jc w:val="center"/>
        </w:trPr>
        <w:tc>
          <w:tcPr>
            <w:tcW w:w="2160" w:type="dxa"/>
          </w:tcPr>
          <w:p w14:paraId="52768547" w14:textId="77777777" w:rsidR="00DA7B71" w:rsidRPr="00BC1EF3" w:rsidRDefault="00BC0067" w:rsidP="00DA7B71">
            <w:pPr>
              <w:pStyle w:val="TAL"/>
              <w:rPr>
                <w:rFonts w:eastAsia="Arial Unicode MS"/>
                <w:i/>
                <w:lang w:val="en-GB"/>
              </w:rPr>
            </w:pPr>
            <w:r w:rsidRPr="00BC1EF3">
              <w:rPr>
                <w:rFonts w:eastAsia="Arial Unicode MS"/>
                <w:i/>
                <w:lang w:val="en-GB"/>
              </w:rPr>
              <w:t>labels</w:t>
            </w:r>
          </w:p>
        </w:tc>
        <w:tc>
          <w:tcPr>
            <w:tcW w:w="1077" w:type="dxa"/>
          </w:tcPr>
          <w:p w14:paraId="27E3D920" w14:textId="77777777" w:rsidR="00DA7B71" w:rsidRPr="00BC1EF3" w:rsidRDefault="00BC0067" w:rsidP="00DA7B71">
            <w:pPr>
              <w:pStyle w:val="TAC"/>
              <w:rPr>
                <w:rFonts w:eastAsia="Arial Unicode MS"/>
                <w:lang w:val="en-GB"/>
              </w:rPr>
            </w:pPr>
            <w:r w:rsidRPr="00BC1EF3">
              <w:rPr>
                <w:rFonts w:eastAsia="Arial Unicode MS"/>
                <w:lang w:val="en-GB"/>
              </w:rPr>
              <w:t>0..1 (L)</w:t>
            </w:r>
          </w:p>
        </w:tc>
        <w:tc>
          <w:tcPr>
            <w:tcW w:w="864" w:type="dxa"/>
          </w:tcPr>
          <w:p w14:paraId="6B0D5C6A"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7A9F4CC2" w14:textId="77777777" w:rsidR="00DA7B71" w:rsidRPr="00BC1EF3"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0CF2E47" w14:textId="77777777" w:rsidTr="00DA7B71">
        <w:trPr>
          <w:jc w:val="center"/>
        </w:trPr>
        <w:tc>
          <w:tcPr>
            <w:tcW w:w="2160" w:type="dxa"/>
          </w:tcPr>
          <w:p w14:paraId="4EABD68F" w14:textId="77777777" w:rsidR="00DA7B71" w:rsidRPr="00BC1EF3" w:rsidRDefault="00BC0067" w:rsidP="00DA7B71">
            <w:pPr>
              <w:pStyle w:val="TAL"/>
              <w:rPr>
                <w:rFonts w:eastAsia="Arial Unicode MS"/>
                <w:i/>
                <w:u w:val="single"/>
                <w:lang w:val="en-GB"/>
              </w:rPr>
            </w:pPr>
            <w:commentRangeStart w:id="2727"/>
            <w:r w:rsidRPr="00BC1EF3">
              <w:rPr>
                <w:rFonts w:eastAsia="Arial Unicode MS"/>
                <w:i/>
                <w:lang w:val="en-GB"/>
              </w:rPr>
              <w:t>execStatus</w:t>
            </w:r>
            <w:commentRangeEnd w:id="2727"/>
            <w:r w:rsidR="00D36359">
              <w:rPr>
                <w:rStyle w:val="CommentReference"/>
                <w:rFonts w:ascii="Times New Roman" w:eastAsia="MS Mincho" w:hAnsi="Times New Roman"/>
                <w:lang w:val="en-GB" w:eastAsia="x-none"/>
              </w:rPr>
              <w:commentReference w:id="2727"/>
            </w:r>
          </w:p>
        </w:tc>
        <w:tc>
          <w:tcPr>
            <w:tcW w:w="1077" w:type="dxa"/>
          </w:tcPr>
          <w:p w14:paraId="315319A5"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C0BA5C8"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45E3D780" w14:textId="77777777" w:rsidR="00DA7B71" w:rsidRPr="009B13EC" w:rsidRDefault="00BC0067" w:rsidP="00DA7B71">
            <w:pPr>
              <w:pStyle w:val="TAL"/>
              <w:rPr>
                <w:rFonts w:eastAsia="Arial Unicode MS"/>
                <w:lang w:val="en-GB"/>
              </w:rPr>
            </w:pPr>
            <w:r w:rsidRPr="00BC1EF3">
              <w:rPr>
                <w:rFonts w:eastAsia="Arial Unicode MS"/>
                <w:lang w:val="en-GB"/>
              </w:rPr>
              <w:t xml:space="preserve">The status of </w:t>
            </w:r>
            <w:r w:rsidRPr="00BC1EF3">
              <w:rPr>
                <w:rFonts w:eastAsia="Arial Unicode MS"/>
                <w:i/>
                <w:lang w:val="en-GB"/>
              </w:rPr>
              <w:t>&lt;execInstance&gt;</w:t>
            </w:r>
            <w:r w:rsidRPr="00BC1EF3">
              <w:rPr>
                <w:rFonts w:eastAsia="Arial Unicode MS"/>
                <w:lang w:val="en-GB"/>
              </w:rPr>
              <w:t>. It can be Initiated, Started, Finished, Cancelled, or Deleted.</w:t>
            </w:r>
          </w:p>
        </w:tc>
      </w:tr>
      <w:tr w:rsidR="00DA7B71" w:rsidRPr="00AF42AF" w14:paraId="3187B8E4" w14:textId="77777777" w:rsidTr="00DA7B71">
        <w:trPr>
          <w:jc w:val="center"/>
        </w:trPr>
        <w:tc>
          <w:tcPr>
            <w:tcW w:w="2160" w:type="dxa"/>
          </w:tcPr>
          <w:p w14:paraId="372F3F66" w14:textId="77777777" w:rsidR="00DA7B71" w:rsidRPr="00BC1EF3" w:rsidRDefault="00BC0067" w:rsidP="00DA7B71">
            <w:pPr>
              <w:pStyle w:val="TAL"/>
              <w:rPr>
                <w:rFonts w:eastAsia="Arial Unicode MS"/>
                <w:i/>
                <w:u w:val="single"/>
                <w:lang w:val="en-GB"/>
              </w:rPr>
            </w:pPr>
            <w:commentRangeStart w:id="2728"/>
            <w:r w:rsidRPr="00BC1EF3">
              <w:rPr>
                <w:rFonts w:eastAsia="Arial Unicode MS"/>
                <w:i/>
                <w:lang w:val="en-GB"/>
              </w:rPr>
              <w:t>execResult</w:t>
            </w:r>
            <w:commentRangeEnd w:id="2728"/>
            <w:r w:rsidR="00D36359">
              <w:rPr>
                <w:rStyle w:val="CommentReference"/>
                <w:rFonts w:ascii="Times New Roman" w:eastAsia="MS Mincho" w:hAnsi="Times New Roman"/>
                <w:lang w:val="en-GB" w:eastAsia="x-none"/>
              </w:rPr>
              <w:commentReference w:id="2728"/>
            </w:r>
          </w:p>
        </w:tc>
        <w:tc>
          <w:tcPr>
            <w:tcW w:w="1077" w:type="dxa"/>
          </w:tcPr>
          <w:p w14:paraId="2A9FEB39"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40FA1E7"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76C2FD98" w14:textId="77777777" w:rsidR="00DA7B71" w:rsidRPr="009B13EC" w:rsidRDefault="00BC0067" w:rsidP="00DA7B71">
            <w:pPr>
              <w:pStyle w:val="TAL"/>
              <w:rPr>
                <w:rFonts w:eastAsia="Arial Unicode MS"/>
                <w:lang w:val="en-GB"/>
              </w:rPr>
            </w:pPr>
            <w:r w:rsidRPr="00BC1EF3">
              <w:rPr>
                <w:rFonts w:eastAsia="Arial Unicode MS"/>
                <w:color w:val="000000"/>
                <w:lang w:val="en-GB"/>
              </w:rPr>
              <w:t xml:space="preserve">The execution result of </w:t>
            </w:r>
            <w:r w:rsidRPr="00BC1EF3">
              <w:rPr>
                <w:rFonts w:eastAsia="Arial Unicode MS"/>
                <w:i/>
                <w:color w:val="000000"/>
                <w:lang w:val="en-GB"/>
              </w:rPr>
              <w:t>&lt;execInstance&gt;</w:t>
            </w:r>
            <w:r w:rsidRPr="00BC1EF3">
              <w:rPr>
                <w:rFonts w:eastAsia="Arial Unicode MS"/>
                <w:color w:val="000000"/>
                <w:lang w:val="en-GB"/>
              </w:rPr>
              <w:t>.</w:t>
            </w:r>
          </w:p>
        </w:tc>
      </w:tr>
      <w:tr w:rsidR="00DA7B71" w:rsidRPr="00AF42AF" w14:paraId="2815216B" w14:textId="77777777" w:rsidTr="00DA7B71">
        <w:trPr>
          <w:jc w:val="center"/>
        </w:trPr>
        <w:tc>
          <w:tcPr>
            <w:tcW w:w="2160" w:type="dxa"/>
          </w:tcPr>
          <w:p w14:paraId="3ECCC24B" w14:textId="77777777" w:rsidR="00DA7B71" w:rsidRPr="00BC1EF3" w:rsidRDefault="00BC0067" w:rsidP="00DA7B71">
            <w:pPr>
              <w:pStyle w:val="TAL"/>
              <w:rPr>
                <w:rFonts w:eastAsia="Arial Unicode MS"/>
                <w:i/>
                <w:u w:val="single"/>
                <w:lang w:val="en-GB"/>
              </w:rPr>
            </w:pPr>
            <w:commentRangeStart w:id="2729"/>
            <w:r w:rsidRPr="00BC1EF3">
              <w:rPr>
                <w:rFonts w:eastAsia="Arial Unicode MS"/>
                <w:i/>
                <w:lang w:val="en-GB"/>
              </w:rPr>
              <w:t>execDisable</w:t>
            </w:r>
            <w:commentRangeEnd w:id="2729"/>
            <w:r w:rsidR="00D36359">
              <w:rPr>
                <w:rStyle w:val="CommentReference"/>
                <w:rFonts w:ascii="Times New Roman" w:eastAsia="MS Mincho" w:hAnsi="Times New Roman"/>
                <w:lang w:val="en-GB" w:eastAsia="x-none"/>
              </w:rPr>
              <w:commentReference w:id="2729"/>
            </w:r>
          </w:p>
        </w:tc>
        <w:tc>
          <w:tcPr>
            <w:tcW w:w="1077" w:type="dxa"/>
          </w:tcPr>
          <w:p w14:paraId="50468B51"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3D5B749F" w14:textId="77777777" w:rsidR="00DA7B71" w:rsidRPr="00BC1EF3" w:rsidRDefault="00BC0067" w:rsidP="00DA7B71">
            <w:pPr>
              <w:pStyle w:val="TAC"/>
              <w:rPr>
                <w:rFonts w:eastAsia="Arial Unicode MS"/>
                <w:u w:val="single"/>
                <w:lang w:val="en-GB"/>
              </w:rPr>
            </w:pPr>
            <w:r w:rsidRPr="00BC1EF3">
              <w:rPr>
                <w:rFonts w:eastAsia="Arial Unicode MS"/>
                <w:lang w:val="en-GB"/>
              </w:rPr>
              <w:t>RW</w:t>
            </w:r>
          </w:p>
        </w:tc>
        <w:tc>
          <w:tcPr>
            <w:tcW w:w="5184" w:type="dxa"/>
          </w:tcPr>
          <w:p w14:paraId="7895DB90" w14:textId="77777777" w:rsidR="00DA7B71" w:rsidRPr="009B13EC" w:rsidRDefault="00BC0067" w:rsidP="00DA7B71">
            <w:pPr>
              <w:pStyle w:val="TAL"/>
              <w:rPr>
                <w:rFonts w:eastAsia="Arial Unicode MS"/>
                <w:lang w:val="en-GB"/>
              </w:rPr>
            </w:pPr>
            <w:r w:rsidRPr="00BC1EF3">
              <w:rPr>
                <w:rFonts w:eastAsia="Arial Unicode MS"/>
                <w:lang w:val="en-GB"/>
              </w:rPr>
              <w:t xml:space="preserve">The attribute is used to cancel </w:t>
            </w:r>
            <w:r w:rsidRPr="00BC1EF3">
              <w:rPr>
                <w:rFonts w:eastAsia="Arial Unicode MS"/>
                <w:i/>
                <w:lang w:val="en-GB"/>
              </w:rPr>
              <w:t>&lt;execInstance&gt;</w:t>
            </w:r>
            <w:r w:rsidRPr="00BC1EF3">
              <w:rPr>
                <w:rFonts w:eastAsia="Arial Unicode MS"/>
                <w:lang w:val="en-GB"/>
              </w:rPr>
              <w:t xml:space="preserve"> using UPDATE method.</w:t>
            </w:r>
          </w:p>
        </w:tc>
      </w:tr>
      <w:tr w:rsidR="00DA7B71" w:rsidRPr="00AF42AF" w14:paraId="422F2C11" w14:textId="77777777" w:rsidTr="00DA7B71">
        <w:trPr>
          <w:jc w:val="center"/>
        </w:trPr>
        <w:tc>
          <w:tcPr>
            <w:tcW w:w="2160" w:type="dxa"/>
          </w:tcPr>
          <w:p w14:paraId="4DAFD452" w14:textId="77777777" w:rsidR="00DA7B71" w:rsidRPr="00BC1EF3" w:rsidRDefault="00BC0067" w:rsidP="00DA7B71">
            <w:pPr>
              <w:pStyle w:val="TAL"/>
              <w:rPr>
                <w:rFonts w:eastAsia="Arial Unicode MS"/>
                <w:i/>
                <w:u w:val="single"/>
                <w:lang w:val="en-GB"/>
              </w:rPr>
            </w:pPr>
            <w:commentRangeStart w:id="2730"/>
            <w:r w:rsidRPr="00BC1EF3">
              <w:rPr>
                <w:rFonts w:eastAsia="Arial Unicode MS"/>
                <w:i/>
                <w:lang w:val="en-GB"/>
              </w:rPr>
              <w:t>execTarget</w:t>
            </w:r>
            <w:commentRangeEnd w:id="2730"/>
            <w:r w:rsidR="00D36359">
              <w:rPr>
                <w:rStyle w:val="CommentReference"/>
                <w:rFonts w:ascii="Times New Roman" w:eastAsia="MS Mincho" w:hAnsi="Times New Roman"/>
                <w:lang w:val="en-GB" w:eastAsia="x-none"/>
              </w:rPr>
              <w:commentReference w:id="2730"/>
            </w:r>
          </w:p>
        </w:tc>
        <w:tc>
          <w:tcPr>
            <w:tcW w:w="1077" w:type="dxa"/>
          </w:tcPr>
          <w:p w14:paraId="6D712E72"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2A0FB165"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37152B69" w14:textId="77777777" w:rsidR="00DA7B71" w:rsidRPr="00BC1EF3" w:rsidRDefault="00BC0067" w:rsidP="00DA7B71">
            <w:pPr>
              <w:pStyle w:val="TAL"/>
              <w:rPr>
                <w:rFonts w:eastAsia="Arial Unicode MS"/>
                <w:lang w:val="en-GB"/>
              </w:rPr>
            </w:pPr>
            <w:r w:rsidRPr="00BC1EF3">
              <w:rPr>
                <w:rFonts w:eastAsia="Arial Unicode MS"/>
                <w:lang w:val="en-GB"/>
              </w:rPr>
              <w:t xml:space="preserve">ID of </w:t>
            </w:r>
            <w:r w:rsidRPr="00BC1EF3">
              <w:rPr>
                <w:rFonts w:eastAsia="Arial Unicode MS"/>
                <w:i/>
                <w:lang w:val="en-GB"/>
              </w:rPr>
              <w:t>&lt;node&gt;</w:t>
            </w:r>
            <w:r w:rsidRPr="00BC1EF3">
              <w:rPr>
                <w:rFonts w:eastAsia="Arial Unicode MS"/>
                <w:lang w:val="en-GB"/>
              </w:rPr>
              <w:t xml:space="preserve"> resource of the target on which the </w:t>
            </w:r>
            <w:r w:rsidRPr="00BC1EF3">
              <w:rPr>
                <w:rFonts w:eastAsia="Arial Unicode MS"/>
                <w:i/>
                <w:lang w:val="en-GB"/>
              </w:rPr>
              <w:t>&lt;execInstance&gt;</w:t>
            </w:r>
            <w:r w:rsidRPr="00BC1EF3">
              <w:rPr>
                <w:rFonts w:eastAsia="Arial Unicode MS"/>
                <w:lang w:val="en-GB"/>
              </w:rPr>
              <w:t xml:space="preserve"> will be executed.</w:t>
            </w:r>
          </w:p>
        </w:tc>
      </w:tr>
      <w:tr w:rsidR="00DA7B71" w:rsidRPr="00AF42AF" w14:paraId="25B7F870" w14:textId="77777777" w:rsidTr="00DA7B71">
        <w:trPr>
          <w:jc w:val="center"/>
        </w:trPr>
        <w:tc>
          <w:tcPr>
            <w:tcW w:w="2160" w:type="dxa"/>
          </w:tcPr>
          <w:p w14:paraId="26BA689C" w14:textId="77777777" w:rsidR="00DA7B71" w:rsidRPr="00BC1EF3" w:rsidRDefault="00BC0067" w:rsidP="00DA7B71">
            <w:pPr>
              <w:pStyle w:val="TAL"/>
              <w:rPr>
                <w:rFonts w:eastAsia="Arial Unicode MS"/>
                <w:i/>
                <w:u w:val="single"/>
                <w:lang w:val="en-GB"/>
              </w:rPr>
            </w:pPr>
            <w:commentRangeStart w:id="2731"/>
            <w:r w:rsidRPr="00BC1EF3">
              <w:rPr>
                <w:rFonts w:eastAsia="Arial Unicode MS"/>
                <w:i/>
                <w:lang w:val="en-GB"/>
              </w:rPr>
              <w:t>execMode</w:t>
            </w:r>
            <w:commentRangeEnd w:id="2731"/>
            <w:r w:rsidR="00D36359">
              <w:rPr>
                <w:rStyle w:val="CommentReference"/>
                <w:rFonts w:ascii="Times New Roman" w:eastAsia="MS Mincho" w:hAnsi="Times New Roman"/>
                <w:lang w:val="en-GB" w:eastAsia="x-none"/>
              </w:rPr>
              <w:commentReference w:id="2731"/>
            </w:r>
          </w:p>
        </w:tc>
        <w:tc>
          <w:tcPr>
            <w:tcW w:w="1077" w:type="dxa"/>
          </w:tcPr>
          <w:p w14:paraId="584BF9BE"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75B8DC64"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4FEBD785" w14:textId="77777777" w:rsidR="00DA7B71" w:rsidRPr="009B13EC" w:rsidRDefault="00BC0067" w:rsidP="00DA7B71">
            <w:pPr>
              <w:pStyle w:val="TAL"/>
              <w:rPr>
                <w:rFonts w:eastAsia="Arial Unicode MS"/>
                <w:lang w:val="en-GB"/>
              </w:rPr>
            </w:pPr>
            <w:r w:rsidRPr="00BC1EF3">
              <w:rPr>
                <w:rFonts w:eastAsia="Arial Unicode MS"/>
                <w:lang w:val="en-GB"/>
              </w:rPr>
              <w:t xml:space="preserve">Modes used to specify how the command will be executed (e.g. Immediate Once, Immediate and Repeatedly, Random Once, Random and Repeatedly). May be used together with </w:t>
            </w:r>
            <w:r w:rsidRPr="00BC1EF3">
              <w:rPr>
                <w:rFonts w:eastAsia="Arial Unicode MS"/>
                <w:i/>
                <w:lang w:val="en-GB"/>
              </w:rPr>
              <w:t>execFrequency</w:t>
            </w:r>
            <w:r w:rsidRPr="00BC1EF3">
              <w:rPr>
                <w:rFonts w:eastAsia="Arial Unicode MS"/>
                <w:lang w:val="en-GB"/>
              </w:rPr>
              <w:t xml:space="preserve">, </w:t>
            </w:r>
            <w:r w:rsidRPr="00BC1EF3">
              <w:rPr>
                <w:rFonts w:eastAsia="Arial Unicode MS"/>
                <w:i/>
                <w:lang w:val="en-GB"/>
              </w:rPr>
              <w:t>execDelay</w:t>
            </w:r>
            <w:r w:rsidRPr="00BC1EF3">
              <w:rPr>
                <w:rFonts w:eastAsia="Arial Unicode MS"/>
                <w:lang w:val="en-GB"/>
              </w:rPr>
              <w:t xml:space="preserve"> and </w:t>
            </w:r>
            <w:r w:rsidRPr="00BC1EF3">
              <w:rPr>
                <w:rFonts w:eastAsia="Arial Unicode MS"/>
                <w:i/>
                <w:lang w:val="en-GB"/>
              </w:rPr>
              <w:t>execNumber</w:t>
            </w:r>
            <w:r w:rsidRPr="00BC1EF3">
              <w:rPr>
                <w:rFonts w:eastAsia="Arial Unicode MS"/>
                <w:lang w:val="en-GB"/>
              </w:rPr>
              <w:t xml:space="preserve"> to provide the scheduling information.</w:t>
            </w:r>
          </w:p>
        </w:tc>
      </w:tr>
      <w:tr w:rsidR="00DA7B71" w:rsidRPr="00AF42AF" w14:paraId="320CDA8B" w14:textId="77777777" w:rsidTr="00DA7B71">
        <w:trPr>
          <w:jc w:val="center"/>
        </w:trPr>
        <w:tc>
          <w:tcPr>
            <w:tcW w:w="2160" w:type="dxa"/>
          </w:tcPr>
          <w:p w14:paraId="1DC2A27A" w14:textId="77777777" w:rsidR="00DA7B71" w:rsidRPr="00BC1EF3" w:rsidRDefault="00BC0067" w:rsidP="00DA7B71">
            <w:pPr>
              <w:pStyle w:val="TAL"/>
              <w:rPr>
                <w:rFonts w:eastAsia="Arial Unicode MS"/>
                <w:i/>
                <w:u w:val="single"/>
                <w:lang w:val="en-GB"/>
              </w:rPr>
            </w:pPr>
            <w:commentRangeStart w:id="2732"/>
            <w:r w:rsidRPr="00BC1EF3">
              <w:rPr>
                <w:rFonts w:eastAsia="Arial Unicode MS"/>
                <w:i/>
                <w:lang w:val="en-GB"/>
              </w:rPr>
              <w:t>execFrequency</w:t>
            </w:r>
            <w:commentRangeEnd w:id="2732"/>
            <w:r w:rsidR="00D36359">
              <w:rPr>
                <w:rStyle w:val="CommentReference"/>
                <w:rFonts w:ascii="Times New Roman" w:eastAsia="MS Mincho" w:hAnsi="Times New Roman"/>
                <w:lang w:val="en-GB" w:eastAsia="x-none"/>
              </w:rPr>
              <w:commentReference w:id="2732"/>
            </w:r>
          </w:p>
        </w:tc>
        <w:tc>
          <w:tcPr>
            <w:tcW w:w="1077" w:type="dxa"/>
          </w:tcPr>
          <w:p w14:paraId="4EDFE83A"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7EDCE4F7"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7B48C725" w14:textId="77777777" w:rsidR="00DA7B71" w:rsidRPr="009B13EC" w:rsidRDefault="00BC0067" w:rsidP="00DA7B71">
            <w:pPr>
              <w:pStyle w:val="TAL"/>
              <w:rPr>
                <w:rFonts w:eastAsia="Arial Unicode MS"/>
                <w:lang w:val="en-GB"/>
              </w:rPr>
            </w:pPr>
            <w:r w:rsidRPr="00BC1EF3">
              <w:rPr>
                <w:rFonts w:eastAsia="Arial Unicode MS"/>
                <w:lang w:val="en-GB"/>
              </w:rPr>
              <w:t xml:space="preserve">The minimum interval between two executions, to be used in conjunction with </w:t>
            </w:r>
            <w:r w:rsidRPr="00BC1EF3">
              <w:rPr>
                <w:rFonts w:eastAsia="Arial Unicode MS"/>
                <w:i/>
                <w:lang w:val="en-GB"/>
              </w:rPr>
              <w:t>execMode</w:t>
            </w:r>
            <w:r w:rsidRPr="00BC1EF3">
              <w:rPr>
                <w:rFonts w:eastAsia="Arial Unicode MS"/>
                <w:lang w:val="en-GB"/>
              </w:rPr>
              <w:t>. Modes involving random execution can be used to add random values between individual executions.</w:t>
            </w:r>
          </w:p>
        </w:tc>
      </w:tr>
      <w:tr w:rsidR="00DA7B71" w:rsidRPr="00AF42AF" w14:paraId="256C4644" w14:textId="77777777" w:rsidTr="00DA7B71">
        <w:trPr>
          <w:jc w:val="center"/>
        </w:trPr>
        <w:tc>
          <w:tcPr>
            <w:tcW w:w="2160" w:type="dxa"/>
          </w:tcPr>
          <w:p w14:paraId="3228C2F7" w14:textId="77777777" w:rsidR="00DA7B71" w:rsidRPr="00BC1EF3" w:rsidRDefault="00BC0067" w:rsidP="00DA7B71">
            <w:pPr>
              <w:pStyle w:val="TAL"/>
              <w:rPr>
                <w:rFonts w:eastAsia="Arial Unicode MS"/>
                <w:i/>
                <w:u w:val="single"/>
                <w:lang w:val="en-GB"/>
              </w:rPr>
            </w:pPr>
            <w:commentRangeStart w:id="2733"/>
            <w:r w:rsidRPr="00BC1EF3">
              <w:rPr>
                <w:rFonts w:eastAsia="Arial Unicode MS"/>
                <w:i/>
                <w:lang w:val="en-GB"/>
              </w:rPr>
              <w:t>execDelay</w:t>
            </w:r>
            <w:commentRangeEnd w:id="2733"/>
            <w:r w:rsidR="00D36359">
              <w:rPr>
                <w:rStyle w:val="CommentReference"/>
                <w:rFonts w:ascii="Times New Roman" w:eastAsia="MS Mincho" w:hAnsi="Times New Roman"/>
                <w:lang w:val="en-GB" w:eastAsia="x-none"/>
              </w:rPr>
              <w:commentReference w:id="2733"/>
            </w:r>
          </w:p>
        </w:tc>
        <w:tc>
          <w:tcPr>
            <w:tcW w:w="1077" w:type="dxa"/>
          </w:tcPr>
          <w:p w14:paraId="60CC479C"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17E40943"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2243FDCC" w14:textId="77777777" w:rsidR="00DA7B71" w:rsidRPr="009B13EC" w:rsidRDefault="00BC0067" w:rsidP="00DA7B71">
            <w:pPr>
              <w:pStyle w:val="TAL"/>
              <w:rPr>
                <w:rFonts w:eastAsia="Arial Unicode MS"/>
                <w:lang w:val="en-GB"/>
              </w:rPr>
            </w:pPr>
            <w:r w:rsidRPr="00BC1EF3">
              <w:rPr>
                <w:rFonts w:eastAsia="Arial Unicode MS"/>
                <w:lang w:val="en-GB"/>
              </w:rPr>
              <w:t>The minimum delay before the instance should be executed. Modes involving random execution can be used to increase this delay randomly.</w:t>
            </w:r>
          </w:p>
        </w:tc>
      </w:tr>
      <w:tr w:rsidR="00DA7B71" w:rsidRPr="00AF42AF" w14:paraId="12E7D44F" w14:textId="77777777" w:rsidTr="00DA7B71">
        <w:trPr>
          <w:jc w:val="center"/>
        </w:trPr>
        <w:tc>
          <w:tcPr>
            <w:tcW w:w="2160" w:type="dxa"/>
          </w:tcPr>
          <w:p w14:paraId="45D0594C" w14:textId="77777777" w:rsidR="00DA7B71" w:rsidRPr="00BC1EF3" w:rsidRDefault="00BC0067" w:rsidP="00DA7B71">
            <w:pPr>
              <w:pStyle w:val="TAL"/>
              <w:rPr>
                <w:rFonts w:eastAsia="Arial Unicode MS"/>
                <w:i/>
                <w:u w:val="single"/>
                <w:lang w:val="en-GB"/>
              </w:rPr>
            </w:pPr>
            <w:commentRangeStart w:id="2734"/>
            <w:r w:rsidRPr="00BC1EF3">
              <w:rPr>
                <w:rFonts w:eastAsia="Arial Unicode MS"/>
                <w:i/>
                <w:lang w:val="en-GB"/>
              </w:rPr>
              <w:t>execNumber</w:t>
            </w:r>
            <w:commentRangeEnd w:id="2734"/>
            <w:r w:rsidR="00D36359">
              <w:rPr>
                <w:rStyle w:val="CommentReference"/>
                <w:rFonts w:ascii="Times New Roman" w:eastAsia="MS Mincho" w:hAnsi="Times New Roman"/>
                <w:lang w:val="en-GB" w:eastAsia="x-none"/>
              </w:rPr>
              <w:commentReference w:id="2734"/>
            </w:r>
          </w:p>
        </w:tc>
        <w:tc>
          <w:tcPr>
            <w:tcW w:w="1077" w:type="dxa"/>
          </w:tcPr>
          <w:p w14:paraId="64FE9418"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1584549B"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10AE89C4" w14:textId="77777777" w:rsidR="00DA7B71" w:rsidRPr="009B13EC" w:rsidRDefault="00BC0067" w:rsidP="00DA7B71">
            <w:pPr>
              <w:pStyle w:val="TAL"/>
              <w:rPr>
                <w:rFonts w:eastAsia="Arial Unicode MS"/>
                <w:lang w:val="en-GB"/>
              </w:rPr>
            </w:pPr>
            <w:r w:rsidRPr="00BC1EF3">
              <w:rPr>
                <w:rFonts w:eastAsia="Arial Unicode MS"/>
                <w:lang w:val="en-GB"/>
              </w:rPr>
              <w:t xml:space="preserve">The number of times the instance should be executed, to be used when </w:t>
            </w:r>
            <w:r w:rsidRPr="00BC1EF3">
              <w:rPr>
                <w:rFonts w:eastAsia="Arial Unicode MS"/>
                <w:i/>
                <w:lang w:val="en-GB"/>
              </w:rPr>
              <w:t>execMode</w:t>
            </w:r>
            <w:r w:rsidRPr="00BC1EF3">
              <w:rPr>
                <w:rFonts w:eastAsia="Arial Unicode MS"/>
                <w:lang w:val="en-GB"/>
              </w:rPr>
              <w:t xml:space="preserve"> indicates a repetition pattern.</w:t>
            </w:r>
          </w:p>
        </w:tc>
      </w:tr>
      <w:tr w:rsidR="00DA7B71" w:rsidRPr="00AF42AF" w14:paraId="2CACA64D" w14:textId="77777777" w:rsidTr="00DA7B71">
        <w:trPr>
          <w:jc w:val="center"/>
        </w:trPr>
        <w:tc>
          <w:tcPr>
            <w:tcW w:w="2160" w:type="dxa"/>
          </w:tcPr>
          <w:p w14:paraId="62C8A5B3" w14:textId="77777777" w:rsidR="00DA7B71" w:rsidRPr="00BC1EF3" w:rsidRDefault="00BC0067" w:rsidP="00DA7B71">
            <w:pPr>
              <w:pStyle w:val="TAL"/>
              <w:rPr>
                <w:rFonts w:eastAsia="Arial Unicode MS"/>
                <w:i/>
                <w:u w:val="single"/>
                <w:lang w:val="en-GB"/>
              </w:rPr>
            </w:pPr>
            <w:commentRangeStart w:id="2735"/>
            <w:r w:rsidRPr="00BC1EF3">
              <w:rPr>
                <w:rFonts w:eastAsia="Arial Unicode MS"/>
                <w:i/>
                <w:lang w:val="en-GB"/>
              </w:rPr>
              <w:t>execReqArgs</w:t>
            </w:r>
            <w:commentRangeEnd w:id="2735"/>
            <w:r w:rsidR="00D36359">
              <w:rPr>
                <w:rStyle w:val="CommentReference"/>
                <w:rFonts w:ascii="Times New Roman" w:eastAsia="MS Mincho" w:hAnsi="Times New Roman"/>
                <w:lang w:val="en-GB" w:eastAsia="x-none"/>
              </w:rPr>
              <w:commentReference w:id="2735"/>
            </w:r>
          </w:p>
        </w:tc>
        <w:tc>
          <w:tcPr>
            <w:tcW w:w="1077" w:type="dxa"/>
          </w:tcPr>
          <w:p w14:paraId="4689BD69" w14:textId="77777777" w:rsidR="00DA7B71" w:rsidRPr="00BC1EF3" w:rsidRDefault="00BC0067" w:rsidP="00DA7B71">
            <w:pPr>
              <w:pStyle w:val="TAC"/>
              <w:rPr>
                <w:rFonts w:eastAsia="Arial Unicode MS"/>
                <w:u w:val="single"/>
                <w:lang w:val="en-GB"/>
              </w:rPr>
            </w:pPr>
            <w:r w:rsidRPr="00BC1EF3">
              <w:rPr>
                <w:rFonts w:eastAsia="Arial Unicode MS"/>
                <w:lang w:val="en-GB"/>
              </w:rPr>
              <w:t>0..1 (L)</w:t>
            </w:r>
          </w:p>
        </w:tc>
        <w:tc>
          <w:tcPr>
            <w:tcW w:w="864" w:type="dxa"/>
          </w:tcPr>
          <w:p w14:paraId="2D3448E0"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49DC8A26" w14:textId="77777777" w:rsidR="00DA7B71" w:rsidRPr="009B13EC" w:rsidRDefault="00BC0067" w:rsidP="00DA7B71">
            <w:pPr>
              <w:pStyle w:val="TAL"/>
              <w:rPr>
                <w:rFonts w:eastAsia="Arial Unicode MS"/>
                <w:lang w:val="en-GB"/>
              </w:rPr>
            </w:pPr>
            <w:r w:rsidRPr="00BC1EF3">
              <w:rPr>
                <w:rFonts w:eastAsia="Arial Unicode MS"/>
                <w:lang w:val="en-GB"/>
              </w:rPr>
              <w:t xml:space="preserve">Structured attribute (e.g. abstract type) to contain any command-specific arguments (as a list) used to trigger this </w:t>
            </w:r>
            <w:r w:rsidRPr="00BC1EF3">
              <w:rPr>
                <w:rFonts w:eastAsia="Arial Unicode MS"/>
                <w:i/>
                <w:lang w:val="en-GB"/>
              </w:rPr>
              <w:t>&lt;execInstance&gt;</w:t>
            </w:r>
            <w:r w:rsidRPr="00BC1EF3">
              <w:rPr>
                <w:rFonts w:eastAsia="Arial Unicode MS"/>
                <w:lang w:val="en-GB"/>
              </w:rPr>
              <w:t>.</w:t>
            </w:r>
          </w:p>
        </w:tc>
      </w:tr>
    </w:tbl>
    <w:p w14:paraId="7674B149" w14:textId="77777777" w:rsidR="00DA7B71" w:rsidRPr="00AF42AF" w:rsidRDefault="00DA7B71" w:rsidP="00DA7B71"/>
    <w:p w14:paraId="75C22B23" w14:textId="77777777" w:rsidR="00DA7B71" w:rsidRPr="00BC1EF3" w:rsidRDefault="00DA7B71" w:rsidP="00AA01AF">
      <w:pPr>
        <w:pStyle w:val="Heading3"/>
      </w:pPr>
      <w:bookmarkStart w:id="2736" w:name="_Toc428283126"/>
      <w:bookmarkStart w:id="2737" w:name="_Toc428905207"/>
      <w:bookmarkStart w:id="2738" w:name="_Toc428905653"/>
      <w:bookmarkStart w:id="2739" w:name="_Toc428906098"/>
      <w:bookmarkStart w:id="2740" w:name="_Toc429057275"/>
      <w:bookmarkStart w:id="2741" w:name="_Toc429057776"/>
      <w:bookmarkStart w:id="2742" w:name="_Toc436519830"/>
      <w:bookmarkStart w:id="2743" w:name="_Toc406425253"/>
      <w:bookmarkStart w:id="2744" w:name="_Toc408583338"/>
      <w:bookmarkStart w:id="2745" w:name="_Toc408583782"/>
      <w:bookmarkStart w:id="2746" w:name="_Toc416336174"/>
      <w:bookmarkStart w:id="2747" w:name="_Toc410298545"/>
      <w:bookmarkStart w:id="2748" w:name="_Toc452019753"/>
      <w:r w:rsidRPr="00AF42AF">
        <w:t>9.6.18</w:t>
      </w:r>
      <w:r w:rsidRPr="00AF42AF">
        <w:tab/>
        <w:t xml:space="preserve">Resource Type </w:t>
      </w:r>
      <w:r w:rsidRPr="00AF42AF">
        <w:rPr>
          <w:i/>
        </w:rPr>
        <w:t>node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34FDD407" w14:textId="77777777"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14:paraId="08BBE331" w14:textId="77777777"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hyperlink w:anchor="REF_OMA_DM" w:history="1">
        <w:r w:rsidR="00475EB7" w:rsidRPr="00475EB7">
          <w:rPr>
            <w:rStyle w:val="Hyperlink"/>
            <w:rFonts w:eastAsia="SimSun"/>
            <w:color w:val="000000"/>
            <w:u w:val="none"/>
            <w:lang w:eastAsia="zh-CN"/>
          </w:rPr>
          <w:t>i.3</w:t>
        </w:r>
      </w:hyperlink>
      <w:r w:rsidRPr="00AF42AF">
        <w:t>], BBF TR-069 [</w:t>
      </w:r>
      <w:hyperlink w:anchor="REF_TR_069" w:history="1">
        <w:r w:rsidR="00475EB7" w:rsidRPr="00475EB7">
          <w:rPr>
            <w:rStyle w:val="Hyperlink"/>
            <w:rFonts w:eastAsia="SimSun"/>
            <w:color w:val="000000"/>
            <w:u w:val="none"/>
            <w:lang w:eastAsia="zh-CN"/>
          </w:rPr>
          <w:t>i.2</w:t>
        </w:r>
      </w:hyperlink>
      <w:r w:rsidRPr="00AF42AF">
        <w:t>]) or any other way (e.g. JNI [</w:t>
      </w:r>
      <w:hyperlink w:anchor="REF_JNI60APISPECIFICATION" w:history="1">
        <w:r w:rsidR="00475EB7" w:rsidRPr="00475EB7">
          <w:rPr>
            <w:rStyle w:val="Hyperlink"/>
            <w:rFonts w:eastAsia="SimSun"/>
            <w:color w:val="000000"/>
            <w:u w:val="none"/>
            <w:lang w:eastAsia="zh-CN"/>
          </w:rPr>
          <w:t>i.18</w:t>
        </w:r>
      </w:hyperlink>
      <w:r w:rsidRPr="00AF42AF">
        <w:t>]).</w:t>
      </w:r>
    </w:p>
    <w:p w14:paraId="2B078FB1" w14:textId="77777777"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bookmarkStart w:id="2749" w:name="_MON_1507383374"/>
    <w:bookmarkEnd w:id="2749"/>
    <w:p w14:paraId="5C203850" w14:textId="77777777" w:rsidR="00DA7B71" w:rsidRDefault="00CC75C4" w:rsidP="00DA7B71">
      <w:pPr>
        <w:pStyle w:val="FL"/>
      </w:pPr>
      <w:r w:rsidRPr="009809F0">
        <w:object w:dxaOrig="7871" w:dyaOrig="3560" w14:anchorId="2318FDCD">
          <v:shape id="_x0000_i1063" type="#_x0000_t75" style="width:393.85pt;height:178.4pt" o:ole="">
            <v:imagedata r:id="rId97" o:title=""/>
          </v:shape>
          <o:OLEObject Type="Embed" ProgID="Word.Document.12" ShapeID="_x0000_i1063" DrawAspect="Content" ObjectID="_1536416660" r:id="rId98">
            <o:FieldCodes>\s</o:FieldCodes>
          </o:OLEObject>
        </w:object>
      </w:r>
    </w:p>
    <w:p w14:paraId="5B1D4C0C"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9.6.18-1: Relationship between MN and ADN</w:t>
      </w:r>
    </w:p>
    <w:p w14:paraId="0DFB5349" w14:textId="77777777" w:rsidR="00DA7B71" w:rsidRPr="00AF42AF" w:rsidRDefault="00CC75C4" w:rsidP="00DA7B71">
      <w:pPr>
        <w:pStyle w:val="FL"/>
      </w:pPr>
      <w:r>
        <w:object w:dxaOrig="4610" w:dyaOrig="10557" w14:anchorId="6761A42B">
          <v:shape id="_x0000_i1064" type="#_x0000_t75" style="width:231.05pt;height:527.65pt" o:ole="" filled="t">
            <v:fill color2="black"/>
            <v:imagedata r:id="rId99" o:title=""/>
          </v:shape>
          <o:OLEObject Type="Embed" ProgID="Visio.Drawing.11" ShapeID="_x0000_i1064" DrawAspect="Content" ObjectID="_1536416661" r:id="rId100"/>
        </w:object>
      </w:r>
    </w:p>
    <w:p w14:paraId="7DB6D2B6" w14:textId="77777777" w:rsidR="007213A2" w:rsidRPr="00BC1EF3" w:rsidRDefault="007213A2" w:rsidP="00BC1EF3">
      <w:pPr>
        <w:jc w:val="center"/>
        <w:rPr>
          <w:b/>
        </w:rPr>
      </w:pPr>
      <w:r w:rsidRPr="00BC1EF3">
        <w:rPr>
          <w:b/>
        </w:rPr>
        <w:t>Figure 9.6.18-2: Structure of &lt;node&gt; resource</w:t>
      </w:r>
    </w:p>
    <w:p w14:paraId="69BE7CFC" w14:textId="77777777" w:rsidR="00DA7B71" w:rsidRPr="00AF42AF" w:rsidRDefault="00DA7B71" w:rsidP="00DA7B71">
      <w:pPr>
        <w:keepNext/>
        <w:keepLines/>
      </w:pPr>
      <w:r w:rsidRPr="00AF42AF">
        <w:t xml:space="preserve">The </w:t>
      </w:r>
      <w:r w:rsidRPr="00AF42AF">
        <w:rPr>
          <w:i/>
        </w:rPr>
        <w:t>&lt;node&gt;</w:t>
      </w:r>
      <w:r w:rsidRPr="00AF42AF">
        <w:t xml:space="preserve"> resource shall contain the child resources specified in table 9.6.18-1.</w:t>
      </w:r>
    </w:p>
    <w:p w14:paraId="4BCDCCE7" w14:textId="77777777" w:rsidR="007213A2" w:rsidRPr="00BC1EF3" w:rsidRDefault="007213A2" w:rsidP="00BC1EF3">
      <w:pPr>
        <w:jc w:val="center"/>
        <w:rPr>
          <w:b/>
        </w:rPr>
      </w:pPr>
      <w:r w:rsidRPr="00BC1EF3">
        <w:rPr>
          <w:b/>
        </w:rPr>
        <w:t>Table 9.6.18-1: Child resources of &lt;node&gt;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0"/>
        <w:gridCol w:w="3888"/>
        <w:gridCol w:w="1872"/>
      </w:tblGrid>
      <w:tr w:rsidR="00DA7B71" w:rsidRPr="00AF42AF" w14:paraId="7563CC20" w14:textId="77777777" w:rsidTr="00DA7B71">
        <w:trPr>
          <w:tblHeader/>
          <w:jc w:val="center"/>
        </w:trPr>
        <w:tc>
          <w:tcPr>
            <w:tcW w:w="1584" w:type="dxa"/>
            <w:shd w:val="clear" w:color="auto" w:fill="DDDDDD"/>
            <w:vAlign w:val="center"/>
          </w:tcPr>
          <w:p w14:paraId="313A8F56"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&lt;node&gt;</w:t>
            </w:r>
          </w:p>
        </w:tc>
        <w:tc>
          <w:tcPr>
            <w:tcW w:w="1584" w:type="dxa"/>
            <w:shd w:val="clear" w:color="auto" w:fill="DDDDDD"/>
            <w:vAlign w:val="center"/>
          </w:tcPr>
          <w:p w14:paraId="2E99B2C8"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0" w:type="dxa"/>
            <w:shd w:val="clear" w:color="auto" w:fill="DDDDDD"/>
            <w:vAlign w:val="center"/>
          </w:tcPr>
          <w:p w14:paraId="596C62A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888" w:type="dxa"/>
            <w:shd w:val="clear" w:color="auto" w:fill="DDDDDD"/>
            <w:vAlign w:val="center"/>
          </w:tcPr>
          <w:p w14:paraId="2E11326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872" w:type="dxa"/>
            <w:shd w:val="clear" w:color="auto" w:fill="DDDDDD"/>
          </w:tcPr>
          <w:p w14:paraId="64C85B4F" w14:textId="77777777" w:rsidR="00DA7B71" w:rsidRPr="009B13EC" w:rsidRDefault="00DA7B71" w:rsidP="00DA7B71">
            <w:pPr>
              <w:pStyle w:val="TAH"/>
              <w:rPr>
                <w:rFonts w:eastAsia="Arial Unicode MS"/>
                <w:lang w:val="en-GB"/>
              </w:rPr>
            </w:pPr>
            <w:r w:rsidRPr="009B13EC">
              <w:rPr>
                <w:rFonts w:eastAsia="Arial Unicode MS"/>
                <w:i/>
                <w:lang w:val="en-GB"/>
              </w:rPr>
              <w:t>&lt;nodeAnnc&gt;</w:t>
            </w:r>
            <w:r w:rsidRPr="009B13EC">
              <w:rPr>
                <w:rFonts w:eastAsia="Arial Unicode MS"/>
                <w:lang w:val="en-GB"/>
              </w:rPr>
              <w:t xml:space="preserve"> Child Resource Type</w:t>
            </w:r>
          </w:p>
        </w:tc>
      </w:tr>
      <w:tr w:rsidR="00DA7B71" w:rsidRPr="00AF42AF" w14:paraId="7BC2A568" w14:textId="77777777" w:rsidTr="00DA7B71">
        <w:trPr>
          <w:jc w:val="center"/>
        </w:trPr>
        <w:tc>
          <w:tcPr>
            <w:tcW w:w="1584" w:type="dxa"/>
          </w:tcPr>
          <w:p w14:paraId="109ACD1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DBA5002" w14:textId="77777777" w:rsidR="00DA7B71" w:rsidRPr="009B13EC" w:rsidRDefault="00DA7B71" w:rsidP="00DA7B71">
            <w:pPr>
              <w:pStyle w:val="TAL"/>
              <w:jc w:val="center"/>
              <w:rPr>
                <w:i/>
                <w:lang w:val="en-GB"/>
              </w:rPr>
            </w:pPr>
            <w:commentRangeStart w:id="2750"/>
            <w:r w:rsidRPr="009B13EC">
              <w:rPr>
                <w:rFonts w:eastAsia="Arial Unicode MS"/>
                <w:i/>
                <w:lang w:val="en-GB"/>
              </w:rPr>
              <w:t xml:space="preserve">&lt;mgmtObj&gt; </w:t>
            </w:r>
            <w:r w:rsidRPr="009B13EC">
              <w:rPr>
                <w:rFonts w:eastAsia="Arial Unicode MS"/>
                <w:lang w:val="en-GB"/>
              </w:rPr>
              <w:t>as defined in the specialization [</w:t>
            </w:r>
            <w:r w:rsidRPr="009B13EC">
              <w:rPr>
                <w:rFonts w:eastAsia="Arial Unicode MS"/>
                <w:i/>
                <w:lang w:val="en-GB"/>
              </w:rPr>
              <w:t>memory]</w:t>
            </w:r>
            <w:commentRangeEnd w:id="2750"/>
            <w:r w:rsidR="00795CAE">
              <w:rPr>
                <w:rStyle w:val="CommentReference"/>
                <w:rFonts w:ascii="Times New Roman" w:eastAsia="MS Mincho" w:hAnsi="Times New Roman"/>
                <w:lang w:val="en-GB" w:eastAsia="x-none"/>
              </w:rPr>
              <w:commentReference w:id="2750"/>
            </w:r>
          </w:p>
        </w:tc>
        <w:tc>
          <w:tcPr>
            <w:tcW w:w="1080" w:type="dxa"/>
          </w:tcPr>
          <w:p w14:paraId="0F9C2B1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752E5E22" w14:textId="77777777" w:rsidR="00DA7B71" w:rsidRPr="009B13EC" w:rsidRDefault="00DA7B71" w:rsidP="00DA7B71">
            <w:pPr>
              <w:pStyle w:val="TAL"/>
              <w:rPr>
                <w:rFonts w:eastAsia="Arial Unicode MS"/>
                <w:lang w:val="en-GB"/>
              </w:rPr>
            </w:pPr>
            <w:r w:rsidRPr="009B13EC">
              <w:rPr>
                <w:rFonts w:eastAsia="Arial Unicode MS"/>
                <w:lang w:val="en-GB"/>
              </w:rPr>
              <w:t>This resource provides the memory (typically RAM) information of the node. (E.g. the amount of total volatile memory), See clause D.4.</w:t>
            </w:r>
          </w:p>
        </w:tc>
        <w:tc>
          <w:tcPr>
            <w:tcW w:w="1872" w:type="dxa"/>
          </w:tcPr>
          <w:p w14:paraId="0EDE2874" w14:textId="77777777" w:rsidR="00DA7B71" w:rsidRPr="009B13EC" w:rsidRDefault="00DA7B71" w:rsidP="00DA7B71">
            <w:pPr>
              <w:pStyle w:val="TAL"/>
              <w:jc w:val="center"/>
              <w:rPr>
                <w:rFonts w:eastAsia="Arial Unicode MS"/>
                <w:i/>
                <w:lang w:val="en-GB"/>
              </w:rPr>
            </w:pPr>
            <w:commentRangeStart w:id="2751"/>
            <w:r w:rsidRPr="009B13EC">
              <w:rPr>
                <w:rFonts w:eastAsia="Arial Unicode MS"/>
                <w:i/>
                <w:lang w:val="en-GB"/>
              </w:rPr>
              <w:t>&lt;mgmtObjAnnc&gt;</w:t>
            </w:r>
            <w:commentRangeEnd w:id="2751"/>
            <w:r w:rsidR="0040022C">
              <w:rPr>
                <w:rStyle w:val="CommentReference"/>
                <w:rFonts w:ascii="Times New Roman" w:eastAsia="MS Mincho" w:hAnsi="Times New Roman"/>
                <w:lang w:val="en-GB" w:eastAsia="x-none"/>
              </w:rPr>
              <w:commentReference w:id="2751"/>
            </w:r>
          </w:p>
        </w:tc>
      </w:tr>
      <w:tr w:rsidR="00DA7B71" w:rsidRPr="00AF42AF" w14:paraId="3DFC9B6C" w14:textId="77777777" w:rsidTr="00DA7B71">
        <w:trPr>
          <w:jc w:val="center"/>
        </w:trPr>
        <w:tc>
          <w:tcPr>
            <w:tcW w:w="1584" w:type="dxa"/>
          </w:tcPr>
          <w:p w14:paraId="75507A9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B7CF8B5" w14:textId="77777777" w:rsidR="00DA7B71" w:rsidRPr="009B13EC" w:rsidRDefault="00DA7B71" w:rsidP="00DA7B71">
            <w:pPr>
              <w:pStyle w:val="TAL"/>
              <w:jc w:val="center"/>
              <w:rPr>
                <w:i/>
                <w:lang w:val="en-GB"/>
              </w:rPr>
            </w:pPr>
            <w:commentRangeStart w:id="2752"/>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battery</w:t>
            </w:r>
            <w:r w:rsidRPr="009B13EC">
              <w:rPr>
                <w:rFonts w:eastAsia="Arial Unicode MS"/>
                <w:i/>
                <w:lang w:val="en-GB"/>
              </w:rPr>
              <w:t>]</w:t>
            </w:r>
            <w:commentRangeEnd w:id="2752"/>
            <w:r w:rsidR="0040022C">
              <w:rPr>
                <w:rStyle w:val="CommentReference"/>
                <w:rFonts w:ascii="Times New Roman" w:eastAsia="MS Mincho" w:hAnsi="Times New Roman"/>
                <w:lang w:val="en-GB" w:eastAsia="x-none"/>
              </w:rPr>
              <w:commentReference w:id="2752"/>
            </w:r>
          </w:p>
        </w:tc>
        <w:tc>
          <w:tcPr>
            <w:tcW w:w="1080" w:type="dxa"/>
          </w:tcPr>
          <w:p w14:paraId="745E1496"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5848C0B7" w14:textId="77777777" w:rsidR="00DA7B71" w:rsidRPr="009B13EC" w:rsidRDefault="00DA7B71" w:rsidP="00DA7B71">
            <w:pPr>
              <w:pStyle w:val="TAL"/>
              <w:rPr>
                <w:rFonts w:eastAsia="Arial Unicode MS"/>
                <w:lang w:val="en-GB"/>
              </w:rPr>
            </w:pPr>
            <w:r w:rsidRPr="009B13EC">
              <w:rPr>
                <w:rFonts w:eastAsia="Arial Unicode MS"/>
                <w:lang w:val="en-GB"/>
              </w:rPr>
              <w:t>The resource provides the power information of the node. (E.g. remaining battery charge). See clause D.7.</w:t>
            </w:r>
          </w:p>
        </w:tc>
        <w:tc>
          <w:tcPr>
            <w:tcW w:w="1872" w:type="dxa"/>
          </w:tcPr>
          <w:p w14:paraId="7A1620FE" w14:textId="77777777" w:rsidR="00DA7B71" w:rsidRPr="009B13EC" w:rsidRDefault="00DA7B71" w:rsidP="00DA7B71">
            <w:pPr>
              <w:pStyle w:val="TAL"/>
              <w:jc w:val="center"/>
              <w:rPr>
                <w:rFonts w:eastAsia="Arial Unicode MS"/>
                <w:i/>
                <w:lang w:val="en-GB"/>
              </w:rPr>
            </w:pPr>
            <w:commentRangeStart w:id="2753"/>
            <w:r w:rsidRPr="009B13EC">
              <w:rPr>
                <w:rFonts w:eastAsia="Arial Unicode MS"/>
                <w:i/>
                <w:lang w:val="en-GB"/>
              </w:rPr>
              <w:t>&lt;mgmtObjAnnc&gt;</w:t>
            </w:r>
            <w:commentRangeEnd w:id="2753"/>
            <w:r w:rsidR="0040022C">
              <w:rPr>
                <w:rStyle w:val="CommentReference"/>
                <w:rFonts w:ascii="Times New Roman" w:eastAsia="MS Mincho" w:hAnsi="Times New Roman"/>
                <w:lang w:val="en-GB" w:eastAsia="x-none"/>
              </w:rPr>
              <w:commentReference w:id="2753"/>
            </w:r>
          </w:p>
        </w:tc>
      </w:tr>
      <w:tr w:rsidR="00DA7B71" w:rsidRPr="00AF42AF" w14:paraId="674AFE91" w14:textId="77777777" w:rsidTr="00DA7B71">
        <w:trPr>
          <w:jc w:val="center"/>
        </w:trPr>
        <w:tc>
          <w:tcPr>
            <w:tcW w:w="1584" w:type="dxa"/>
          </w:tcPr>
          <w:p w14:paraId="1EE34E7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146B322" w14:textId="77777777" w:rsidR="00DA7B71" w:rsidRPr="009B13EC" w:rsidRDefault="00DA7B71" w:rsidP="00DA7B71">
            <w:pPr>
              <w:pStyle w:val="TAL"/>
              <w:jc w:val="center"/>
              <w:rPr>
                <w:i/>
                <w:lang w:val="en-GB"/>
              </w:rPr>
            </w:pPr>
            <w:commentRangeStart w:id="2754"/>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areaNwkInfo</w:t>
            </w:r>
            <w:r w:rsidRPr="009B13EC">
              <w:rPr>
                <w:rFonts w:eastAsia="Arial Unicode MS"/>
                <w:i/>
                <w:lang w:val="en-GB"/>
              </w:rPr>
              <w:t>]</w:t>
            </w:r>
            <w:commentRangeEnd w:id="2754"/>
            <w:r w:rsidR="0040022C">
              <w:rPr>
                <w:rStyle w:val="CommentReference"/>
                <w:rFonts w:ascii="Times New Roman" w:eastAsia="MS Mincho" w:hAnsi="Times New Roman"/>
                <w:lang w:val="en-GB" w:eastAsia="x-none"/>
              </w:rPr>
              <w:commentReference w:id="2754"/>
            </w:r>
          </w:p>
        </w:tc>
        <w:tc>
          <w:tcPr>
            <w:tcW w:w="1080" w:type="dxa"/>
          </w:tcPr>
          <w:p w14:paraId="6052C8C9"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62EDB204"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list of Nodes attached behind the MN node and its physical or underlying relation among the nodes in the M2M Area Network. This attribute is defined in case the Node is MN. See clause D.5.</w:t>
            </w:r>
          </w:p>
        </w:tc>
        <w:tc>
          <w:tcPr>
            <w:tcW w:w="1872" w:type="dxa"/>
          </w:tcPr>
          <w:p w14:paraId="53D32BFA" w14:textId="77777777" w:rsidR="00DA7B71" w:rsidRPr="009B13EC" w:rsidRDefault="00DA7B71" w:rsidP="00DA7B71">
            <w:pPr>
              <w:pStyle w:val="TAL"/>
              <w:jc w:val="center"/>
              <w:rPr>
                <w:rFonts w:eastAsia="Arial Unicode MS"/>
                <w:i/>
                <w:lang w:val="en-GB"/>
              </w:rPr>
            </w:pPr>
            <w:commentRangeStart w:id="2755"/>
            <w:r w:rsidRPr="009B13EC">
              <w:rPr>
                <w:rFonts w:eastAsia="Arial Unicode MS"/>
                <w:i/>
                <w:lang w:val="en-GB"/>
              </w:rPr>
              <w:t>&lt;mgmtObjAnnc&gt;</w:t>
            </w:r>
            <w:commentRangeEnd w:id="2755"/>
            <w:r w:rsidR="0040022C">
              <w:rPr>
                <w:rStyle w:val="CommentReference"/>
                <w:rFonts w:ascii="Times New Roman" w:eastAsia="MS Mincho" w:hAnsi="Times New Roman"/>
                <w:lang w:val="en-GB" w:eastAsia="x-none"/>
              </w:rPr>
              <w:commentReference w:id="2755"/>
            </w:r>
          </w:p>
        </w:tc>
      </w:tr>
      <w:tr w:rsidR="00DA7B71" w:rsidRPr="00AF42AF" w14:paraId="00CC1E7E" w14:textId="77777777" w:rsidTr="00DA7B71">
        <w:trPr>
          <w:jc w:val="center"/>
        </w:trPr>
        <w:tc>
          <w:tcPr>
            <w:tcW w:w="1584" w:type="dxa"/>
          </w:tcPr>
          <w:p w14:paraId="4314FE5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76DCDCF" w14:textId="77777777" w:rsidR="00DA7B71" w:rsidRPr="009B13EC" w:rsidRDefault="00DA7B71" w:rsidP="00DA7B71">
            <w:pPr>
              <w:pStyle w:val="TAL"/>
              <w:jc w:val="center"/>
              <w:rPr>
                <w:i/>
                <w:lang w:val="en-GB"/>
              </w:rPr>
            </w:pPr>
            <w:commentRangeStart w:id="2756"/>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areaNwkDeviceInfo</w:t>
            </w:r>
            <w:r w:rsidRPr="009B13EC">
              <w:rPr>
                <w:rFonts w:eastAsia="Arial Unicode MS"/>
                <w:i/>
                <w:lang w:val="en-GB"/>
              </w:rPr>
              <w:t>]</w:t>
            </w:r>
            <w:commentRangeEnd w:id="2756"/>
            <w:r w:rsidR="0040022C">
              <w:rPr>
                <w:rStyle w:val="CommentReference"/>
                <w:rFonts w:ascii="Times New Roman" w:eastAsia="MS Mincho" w:hAnsi="Times New Roman"/>
                <w:lang w:val="en-GB" w:eastAsia="x-none"/>
              </w:rPr>
              <w:commentReference w:id="2756"/>
            </w:r>
          </w:p>
        </w:tc>
        <w:tc>
          <w:tcPr>
            <w:tcW w:w="1080" w:type="dxa"/>
          </w:tcPr>
          <w:p w14:paraId="6A7D4A40"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63966119"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information about the Node in the M2M Area Network. See clause D.6.</w:t>
            </w:r>
          </w:p>
        </w:tc>
        <w:tc>
          <w:tcPr>
            <w:tcW w:w="1872" w:type="dxa"/>
          </w:tcPr>
          <w:p w14:paraId="1B17F2D9" w14:textId="77777777" w:rsidR="00DA7B71" w:rsidRPr="009B13EC" w:rsidRDefault="00DA7B71" w:rsidP="00DA7B71">
            <w:pPr>
              <w:pStyle w:val="TAL"/>
              <w:jc w:val="center"/>
              <w:rPr>
                <w:rFonts w:eastAsia="Arial Unicode MS"/>
                <w:i/>
                <w:lang w:val="en-GB"/>
              </w:rPr>
            </w:pPr>
            <w:commentRangeStart w:id="2757"/>
            <w:r w:rsidRPr="009B13EC">
              <w:rPr>
                <w:rFonts w:eastAsia="Arial Unicode MS"/>
                <w:i/>
                <w:lang w:val="en-GB"/>
              </w:rPr>
              <w:t>&lt;mgmtObjAnnc&gt;</w:t>
            </w:r>
            <w:commentRangeEnd w:id="2757"/>
            <w:r w:rsidR="0040022C">
              <w:rPr>
                <w:rStyle w:val="CommentReference"/>
                <w:rFonts w:ascii="Times New Roman" w:eastAsia="MS Mincho" w:hAnsi="Times New Roman"/>
                <w:lang w:val="en-GB" w:eastAsia="x-none"/>
              </w:rPr>
              <w:commentReference w:id="2757"/>
            </w:r>
          </w:p>
        </w:tc>
      </w:tr>
      <w:tr w:rsidR="00DA7B71" w:rsidRPr="00AF42AF" w14:paraId="4EF0963A" w14:textId="77777777" w:rsidTr="00DA7B71">
        <w:trPr>
          <w:jc w:val="center"/>
        </w:trPr>
        <w:tc>
          <w:tcPr>
            <w:tcW w:w="1584" w:type="dxa"/>
          </w:tcPr>
          <w:p w14:paraId="31BA68F8"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5759B77A" w14:textId="77777777" w:rsidR="00DA7B71" w:rsidRPr="009B13EC" w:rsidRDefault="00DA7B71" w:rsidP="00DA7B71">
            <w:pPr>
              <w:pStyle w:val="TAL"/>
              <w:jc w:val="center"/>
              <w:rPr>
                <w:i/>
                <w:lang w:val="en-GB"/>
              </w:rPr>
            </w:pPr>
            <w:commentRangeStart w:id="2758"/>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firmware</w:t>
            </w:r>
            <w:r w:rsidRPr="009B13EC">
              <w:rPr>
                <w:rFonts w:eastAsia="Arial Unicode MS"/>
                <w:i/>
                <w:lang w:val="en-GB"/>
              </w:rPr>
              <w:t>]</w:t>
            </w:r>
            <w:commentRangeEnd w:id="2758"/>
            <w:r w:rsidR="0040022C">
              <w:rPr>
                <w:rStyle w:val="CommentReference"/>
                <w:rFonts w:ascii="Times New Roman" w:eastAsia="MS Mincho" w:hAnsi="Times New Roman"/>
                <w:lang w:val="en-GB" w:eastAsia="x-none"/>
              </w:rPr>
              <w:commentReference w:id="2758"/>
            </w:r>
          </w:p>
        </w:tc>
        <w:tc>
          <w:tcPr>
            <w:tcW w:w="1080" w:type="dxa"/>
          </w:tcPr>
          <w:p w14:paraId="27E0B04E" w14:textId="77777777" w:rsidR="00DA7B71" w:rsidRPr="009B13EC" w:rsidRDefault="00DA7B71" w:rsidP="00DA7B71">
            <w:pPr>
              <w:pStyle w:val="TAC"/>
              <w:rPr>
                <w:rFonts w:eastAsia="Arial Unicode MS"/>
                <w:i/>
                <w:lang w:val="en-GB"/>
              </w:rPr>
            </w:pPr>
            <w:r w:rsidRPr="009B13EC">
              <w:rPr>
                <w:rFonts w:eastAsia="Arial Unicode MS"/>
                <w:i/>
                <w:lang w:val="en-GB"/>
              </w:rPr>
              <w:t>0..n</w:t>
            </w:r>
          </w:p>
        </w:tc>
        <w:tc>
          <w:tcPr>
            <w:tcW w:w="3888" w:type="dxa"/>
          </w:tcPr>
          <w:p w14:paraId="71D86E8F"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information about the firmware of the Node include name, version etc. See clause D.2.</w:t>
            </w:r>
          </w:p>
        </w:tc>
        <w:tc>
          <w:tcPr>
            <w:tcW w:w="1872" w:type="dxa"/>
          </w:tcPr>
          <w:p w14:paraId="17165611" w14:textId="77777777" w:rsidR="00DA7B71" w:rsidRPr="009B13EC" w:rsidRDefault="00DA7B71" w:rsidP="00DA7B71">
            <w:pPr>
              <w:pStyle w:val="TAL"/>
              <w:jc w:val="center"/>
              <w:rPr>
                <w:rFonts w:eastAsia="Arial Unicode MS"/>
                <w:i/>
                <w:lang w:val="en-GB"/>
              </w:rPr>
            </w:pPr>
            <w:commentRangeStart w:id="2759"/>
            <w:r w:rsidRPr="009B13EC">
              <w:rPr>
                <w:rFonts w:eastAsia="Arial Unicode MS"/>
                <w:i/>
                <w:lang w:val="en-GB"/>
              </w:rPr>
              <w:t>&lt;mgmtObjAnnc&gt;</w:t>
            </w:r>
            <w:commentRangeEnd w:id="2759"/>
            <w:r w:rsidR="0040022C">
              <w:rPr>
                <w:rStyle w:val="CommentReference"/>
                <w:rFonts w:ascii="Times New Roman" w:eastAsia="MS Mincho" w:hAnsi="Times New Roman"/>
                <w:lang w:val="en-GB" w:eastAsia="x-none"/>
              </w:rPr>
              <w:commentReference w:id="2759"/>
            </w:r>
          </w:p>
        </w:tc>
      </w:tr>
      <w:tr w:rsidR="00DA7B71" w:rsidRPr="00AF42AF" w14:paraId="590C806B" w14:textId="77777777" w:rsidTr="00DA7B71">
        <w:trPr>
          <w:jc w:val="center"/>
        </w:trPr>
        <w:tc>
          <w:tcPr>
            <w:tcW w:w="1584" w:type="dxa"/>
          </w:tcPr>
          <w:p w14:paraId="7EC016E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A3C2C22" w14:textId="77777777" w:rsidR="00DA7B71" w:rsidRPr="009B13EC" w:rsidRDefault="00DA7B71" w:rsidP="00DA7B71">
            <w:pPr>
              <w:pStyle w:val="TAL"/>
              <w:jc w:val="center"/>
              <w:rPr>
                <w:i/>
                <w:lang w:val="en-GB"/>
              </w:rPr>
            </w:pPr>
            <w:commentRangeStart w:id="2760"/>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software</w:t>
            </w:r>
            <w:r w:rsidRPr="009B13EC">
              <w:rPr>
                <w:rFonts w:eastAsia="Arial Unicode MS"/>
                <w:i/>
                <w:lang w:val="en-GB"/>
              </w:rPr>
              <w:t>]</w:t>
            </w:r>
            <w:commentRangeEnd w:id="2760"/>
            <w:r w:rsidR="0040022C">
              <w:rPr>
                <w:rStyle w:val="CommentReference"/>
                <w:rFonts w:ascii="Times New Roman" w:eastAsia="MS Mincho" w:hAnsi="Times New Roman"/>
                <w:lang w:val="en-GB" w:eastAsia="x-none"/>
              </w:rPr>
              <w:commentReference w:id="2760"/>
            </w:r>
          </w:p>
        </w:tc>
        <w:tc>
          <w:tcPr>
            <w:tcW w:w="1080" w:type="dxa"/>
          </w:tcPr>
          <w:p w14:paraId="6175EA71"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03AFE5F1"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information about the software of the Node. See clause D.3.</w:t>
            </w:r>
          </w:p>
        </w:tc>
        <w:tc>
          <w:tcPr>
            <w:tcW w:w="1872" w:type="dxa"/>
          </w:tcPr>
          <w:p w14:paraId="0E150FD1" w14:textId="77777777" w:rsidR="00DA7B71" w:rsidRPr="009B13EC" w:rsidRDefault="00DA7B71" w:rsidP="00DA7B71">
            <w:pPr>
              <w:pStyle w:val="TAL"/>
              <w:jc w:val="center"/>
              <w:rPr>
                <w:rFonts w:eastAsia="Arial Unicode MS"/>
                <w:i/>
                <w:lang w:val="en-GB"/>
              </w:rPr>
            </w:pPr>
            <w:commentRangeStart w:id="2761"/>
            <w:r w:rsidRPr="009B13EC">
              <w:rPr>
                <w:rFonts w:eastAsia="Arial Unicode MS"/>
                <w:i/>
                <w:lang w:val="en-GB"/>
              </w:rPr>
              <w:t>&lt;mgmtObjAnnc&gt;</w:t>
            </w:r>
            <w:commentRangeEnd w:id="2761"/>
            <w:r w:rsidR="0040022C">
              <w:rPr>
                <w:rStyle w:val="CommentReference"/>
                <w:rFonts w:ascii="Times New Roman" w:eastAsia="MS Mincho" w:hAnsi="Times New Roman"/>
                <w:lang w:val="en-GB" w:eastAsia="x-none"/>
              </w:rPr>
              <w:commentReference w:id="2761"/>
            </w:r>
          </w:p>
        </w:tc>
      </w:tr>
      <w:tr w:rsidR="00DA7B71" w:rsidRPr="00AF42AF" w14:paraId="130DCAD6" w14:textId="77777777" w:rsidTr="00DA7B71">
        <w:trPr>
          <w:jc w:val="center"/>
        </w:trPr>
        <w:tc>
          <w:tcPr>
            <w:tcW w:w="1584" w:type="dxa"/>
          </w:tcPr>
          <w:p w14:paraId="4FA76B40"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4CA630B" w14:textId="77777777" w:rsidR="00DA7B71" w:rsidRPr="009B13EC" w:rsidRDefault="00DA7B71" w:rsidP="00DA7B71">
            <w:pPr>
              <w:pStyle w:val="TAL"/>
              <w:jc w:val="center"/>
              <w:rPr>
                <w:i/>
                <w:lang w:val="en-GB"/>
              </w:rPr>
            </w:pPr>
            <w:commentRangeStart w:id="2762"/>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deviceInfo</w:t>
            </w:r>
            <w:r w:rsidRPr="009B13EC">
              <w:rPr>
                <w:rFonts w:eastAsia="Arial Unicode MS"/>
                <w:i/>
                <w:lang w:val="en-GB"/>
              </w:rPr>
              <w:t>]</w:t>
            </w:r>
            <w:commentRangeEnd w:id="2762"/>
            <w:r w:rsidR="0040022C">
              <w:rPr>
                <w:rStyle w:val="CommentReference"/>
                <w:rFonts w:ascii="Times New Roman" w:eastAsia="MS Mincho" w:hAnsi="Times New Roman"/>
                <w:lang w:val="en-GB" w:eastAsia="x-none"/>
              </w:rPr>
              <w:commentReference w:id="2762"/>
            </w:r>
          </w:p>
        </w:tc>
        <w:tc>
          <w:tcPr>
            <w:tcW w:w="1080" w:type="dxa"/>
          </w:tcPr>
          <w:p w14:paraId="4346934F"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058E1046" w14:textId="77777777" w:rsidR="00DA7B71" w:rsidRPr="009B13EC" w:rsidRDefault="00DA7B71" w:rsidP="00DA7B71">
            <w:pPr>
              <w:pStyle w:val="TAL"/>
              <w:rPr>
                <w:rFonts w:eastAsia="Arial Unicode MS"/>
                <w:lang w:val="en-GB"/>
              </w:rPr>
            </w:pPr>
            <w:r w:rsidRPr="009B13EC">
              <w:rPr>
                <w:rFonts w:eastAsia="Arial Unicode MS"/>
                <w:lang w:val="en-GB"/>
              </w:rPr>
              <w:t>The resource contains information about the identity, manufacturer and model number of the device. See clause D.8.</w:t>
            </w:r>
          </w:p>
        </w:tc>
        <w:tc>
          <w:tcPr>
            <w:tcW w:w="1872" w:type="dxa"/>
          </w:tcPr>
          <w:p w14:paraId="3613075A" w14:textId="77777777" w:rsidR="00DA7B71" w:rsidRPr="009B13EC" w:rsidRDefault="00DA7B71" w:rsidP="00DA7B71">
            <w:pPr>
              <w:pStyle w:val="TAL"/>
              <w:jc w:val="center"/>
              <w:rPr>
                <w:rFonts w:eastAsia="Arial Unicode MS"/>
                <w:i/>
                <w:lang w:val="en-GB"/>
              </w:rPr>
            </w:pPr>
            <w:commentRangeStart w:id="2763"/>
            <w:r w:rsidRPr="009B13EC">
              <w:rPr>
                <w:rFonts w:eastAsia="Arial Unicode MS"/>
                <w:i/>
                <w:lang w:val="en-GB"/>
              </w:rPr>
              <w:t>&lt;mgmtObjAnnc&gt;</w:t>
            </w:r>
            <w:commentRangeEnd w:id="2763"/>
            <w:r w:rsidR="0040022C">
              <w:rPr>
                <w:rStyle w:val="CommentReference"/>
                <w:rFonts w:ascii="Times New Roman" w:eastAsia="MS Mincho" w:hAnsi="Times New Roman"/>
                <w:lang w:val="en-GB" w:eastAsia="x-none"/>
              </w:rPr>
              <w:commentReference w:id="2763"/>
            </w:r>
          </w:p>
        </w:tc>
      </w:tr>
      <w:tr w:rsidR="00DA7B71" w:rsidRPr="00AF42AF" w14:paraId="68543995" w14:textId="77777777" w:rsidTr="00DA7B71">
        <w:trPr>
          <w:jc w:val="center"/>
        </w:trPr>
        <w:tc>
          <w:tcPr>
            <w:tcW w:w="1584" w:type="dxa"/>
          </w:tcPr>
          <w:p w14:paraId="132B1DA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781C7191" w14:textId="77777777" w:rsidR="00DA7B71" w:rsidRPr="009B13EC" w:rsidRDefault="00DA7B71" w:rsidP="00DA7B71">
            <w:pPr>
              <w:pStyle w:val="TAL"/>
              <w:jc w:val="center"/>
              <w:rPr>
                <w:i/>
                <w:lang w:val="en-GB"/>
              </w:rPr>
            </w:pPr>
            <w:commentRangeStart w:id="2764"/>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deviceCapability</w:t>
            </w:r>
            <w:r w:rsidRPr="009B13EC">
              <w:rPr>
                <w:rFonts w:eastAsia="Arial Unicode MS"/>
                <w:i/>
                <w:lang w:val="en-GB"/>
              </w:rPr>
              <w:t>]</w:t>
            </w:r>
            <w:commentRangeEnd w:id="2764"/>
            <w:r w:rsidR="0040022C">
              <w:rPr>
                <w:rStyle w:val="CommentReference"/>
                <w:rFonts w:ascii="Times New Roman" w:eastAsia="MS Mincho" w:hAnsi="Times New Roman"/>
                <w:lang w:val="en-GB" w:eastAsia="x-none"/>
              </w:rPr>
              <w:commentReference w:id="2764"/>
            </w:r>
          </w:p>
        </w:tc>
        <w:tc>
          <w:tcPr>
            <w:tcW w:w="1080" w:type="dxa"/>
          </w:tcPr>
          <w:p w14:paraId="763DBDD6"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39A8A5D1" w14:textId="77777777" w:rsidR="00DA7B71" w:rsidRPr="009B13EC" w:rsidRDefault="00DA7B71" w:rsidP="00DA7B71">
            <w:pPr>
              <w:pStyle w:val="TAL"/>
              <w:rPr>
                <w:rFonts w:eastAsia="Arial Unicode MS"/>
                <w:lang w:val="en-GB"/>
              </w:rPr>
            </w:pPr>
            <w:r w:rsidRPr="009B13EC">
              <w:rPr>
                <w:rFonts w:eastAsia="Arial Unicode MS"/>
                <w:lang w:val="en-GB"/>
              </w:rPr>
              <w:t>The resource contains information about the capability supported by the Node. See clause D.9.</w:t>
            </w:r>
          </w:p>
        </w:tc>
        <w:tc>
          <w:tcPr>
            <w:tcW w:w="1872" w:type="dxa"/>
          </w:tcPr>
          <w:p w14:paraId="15EE0C22" w14:textId="77777777" w:rsidR="00DA7B71" w:rsidRPr="009B13EC" w:rsidRDefault="00DA7B71" w:rsidP="00DA7B71">
            <w:pPr>
              <w:pStyle w:val="TAL"/>
              <w:jc w:val="center"/>
              <w:rPr>
                <w:rFonts w:eastAsia="Arial Unicode MS"/>
                <w:i/>
                <w:lang w:val="en-GB"/>
              </w:rPr>
            </w:pPr>
            <w:commentRangeStart w:id="2765"/>
            <w:r w:rsidRPr="009B13EC">
              <w:rPr>
                <w:rFonts w:eastAsia="Arial Unicode MS"/>
                <w:i/>
                <w:lang w:val="en-GB"/>
              </w:rPr>
              <w:t>&lt;mgmtObjAnnc&gt;</w:t>
            </w:r>
            <w:commentRangeEnd w:id="2765"/>
            <w:r w:rsidR="0040022C">
              <w:rPr>
                <w:rStyle w:val="CommentReference"/>
                <w:rFonts w:ascii="Times New Roman" w:eastAsia="MS Mincho" w:hAnsi="Times New Roman"/>
                <w:lang w:val="en-GB" w:eastAsia="x-none"/>
              </w:rPr>
              <w:commentReference w:id="2765"/>
            </w:r>
          </w:p>
        </w:tc>
      </w:tr>
      <w:tr w:rsidR="00DA7B71" w:rsidRPr="00AF42AF" w14:paraId="0E34ECDD" w14:textId="77777777" w:rsidTr="00DA7B71">
        <w:trPr>
          <w:jc w:val="center"/>
        </w:trPr>
        <w:tc>
          <w:tcPr>
            <w:tcW w:w="1584" w:type="dxa"/>
          </w:tcPr>
          <w:p w14:paraId="0232030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53AB5E6A" w14:textId="77777777" w:rsidR="00DA7B71" w:rsidRPr="009B13EC" w:rsidRDefault="00DA7B71" w:rsidP="00DA7B71">
            <w:pPr>
              <w:pStyle w:val="TAL"/>
              <w:jc w:val="center"/>
              <w:rPr>
                <w:i/>
                <w:lang w:val="en-GB"/>
              </w:rPr>
            </w:pPr>
            <w:commentRangeStart w:id="2766"/>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reboot</w:t>
            </w:r>
            <w:r w:rsidRPr="009B13EC">
              <w:rPr>
                <w:rFonts w:eastAsia="Arial Unicode MS"/>
                <w:i/>
                <w:lang w:val="en-GB"/>
              </w:rPr>
              <w:t>]</w:t>
            </w:r>
            <w:commentRangeEnd w:id="2766"/>
            <w:r w:rsidR="0040022C">
              <w:rPr>
                <w:rStyle w:val="CommentReference"/>
                <w:rFonts w:ascii="Times New Roman" w:eastAsia="MS Mincho" w:hAnsi="Times New Roman"/>
                <w:lang w:val="en-GB" w:eastAsia="x-none"/>
              </w:rPr>
              <w:commentReference w:id="2766"/>
            </w:r>
          </w:p>
        </w:tc>
        <w:tc>
          <w:tcPr>
            <w:tcW w:w="1080" w:type="dxa"/>
          </w:tcPr>
          <w:p w14:paraId="7051E2CC"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1076983C" w14:textId="77777777" w:rsidR="00DA7B71" w:rsidRPr="009B13EC" w:rsidRDefault="00DA7B71" w:rsidP="00DA7B71">
            <w:pPr>
              <w:pStyle w:val="TAL"/>
              <w:rPr>
                <w:rFonts w:eastAsia="Arial Unicode MS"/>
                <w:lang w:val="en-GB"/>
              </w:rPr>
            </w:pPr>
            <w:r w:rsidRPr="009B13EC">
              <w:rPr>
                <w:rFonts w:eastAsia="Arial Unicode MS"/>
                <w:lang w:val="en-GB"/>
              </w:rPr>
              <w:t>The resource is the place to reboot or reset the Node. See clause D.10.</w:t>
            </w:r>
          </w:p>
        </w:tc>
        <w:tc>
          <w:tcPr>
            <w:tcW w:w="1872" w:type="dxa"/>
          </w:tcPr>
          <w:p w14:paraId="30BAED78" w14:textId="77777777" w:rsidR="00DA7B71" w:rsidRPr="009B13EC" w:rsidRDefault="00DA7B71" w:rsidP="00DA7B71">
            <w:pPr>
              <w:pStyle w:val="TAL"/>
              <w:jc w:val="center"/>
              <w:rPr>
                <w:rFonts w:eastAsia="Arial Unicode MS"/>
                <w:i/>
                <w:lang w:val="en-GB"/>
              </w:rPr>
            </w:pPr>
            <w:commentRangeStart w:id="2767"/>
            <w:r w:rsidRPr="009B13EC">
              <w:rPr>
                <w:rFonts w:eastAsia="Arial Unicode MS"/>
                <w:i/>
                <w:lang w:val="en-GB"/>
              </w:rPr>
              <w:t>&lt;mgmtObjAnnc&gt;</w:t>
            </w:r>
            <w:commentRangeEnd w:id="2767"/>
            <w:r w:rsidR="0040022C">
              <w:rPr>
                <w:rStyle w:val="CommentReference"/>
                <w:rFonts w:ascii="Times New Roman" w:eastAsia="MS Mincho" w:hAnsi="Times New Roman"/>
                <w:lang w:val="en-GB" w:eastAsia="x-none"/>
              </w:rPr>
              <w:commentReference w:id="2767"/>
            </w:r>
          </w:p>
        </w:tc>
      </w:tr>
      <w:tr w:rsidR="00DA7B71" w:rsidRPr="00AF42AF" w14:paraId="4BB57D95" w14:textId="77777777" w:rsidTr="00DA7B71">
        <w:trPr>
          <w:jc w:val="center"/>
        </w:trPr>
        <w:tc>
          <w:tcPr>
            <w:tcW w:w="1584" w:type="dxa"/>
          </w:tcPr>
          <w:p w14:paraId="1F6F8CB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5760553" w14:textId="77777777" w:rsidR="00DA7B71" w:rsidRPr="009B13EC" w:rsidRDefault="00DA7B71" w:rsidP="00DA7B71">
            <w:pPr>
              <w:pStyle w:val="TAL"/>
              <w:jc w:val="center"/>
              <w:rPr>
                <w:rFonts w:eastAsia="Arial Unicode MS"/>
                <w:i/>
                <w:lang w:val="en-GB"/>
              </w:rPr>
            </w:pPr>
            <w:commentRangeStart w:id="2768"/>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eventLog</w:t>
            </w:r>
            <w:r w:rsidRPr="009B13EC">
              <w:rPr>
                <w:rFonts w:eastAsia="Arial Unicode MS"/>
                <w:i/>
                <w:lang w:val="en-GB"/>
              </w:rPr>
              <w:t>]</w:t>
            </w:r>
            <w:commentRangeEnd w:id="2768"/>
            <w:r w:rsidR="0040022C">
              <w:rPr>
                <w:rStyle w:val="CommentReference"/>
                <w:rFonts w:ascii="Times New Roman" w:eastAsia="MS Mincho" w:hAnsi="Times New Roman"/>
                <w:lang w:val="en-GB" w:eastAsia="x-none"/>
              </w:rPr>
              <w:commentReference w:id="2768"/>
            </w:r>
          </w:p>
        </w:tc>
        <w:tc>
          <w:tcPr>
            <w:tcW w:w="1080" w:type="dxa"/>
          </w:tcPr>
          <w:p w14:paraId="6BB70782"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67A7F591" w14:textId="77777777" w:rsidR="00DA7B71" w:rsidRPr="009B13EC" w:rsidRDefault="00DA7B71" w:rsidP="00DA7B71">
            <w:pPr>
              <w:pStyle w:val="TAL"/>
              <w:rPr>
                <w:rFonts w:eastAsia="Arial Unicode MS"/>
                <w:lang w:val="en-GB"/>
              </w:rPr>
            </w:pPr>
            <w:r w:rsidRPr="009B13EC">
              <w:rPr>
                <w:rFonts w:eastAsia="Arial Unicode MS"/>
                <w:lang w:val="en-GB"/>
              </w:rPr>
              <w:t>The resource contains the information about the log of events of the Node. See clause D.11.</w:t>
            </w:r>
          </w:p>
        </w:tc>
        <w:tc>
          <w:tcPr>
            <w:tcW w:w="1872" w:type="dxa"/>
          </w:tcPr>
          <w:p w14:paraId="3184B8E2" w14:textId="77777777" w:rsidR="00DA7B71" w:rsidRPr="009B13EC" w:rsidRDefault="00DA7B71" w:rsidP="00DA7B71">
            <w:pPr>
              <w:pStyle w:val="TAL"/>
              <w:jc w:val="center"/>
              <w:rPr>
                <w:rFonts w:eastAsia="Arial Unicode MS"/>
                <w:i/>
                <w:lang w:val="en-GB"/>
              </w:rPr>
            </w:pPr>
            <w:commentRangeStart w:id="2769"/>
            <w:r w:rsidRPr="009B13EC">
              <w:rPr>
                <w:rFonts w:eastAsia="Arial Unicode MS"/>
                <w:i/>
                <w:lang w:val="en-GB"/>
              </w:rPr>
              <w:t>&lt;mgmtObjAnnc&gt;</w:t>
            </w:r>
            <w:commentRangeEnd w:id="2769"/>
            <w:r w:rsidR="0040022C">
              <w:rPr>
                <w:rStyle w:val="CommentReference"/>
                <w:rFonts w:ascii="Times New Roman" w:eastAsia="MS Mincho" w:hAnsi="Times New Roman"/>
                <w:lang w:val="en-GB" w:eastAsia="x-none"/>
              </w:rPr>
              <w:commentReference w:id="2769"/>
            </w:r>
          </w:p>
        </w:tc>
      </w:tr>
      <w:tr w:rsidR="00DA7B71" w:rsidRPr="00AF42AF" w14:paraId="1EE0C0AF" w14:textId="77777777" w:rsidTr="00DA7B71">
        <w:trPr>
          <w:jc w:val="center"/>
        </w:trPr>
        <w:tc>
          <w:tcPr>
            <w:tcW w:w="1584" w:type="dxa"/>
          </w:tcPr>
          <w:p w14:paraId="0C9FA1E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31326E2" w14:textId="77777777" w:rsidR="00DA7B71" w:rsidRPr="00BC1EF3" w:rsidRDefault="00DA7B71" w:rsidP="00DA7B71">
            <w:pPr>
              <w:pStyle w:val="TAL"/>
              <w:jc w:val="center"/>
              <w:rPr>
                <w:rFonts w:eastAsia="Arial Unicode MS"/>
                <w:i/>
                <w:lang w:val="en-GB"/>
              </w:rPr>
            </w:pPr>
            <w:commentRangeStart w:id="2770"/>
            <w:r w:rsidRPr="009B13EC">
              <w:rPr>
                <w:rFonts w:eastAsia="Arial Unicode MS"/>
                <w:i/>
                <w:lang w:val="en-GB"/>
              </w:rPr>
              <w:t>&lt;mgmtObj&gt;</w:t>
            </w:r>
            <w:r w:rsidRPr="009B13EC">
              <w:rPr>
                <w:rFonts w:eastAsia="Arial Unicode MS"/>
                <w:lang w:val="en-GB"/>
              </w:rPr>
              <w:t xml:space="preserve"> as defined in the specialization </w:t>
            </w:r>
            <w:r w:rsidRPr="009B13EC">
              <w:rPr>
                <w:rFonts w:eastAsia="Arial Unicode MS"/>
                <w:i/>
                <w:lang w:val="en-GB"/>
              </w:rPr>
              <w:t>[cmdhPolicy]</w:t>
            </w:r>
            <w:commentRangeEnd w:id="2770"/>
            <w:r w:rsidR="0040022C">
              <w:rPr>
                <w:rStyle w:val="CommentReference"/>
                <w:rFonts w:ascii="Times New Roman" w:eastAsia="MS Mincho" w:hAnsi="Times New Roman"/>
                <w:lang w:val="en-GB" w:eastAsia="x-none"/>
              </w:rPr>
              <w:commentReference w:id="2770"/>
            </w:r>
          </w:p>
        </w:tc>
        <w:tc>
          <w:tcPr>
            <w:tcW w:w="1080" w:type="dxa"/>
          </w:tcPr>
          <w:p w14:paraId="70C791A0"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332AAC0D" w14:textId="77777777" w:rsidR="00E815AC" w:rsidRPr="00BC1EF3" w:rsidRDefault="00DA7B71">
            <w:pPr>
              <w:pStyle w:val="TAL"/>
              <w:rPr>
                <w:rFonts w:eastAsia="Arial Unicode MS"/>
                <w:lang w:val="en-GB"/>
              </w:rPr>
            </w:pPr>
            <w:r w:rsidRPr="009B13EC">
              <w:rPr>
                <w:rFonts w:eastAsia="Arial Unicode MS"/>
                <w:lang w:val="en-GB"/>
              </w:rPr>
              <w:t xml:space="preserve">The resource(s) contain(s) information about CMDH policies that are applicable to the CMDH processing on the CSE hosted on the node represented by this </w:t>
            </w:r>
            <w:r w:rsidRPr="009B13EC">
              <w:rPr>
                <w:rFonts w:eastAsia="Arial Unicode MS"/>
                <w:i/>
                <w:lang w:val="en-GB"/>
              </w:rPr>
              <w:t>&lt;no</w:t>
            </w:r>
            <w:r w:rsidR="00BC0067" w:rsidRPr="00BC1EF3">
              <w:rPr>
                <w:rFonts w:eastAsia="Arial Unicode MS"/>
                <w:i/>
                <w:lang w:val="en-GB"/>
              </w:rPr>
              <w:t>d</w:t>
            </w:r>
            <w:r w:rsidRPr="009B13EC">
              <w:rPr>
                <w:rFonts w:eastAsia="Arial Unicode MS"/>
                <w:i/>
                <w:lang w:val="en-GB"/>
              </w:rPr>
              <w:t>e&gt;</w:t>
            </w:r>
            <w:r w:rsidRPr="009B13EC">
              <w:rPr>
                <w:rFonts w:eastAsia="Arial Unicode MS"/>
                <w:lang w:val="en-GB"/>
              </w:rPr>
              <w:t xml:space="preserve"> resource and identified by the </w:t>
            </w:r>
            <w:r w:rsidR="00CC75C4" w:rsidRPr="009B13EC">
              <w:rPr>
                <w:rFonts w:eastAsia="Arial Unicode MS"/>
                <w:i/>
                <w:lang w:val="en-GB" w:eastAsia="ko-KR"/>
              </w:rPr>
              <w:t>hostedCSELink</w:t>
            </w:r>
            <w:r w:rsidR="00CC75C4" w:rsidRPr="009B13EC">
              <w:rPr>
                <w:rFonts w:eastAsia="Arial Unicode MS" w:hint="eastAsia"/>
                <w:i/>
                <w:lang w:val="en-GB" w:eastAsia="zh-CN"/>
              </w:rPr>
              <w:t xml:space="preserve"> </w:t>
            </w:r>
            <w:r w:rsidRPr="009B13EC">
              <w:rPr>
                <w:rFonts w:eastAsia="Arial Unicode MS"/>
                <w:lang w:val="en-GB"/>
              </w:rPr>
              <w:t xml:space="preserve">attribute of this </w:t>
            </w:r>
            <w:r w:rsidRPr="009B13EC">
              <w:rPr>
                <w:rFonts w:eastAsia="Arial Unicode MS"/>
                <w:i/>
                <w:lang w:val="en-GB"/>
              </w:rPr>
              <w:t>&lt;node&gt;</w:t>
            </w:r>
            <w:r w:rsidRPr="009B13EC">
              <w:rPr>
                <w:rFonts w:eastAsia="Arial Unicode MS"/>
                <w:lang w:val="en-GB"/>
              </w:rPr>
              <w:t xml:space="preserve"> resource.</w:t>
            </w:r>
            <w:r w:rsidR="00BC0067" w:rsidRPr="00BC1EF3">
              <w:rPr>
                <w:rFonts w:eastAsia="Arial Unicode MS"/>
                <w:lang w:val="en-GB"/>
              </w:rPr>
              <w:t xml:space="preserve"> See clause D.12.</w:t>
            </w:r>
          </w:p>
        </w:tc>
        <w:tc>
          <w:tcPr>
            <w:tcW w:w="1872" w:type="dxa"/>
          </w:tcPr>
          <w:p w14:paraId="07172B32" w14:textId="77777777" w:rsidR="00DA7B71" w:rsidRPr="009B13EC" w:rsidRDefault="00DA7B71" w:rsidP="00DA7B71">
            <w:pPr>
              <w:pStyle w:val="TAL"/>
              <w:jc w:val="center"/>
              <w:rPr>
                <w:rFonts w:eastAsia="Arial Unicode MS"/>
                <w:i/>
                <w:lang w:val="en-GB"/>
              </w:rPr>
            </w:pPr>
            <w:r w:rsidRPr="009B13EC">
              <w:rPr>
                <w:rFonts w:eastAsia="Arial Unicode MS"/>
                <w:lang w:val="en-GB"/>
              </w:rPr>
              <w:t>NA</w:t>
            </w:r>
          </w:p>
        </w:tc>
      </w:tr>
      <w:tr w:rsidR="00DA7B71" w:rsidRPr="00AF42AF" w14:paraId="0642871B" w14:textId="77777777" w:rsidTr="00DA7B71">
        <w:trPr>
          <w:jc w:val="center"/>
        </w:trPr>
        <w:tc>
          <w:tcPr>
            <w:tcW w:w="1584" w:type="dxa"/>
          </w:tcPr>
          <w:p w14:paraId="2F4CB0C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C2756EE" w14:textId="77777777" w:rsidR="00DA7B71" w:rsidRPr="00BC1EF3" w:rsidRDefault="00DA7B71" w:rsidP="00DA7B71">
            <w:pPr>
              <w:pStyle w:val="TAL"/>
              <w:jc w:val="center"/>
              <w:rPr>
                <w:rFonts w:eastAsia="Arial Unicode MS"/>
                <w:i/>
                <w:lang w:val="en-GB"/>
              </w:rPr>
            </w:pPr>
            <w:commentRangeStart w:id="2771"/>
            <w:r w:rsidRPr="009B13EC">
              <w:rPr>
                <w:rFonts w:eastAsia="Arial Unicode MS"/>
                <w:i/>
                <w:lang w:val="en-GB"/>
              </w:rPr>
              <w:t>&lt;mgmtObj&gt;</w:t>
            </w:r>
            <w:r w:rsidRPr="009B13EC">
              <w:rPr>
                <w:rFonts w:eastAsia="Arial Unicode MS"/>
                <w:lang w:val="en-GB"/>
              </w:rPr>
              <w:t xml:space="preserve"> as defined in the specialization </w:t>
            </w:r>
            <w:r w:rsidRPr="009B13EC">
              <w:rPr>
                <w:rFonts w:eastAsia="Arial Unicode MS"/>
                <w:i/>
                <w:lang w:val="en-GB"/>
              </w:rPr>
              <w:t>[activeCmdhPolicy]</w:t>
            </w:r>
            <w:commentRangeEnd w:id="2771"/>
            <w:r w:rsidR="0040022C">
              <w:rPr>
                <w:rStyle w:val="CommentReference"/>
                <w:rFonts w:ascii="Times New Roman" w:eastAsia="MS Mincho" w:hAnsi="Times New Roman"/>
                <w:lang w:val="en-GB" w:eastAsia="x-none"/>
              </w:rPr>
              <w:commentReference w:id="2771"/>
            </w:r>
          </w:p>
        </w:tc>
        <w:tc>
          <w:tcPr>
            <w:tcW w:w="1080" w:type="dxa"/>
          </w:tcPr>
          <w:p w14:paraId="7C3EB39C"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0C7D6EFF" w14:textId="77777777" w:rsidR="00DA7B71" w:rsidRPr="00BC1EF3" w:rsidRDefault="00DA7B71" w:rsidP="00DA7B71">
            <w:pPr>
              <w:pStyle w:val="TAL"/>
              <w:rPr>
                <w:rFonts w:eastAsia="Arial Unicode MS"/>
                <w:lang w:val="en-GB"/>
              </w:rPr>
            </w:pPr>
            <w:r w:rsidRPr="009B13EC">
              <w:rPr>
                <w:rFonts w:eastAsia="Arial Unicode MS"/>
                <w:lang w:val="en-GB"/>
              </w:rPr>
              <w:t xml:space="preserve">This resource defines which of the present </w:t>
            </w:r>
            <w:r w:rsidRPr="009B13EC">
              <w:rPr>
                <w:rFonts w:eastAsia="Arial Unicode MS"/>
                <w:i/>
                <w:lang w:val="en-GB"/>
              </w:rPr>
              <w:t>[cmdhPolicy]</w:t>
            </w:r>
            <w:r w:rsidRPr="009B13EC">
              <w:rPr>
                <w:rFonts w:eastAsia="Arial Unicode MS"/>
                <w:lang w:val="en-GB"/>
              </w:rPr>
              <w:t xml:space="preserve"> resource(s) shall be active for the CMDH processing on the CSE hosted on the node represented by this </w:t>
            </w:r>
            <w:r w:rsidRPr="009B13EC">
              <w:rPr>
                <w:rFonts w:eastAsia="Arial Unicode MS"/>
                <w:i/>
                <w:lang w:val="en-GB"/>
              </w:rPr>
              <w:t>&lt;no</w:t>
            </w:r>
            <w:r w:rsidR="00BC0067" w:rsidRPr="00BC1EF3">
              <w:rPr>
                <w:rFonts w:eastAsia="Arial Unicode MS"/>
                <w:i/>
                <w:lang w:val="en-GB"/>
              </w:rPr>
              <w:t>d</w:t>
            </w:r>
            <w:r w:rsidRPr="009B13EC">
              <w:rPr>
                <w:rFonts w:eastAsia="Arial Unicode MS"/>
                <w:i/>
                <w:lang w:val="en-GB"/>
              </w:rPr>
              <w:t>e&gt;</w:t>
            </w:r>
            <w:r w:rsidRPr="009B13EC">
              <w:rPr>
                <w:rFonts w:eastAsia="Arial Unicode MS"/>
                <w:lang w:val="en-GB"/>
              </w:rPr>
              <w:t xml:space="preserve"> resource and identified by the </w:t>
            </w:r>
            <w:r w:rsidRPr="009B13EC">
              <w:rPr>
                <w:rFonts w:eastAsia="Arial Unicode MS"/>
                <w:i/>
                <w:lang w:val="en-GB"/>
              </w:rPr>
              <w:t>hostedCSE</w:t>
            </w:r>
            <w:r w:rsidR="00BC0067" w:rsidRPr="00BC1EF3">
              <w:rPr>
                <w:rFonts w:eastAsia="Arial Unicode MS"/>
                <w:i/>
                <w:lang w:val="en-GB"/>
              </w:rPr>
              <w:t>Link</w:t>
            </w:r>
            <w:r w:rsidRPr="009B13EC">
              <w:rPr>
                <w:rFonts w:eastAsia="Arial Unicode MS"/>
                <w:i/>
                <w:lang w:val="en-GB"/>
              </w:rPr>
              <w:t xml:space="preserve"> </w:t>
            </w:r>
            <w:r w:rsidRPr="009B13EC">
              <w:rPr>
                <w:rFonts w:eastAsia="Arial Unicode MS"/>
                <w:lang w:val="en-GB"/>
              </w:rPr>
              <w:t xml:space="preserve">attribute of this </w:t>
            </w:r>
            <w:r w:rsidRPr="009B13EC">
              <w:rPr>
                <w:rFonts w:eastAsia="Arial Unicode MS"/>
                <w:i/>
                <w:lang w:val="en-GB"/>
              </w:rPr>
              <w:t>&lt;node&gt;</w:t>
            </w:r>
            <w:r w:rsidRPr="009B13EC">
              <w:rPr>
                <w:rFonts w:eastAsia="Arial Unicode MS"/>
                <w:lang w:val="en-GB"/>
              </w:rPr>
              <w:t xml:space="preserve"> resource.</w:t>
            </w:r>
            <w:r w:rsidR="00BC0067" w:rsidRPr="00BC1EF3">
              <w:rPr>
                <w:rFonts w:eastAsia="Arial Unicode MS"/>
                <w:lang w:val="en-GB"/>
              </w:rPr>
              <w:t xml:space="preserve"> See clause D.12.</w:t>
            </w:r>
          </w:p>
        </w:tc>
        <w:tc>
          <w:tcPr>
            <w:tcW w:w="1872" w:type="dxa"/>
          </w:tcPr>
          <w:p w14:paraId="4317E1E9" w14:textId="77777777" w:rsidR="00DA7B71" w:rsidRPr="009B13EC" w:rsidRDefault="00DA7B71" w:rsidP="00DA7B71">
            <w:pPr>
              <w:pStyle w:val="TAL"/>
              <w:jc w:val="center"/>
              <w:rPr>
                <w:rFonts w:eastAsia="Arial Unicode MS"/>
                <w:i/>
                <w:lang w:val="en-GB"/>
              </w:rPr>
            </w:pPr>
            <w:r w:rsidRPr="009B13EC">
              <w:rPr>
                <w:rFonts w:eastAsia="Arial Unicode MS"/>
                <w:lang w:val="en-GB"/>
              </w:rPr>
              <w:t>NA</w:t>
            </w:r>
          </w:p>
        </w:tc>
      </w:tr>
      <w:tr w:rsidR="00DA7B71" w:rsidRPr="00AF42AF" w14:paraId="760C78C1" w14:textId="77777777" w:rsidTr="00DA7B71">
        <w:trPr>
          <w:jc w:val="center"/>
        </w:trPr>
        <w:tc>
          <w:tcPr>
            <w:tcW w:w="1584" w:type="dxa"/>
          </w:tcPr>
          <w:p w14:paraId="4145DA0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FC9C909" w14:textId="77777777" w:rsidR="00DA7B71" w:rsidRPr="009B13EC" w:rsidRDefault="00DA7B71" w:rsidP="00DA7B71">
            <w:pPr>
              <w:pStyle w:val="TAL"/>
              <w:jc w:val="center"/>
              <w:rPr>
                <w:rFonts w:eastAsia="Arial Unicode MS"/>
                <w:i/>
                <w:lang w:val="en-GB"/>
              </w:rPr>
            </w:pPr>
            <w:commentRangeStart w:id="2772"/>
            <w:r w:rsidRPr="009B13EC">
              <w:rPr>
                <w:rFonts w:eastAsia="Arial Unicode MS"/>
                <w:i/>
                <w:lang w:val="en-GB"/>
              </w:rPr>
              <w:t>&lt;subscription&gt;</w:t>
            </w:r>
            <w:commentRangeEnd w:id="2772"/>
            <w:r w:rsidR="0040022C">
              <w:rPr>
                <w:rStyle w:val="CommentReference"/>
                <w:rFonts w:ascii="Times New Roman" w:eastAsia="MS Mincho" w:hAnsi="Times New Roman"/>
                <w:lang w:val="en-GB" w:eastAsia="x-none"/>
              </w:rPr>
              <w:commentReference w:id="2772"/>
            </w:r>
          </w:p>
        </w:tc>
        <w:tc>
          <w:tcPr>
            <w:tcW w:w="1080" w:type="dxa"/>
          </w:tcPr>
          <w:p w14:paraId="6B32223A"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7D58019A"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872" w:type="dxa"/>
          </w:tcPr>
          <w:p w14:paraId="34427EEF" w14:textId="77777777" w:rsidR="00DA7B71" w:rsidRPr="009B13EC" w:rsidRDefault="00DA7B71" w:rsidP="00DA7B71">
            <w:pPr>
              <w:pStyle w:val="TAL"/>
              <w:jc w:val="center"/>
              <w:rPr>
                <w:rFonts w:eastAsia="Arial Unicode MS"/>
                <w:i/>
                <w:lang w:val="en-GB"/>
              </w:rPr>
            </w:pPr>
            <w:commentRangeStart w:id="2773"/>
            <w:r w:rsidRPr="009B13EC">
              <w:rPr>
                <w:rFonts w:eastAsia="Arial Unicode MS"/>
                <w:i/>
                <w:lang w:val="en-GB"/>
              </w:rPr>
              <w:t>&lt;subscription&gt;</w:t>
            </w:r>
            <w:commentRangeEnd w:id="2773"/>
            <w:r w:rsidR="0040022C">
              <w:rPr>
                <w:rStyle w:val="CommentReference"/>
                <w:rFonts w:ascii="Times New Roman" w:eastAsia="MS Mincho" w:hAnsi="Times New Roman"/>
                <w:lang w:val="en-GB" w:eastAsia="x-none"/>
              </w:rPr>
              <w:commentReference w:id="2773"/>
            </w:r>
          </w:p>
        </w:tc>
      </w:tr>
    </w:tbl>
    <w:p w14:paraId="57816D76" w14:textId="77777777" w:rsidR="00DA7B71" w:rsidRPr="00AF42AF" w:rsidRDefault="00DA7B71" w:rsidP="00DA7B71"/>
    <w:p w14:paraId="1B5130B2" w14:textId="77777777" w:rsidR="00DA7B71" w:rsidRPr="00AF42AF" w:rsidRDefault="00DA7B71" w:rsidP="00DA7B71">
      <w:pPr>
        <w:keepNext/>
        <w:keepLines/>
      </w:pPr>
      <w:r w:rsidRPr="00AF42AF">
        <w:t xml:space="preserve">The </w:t>
      </w:r>
      <w:r w:rsidRPr="00AF42AF">
        <w:rPr>
          <w:i/>
        </w:rPr>
        <w:t>&lt;node&gt;</w:t>
      </w:r>
      <w:r w:rsidRPr="00AF42AF">
        <w:t xml:space="preserve"> resource shall contain the attributes specified in table 9.6.18-2.</w:t>
      </w:r>
    </w:p>
    <w:p w14:paraId="14C5D490" w14:textId="77777777" w:rsidR="007213A2" w:rsidRPr="00BC1EF3" w:rsidRDefault="007213A2" w:rsidP="00BC1EF3">
      <w:pPr>
        <w:jc w:val="center"/>
        <w:rPr>
          <w:b/>
        </w:rPr>
      </w:pPr>
      <w:r w:rsidRPr="00BC1EF3">
        <w:rPr>
          <w:b/>
        </w:rPr>
        <w:t>Table 9.6.18-2: Attributes of &lt;node&gt;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3BFE0123" w14:textId="77777777" w:rsidTr="00DA7B71">
        <w:trPr>
          <w:tblHeader/>
          <w:jc w:val="center"/>
        </w:trPr>
        <w:tc>
          <w:tcPr>
            <w:tcW w:w="2304" w:type="dxa"/>
            <w:shd w:val="clear" w:color="auto" w:fill="DDDDDD"/>
            <w:vAlign w:val="center"/>
          </w:tcPr>
          <w:p w14:paraId="04785F20"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&lt;node&gt;</w:t>
            </w:r>
          </w:p>
        </w:tc>
        <w:tc>
          <w:tcPr>
            <w:tcW w:w="1077" w:type="dxa"/>
            <w:shd w:val="clear" w:color="auto" w:fill="DDDDDD"/>
            <w:vAlign w:val="center"/>
          </w:tcPr>
          <w:p w14:paraId="18E5F4B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DDDDDD"/>
            <w:vAlign w:val="center"/>
          </w:tcPr>
          <w:p w14:paraId="48E8E844" w14:textId="77777777" w:rsidR="00DA7B71" w:rsidRPr="009B13EC" w:rsidRDefault="00DA7B71" w:rsidP="00DA7B71">
            <w:pPr>
              <w:pStyle w:val="TAH"/>
              <w:rPr>
                <w:rFonts w:eastAsia="Arial Unicode MS"/>
                <w:lang w:val="en-GB"/>
              </w:rPr>
            </w:pPr>
            <w:r w:rsidRPr="009B13EC">
              <w:rPr>
                <w:rFonts w:eastAsia="Arial Unicode MS"/>
                <w:lang w:val="en-GB"/>
              </w:rPr>
              <w:t>RW/</w:t>
            </w:r>
          </w:p>
          <w:p w14:paraId="2A235ADC" w14:textId="77777777" w:rsidR="00DA7B71" w:rsidRPr="009B13EC" w:rsidRDefault="00DA7B71" w:rsidP="00DA7B71">
            <w:pPr>
              <w:pStyle w:val="TAH"/>
              <w:rPr>
                <w:rFonts w:eastAsia="Arial Unicode MS"/>
                <w:lang w:val="en-GB"/>
              </w:rPr>
            </w:pPr>
            <w:r w:rsidRPr="009B13EC">
              <w:rPr>
                <w:rFonts w:eastAsia="Arial Unicode MS"/>
                <w:lang w:val="en-GB"/>
              </w:rPr>
              <w:t>RO/</w:t>
            </w:r>
          </w:p>
          <w:p w14:paraId="296181D1"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DDDDDD"/>
            <w:vAlign w:val="center"/>
          </w:tcPr>
          <w:p w14:paraId="1CBDE4E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DDDDDD"/>
          </w:tcPr>
          <w:p w14:paraId="3C0236D3" w14:textId="77777777" w:rsidR="00DA7B71" w:rsidRPr="009B13EC" w:rsidRDefault="00DA7B71" w:rsidP="00DA7B71">
            <w:pPr>
              <w:pStyle w:val="TAH"/>
              <w:rPr>
                <w:rFonts w:eastAsia="Arial Unicode MS"/>
                <w:lang w:val="en-GB"/>
              </w:rPr>
            </w:pPr>
            <w:r w:rsidRPr="009B13EC">
              <w:rPr>
                <w:rFonts w:eastAsia="Arial Unicode MS"/>
                <w:i/>
                <w:lang w:val="en-GB"/>
              </w:rPr>
              <w:t>&lt;nodeAnnc&gt;</w:t>
            </w:r>
            <w:r w:rsidRPr="009B13EC">
              <w:rPr>
                <w:rFonts w:eastAsia="Arial Unicode MS"/>
                <w:lang w:val="en-GB"/>
              </w:rPr>
              <w:t xml:space="preserve"> attributes</w:t>
            </w:r>
          </w:p>
        </w:tc>
      </w:tr>
      <w:tr w:rsidR="00DA7B71" w:rsidRPr="00AF42AF" w14:paraId="0CFD7ABF" w14:textId="77777777" w:rsidTr="00DA7B71">
        <w:trPr>
          <w:jc w:val="center"/>
        </w:trPr>
        <w:tc>
          <w:tcPr>
            <w:tcW w:w="2304" w:type="dxa"/>
            <w:tcBorders>
              <w:bottom w:val="single" w:sz="4" w:space="0" w:color="000000"/>
            </w:tcBorders>
          </w:tcPr>
          <w:p w14:paraId="1A7E764E"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008D58F8"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499AD246"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53819967" w14:textId="134895D9"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2DE6DEC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E773B61" w14:textId="77777777" w:rsidTr="00DA7B71">
        <w:trPr>
          <w:jc w:val="center"/>
        </w:trPr>
        <w:tc>
          <w:tcPr>
            <w:tcW w:w="2304" w:type="dxa"/>
            <w:tcBorders>
              <w:bottom w:val="single" w:sz="4" w:space="0" w:color="000000"/>
            </w:tcBorders>
          </w:tcPr>
          <w:p w14:paraId="735AADE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78CF544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44E2343D"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Borders>
              <w:bottom w:val="single" w:sz="4" w:space="0" w:color="000000"/>
            </w:tcBorders>
          </w:tcPr>
          <w:p w14:paraId="34FAE466" w14:textId="172CEDDB"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Borders>
              <w:bottom w:val="single" w:sz="4" w:space="0" w:color="000000"/>
            </w:tcBorders>
          </w:tcPr>
          <w:p w14:paraId="1818E789"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C1F9FF5" w14:textId="77777777" w:rsidTr="00BC1EF3">
        <w:trPr>
          <w:jc w:val="center"/>
        </w:trPr>
        <w:tc>
          <w:tcPr>
            <w:tcW w:w="2304" w:type="dxa"/>
            <w:tcBorders>
              <w:bottom w:val="single" w:sz="4" w:space="0" w:color="000000"/>
            </w:tcBorders>
          </w:tcPr>
          <w:p w14:paraId="0F2DAC18"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662FBC81"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Borders>
              <w:bottom w:val="single" w:sz="4" w:space="0" w:color="000000"/>
            </w:tcBorders>
          </w:tcPr>
          <w:p w14:paraId="505F8C03"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3456" w:type="dxa"/>
            <w:tcBorders>
              <w:bottom w:val="single" w:sz="4" w:space="0" w:color="000000"/>
            </w:tcBorders>
          </w:tcPr>
          <w:p w14:paraId="7C8B1F2F" w14:textId="6D244A79"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tcBorders>
              <w:bottom w:val="single" w:sz="4" w:space="0" w:color="000000"/>
            </w:tcBorders>
          </w:tcPr>
          <w:p w14:paraId="003854F3" w14:textId="77777777" w:rsidR="006A7E5A" w:rsidRPr="009B13EC" w:rsidRDefault="00CC3938">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7903CB5B" w14:textId="77777777" w:rsidTr="00DA7B71">
        <w:trPr>
          <w:jc w:val="center"/>
        </w:trPr>
        <w:tc>
          <w:tcPr>
            <w:tcW w:w="2304" w:type="dxa"/>
            <w:tcBorders>
              <w:bottom w:val="single" w:sz="4" w:space="0" w:color="000000"/>
            </w:tcBorders>
          </w:tcPr>
          <w:p w14:paraId="34483DE4"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527B2B6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5A3D32B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78CECD33" w14:textId="445B03F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30A3050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6DE2A47" w14:textId="77777777" w:rsidTr="00DA7B71">
        <w:trPr>
          <w:jc w:val="center"/>
        </w:trPr>
        <w:tc>
          <w:tcPr>
            <w:tcW w:w="2304" w:type="dxa"/>
            <w:tcBorders>
              <w:bottom w:val="single" w:sz="4" w:space="0" w:color="000000"/>
            </w:tcBorders>
          </w:tcPr>
          <w:p w14:paraId="219D53A7"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2B9EEF3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0B4C81CE"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Borders>
              <w:bottom w:val="single" w:sz="4" w:space="0" w:color="000000"/>
            </w:tcBorders>
          </w:tcPr>
          <w:p w14:paraId="111C675F" w14:textId="20835A8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09B66F72"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7B311F2A" w14:textId="77777777" w:rsidTr="00DA7B71">
        <w:trPr>
          <w:jc w:val="center"/>
        </w:trPr>
        <w:tc>
          <w:tcPr>
            <w:tcW w:w="2304" w:type="dxa"/>
          </w:tcPr>
          <w:p w14:paraId="0408B2AC" w14:textId="77777777" w:rsidR="00DA7B71" w:rsidRPr="00BC1EF3" w:rsidRDefault="00DA7B71" w:rsidP="00DA7B71">
            <w:pPr>
              <w:pStyle w:val="TAL"/>
              <w:rPr>
                <w:rFonts w:eastAsia="Arial Unicode MS"/>
                <w:i/>
                <w:u w:val="single"/>
                <w:lang w:val="en-GB"/>
              </w:rPr>
            </w:pPr>
            <w:r w:rsidRPr="009B13EC">
              <w:rPr>
                <w:rFonts w:eastAsia="Arial Unicode MS"/>
                <w:i/>
                <w:lang w:val="en-GB"/>
              </w:rPr>
              <w:t>accessControlPolicyIDs</w:t>
            </w:r>
          </w:p>
        </w:tc>
        <w:tc>
          <w:tcPr>
            <w:tcW w:w="1077" w:type="dxa"/>
          </w:tcPr>
          <w:p w14:paraId="5CBB31E5" w14:textId="77777777" w:rsidR="00DA7B71" w:rsidRPr="00BC1EF3" w:rsidRDefault="00DA7B71" w:rsidP="00DA7B71">
            <w:pPr>
              <w:pStyle w:val="TAC"/>
              <w:rPr>
                <w:rFonts w:eastAsia="Arial Unicode MS"/>
                <w:u w:val="single"/>
                <w:lang w:val="en-GB"/>
              </w:rPr>
            </w:pPr>
            <w:r w:rsidRPr="009B13EC">
              <w:rPr>
                <w:rFonts w:eastAsia="Arial Unicode MS"/>
                <w:lang w:val="en-GB"/>
              </w:rPr>
              <w:t>0..1 (L)</w:t>
            </w:r>
          </w:p>
        </w:tc>
        <w:tc>
          <w:tcPr>
            <w:tcW w:w="1008" w:type="dxa"/>
          </w:tcPr>
          <w:p w14:paraId="14760DFD"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100356B0" w14:textId="2626688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B21651E"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06ED5228" w14:textId="77777777" w:rsidTr="00DA7B71">
        <w:trPr>
          <w:jc w:val="center"/>
        </w:trPr>
        <w:tc>
          <w:tcPr>
            <w:tcW w:w="2304" w:type="dxa"/>
          </w:tcPr>
          <w:p w14:paraId="2685846C"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6B35E7F1"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0E0FF80C"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456" w:type="dxa"/>
          </w:tcPr>
          <w:p w14:paraId="15ABA2A1" w14:textId="572BD732"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748AABC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71F57CF" w14:textId="77777777" w:rsidTr="00DA7B71">
        <w:trPr>
          <w:jc w:val="center"/>
        </w:trPr>
        <w:tc>
          <w:tcPr>
            <w:tcW w:w="2304" w:type="dxa"/>
          </w:tcPr>
          <w:p w14:paraId="5975800D" w14:textId="77777777" w:rsidR="00DA7B71" w:rsidRPr="00BC1EF3"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Pr>
          <w:p w14:paraId="0BBE636B"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21F8BA8B"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456" w:type="dxa"/>
          </w:tcPr>
          <w:p w14:paraId="5E192296" w14:textId="32B8503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550C843"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6A0A6CD8" w14:textId="77777777" w:rsidTr="00DA7B71">
        <w:trPr>
          <w:jc w:val="center"/>
        </w:trPr>
        <w:tc>
          <w:tcPr>
            <w:tcW w:w="2304" w:type="dxa"/>
          </w:tcPr>
          <w:p w14:paraId="58784CC8" w14:textId="77777777" w:rsidR="00DA7B71" w:rsidRPr="00BC1EF3" w:rsidRDefault="00DA7B71" w:rsidP="00DA7B71">
            <w:pPr>
              <w:pStyle w:val="TAL"/>
              <w:rPr>
                <w:rFonts w:eastAsia="Arial Unicode MS"/>
                <w:i/>
                <w:u w:val="single"/>
                <w:lang w:val="en-GB"/>
              </w:rPr>
            </w:pPr>
            <w:r w:rsidRPr="009B13EC">
              <w:rPr>
                <w:rFonts w:eastAsia="Arial Unicode MS"/>
                <w:i/>
                <w:lang w:val="en-GB"/>
              </w:rPr>
              <w:t>labels</w:t>
            </w:r>
          </w:p>
        </w:tc>
        <w:tc>
          <w:tcPr>
            <w:tcW w:w="1077" w:type="dxa"/>
          </w:tcPr>
          <w:p w14:paraId="1A26716C" w14:textId="77777777" w:rsidR="00DA7B71" w:rsidRPr="00BC1EF3" w:rsidRDefault="00DA7B71" w:rsidP="00DA7B71">
            <w:pPr>
              <w:pStyle w:val="TAC"/>
              <w:rPr>
                <w:rFonts w:eastAsia="Arial Unicode MS"/>
                <w:u w:val="single"/>
                <w:lang w:val="en-GB"/>
              </w:rPr>
            </w:pPr>
            <w:r w:rsidRPr="009B13EC">
              <w:rPr>
                <w:rFonts w:eastAsia="Arial Unicode MS"/>
                <w:lang w:val="en-GB"/>
              </w:rPr>
              <w:t>0..1 (L)</w:t>
            </w:r>
          </w:p>
        </w:tc>
        <w:tc>
          <w:tcPr>
            <w:tcW w:w="1008" w:type="dxa"/>
          </w:tcPr>
          <w:p w14:paraId="4FD9EAC4"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76103352" w14:textId="2F5BAC0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68DD3FD"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69987951" w14:textId="77777777" w:rsidTr="00DA7B71">
        <w:trPr>
          <w:jc w:val="center"/>
        </w:trPr>
        <w:tc>
          <w:tcPr>
            <w:tcW w:w="2304" w:type="dxa"/>
          </w:tcPr>
          <w:p w14:paraId="2CFE95CD"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Pr>
          <w:p w14:paraId="3DC5B290"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6460170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56043C7" w14:textId="2712C510"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9151A22"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7FD003D" w14:textId="77777777" w:rsidTr="00DA7B71">
        <w:trPr>
          <w:jc w:val="center"/>
        </w:trPr>
        <w:tc>
          <w:tcPr>
            <w:tcW w:w="2304" w:type="dxa"/>
          </w:tcPr>
          <w:p w14:paraId="19731901"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Pr>
          <w:p w14:paraId="6F930983"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76E0D1BC"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9DB0FE9" w14:textId="366871A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53FE25C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87694BA" w14:textId="77777777" w:rsidTr="00DA7B71">
        <w:trPr>
          <w:jc w:val="center"/>
        </w:trPr>
        <w:tc>
          <w:tcPr>
            <w:tcW w:w="2304" w:type="dxa"/>
          </w:tcPr>
          <w:p w14:paraId="1FFF0B0A" w14:textId="77777777" w:rsidR="00DA7B71" w:rsidRPr="00BC1EF3" w:rsidRDefault="00DA7B71" w:rsidP="00DA7B71">
            <w:pPr>
              <w:pStyle w:val="TAL"/>
              <w:rPr>
                <w:rFonts w:eastAsia="Arial Unicode MS"/>
                <w:i/>
                <w:u w:val="single"/>
                <w:lang w:val="en-GB"/>
              </w:rPr>
            </w:pPr>
            <w:commentRangeStart w:id="2774"/>
            <w:r w:rsidRPr="009B13EC">
              <w:rPr>
                <w:rFonts w:eastAsia="Arial Unicode MS"/>
                <w:i/>
                <w:lang w:val="en-GB"/>
              </w:rPr>
              <w:t>nodeID</w:t>
            </w:r>
            <w:commentRangeEnd w:id="2774"/>
            <w:r w:rsidR="0040022C">
              <w:rPr>
                <w:rStyle w:val="CommentReference"/>
                <w:rFonts w:ascii="Times New Roman" w:eastAsia="MS Mincho" w:hAnsi="Times New Roman"/>
                <w:lang w:val="en-GB" w:eastAsia="x-none"/>
              </w:rPr>
              <w:commentReference w:id="2774"/>
            </w:r>
          </w:p>
        </w:tc>
        <w:tc>
          <w:tcPr>
            <w:tcW w:w="1077" w:type="dxa"/>
          </w:tcPr>
          <w:p w14:paraId="1657412C"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2C6BF3DA"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4476B4E2" w14:textId="77777777" w:rsidR="00DA7B71" w:rsidRPr="009B13EC" w:rsidRDefault="00DA7B71" w:rsidP="00DA7B71">
            <w:pPr>
              <w:pStyle w:val="TAL"/>
              <w:rPr>
                <w:rFonts w:eastAsia="Arial Unicode MS"/>
                <w:lang w:val="en-GB"/>
              </w:rPr>
            </w:pPr>
            <w:r w:rsidRPr="009B13EC">
              <w:rPr>
                <w:rFonts w:eastAsia="Arial Unicode MS"/>
                <w:lang w:val="en-GB"/>
              </w:rPr>
              <w:t xml:space="preserve">The M2M-Node-ID of the node which is represented by this </w:t>
            </w:r>
            <w:r w:rsidRPr="009B13EC">
              <w:rPr>
                <w:rFonts w:eastAsia="Arial Unicode MS"/>
                <w:i/>
                <w:lang w:val="en-GB"/>
              </w:rPr>
              <w:t xml:space="preserve">&lt;node&gt; </w:t>
            </w:r>
            <w:r w:rsidRPr="009B13EC">
              <w:rPr>
                <w:rFonts w:eastAsia="Arial Unicode MS"/>
                <w:lang w:val="en-GB"/>
              </w:rPr>
              <w:t>resource.</w:t>
            </w:r>
          </w:p>
        </w:tc>
        <w:tc>
          <w:tcPr>
            <w:tcW w:w="1440" w:type="dxa"/>
          </w:tcPr>
          <w:p w14:paraId="19060EE8"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76EBEB6" w14:textId="77777777" w:rsidTr="00DA7B71">
        <w:trPr>
          <w:jc w:val="center"/>
        </w:trPr>
        <w:tc>
          <w:tcPr>
            <w:tcW w:w="2304" w:type="dxa"/>
          </w:tcPr>
          <w:p w14:paraId="18347120" w14:textId="77777777" w:rsidR="00DA7B71" w:rsidRPr="009B13EC" w:rsidRDefault="00DA7B71" w:rsidP="00DA7B71">
            <w:pPr>
              <w:pStyle w:val="TAL"/>
              <w:rPr>
                <w:rFonts w:eastAsia="Arial Unicode MS"/>
                <w:i/>
                <w:lang w:val="en-GB"/>
              </w:rPr>
            </w:pPr>
            <w:commentRangeStart w:id="2775"/>
            <w:r w:rsidRPr="009B13EC">
              <w:rPr>
                <w:rFonts w:eastAsia="Arial Unicode MS"/>
                <w:i/>
                <w:lang w:val="en-GB"/>
              </w:rPr>
              <w:t>hostedCSELink</w:t>
            </w:r>
            <w:commentRangeEnd w:id="2775"/>
            <w:r w:rsidR="0040022C">
              <w:rPr>
                <w:rStyle w:val="CommentReference"/>
                <w:rFonts w:ascii="Times New Roman" w:eastAsia="MS Mincho" w:hAnsi="Times New Roman"/>
                <w:lang w:val="en-GB" w:eastAsia="x-none"/>
              </w:rPr>
              <w:commentReference w:id="2775"/>
            </w:r>
          </w:p>
        </w:tc>
        <w:tc>
          <w:tcPr>
            <w:tcW w:w="1077" w:type="dxa"/>
          </w:tcPr>
          <w:p w14:paraId="2EE48C07"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10DCB340"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DD55565" w14:textId="260495DB" w:rsidR="00DA7B71" w:rsidRPr="009B13EC" w:rsidRDefault="00900E07" w:rsidP="00DA7B71">
            <w:pPr>
              <w:pStyle w:val="TAL"/>
              <w:rPr>
                <w:rFonts w:eastAsia="Arial Unicode MS"/>
                <w:lang w:val="en-GB"/>
              </w:rPr>
            </w:pPr>
            <w:r w:rsidRPr="00AC5A05">
              <w:rPr>
                <w:rFonts w:eastAsia="Arial Unicode MS"/>
              </w:rPr>
              <w:t xml:space="preserve">The </w:t>
            </w:r>
            <w:r w:rsidRPr="00AC5A05">
              <w:rPr>
                <w:rFonts w:eastAsia="Arial Unicode MS"/>
                <w:i/>
              </w:rPr>
              <w:t>hostedCSELink</w:t>
            </w:r>
            <w:r w:rsidRPr="00AC5A05">
              <w:rPr>
                <w:rFonts w:eastAsia="Arial Unicode MS"/>
              </w:rPr>
              <w:t xml:space="preserve"> </w:t>
            </w:r>
            <w:r>
              <w:rPr>
                <w:rFonts w:eastAsia="Arial Unicode MS"/>
              </w:rPr>
              <w:t xml:space="preserve">attribute </w:t>
            </w:r>
            <w:r w:rsidRPr="00AC5A05">
              <w:rPr>
                <w:rFonts w:eastAsia="Arial Unicode MS"/>
              </w:rPr>
              <w:t xml:space="preserve">allows to find the </w:t>
            </w:r>
            <w:r>
              <w:rPr>
                <w:rFonts w:eastAsia="Arial Unicode MS"/>
              </w:rPr>
              <w:t xml:space="preserve">&lt;CSEBase&gt; or &lt;remoteCSE&gt; resource representing the </w:t>
            </w:r>
            <w:r w:rsidRPr="00AC5A05">
              <w:rPr>
                <w:rFonts w:eastAsia="Arial Unicode MS"/>
              </w:rPr>
              <w:t xml:space="preserve">CSE that is </w:t>
            </w:r>
            <w:r>
              <w:rPr>
                <w:rFonts w:eastAsia="Arial Unicode MS"/>
              </w:rPr>
              <w:t>residing</w:t>
            </w:r>
            <w:r w:rsidRPr="00AC5A05">
              <w:rPr>
                <w:rFonts w:eastAsia="Arial Unicode MS"/>
              </w:rPr>
              <w:t xml:space="preserve"> on the node</w:t>
            </w:r>
            <w:r>
              <w:rPr>
                <w:rFonts w:eastAsia="Arial Unicode MS"/>
              </w:rPr>
              <w:t xml:space="preserve"> that is represented by this &lt;</w:t>
            </w:r>
            <w:r w:rsidRPr="00AC5A05">
              <w:rPr>
                <w:rFonts w:eastAsia="Arial Unicode MS"/>
                <w:i/>
              </w:rPr>
              <w:t>node</w:t>
            </w:r>
            <w:r>
              <w:rPr>
                <w:rFonts w:eastAsia="Arial Unicode MS"/>
              </w:rPr>
              <w:t>&gt; resource.</w:t>
            </w:r>
            <w:r w:rsidRPr="00AC5A05">
              <w:rPr>
                <w:rFonts w:eastAsia="Arial Unicode MS"/>
              </w:rPr>
              <w:t xml:space="preserve"> </w:t>
            </w:r>
            <w:r>
              <w:rPr>
                <w:rFonts w:eastAsia="Arial Unicode MS"/>
              </w:rPr>
              <w:t>The attribute contains</w:t>
            </w:r>
            <w:r w:rsidRPr="009B13EC">
              <w:rPr>
                <w:rFonts w:eastAsia="Arial Unicode MS"/>
                <w:lang w:val="en-GB"/>
              </w:rPr>
              <w:t xml:space="preserve"> </w:t>
            </w:r>
            <w:r>
              <w:rPr>
                <w:rFonts w:eastAsia="Arial Unicode MS" w:hint="eastAsia"/>
                <w:lang w:val="en-GB" w:eastAsia="zh-CN"/>
              </w:rPr>
              <w:t>t</w:t>
            </w:r>
            <w:r w:rsidR="00DA7B71" w:rsidRPr="009B13EC">
              <w:rPr>
                <w:rFonts w:eastAsia="Arial Unicode MS"/>
                <w:lang w:val="en-GB"/>
              </w:rPr>
              <w:t>he resource ID of a resource where all of the following applies:</w:t>
            </w:r>
          </w:p>
          <w:p w14:paraId="7C39F7E7" w14:textId="77777777"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14:paraId="2606FD24" w14:textId="77777777" w:rsidR="00DA7B71"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p w14:paraId="291D5E1E" w14:textId="752A2418" w:rsidR="00DA7B71" w:rsidRPr="00AF42AF" w:rsidRDefault="00900E07" w:rsidP="00076B9C">
            <w:pPr>
              <w:pStyle w:val="TAL"/>
              <w:rPr>
                <w:rFonts w:eastAsia="Arial Unicode MS"/>
                <w:lang w:eastAsia="ko-KR"/>
              </w:rPr>
            </w:pPr>
            <w:r>
              <w:rPr>
                <w:rFonts w:eastAsia="Arial Unicode MS"/>
              </w:rPr>
              <w:t>In case the node that is represented by this &lt;</w:t>
            </w:r>
            <w:r w:rsidRPr="00900E07">
              <w:rPr>
                <w:rFonts w:eastAsia="Arial Unicode MS"/>
              </w:rPr>
              <w:t>node</w:t>
            </w:r>
            <w:r>
              <w:rPr>
                <w:rFonts w:eastAsia="Arial Unicode MS"/>
              </w:rPr>
              <w:t>&gt; resource does not contain a CSE, this attribute must not be present.</w:t>
            </w:r>
          </w:p>
        </w:tc>
        <w:tc>
          <w:tcPr>
            <w:tcW w:w="1440" w:type="dxa"/>
          </w:tcPr>
          <w:p w14:paraId="66B06064"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54AF7B2C" w14:textId="77777777" w:rsidR="00DA7B71" w:rsidRPr="00BC1EF3" w:rsidRDefault="00DA7B71" w:rsidP="00AA01AF">
      <w:pPr>
        <w:pStyle w:val="Heading3"/>
      </w:pPr>
      <w:bookmarkStart w:id="2776" w:name="_Toc428283127"/>
      <w:bookmarkStart w:id="2777" w:name="_Toc428905208"/>
      <w:bookmarkStart w:id="2778" w:name="_Toc428905654"/>
      <w:bookmarkStart w:id="2779" w:name="_Toc428906099"/>
      <w:bookmarkStart w:id="2780" w:name="_Toc429057276"/>
      <w:bookmarkStart w:id="2781" w:name="_Toc429057777"/>
      <w:bookmarkStart w:id="2782" w:name="_Toc436519831"/>
      <w:bookmarkStart w:id="2783" w:name="_Toc406425254"/>
      <w:bookmarkStart w:id="2784" w:name="_Toc408583339"/>
      <w:bookmarkStart w:id="2785" w:name="_Toc408583783"/>
      <w:bookmarkStart w:id="2786" w:name="_Toc416336175"/>
      <w:bookmarkStart w:id="2787" w:name="_Toc410298546"/>
      <w:bookmarkStart w:id="2788" w:name="_Toc452019754"/>
      <w:r w:rsidRPr="00AF42AF">
        <w:t>9.6.19</w:t>
      </w:r>
      <w:r w:rsidRPr="00AF42AF">
        <w:tab/>
        <w:t xml:space="preserve">Resource Type </w:t>
      </w:r>
      <w:r w:rsidR="00BC0067" w:rsidRPr="00076B9C">
        <w:rPr>
          <w:i/>
        </w:rPr>
        <w:t>m2mServiceSubscriptionProfile</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6B15198E" w14:textId="77777777" w:rsidR="003F730D" w:rsidRDefault="00DA7B71" w:rsidP="00DA7B71">
      <w:pPr>
        <w:keepNext/>
        <w:keepLines/>
        <w:rPr>
          <w:rFonts w:eastAsia="SimSun"/>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SimSun"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14:paraId="5AB44B09" w14:textId="77777777" w:rsidR="00DA7B71" w:rsidRPr="00BF38CE" w:rsidRDefault="00DA7B71" w:rsidP="00DA7B71">
      <w:pPr>
        <w:keepNext/>
        <w:keepLines/>
        <w:rPr>
          <w:rFonts w:eastAsia="SimSun"/>
          <w:lang w:eastAsia="zh-CN"/>
        </w:rPr>
      </w:pPr>
    </w:p>
    <w:p w14:paraId="51AF80CB" w14:textId="77777777" w:rsidR="00DA7B71" w:rsidRDefault="000C4C7A" w:rsidP="00DA7B71">
      <w:pPr>
        <w:pStyle w:val="FL"/>
      </w:pPr>
      <w:r>
        <w:object w:dxaOrig="4754" w:dyaOrig="2597" w14:anchorId="6CB79AA3">
          <v:shape id="_x0000_i1065" type="#_x0000_t75" style="width:237.5pt;height:129.5pt" o:ole="">
            <v:imagedata r:id="rId101" o:title=""/>
          </v:shape>
          <o:OLEObject Type="Embed" ProgID="Visio.Drawing.11" ShapeID="_x0000_i1065" DrawAspect="Content" ObjectID="_1536416662" r:id="rId102"/>
        </w:object>
      </w:r>
    </w:p>
    <w:p w14:paraId="213D33ED"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9.6.19-1: Structure of &lt;</w:t>
      </w:r>
      <w:r w:rsidRPr="00076B9C">
        <w:rPr>
          <w:b/>
          <w:i/>
        </w:rPr>
        <w:t>m2mServiceSubscriptionProfile</w:t>
      </w:r>
      <w:r w:rsidRPr="00BC1EF3">
        <w:rPr>
          <w:b/>
        </w:rPr>
        <w:t>&gt; resource</w:t>
      </w:r>
    </w:p>
    <w:p w14:paraId="43FDCF0F" w14:textId="77777777" w:rsidR="003F730D" w:rsidRDefault="003F730D" w:rsidP="003F730D">
      <w:pPr>
        <w:keepNext/>
        <w:keepLines/>
        <w:jc w:val="center"/>
        <w:rPr>
          <w:lang w:eastAsia="ko-KR"/>
        </w:rPr>
      </w:pPr>
      <w:r>
        <w:object w:dxaOrig="6675" w:dyaOrig="5925" w14:anchorId="74EF7577">
          <v:shape id="_x0000_i1066" type="#_x0000_t75" style="width:333.65pt;height:296.05pt" o:ole="">
            <v:imagedata r:id="rId103" o:title=""/>
          </v:shape>
          <o:OLEObject Type="Embed" ProgID="Visio.Drawing.15" ShapeID="_x0000_i1066" DrawAspect="Content" ObjectID="_1536416663" r:id="rId104"/>
        </w:object>
      </w:r>
    </w:p>
    <w:p w14:paraId="7AFD429F" w14:textId="77777777" w:rsidR="007213A2" w:rsidRPr="00491FF9" w:rsidRDefault="007213A2" w:rsidP="00F06EC2">
      <w:pPr>
        <w:jc w:val="center"/>
        <w:rPr>
          <w:b/>
        </w:rPr>
      </w:pPr>
      <w:r w:rsidRPr="00491FF9">
        <w:rPr>
          <w:b/>
        </w:rPr>
        <w:t>Figure 9.6.19-2: Relationship among M2M Service Subscription related resources</w:t>
      </w:r>
    </w:p>
    <w:p w14:paraId="60F1B53C" w14:textId="77777777"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14:paraId="33C2B928" w14:textId="77777777" w:rsidR="007213A2" w:rsidRPr="00BC1EF3" w:rsidRDefault="007213A2" w:rsidP="00BC1EF3">
      <w:pPr>
        <w:jc w:val="center"/>
        <w:rPr>
          <w:b/>
        </w:rPr>
      </w:pPr>
      <w:r w:rsidRPr="00BC1EF3">
        <w:rPr>
          <w:b/>
        </w:rPr>
        <w:t>Table 9.6.19-1: Child resources of &lt;</w:t>
      </w:r>
      <w:r w:rsidRPr="00076B9C">
        <w:rPr>
          <w:b/>
          <w:i/>
        </w:rPr>
        <w:t>m2mServiceSubscriptionProfile</w:t>
      </w:r>
      <w:r w:rsidRPr="00BC1EF3">
        <w:rPr>
          <w:b/>
        </w:rPr>
        <w:t>&gt;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2416"/>
        <w:gridCol w:w="1083"/>
        <w:gridCol w:w="3744"/>
      </w:tblGrid>
      <w:tr w:rsidR="00DA7B71" w:rsidRPr="00AF42AF" w14:paraId="0FC2654E" w14:textId="77777777" w:rsidTr="00DA7B71">
        <w:trPr>
          <w:tblHeader/>
          <w:jc w:val="center"/>
        </w:trPr>
        <w:tc>
          <w:tcPr>
            <w:tcW w:w="2592" w:type="dxa"/>
            <w:shd w:val="clear" w:color="auto" w:fill="E0E0E0"/>
            <w:vAlign w:val="center"/>
          </w:tcPr>
          <w:p w14:paraId="5045FEC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&lt;m2mServiceSubscriptionProfile&gt;</w:t>
            </w:r>
          </w:p>
        </w:tc>
        <w:tc>
          <w:tcPr>
            <w:tcW w:w="2416" w:type="dxa"/>
            <w:shd w:val="clear" w:color="auto" w:fill="E0E0E0"/>
          </w:tcPr>
          <w:p w14:paraId="284B4067"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69F286C8"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8299EE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92B835B" w14:textId="77777777" w:rsidTr="00DA7B71">
        <w:trPr>
          <w:jc w:val="center"/>
        </w:trPr>
        <w:tc>
          <w:tcPr>
            <w:tcW w:w="2592" w:type="dxa"/>
          </w:tcPr>
          <w:p w14:paraId="2FB5233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416" w:type="dxa"/>
          </w:tcPr>
          <w:p w14:paraId="53142867" w14:textId="77777777" w:rsidR="00DA7B71" w:rsidRPr="009B13EC" w:rsidRDefault="00DA7B71" w:rsidP="00DA7B71">
            <w:pPr>
              <w:pStyle w:val="TAL"/>
              <w:jc w:val="center"/>
              <w:rPr>
                <w:rFonts w:eastAsia="Arial Unicode MS"/>
                <w:i/>
                <w:lang w:val="en-GB"/>
              </w:rPr>
            </w:pPr>
            <w:commentRangeStart w:id="2789"/>
            <w:r w:rsidRPr="009B13EC">
              <w:rPr>
                <w:rFonts w:eastAsia="Arial Unicode MS"/>
                <w:i/>
                <w:lang w:val="en-GB"/>
              </w:rPr>
              <w:t>&lt;subscription&gt;</w:t>
            </w:r>
            <w:commentRangeEnd w:id="2789"/>
            <w:r w:rsidR="00DE50F3">
              <w:rPr>
                <w:rStyle w:val="CommentReference"/>
                <w:rFonts w:ascii="Times New Roman" w:eastAsia="MS Mincho" w:hAnsi="Times New Roman"/>
                <w:lang w:val="en-GB" w:eastAsia="x-none"/>
              </w:rPr>
              <w:commentReference w:id="2789"/>
            </w:r>
          </w:p>
        </w:tc>
        <w:tc>
          <w:tcPr>
            <w:tcW w:w="1083" w:type="dxa"/>
          </w:tcPr>
          <w:p w14:paraId="475EDF32"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DA54A99"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r w:rsidR="00DA7B71" w:rsidRPr="00AF42AF" w14:paraId="33AE5985" w14:textId="77777777" w:rsidTr="00DA7B71">
        <w:trPr>
          <w:jc w:val="center"/>
        </w:trPr>
        <w:tc>
          <w:tcPr>
            <w:tcW w:w="2592" w:type="dxa"/>
          </w:tcPr>
          <w:p w14:paraId="455B279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416" w:type="dxa"/>
          </w:tcPr>
          <w:p w14:paraId="550B2E36" w14:textId="77777777" w:rsidR="00DA7B71" w:rsidRPr="009B13EC" w:rsidRDefault="00DA7B71" w:rsidP="00DA7B71">
            <w:pPr>
              <w:pStyle w:val="TAL"/>
              <w:jc w:val="center"/>
              <w:rPr>
                <w:rFonts w:eastAsia="Arial Unicode MS"/>
                <w:i/>
                <w:lang w:val="en-GB"/>
              </w:rPr>
            </w:pPr>
            <w:commentRangeStart w:id="2790"/>
            <w:r w:rsidRPr="009B13EC">
              <w:rPr>
                <w:rFonts w:eastAsia="Arial Unicode MS"/>
                <w:i/>
                <w:lang w:val="en-GB"/>
              </w:rPr>
              <w:t>&lt;serviceSubscribedNode&gt;</w:t>
            </w:r>
            <w:commentRangeEnd w:id="2790"/>
            <w:r w:rsidR="00DE50F3">
              <w:rPr>
                <w:rStyle w:val="CommentReference"/>
                <w:rFonts w:ascii="Times New Roman" w:eastAsia="MS Mincho" w:hAnsi="Times New Roman"/>
                <w:lang w:val="en-GB" w:eastAsia="x-none"/>
              </w:rPr>
              <w:commentReference w:id="2790"/>
            </w:r>
          </w:p>
        </w:tc>
        <w:tc>
          <w:tcPr>
            <w:tcW w:w="1083" w:type="dxa"/>
          </w:tcPr>
          <w:p w14:paraId="28F8C3B5"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A78B46B" w14:textId="77777777" w:rsidR="00DA7B71" w:rsidRPr="009B13EC" w:rsidRDefault="00DA7B71" w:rsidP="00DA7B71">
            <w:pPr>
              <w:pStyle w:val="TAL"/>
              <w:rPr>
                <w:rFonts w:eastAsia="Arial Unicode MS"/>
                <w:lang w:val="en-GB"/>
              </w:rPr>
            </w:pPr>
            <w:r w:rsidRPr="009B13EC">
              <w:rPr>
                <w:rFonts w:eastAsia="Arial Unicode MS"/>
                <w:lang w:val="en-GB"/>
              </w:rPr>
              <w:t>See clause 9.6.20</w:t>
            </w:r>
          </w:p>
        </w:tc>
      </w:tr>
    </w:tbl>
    <w:p w14:paraId="42AD0554" w14:textId="77777777" w:rsidR="00DA7B71" w:rsidRPr="00BC1EF3" w:rsidRDefault="00DA7B71" w:rsidP="00DA7B71"/>
    <w:p w14:paraId="02B24255" w14:textId="77777777" w:rsidR="00DA7B71" w:rsidRPr="00BC1EF3" w:rsidRDefault="00BC0067" w:rsidP="00DA7B71">
      <w:r w:rsidRPr="00BC1EF3">
        <w:t xml:space="preserve">The </w:t>
      </w:r>
      <w:r w:rsidRPr="00BC1EF3">
        <w:rPr>
          <w:i/>
        </w:rPr>
        <w:t>&lt;m2mServiceSubscriptionProfile&gt;</w:t>
      </w:r>
      <w:r w:rsidRPr="00BC1EF3">
        <w:t xml:space="preserve"> resource shall contain the attributes specified in table 9.6.19-2.</w:t>
      </w:r>
    </w:p>
    <w:p w14:paraId="0BA7700D" w14:textId="77777777" w:rsidR="007213A2" w:rsidRPr="00BC1EF3" w:rsidRDefault="007213A2" w:rsidP="00BC1EF3">
      <w:pPr>
        <w:jc w:val="center"/>
        <w:rPr>
          <w:b/>
        </w:rPr>
      </w:pPr>
      <w:r w:rsidRPr="00BC1EF3">
        <w:rPr>
          <w:b/>
        </w:rPr>
        <w:t>Table 9.6.19-2: Attributes of &lt;</w:t>
      </w:r>
      <w:r w:rsidRPr="00076B9C">
        <w:rPr>
          <w:b/>
          <w:i/>
        </w:rPr>
        <w:t>m2mServiceSubscriptionProfile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77"/>
        <w:gridCol w:w="864"/>
        <w:gridCol w:w="5184"/>
      </w:tblGrid>
      <w:tr w:rsidR="00DA7B71" w:rsidRPr="00AF42AF" w14:paraId="4DB508F6" w14:textId="77777777" w:rsidTr="00DA7B71">
        <w:trPr>
          <w:tblHeader/>
          <w:jc w:val="center"/>
        </w:trPr>
        <w:tc>
          <w:tcPr>
            <w:tcW w:w="2592" w:type="dxa"/>
            <w:shd w:val="clear" w:color="auto" w:fill="E0E0E0"/>
            <w:vAlign w:val="center"/>
          </w:tcPr>
          <w:p w14:paraId="31826CE8"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&lt;m2mServiceSubscriptionProfile&gt;</w:t>
            </w:r>
          </w:p>
        </w:tc>
        <w:tc>
          <w:tcPr>
            <w:tcW w:w="1077" w:type="dxa"/>
            <w:shd w:val="clear" w:color="auto" w:fill="E0E0E0"/>
            <w:vAlign w:val="center"/>
          </w:tcPr>
          <w:p w14:paraId="7398C40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6A4531C" w14:textId="77777777" w:rsidR="00DA7B71" w:rsidRPr="009B13EC" w:rsidRDefault="00DA7B71" w:rsidP="00DA7B71">
            <w:pPr>
              <w:pStyle w:val="TAH"/>
              <w:rPr>
                <w:rFonts w:eastAsia="Arial Unicode MS"/>
                <w:lang w:val="en-GB"/>
              </w:rPr>
            </w:pPr>
            <w:r w:rsidRPr="009B13EC">
              <w:rPr>
                <w:rFonts w:eastAsia="Arial Unicode MS"/>
                <w:lang w:val="en-GB"/>
              </w:rPr>
              <w:t>RW/</w:t>
            </w:r>
          </w:p>
          <w:p w14:paraId="29153B41" w14:textId="77777777" w:rsidR="00DA7B71" w:rsidRPr="009B13EC" w:rsidRDefault="00DA7B71" w:rsidP="00DA7B71">
            <w:pPr>
              <w:pStyle w:val="TAH"/>
              <w:rPr>
                <w:rFonts w:eastAsia="Arial Unicode MS"/>
                <w:lang w:val="en-GB"/>
              </w:rPr>
            </w:pPr>
            <w:r w:rsidRPr="009B13EC">
              <w:rPr>
                <w:rFonts w:eastAsia="Arial Unicode MS"/>
                <w:lang w:val="en-GB"/>
              </w:rPr>
              <w:t>RO/</w:t>
            </w:r>
          </w:p>
          <w:p w14:paraId="2E8EFD8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3EA1513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8603613" w14:textId="77777777" w:rsidTr="00DA7B71">
        <w:trPr>
          <w:jc w:val="center"/>
        </w:trPr>
        <w:tc>
          <w:tcPr>
            <w:tcW w:w="2592" w:type="dxa"/>
            <w:tcBorders>
              <w:bottom w:val="single" w:sz="4" w:space="0" w:color="000000"/>
            </w:tcBorders>
          </w:tcPr>
          <w:p w14:paraId="3525B3BD"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026D227F"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2FD10488"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00A79733" w14:textId="651CB431"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308A8F1E" w14:textId="77777777" w:rsidTr="00DA7B71">
        <w:trPr>
          <w:jc w:val="center"/>
        </w:trPr>
        <w:tc>
          <w:tcPr>
            <w:tcW w:w="2592" w:type="dxa"/>
            <w:tcBorders>
              <w:bottom w:val="single" w:sz="4" w:space="0" w:color="000000"/>
            </w:tcBorders>
          </w:tcPr>
          <w:p w14:paraId="5E0759B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5B0A56A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36AAA726" w14:textId="77777777" w:rsidR="00DA7B71" w:rsidRPr="009B13EC" w:rsidRDefault="00BC0067" w:rsidP="00DA7B71">
            <w:pPr>
              <w:pStyle w:val="TAC"/>
              <w:rPr>
                <w:rFonts w:eastAsia="Arial Unicode MS"/>
                <w:lang w:val="en-GB"/>
              </w:rPr>
            </w:pPr>
            <w:r w:rsidRPr="00BC1EF3">
              <w:rPr>
                <w:rFonts w:eastAsia="Arial Unicode MS"/>
                <w:lang w:val="en-GB"/>
              </w:rPr>
              <w:t>R</w:t>
            </w:r>
            <w:r w:rsidR="00DA7B71" w:rsidRPr="009B13EC">
              <w:rPr>
                <w:rFonts w:eastAsia="Arial Unicode MS"/>
                <w:lang w:val="en-GB"/>
              </w:rPr>
              <w:t>O</w:t>
            </w:r>
          </w:p>
        </w:tc>
        <w:tc>
          <w:tcPr>
            <w:tcW w:w="5184" w:type="dxa"/>
            <w:tcBorders>
              <w:bottom w:val="single" w:sz="4" w:space="0" w:color="000000"/>
            </w:tcBorders>
          </w:tcPr>
          <w:p w14:paraId="4BDB20EA" w14:textId="564D4B47"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22D8C192" w14:textId="77777777" w:rsidTr="00DA7B71">
        <w:trPr>
          <w:jc w:val="center"/>
        </w:trPr>
        <w:tc>
          <w:tcPr>
            <w:tcW w:w="2592" w:type="dxa"/>
            <w:tcBorders>
              <w:bottom w:val="single" w:sz="4" w:space="0" w:color="000000"/>
            </w:tcBorders>
          </w:tcPr>
          <w:p w14:paraId="4EA15122"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1DB25A06"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5E345565"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18BCECE5" w14:textId="37502444"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FD253F3" w14:textId="77777777" w:rsidTr="00DA7B71">
        <w:trPr>
          <w:jc w:val="center"/>
        </w:trPr>
        <w:tc>
          <w:tcPr>
            <w:tcW w:w="2592" w:type="dxa"/>
            <w:tcBorders>
              <w:bottom w:val="single" w:sz="4" w:space="0" w:color="000000"/>
            </w:tcBorders>
          </w:tcPr>
          <w:p w14:paraId="7086B03D"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7A2408D2"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5373597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0B3B5FAE" w14:textId="512F1B2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8CD8B54" w14:textId="77777777" w:rsidTr="00DA7B71">
        <w:trPr>
          <w:jc w:val="center"/>
        </w:trPr>
        <w:tc>
          <w:tcPr>
            <w:tcW w:w="2592" w:type="dxa"/>
            <w:tcBorders>
              <w:bottom w:val="single" w:sz="4" w:space="0" w:color="000000"/>
            </w:tcBorders>
          </w:tcPr>
          <w:p w14:paraId="42EB84E4"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60560328"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5EC3F7B0"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Borders>
              <w:bottom w:val="single" w:sz="4" w:space="0" w:color="000000"/>
            </w:tcBorders>
          </w:tcPr>
          <w:p w14:paraId="1F01F2D5" w14:textId="7AC314C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5B9EF71" w14:textId="77777777" w:rsidTr="00DA7B71">
        <w:trPr>
          <w:jc w:val="center"/>
        </w:trPr>
        <w:tc>
          <w:tcPr>
            <w:tcW w:w="2592" w:type="dxa"/>
            <w:tcBorders>
              <w:bottom w:val="single" w:sz="4" w:space="0" w:color="000000"/>
            </w:tcBorders>
          </w:tcPr>
          <w:p w14:paraId="7066E6F6" w14:textId="77777777" w:rsidR="00DA7B71" w:rsidRPr="009B13EC" w:rsidRDefault="00DA7B71" w:rsidP="00DA7B71">
            <w:pPr>
              <w:pStyle w:val="TAL"/>
              <w:rPr>
                <w:rFonts w:eastAsia="Arial Unicode MS"/>
                <w:i/>
                <w:u w:val="single"/>
                <w:lang w:val="en-GB"/>
              </w:rPr>
            </w:pPr>
            <w:commentRangeStart w:id="2791"/>
            <w:r w:rsidRPr="009B13EC">
              <w:rPr>
                <w:rFonts w:eastAsia="Arial Unicode MS"/>
                <w:i/>
                <w:lang w:val="en-GB"/>
              </w:rPr>
              <w:t>accessControlPolicyIDs</w:t>
            </w:r>
            <w:commentRangeEnd w:id="2791"/>
            <w:r w:rsidR="00101EB3">
              <w:rPr>
                <w:rStyle w:val="CommentReference"/>
                <w:rFonts w:ascii="Times New Roman" w:eastAsia="MS Mincho" w:hAnsi="Times New Roman"/>
                <w:lang w:val="en-GB" w:eastAsia="x-none"/>
              </w:rPr>
              <w:commentReference w:id="2791"/>
            </w:r>
          </w:p>
        </w:tc>
        <w:tc>
          <w:tcPr>
            <w:tcW w:w="1077" w:type="dxa"/>
            <w:tcBorders>
              <w:bottom w:val="single" w:sz="4" w:space="0" w:color="000000"/>
            </w:tcBorders>
          </w:tcPr>
          <w:p w14:paraId="36B75637"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327356B8"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5184" w:type="dxa"/>
            <w:tcBorders>
              <w:bottom w:val="single" w:sz="4" w:space="0" w:color="000000"/>
            </w:tcBorders>
          </w:tcPr>
          <w:p w14:paraId="0DD2A96A" w14:textId="65C66CCA"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If no </w:t>
            </w:r>
            <w:r w:rsidRPr="009B13EC">
              <w:rPr>
                <w:rFonts w:eastAsia="Arial Unicode MS"/>
                <w:i/>
                <w:lang w:val="en-GB"/>
              </w:rPr>
              <w:t>accessControlPolicyIDs</w:t>
            </w:r>
            <w:r w:rsidRPr="00076B9C">
              <w:rPr>
                <w:rFonts w:eastAsia="Arial Unicode MS"/>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lang w:val="en-GB"/>
              </w:rPr>
              <w:t xml:space="preserve">, the </w:t>
            </w:r>
            <w:r w:rsidRPr="009B13EC">
              <w:rPr>
                <w:rFonts w:eastAsia="Arial Unicode MS"/>
                <w:i/>
                <w:lang w:val="en-GB"/>
              </w:rPr>
              <w:t>accessControlPolicyIDs</w:t>
            </w:r>
            <w:r w:rsidRPr="009B13EC">
              <w:rPr>
                <w:rFonts w:eastAsia="Arial Unicode MS"/>
                <w:lang w:val="en-GB"/>
              </w:rPr>
              <w:t xml:space="preserve"> of the parent resource </w:t>
            </w:r>
            <w:r w:rsidR="004C792D">
              <w:rPr>
                <w:rFonts w:eastAsia="Arial Unicode MS"/>
              </w:rPr>
              <w:t>shall be applied for privilege checking</w:t>
            </w:r>
            <w:r w:rsidRPr="009B13EC">
              <w:rPr>
                <w:rFonts w:eastAsia="Arial Unicode MS"/>
                <w:lang w:val="en-GB"/>
              </w:rPr>
              <w:t>.</w:t>
            </w:r>
          </w:p>
        </w:tc>
      </w:tr>
      <w:tr w:rsidR="00DA7B71" w:rsidRPr="00AF42AF" w14:paraId="249E20B6" w14:textId="77777777" w:rsidTr="00DA7B71">
        <w:trPr>
          <w:jc w:val="center"/>
        </w:trPr>
        <w:tc>
          <w:tcPr>
            <w:tcW w:w="2592" w:type="dxa"/>
            <w:tcBorders>
              <w:bottom w:val="single" w:sz="4" w:space="0" w:color="000000"/>
            </w:tcBorders>
          </w:tcPr>
          <w:p w14:paraId="2923BB23"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5ACEF592"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50AFC34C"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01E40B9C" w14:textId="6094A9AE"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28691393" w14:textId="77777777" w:rsidTr="00DA7B71">
        <w:trPr>
          <w:jc w:val="center"/>
        </w:trPr>
        <w:tc>
          <w:tcPr>
            <w:tcW w:w="2592" w:type="dxa"/>
            <w:tcBorders>
              <w:bottom w:val="single" w:sz="4" w:space="0" w:color="000000"/>
            </w:tcBorders>
          </w:tcPr>
          <w:p w14:paraId="6159B31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493798EC"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864" w:type="dxa"/>
            <w:tcBorders>
              <w:bottom w:val="single" w:sz="4" w:space="0" w:color="000000"/>
            </w:tcBorders>
          </w:tcPr>
          <w:p w14:paraId="74F27856"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Borders>
              <w:bottom w:val="single" w:sz="4" w:space="0" w:color="000000"/>
            </w:tcBorders>
          </w:tcPr>
          <w:p w14:paraId="14FF7CF2"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D51FC73" w14:textId="77777777" w:rsidTr="00DA7B71">
        <w:trPr>
          <w:jc w:val="center"/>
        </w:trPr>
        <w:tc>
          <w:tcPr>
            <w:tcW w:w="2592" w:type="dxa"/>
            <w:tcBorders>
              <w:bottom w:val="single" w:sz="4" w:space="0" w:color="000000"/>
            </w:tcBorders>
          </w:tcPr>
          <w:p w14:paraId="6220C910"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1ECE62C6"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6EB01859"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74A3070A" w14:textId="35785C7E"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bl>
    <w:p w14:paraId="63A81C65" w14:textId="77777777" w:rsidR="00DA7B71" w:rsidRPr="00AF42AF" w:rsidRDefault="00DA7B71" w:rsidP="00DA7B71"/>
    <w:p w14:paraId="435640F5" w14:textId="77777777" w:rsidR="00DA7B71" w:rsidRPr="00D007F6" w:rsidRDefault="00DA7B71" w:rsidP="00AA01AF">
      <w:pPr>
        <w:pStyle w:val="Heading3"/>
      </w:pPr>
      <w:bookmarkStart w:id="2792" w:name="_Toc428283128"/>
      <w:bookmarkStart w:id="2793" w:name="_Toc428905209"/>
      <w:bookmarkStart w:id="2794" w:name="_Toc428905655"/>
      <w:bookmarkStart w:id="2795" w:name="_Toc428906100"/>
      <w:bookmarkStart w:id="2796" w:name="_Toc429057277"/>
      <w:bookmarkStart w:id="2797" w:name="_Toc429057778"/>
      <w:bookmarkStart w:id="2798" w:name="_Toc436519832"/>
      <w:bookmarkStart w:id="2799" w:name="_Toc406425255"/>
      <w:bookmarkStart w:id="2800" w:name="_Toc408583340"/>
      <w:bookmarkStart w:id="2801" w:name="_Toc408583784"/>
      <w:bookmarkStart w:id="2802" w:name="_Toc416336176"/>
      <w:bookmarkStart w:id="2803" w:name="_Toc410298547"/>
      <w:bookmarkStart w:id="2804" w:name="_Toc452019755"/>
      <w:r w:rsidRPr="00AF42AF">
        <w:lastRenderedPageBreak/>
        <w:t>9.6.20</w:t>
      </w:r>
      <w:r w:rsidRPr="00AF42AF">
        <w:tab/>
        <w:t xml:space="preserve">Resource Type </w:t>
      </w:r>
      <w:r w:rsidR="00BC0067" w:rsidRPr="00D007F6">
        <w:rPr>
          <w:i/>
        </w:rPr>
        <w:t>serviceSubscribedNode</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F06D0EB" w14:textId="77777777"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SimSun" w:hint="eastAsia"/>
          <w:lang w:eastAsia="zh-CN"/>
        </w:rPr>
        <w:t xml:space="preserve"> and is only stored on IN-CSE</w:t>
      </w:r>
      <w:r w:rsidRPr="00AF42AF">
        <w:t>. It contain</w:t>
      </w:r>
      <w:r w:rsidR="009F303E">
        <w:rPr>
          <w:rFonts w:eastAsia="SimSun" w:hint="eastAsia"/>
          <w:lang w:eastAsia="zh-CN"/>
        </w:rPr>
        <w:t>s</w:t>
      </w:r>
      <w:r w:rsidRPr="00AF42AF">
        <w:t xml:space="preserve">  </w:t>
      </w:r>
      <w:r w:rsidR="009F303E">
        <w:rPr>
          <w:rFonts w:eastAsia="SimSun" w:hint="eastAsia"/>
          <w:lang w:eastAsia="zh-CN"/>
        </w:rPr>
        <w:t>M2M-</w:t>
      </w:r>
      <w:r w:rsidRPr="00AF42AF">
        <w:t>Node</w:t>
      </w:r>
      <w:r w:rsidR="009F303E">
        <w:rPr>
          <w:rFonts w:eastAsia="SimSun" w:hint="eastAsia"/>
          <w:lang w:eastAsia="zh-CN"/>
        </w:rPr>
        <w:t>-ID</w:t>
      </w:r>
      <w:r w:rsidRPr="00AF42AF">
        <w:t xml:space="preserve"> </w:t>
      </w:r>
      <w:r w:rsidR="009F303E">
        <w:rPr>
          <w:rFonts w:eastAsia="SimSun" w:hint="eastAsia"/>
          <w:lang w:eastAsia="zh-CN"/>
        </w:rPr>
        <w:t xml:space="preserve"> </w:t>
      </w:r>
      <w:r w:rsidR="009F303E">
        <w:rPr>
          <w:rFonts w:eastAsia="SimSun"/>
          <w:lang w:eastAsia="zh-CN"/>
        </w:rPr>
        <w:t>and</w:t>
      </w:r>
      <w:r w:rsidR="009F303E">
        <w:rPr>
          <w:rFonts w:eastAsia="SimSun" w:hint="eastAsia"/>
          <w:lang w:eastAsia="zh-CN"/>
        </w:rPr>
        <w:t xml:space="preserve"> optionally CSE-ID</w:t>
      </w:r>
      <w:r w:rsidRPr="00AF42AF">
        <w:t xml:space="preserve"> running on that Node.</w:t>
      </w:r>
    </w:p>
    <w:p w14:paraId="2389A003" w14:textId="77777777" w:rsidR="00DA7B71" w:rsidRDefault="00DA7B71" w:rsidP="00DA7B71">
      <w:pPr>
        <w:pStyle w:val="FL"/>
      </w:pPr>
      <w:r w:rsidRPr="009809F0">
        <w:object w:dxaOrig="4718" w:dyaOrig="3934" w14:anchorId="1CF3F074">
          <v:shape id="_x0000_i1067" type="#_x0000_t75" style="width:235.35pt;height:195.6pt" o:ole="">
            <v:imagedata r:id="rId105" o:title=""/>
          </v:shape>
          <o:OLEObject Type="Embed" ProgID="Visio.Drawing.11" ShapeID="_x0000_i1067" DrawAspect="Content" ObjectID="_1536416664" r:id="rId106"/>
        </w:object>
      </w:r>
    </w:p>
    <w:p w14:paraId="71CC685B"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9.6.20-1: Structure of &lt;</w:t>
      </w:r>
      <w:r w:rsidRPr="00076B9C">
        <w:rPr>
          <w:b/>
          <w:i/>
        </w:rPr>
        <w:t>serviceSubscribedNode</w:t>
      </w:r>
      <w:r w:rsidRPr="00BC1EF3">
        <w:rPr>
          <w:b/>
        </w:rPr>
        <w:t>&gt; resource</w:t>
      </w:r>
    </w:p>
    <w:p w14:paraId="49CC6005" w14:textId="77777777"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14:paraId="408C8E7C" w14:textId="77777777" w:rsidR="007213A2" w:rsidRPr="00BC1EF3" w:rsidRDefault="007213A2" w:rsidP="00BC1EF3">
      <w:pPr>
        <w:jc w:val="center"/>
        <w:rPr>
          <w:b/>
        </w:rPr>
      </w:pPr>
      <w:r w:rsidRPr="00BC1EF3">
        <w:rPr>
          <w:b/>
        </w:rPr>
        <w:t>Table 9.6.20-1: Child resources of &lt;</w:t>
      </w:r>
      <w:r w:rsidRPr="00076B9C">
        <w:rPr>
          <w:b/>
          <w:i/>
        </w:rPr>
        <w:t>serviceSubscribedNode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2E43076B" w14:textId="77777777" w:rsidTr="00DA7B71">
        <w:trPr>
          <w:tblHeader/>
          <w:jc w:val="center"/>
        </w:trPr>
        <w:tc>
          <w:tcPr>
            <w:tcW w:w="2448" w:type="dxa"/>
            <w:shd w:val="clear" w:color="auto" w:fill="E0E0E0"/>
            <w:vAlign w:val="center"/>
          </w:tcPr>
          <w:p w14:paraId="6B430FC0"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&lt;serviceSubscribedNode&gt;</w:t>
            </w:r>
          </w:p>
        </w:tc>
        <w:tc>
          <w:tcPr>
            <w:tcW w:w="1728" w:type="dxa"/>
            <w:shd w:val="clear" w:color="auto" w:fill="E0E0E0"/>
            <w:vAlign w:val="center"/>
          </w:tcPr>
          <w:p w14:paraId="06C01763"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24DF45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53A2F94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E4DFD72" w14:textId="77777777" w:rsidTr="00DA7B71">
        <w:trPr>
          <w:jc w:val="center"/>
        </w:trPr>
        <w:tc>
          <w:tcPr>
            <w:tcW w:w="2448" w:type="dxa"/>
          </w:tcPr>
          <w:p w14:paraId="5C8064C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44A7A02E" w14:textId="77777777" w:rsidR="00DA7B71" w:rsidRPr="009B13EC" w:rsidRDefault="00DA7B71" w:rsidP="00DA7B71">
            <w:pPr>
              <w:pStyle w:val="TAL"/>
              <w:jc w:val="center"/>
              <w:rPr>
                <w:rFonts w:eastAsia="Arial Unicode MS"/>
                <w:i/>
                <w:lang w:val="en-GB"/>
              </w:rPr>
            </w:pPr>
            <w:commentRangeStart w:id="2805"/>
            <w:r w:rsidRPr="009B13EC">
              <w:rPr>
                <w:rFonts w:eastAsia="Arial Unicode MS"/>
                <w:i/>
                <w:lang w:val="en-GB"/>
              </w:rPr>
              <w:t>&lt;subscription&gt;</w:t>
            </w:r>
            <w:commentRangeEnd w:id="2805"/>
            <w:r w:rsidR="00101EB3">
              <w:rPr>
                <w:rStyle w:val="CommentReference"/>
                <w:rFonts w:ascii="Times New Roman" w:eastAsia="MS Mincho" w:hAnsi="Times New Roman"/>
                <w:lang w:val="en-GB" w:eastAsia="x-none"/>
              </w:rPr>
              <w:commentReference w:id="2805"/>
            </w:r>
          </w:p>
        </w:tc>
        <w:tc>
          <w:tcPr>
            <w:tcW w:w="1083" w:type="dxa"/>
          </w:tcPr>
          <w:p w14:paraId="6DB8D5C8"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6EE4806"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7100F480" w14:textId="77777777" w:rsidR="00DA7B71" w:rsidRPr="00AF42AF" w:rsidRDefault="00DA7B71" w:rsidP="00DA7B71"/>
    <w:p w14:paraId="4CB0B687" w14:textId="77777777"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14:paraId="325745C4" w14:textId="77777777" w:rsidR="007213A2" w:rsidRPr="00BC1EF3" w:rsidRDefault="007213A2" w:rsidP="00BC1EF3">
      <w:pPr>
        <w:jc w:val="center"/>
        <w:rPr>
          <w:b/>
        </w:rPr>
      </w:pPr>
      <w:r w:rsidRPr="00BC1EF3">
        <w:rPr>
          <w:b/>
        </w:rPr>
        <w:t>Table 9.6.20-2: Attributes of &lt;</w:t>
      </w:r>
      <w:r w:rsidRPr="00076B9C">
        <w:rPr>
          <w:b/>
          <w:i/>
        </w:rPr>
        <w:t>serviceSubscribedNode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gridCol w:w="40"/>
      </w:tblGrid>
      <w:tr w:rsidR="00DA7B71" w:rsidRPr="00AF42AF" w14:paraId="6A395091" w14:textId="77777777" w:rsidTr="00BC1EF3">
        <w:trPr>
          <w:tblHeader/>
          <w:jc w:val="center"/>
        </w:trPr>
        <w:tc>
          <w:tcPr>
            <w:tcW w:w="2160" w:type="dxa"/>
            <w:shd w:val="clear" w:color="auto" w:fill="E0E0E0"/>
            <w:vAlign w:val="center"/>
          </w:tcPr>
          <w:p w14:paraId="591C392F"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&lt;serviceSubscribedNode&gt;</w:t>
            </w:r>
          </w:p>
        </w:tc>
        <w:tc>
          <w:tcPr>
            <w:tcW w:w="1077" w:type="dxa"/>
            <w:shd w:val="clear" w:color="auto" w:fill="E0E0E0"/>
            <w:vAlign w:val="center"/>
          </w:tcPr>
          <w:p w14:paraId="2ACA96C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3906BD1D" w14:textId="77777777" w:rsidR="00DA7B71" w:rsidRPr="009B13EC" w:rsidRDefault="00DA7B71" w:rsidP="00DA7B71">
            <w:pPr>
              <w:pStyle w:val="TAH"/>
              <w:rPr>
                <w:rFonts w:eastAsia="Arial Unicode MS"/>
                <w:lang w:val="en-GB"/>
              </w:rPr>
            </w:pPr>
            <w:r w:rsidRPr="009B13EC">
              <w:rPr>
                <w:rFonts w:eastAsia="Arial Unicode MS"/>
                <w:lang w:val="en-GB"/>
              </w:rPr>
              <w:t>RW/</w:t>
            </w:r>
          </w:p>
          <w:p w14:paraId="5291C831" w14:textId="77777777" w:rsidR="00DA7B71" w:rsidRPr="009B13EC" w:rsidRDefault="00DA7B71" w:rsidP="00DA7B71">
            <w:pPr>
              <w:pStyle w:val="TAH"/>
              <w:rPr>
                <w:rFonts w:eastAsia="Arial Unicode MS"/>
                <w:lang w:val="en-GB"/>
              </w:rPr>
            </w:pPr>
            <w:r w:rsidRPr="009B13EC">
              <w:rPr>
                <w:rFonts w:eastAsia="Arial Unicode MS"/>
                <w:lang w:val="en-GB"/>
              </w:rPr>
              <w:t>RO/</w:t>
            </w:r>
          </w:p>
          <w:p w14:paraId="3DB9E4A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gridSpan w:val="2"/>
            <w:shd w:val="clear" w:color="auto" w:fill="E0E0E0"/>
            <w:vAlign w:val="center"/>
          </w:tcPr>
          <w:p w14:paraId="1F85C73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458FB0E" w14:textId="77777777" w:rsidTr="00DA7B71">
        <w:trPr>
          <w:jc w:val="center"/>
        </w:trPr>
        <w:tc>
          <w:tcPr>
            <w:tcW w:w="2160" w:type="dxa"/>
            <w:tcBorders>
              <w:bottom w:val="single" w:sz="4" w:space="0" w:color="000000"/>
            </w:tcBorders>
          </w:tcPr>
          <w:p w14:paraId="33D4A99C"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007BA4D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226F4D15"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gridSpan w:val="2"/>
            <w:tcBorders>
              <w:bottom w:val="single" w:sz="4" w:space="0" w:color="000000"/>
            </w:tcBorders>
          </w:tcPr>
          <w:p w14:paraId="22ECDFF8" w14:textId="0D61FB9D"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48AC5F70" w14:textId="77777777" w:rsidTr="00DA7B71">
        <w:trPr>
          <w:jc w:val="center"/>
        </w:trPr>
        <w:tc>
          <w:tcPr>
            <w:tcW w:w="2160" w:type="dxa"/>
            <w:tcBorders>
              <w:bottom w:val="single" w:sz="4" w:space="0" w:color="000000"/>
            </w:tcBorders>
          </w:tcPr>
          <w:p w14:paraId="14A434FF"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7A91E1E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993DE11" w14:textId="77777777" w:rsidR="00DA7B71" w:rsidRPr="009B13EC" w:rsidRDefault="00BC0067" w:rsidP="00DA7B71">
            <w:pPr>
              <w:pStyle w:val="TAL"/>
              <w:jc w:val="center"/>
              <w:rPr>
                <w:rFonts w:eastAsia="Arial Unicode MS"/>
                <w:lang w:val="en-GB"/>
              </w:rPr>
            </w:pPr>
            <w:r w:rsidRPr="00BC1EF3">
              <w:rPr>
                <w:rFonts w:eastAsia="Arial Unicode MS"/>
                <w:lang w:val="en-GB"/>
              </w:rPr>
              <w:t>R</w:t>
            </w:r>
            <w:r w:rsidR="00DA7B71" w:rsidRPr="009B13EC">
              <w:rPr>
                <w:rFonts w:eastAsia="Arial Unicode MS"/>
                <w:lang w:val="en-GB"/>
              </w:rPr>
              <w:t>O</w:t>
            </w:r>
          </w:p>
        </w:tc>
        <w:tc>
          <w:tcPr>
            <w:tcW w:w="5184" w:type="dxa"/>
            <w:gridSpan w:val="2"/>
            <w:tcBorders>
              <w:bottom w:val="single" w:sz="4" w:space="0" w:color="000000"/>
            </w:tcBorders>
          </w:tcPr>
          <w:p w14:paraId="48BAFDEE" w14:textId="0391CD5D"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AB15799" w14:textId="77777777" w:rsidTr="00DA7B71">
        <w:trPr>
          <w:jc w:val="center"/>
        </w:trPr>
        <w:tc>
          <w:tcPr>
            <w:tcW w:w="2160" w:type="dxa"/>
            <w:tcBorders>
              <w:bottom w:val="single" w:sz="4" w:space="0" w:color="000000"/>
            </w:tcBorders>
          </w:tcPr>
          <w:p w14:paraId="17D62C93"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0E78B190"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47409098"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gridSpan w:val="2"/>
            <w:tcBorders>
              <w:bottom w:val="single" w:sz="4" w:space="0" w:color="000000"/>
            </w:tcBorders>
          </w:tcPr>
          <w:p w14:paraId="12F7E24D" w14:textId="2B4E8394"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3B8E448" w14:textId="77777777" w:rsidTr="00DA7B71">
        <w:trPr>
          <w:jc w:val="center"/>
        </w:trPr>
        <w:tc>
          <w:tcPr>
            <w:tcW w:w="2160" w:type="dxa"/>
            <w:tcBorders>
              <w:bottom w:val="single" w:sz="4" w:space="0" w:color="000000"/>
            </w:tcBorders>
          </w:tcPr>
          <w:p w14:paraId="107A6832"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42FBF0F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657694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gridSpan w:val="2"/>
            <w:tcBorders>
              <w:bottom w:val="single" w:sz="4" w:space="0" w:color="000000"/>
            </w:tcBorders>
          </w:tcPr>
          <w:p w14:paraId="726DA752" w14:textId="3438611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86313F6" w14:textId="77777777" w:rsidTr="00DA7B71">
        <w:trPr>
          <w:jc w:val="center"/>
        </w:trPr>
        <w:tc>
          <w:tcPr>
            <w:tcW w:w="2160" w:type="dxa"/>
            <w:tcBorders>
              <w:bottom w:val="single" w:sz="4" w:space="0" w:color="000000"/>
            </w:tcBorders>
          </w:tcPr>
          <w:p w14:paraId="171A82CA"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6F1830C2"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0E137738"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gridSpan w:val="2"/>
            <w:tcBorders>
              <w:bottom w:val="single" w:sz="4" w:space="0" w:color="000000"/>
            </w:tcBorders>
          </w:tcPr>
          <w:p w14:paraId="1BD152D2" w14:textId="38FF26EE" w:rsidR="00DA7B71" w:rsidRPr="009B13EC" w:rsidRDefault="00DA7B71" w:rsidP="00DA7B71">
            <w:pPr>
              <w:pStyle w:val="TAL"/>
              <w:rPr>
                <w:rFonts w:eastAsia="Arial Unicode MS"/>
                <w:u w:val="single"/>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55A8BEC1" w14:textId="77777777" w:rsidTr="00DA7B71">
        <w:trPr>
          <w:jc w:val="center"/>
        </w:trPr>
        <w:tc>
          <w:tcPr>
            <w:tcW w:w="2160" w:type="dxa"/>
            <w:tcBorders>
              <w:bottom w:val="single" w:sz="4" w:space="0" w:color="000000"/>
            </w:tcBorders>
          </w:tcPr>
          <w:p w14:paraId="1C019DC2" w14:textId="77777777" w:rsidR="00DA7B71" w:rsidRPr="009B13EC" w:rsidRDefault="00DA7B71" w:rsidP="00DA7B71">
            <w:pPr>
              <w:pStyle w:val="TAL"/>
              <w:rPr>
                <w:rFonts w:eastAsia="Arial Unicode MS"/>
                <w:i/>
                <w:u w:val="single"/>
                <w:lang w:val="en-GB"/>
              </w:rPr>
            </w:pPr>
            <w:commentRangeStart w:id="2806"/>
            <w:r w:rsidRPr="009B13EC">
              <w:rPr>
                <w:rFonts w:eastAsia="Arial Unicode MS"/>
                <w:i/>
                <w:lang w:val="en-GB"/>
              </w:rPr>
              <w:t>accessControlPolicyIDs</w:t>
            </w:r>
            <w:commentRangeEnd w:id="2806"/>
            <w:r w:rsidR="00101EB3">
              <w:rPr>
                <w:rStyle w:val="CommentReference"/>
                <w:rFonts w:ascii="Times New Roman" w:eastAsia="MS Mincho" w:hAnsi="Times New Roman"/>
                <w:lang w:val="en-GB" w:eastAsia="x-none"/>
              </w:rPr>
              <w:commentReference w:id="2806"/>
            </w:r>
          </w:p>
        </w:tc>
        <w:tc>
          <w:tcPr>
            <w:tcW w:w="1077" w:type="dxa"/>
            <w:tcBorders>
              <w:bottom w:val="single" w:sz="4" w:space="0" w:color="000000"/>
            </w:tcBorders>
          </w:tcPr>
          <w:p w14:paraId="050DE9B5"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01CB6A2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gridSpan w:val="2"/>
            <w:tcBorders>
              <w:bottom w:val="single" w:sz="4" w:space="0" w:color="000000"/>
            </w:tcBorders>
          </w:tcPr>
          <w:p w14:paraId="73B3D96A" w14:textId="2869C969"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If no </w:t>
            </w:r>
            <w:r w:rsidRPr="009B13EC">
              <w:rPr>
                <w:rFonts w:eastAsia="Arial Unicode MS"/>
                <w:i/>
                <w:lang w:val="en-GB"/>
              </w:rPr>
              <w:t>accessControlPolicyIDs</w:t>
            </w:r>
            <w:r w:rsidRPr="009B13EC">
              <w:rPr>
                <w:rFonts w:eastAsia="Arial Unicode MS"/>
                <w:lang w:val="en-GB"/>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lang w:val="en-GB"/>
              </w:rPr>
              <w:t xml:space="preserve">, the </w:t>
            </w:r>
            <w:r w:rsidRPr="009B13EC">
              <w:rPr>
                <w:rFonts w:eastAsia="Arial Unicode MS"/>
                <w:i/>
                <w:lang w:val="en-GB"/>
              </w:rPr>
              <w:t>accessControlPolicyIDs</w:t>
            </w:r>
            <w:r w:rsidRPr="009B13EC">
              <w:rPr>
                <w:rFonts w:eastAsia="Arial Unicode MS"/>
                <w:lang w:val="en-GB"/>
              </w:rPr>
              <w:t xml:space="preserve"> of the parent resource </w:t>
            </w:r>
            <w:r w:rsidR="004C792D">
              <w:rPr>
                <w:rFonts w:eastAsia="Arial Unicode MS"/>
              </w:rPr>
              <w:t>shall be applied for privilege checking</w:t>
            </w:r>
            <w:r w:rsidRPr="009B13EC">
              <w:rPr>
                <w:rFonts w:eastAsia="Arial Unicode MS"/>
                <w:lang w:val="en-GB"/>
              </w:rPr>
              <w:t>.</w:t>
            </w:r>
          </w:p>
        </w:tc>
      </w:tr>
      <w:tr w:rsidR="00DA7B71" w:rsidRPr="00AF42AF" w14:paraId="2D9A87FC" w14:textId="77777777" w:rsidTr="00DA7B71">
        <w:trPr>
          <w:jc w:val="center"/>
        </w:trPr>
        <w:tc>
          <w:tcPr>
            <w:tcW w:w="2160" w:type="dxa"/>
            <w:tcBorders>
              <w:bottom w:val="single" w:sz="4" w:space="0" w:color="000000"/>
            </w:tcBorders>
          </w:tcPr>
          <w:p w14:paraId="45AADDA3"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470582CB"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397771A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gridSpan w:val="2"/>
            <w:tcBorders>
              <w:bottom w:val="single" w:sz="4" w:space="0" w:color="000000"/>
            </w:tcBorders>
          </w:tcPr>
          <w:p w14:paraId="364FC738" w14:textId="26587986"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38B94B04" w14:textId="77777777" w:rsidTr="00DA7B71">
        <w:trPr>
          <w:jc w:val="center"/>
        </w:trPr>
        <w:tc>
          <w:tcPr>
            <w:tcW w:w="2160" w:type="dxa"/>
            <w:tcBorders>
              <w:bottom w:val="single" w:sz="4" w:space="0" w:color="000000"/>
            </w:tcBorders>
          </w:tcPr>
          <w:p w14:paraId="1C5FA3D1"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1C1C578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06569E4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gridSpan w:val="2"/>
            <w:tcBorders>
              <w:bottom w:val="single" w:sz="4" w:space="0" w:color="000000"/>
            </w:tcBorders>
          </w:tcPr>
          <w:p w14:paraId="4402C12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AEF9C04" w14:textId="77777777" w:rsidTr="00DA7B71">
        <w:trPr>
          <w:jc w:val="center"/>
        </w:trPr>
        <w:tc>
          <w:tcPr>
            <w:tcW w:w="2160" w:type="dxa"/>
          </w:tcPr>
          <w:p w14:paraId="377F9B5D"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Pr>
          <w:p w14:paraId="3578207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C835637"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gridSpan w:val="2"/>
          </w:tcPr>
          <w:p w14:paraId="358F7105" w14:textId="09A79618"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511381D2" w14:textId="77777777" w:rsidTr="00DA7B71">
        <w:trPr>
          <w:jc w:val="center"/>
        </w:trPr>
        <w:tc>
          <w:tcPr>
            <w:tcW w:w="2160" w:type="dxa"/>
          </w:tcPr>
          <w:p w14:paraId="35411F11" w14:textId="77777777" w:rsidR="00DA7B71" w:rsidRPr="009B13EC" w:rsidRDefault="00DA7B71" w:rsidP="00DA7B71">
            <w:pPr>
              <w:pStyle w:val="TAL"/>
              <w:rPr>
                <w:rFonts w:eastAsia="Arial Unicode MS"/>
                <w:i/>
                <w:lang w:val="en-GB"/>
              </w:rPr>
            </w:pPr>
            <w:commentRangeStart w:id="2807"/>
            <w:r w:rsidRPr="009B13EC">
              <w:rPr>
                <w:rFonts w:eastAsia="Arial Unicode MS"/>
                <w:i/>
                <w:lang w:val="en-GB"/>
              </w:rPr>
              <w:t>nodeID</w:t>
            </w:r>
            <w:commentRangeEnd w:id="2807"/>
            <w:r w:rsidR="00101EB3">
              <w:rPr>
                <w:rStyle w:val="CommentReference"/>
                <w:rFonts w:ascii="Times New Roman" w:eastAsia="MS Mincho" w:hAnsi="Times New Roman"/>
                <w:lang w:val="en-GB" w:eastAsia="x-none"/>
              </w:rPr>
              <w:commentReference w:id="2807"/>
            </w:r>
          </w:p>
        </w:tc>
        <w:tc>
          <w:tcPr>
            <w:tcW w:w="1077" w:type="dxa"/>
          </w:tcPr>
          <w:p w14:paraId="1E51B24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F324017"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gridSpan w:val="2"/>
          </w:tcPr>
          <w:p w14:paraId="05D17F76" w14:textId="77777777" w:rsidR="00DA7B71" w:rsidRPr="009B13EC" w:rsidRDefault="00DA7B71" w:rsidP="00DA7B71">
            <w:pPr>
              <w:pStyle w:val="TAL"/>
              <w:rPr>
                <w:rFonts w:eastAsia="Arial Unicode MS"/>
                <w:lang w:val="en-GB"/>
              </w:rPr>
            </w:pPr>
            <w:r w:rsidRPr="009B13EC">
              <w:rPr>
                <w:rFonts w:eastAsia="Arial Unicode MS"/>
                <w:lang w:val="en-GB"/>
              </w:rPr>
              <w:t>M2M-Node-ID of the node that is represented by this instance.</w:t>
            </w:r>
          </w:p>
        </w:tc>
      </w:tr>
      <w:tr w:rsidR="00DA7B71" w:rsidRPr="00AF42AF" w14:paraId="4DF192A7" w14:textId="77777777" w:rsidTr="00DA7B71">
        <w:trPr>
          <w:jc w:val="center"/>
        </w:trPr>
        <w:tc>
          <w:tcPr>
            <w:tcW w:w="2160" w:type="dxa"/>
          </w:tcPr>
          <w:p w14:paraId="746838B7" w14:textId="77777777" w:rsidR="00DA7B71" w:rsidRPr="009B13EC" w:rsidRDefault="00DA7B71" w:rsidP="00DA7B71">
            <w:pPr>
              <w:pStyle w:val="TAL"/>
              <w:rPr>
                <w:rFonts w:eastAsia="Arial Unicode MS"/>
                <w:i/>
                <w:lang w:val="en-GB"/>
              </w:rPr>
            </w:pPr>
            <w:commentRangeStart w:id="2808"/>
            <w:r w:rsidRPr="009B13EC">
              <w:rPr>
                <w:rFonts w:eastAsia="Arial Unicode MS"/>
                <w:i/>
                <w:lang w:val="en-GB"/>
              </w:rPr>
              <w:t>CSE-ID</w:t>
            </w:r>
            <w:commentRangeEnd w:id="2808"/>
            <w:r w:rsidR="00101EB3">
              <w:rPr>
                <w:rStyle w:val="CommentReference"/>
                <w:rFonts w:ascii="Times New Roman" w:eastAsia="MS Mincho" w:hAnsi="Times New Roman"/>
                <w:lang w:val="en-GB" w:eastAsia="x-none"/>
              </w:rPr>
              <w:commentReference w:id="2808"/>
            </w:r>
          </w:p>
        </w:tc>
        <w:tc>
          <w:tcPr>
            <w:tcW w:w="1077" w:type="dxa"/>
          </w:tcPr>
          <w:p w14:paraId="5D54C61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840DCF1"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gridSpan w:val="2"/>
          </w:tcPr>
          <w:p w14:paraId="0B68C8F2" w14:textId="77777777" w:rsidR="00DA7B71" w:rsidRPr="009B13EC" w:rsidRDefault="00DA7B71" w:rsidP="00DA7B71">
            <w:pPr>
              <w:pStyle w:val="TAL"/>
              <w:rPr>
                <w:rFonts w:eastAsia="Arial Unicode MS"/>
                <w:lang w:val="en-GB"/>
              </w:rPr>
            </w:pPr>
            <w:r w:rsidRPr="009B13EC">
              <w:rPr>
                <w:rFonts w:eastAsia="Arial Unicode MS"/>
                <w:lang w:val="en-GB"/>
              </w:rPr>
              <w:t>CSE-ID pertaining to this node (for nodes that have a CSE).</w:t>
            </w:r>
          </w:p>
        </w:tc>
      </w:tr>
      <w:tr w:rsidR="00DA7B71" w:rsidRPr="00AF42AF" w14:paraId="13BF4907" w14:textId="77777777" w:rsidTr="007567F9">
        <w:trPr>
          <w:gridAfter w:val="1"/>
          <w:wAfter w:w="40" w:type="dxa"/>
          <w:jc w:val="center"/>
        </w:trPr>
        <w:tc>
          <w:tcPr>
            <w:tcW w:w="2160" w:type="dxa"/>
          </w:tcPr>
          <w:p w14:paraId="4793E6FC" w14:textId="77777777" w:rsidR="00DA7B71" w:rsidRPr="009B13EC" w:rsidRDefault="00DA7B71" w:rsidP="00DA7B71">
            <w:pPr>
              <w:pStyle w:val="TAL"/>
              <w:rPr>
                <w:rFonts w:eastAsia="Arial Unicode MS"/>
                <w:i/>
                <w:lang w:val="en-GB"/>
              </w:rPr>
            </w:pPr>
            <w:commentRangeStart w:id="2809"/>
            <w:r w:rsidRPr="009B13EC">
              <w:rPr>
                <w:rFonts w:eastAsia="Arial Unicode MS"/>
                <w:i/>
                <w:lang w:val="en-GB"/>
              </w:rPr>
              <w:t>deviceIdentifier</w:t>
            </w:r>
            <w:commentRangeEnd w:id="2809"/>
            <w:r w:rsidR="00101EB3">
              <w:rPr>
                <w:rStyle w:val="CommentReference"/>
                <w:rFonts w:ascii="Times New Roman" w:eastAsia="MS Mincho" w:hAnsi="Times New Roman"/>
                <w:lang w:val="en-GB" w:eastAsia="x-none"/>
              </w:rPr>
              <w:commentReference w:id="2809"/>
            </w:r>
          </w:p>
        </w:tc>
        <w:tc>
          <w:tcPr>
            <w:tcW w:w="1077" w:type="dxa"/>
          </w:tcPr>
          <w:p w14:paraId="101134F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F2A3614"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169A69D" w14:textId="592DE34C" w:rsidR="00DA7B71" w:rsidRPr="009B13EC" w:rsidRDefault="00743A6C" w:rsidP="00DA7B71">
            <w:pPr>
              <w:pStyle w:val="TAL"/>
              <w:rPr>
                <w:lang w:val="en-GB"/>
              </w:rPr>
            </w:pPr>
            <w:r>
              <w:t xml:space="preserve"> </w:t>
            </w:r>
            <w:r w:rsidR="00DA7B71" w:rsidRPr="00076B9C">
              <w:t>A list of device identifiers</w:t>
            </w:r>
            <w:r>
              <w:t xml:space="preserve"> that uniquely identify</w:t>
            </w:r>
            <w:r w:rsidR="00DA7B71" w:rsidRPr="00076B9C">
              <w:t xml:space="preserve"> a device</w:t>
            </w:r>
            <w:r>
              <w:t>.</w:t>
            </w:r>
            <w:r w:rsidR="00DA7B71" w:rsidRPr="00076B9C">
              <w:t xml:space="preserve"> The format of </w:t>
            </w:r>
            <w:r>
              <w:t>a device identifier</w:t>
            </w:r>
            <w:r w:rsidR="00DA7B71" w:rsidRPr="00076B9C">
              <w:t xml:space="preserve"> is one of the following</w:t>
            </w:r>
            <w:r w:rsidR="00DA7B71" w:rsidRPr="009B13EC">
              <w:rPr>
                <w:lang w:val="en-GB"/>
              </w:rPr>
              <w:t xml:space="preserve">: </w:t>
            </w:r>
            <w:r w:rsidR="00DA7B71" w:rsidRPr="009B13EC">
              <w:rPr>
                <w:lang w:val="en-GB"/>
              </w:rPr>
              <w:br/>
            </w:r>
          </w:p>
          <w:p w14:paraId="1D298691" w14:textId="77777777"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 The format of the URN is urn:dev:ops:&lt;OUI&gt; "-" &lt;ProductClass&gt; "-" &lt;SerialNumber&gt;.</w:t>
            </w:r>
          </w:p>
          <w:p w14:paraId="5D1C1E9F" w14:textId="77777777"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r w:rsidR="007213A2">
              <w:fldChar w:fldCharType="begin"/>
            </w:r>
            <w:r w:rsidR="007213A2">
              <w:instrText xml:space="preserve">REF REF_TR_069 \h  \* MERGEFORMAT </w:instrText>
            </w:r>
            <w:r w:rsidR="007213A2">
              <w:fldChar w:fldCharType="separate"/>
            </w:r>
            <w:r w:rsidRPr="00AF42AF">
              <w:t>i.</w:t>
            </w:r>
            <w:r w:rsidRPr="00AF42AF">
              <w:rPr>
                <w:noProof/>
              </w:rPr>
              <w:t>4</w:t>
            </w:r>
            <w:r w:rsidR="007213A2">
              <w:fldChar w:fldCharType="end"/>
            </w:r>
            <w:r w:rsidRPr="00AF42AF">
              <w:t>]. The format of the URN is urn:dev:os:&lt;OUI&gt; "-"&lt;SerialNumber&gt;.</w:t>
            </w:r>
          </w:p>
          <w:p w14:paraId="1ACFB193" w14:textId="77777777"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hyperlink w:anchor="REF_3GPP23003"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23</w:t>
              </w:r>
            </w:hyperlink>
            <w:r w:rsidRPr="00AF42AF">
              <w:t>]. This URN specifies a valid, 15 digit IMEI. The format of the URN is urn:imei:###############.</w:t>
            </w:r>
          </w:p>
          <w:p w14:paraId="2CDC18E3" w14:textId="77777777"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urn:esn:########.</w:t>
            </w:r>
          </w:p>
          <w:p w14:paraId="12B3970E" w14:textId="77777777" w:rsidR="00DA7B71" w:rsidRPr="00113C46"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urn:meid:##############.</w:t>
            </w:r>
          </w:p>
          <w:p w14:paraId="211BDD62" w14:textId="53934318" w:rsidR="00113C46" w:rsidRPr="00743A6C" w:rsidRDefault="00113C46" w:rsidP="00DA7B71">
            <w:pPr>
              <w:pStyle w:val="TB1"/>
              <w:tabs>
                <w:tab w:val="clear" w:pos="720"/>
                <w:tab w:val="left" w:pos="656"/>
              </w:tabs>
              <w:ind w:left="656"/>
            </w:pPr>
            <w:r w:rsidRPr="00CB7C59">
              <w:rPr>
                <w:b/>
                <w:bCs/>
                <w:lang w:val="en-US"/>
              </w:rPr>
              <w:t>Case 6:</w:t>
            </w:r>
            <w:r w:rsidRPr="00CB7C59">
              <w:rPr>
                <w:lang w:val="en-US"/>
              </w:rPr>
              <w:t xml:space="preserve"> Identify a device using an Object IDentifier (OID). This URN specifies a valid OID – see Annex H for one possible naming convention. The format of the URN is urn:oid:</w:t>
            </w:r>
            <w:r>
              <w:rPr>
                <w:lang w:val="en-US"/>
              </w:rPr>
              <w:t>&lt;OID&gt;</w:t>
            </w:r>
            <w:r>
              <w:rPr>
                <w:rFonts w:eastAsia="SimSun" w:hint="eastAsia"/>
                <w:lang w:val="en-US" w:eastAsia="zh-CN"/>
              </w:rPr>
              <w:t>.</w:t>
            </w:r>
          </w:p>
          <w:p w14:paraId="0EB6BEB8" w14:textId="4508CBB2" w:rsidR="00113C46" w:rsidRPr="00AF42AF" w:rsidRDefault="00743A6C" w:rsidP="00DA7B71">
            <w:pPr>
              <w:pStyle w:val="TB1"/>
              <w:tabs>
                <w:tab w:val="clear" w:pos="720"/>
                <w:tab w:val="left" w:pos="656"/>
              </w:tabs>
              <w:ind w:left="656"/>
            </w:pPr>
            <w:r>
              <w:rPr>
                <w:b/>
                <w:bCs/>
                <w:lang w:val="en-US"/>
              </w:rPr>
              <w:t>Case 7:</w:t>
            </w:r>
            <w:r>
              <w:rPr>
                <w:lang w:val="en-US"/>
              </w:rPr>
              <w:t xml:space="preserve"> </w:t>
            </w:r>
            <w:r>
              <w:t xml:space="preserve">Identify a device using a Universally Unique IDentifier (UUID). The UUID specifies a valid, hex digit character string as defined in RFC4122 [i.26]. The format of the URN is </w:t>
            </w:r>
            <w:r>
              <w:br/>
              <w:t>urn:uuid:########-####-####-############</w:t>
            </w:r>
            <w:r>
              <w:rPr>
                <w:rFonts w:eastAsia="SimSun" w:hint="eastAsia"/>
                <w:lang w:eastAsia="zh-CN"/>
              </w:rPr>
              <w:t>.</w:t>
            </w:r>
          </w:p>
        </w:tc>
      </w:tr>
      <w:tr w:rsidR="00DA7B71" w:rsidRPr="00AF42AF" w14:paraId="61AA5509" w14:textId="77777777" w:rsidTr="00DA7B71">
        <w:trPr>
          <w:jc w:val="center"/>
        </w:trPr>
        <w:tc>
          <w:tcPr>
            <w:tcW w:w="2160" w:type="dxa"/>
            <w:tcBorders>
              <w:bottom w:val="single" w:sz="4" w:space="0" w:color="000000"/>
            </w:tcBorders>
          </w:tcPr>
          <w:p w14:paraId="2C613D27" w14:textId="77777777" w:rsidR="00DA7B71" w:rsidRPr="009B13EC" w:rsidRDefault="00DA7B71" w:rsidP="00DA7B71">
            <w:pPr>
              <w:pStyle w:val="TAL"/>
              <w:rPr>
                <w:rFonts w:eastAsia="Arial Unicode MS"/>
                <w:i/>
                <w:lang w:val="en-GB"/>
              </w:rPr>
            </w:pPr>
            <w:commentRangeStart w:id="2810"/>
            <w:r w:rsidRPr="009B13EC">
              <w:rPr>
                <w:rFonts w:eastAsia="Arial Unicode MS"/>
                <w:i/>
                <w:lang w:val="en-GB"/>
              </w:rPr>
              <w:t>ruleLinks</w:t>
            </w:r>
            <w:commentRangeEnd w:id="2810"/>
            <w:r w:rsidR="00101EB3">
              <w:rPr>
                <w:rStyle w:val="CommentReference"/>
                <w:rFonts w:ascii="Times New Roman" w:eastAsia="MS Mincho" w:hAnsi="Times New Roman"/>
                <w:lang w:val="en-GB" w:eastAsia="x-none"/>
              </w:rPr>
              <w:commentReference w:id="2810"/>
            </w:r>
          </w:p>
        </w:tc>
        <w:tc>
          <w:tcPr>
            <w:tcW w:w="1077" w:type="dxa"/>
            <w:tcBorders>
              <w:bottom w:val="single" w:sz="4" w:space="0" w:color="000000"/>
            </w:tcBorders>
          </w:tcPr>
          <w:p w14:paraId="2973D01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5B02004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gridSpan w:val="2"/>
            <w:tcBorders>
              <w:bottom w:val="single" w:sz="4" w:space="0" w:color="000000"/>
            </w:tcBorders>
          </w:tcPr>
          <w:p w14:paraId="76D19768" w14:textId="77777777" w:rsidR="00DA7B71" w:rsidRPr="009B13EC" w:rsidRDefault="00DA7B71" w:rsidP="00DA7B71">
            <w:pPr>
              <w:pStyle w:val="TAL"/>
              <w:rPr>
                <w:lang w:val="en-GB"/>
              </w:rPr>
            </w:pPr>
            <w:r w:rsidRPr="009B13EC">
              <w:rPr>
                <w:lang w:val="en-GB"/>
              </w:rPr>
              <w:t xml:space="preserve">This attribute contains a list of links towards </w:t>
            </w:r>
            <w:r w:rsidRPr="009B13EC">
              <w:rPr>
                <w:i/>
                <w:lang w:val="en-GB"/>
              </w:rPr>
              <w:t>&lt;serviceSubscribedAppRule&gt;</w:t>
            </w:r>
            <w:r w:rsidRPr="009B13EC">
              <w:rPr>
                <w:lang w:val="en-GB"/>
              </w:rPr>
              <w:t xml:space="preserve"> resources pertaining to this </w:t>
            </w:r>
            <w:r w:rsidRPr="009B13EC">
              <w:rPr>
                <w:i/>
                <w:lang w:val="en-GB"/>
              </w:rPr>
              <w:t>&lt;serviceSubscribedNode&gt;.</w:t>
            </w:r>
            <w:r w:rsidRPr="009B13EC">
              <w:rPr>
                <w:lang w:val="en-GB"/>
              </w:rPr>
              <w:t xml:space="preserve"> See </w:t>
            </w:r>
            <w:r w:rsidR="00BC0067" w:rsidRPr="00BC1EF3">
              <w:rPr>
                <w:lang w:val="en-GB"/>
              </w:rPr>
              <w:t xml:space="preserve">clause </w:t>
            </w:r>
            <w:r w:rsidRPr="009B13EC">
              <w:rPr>
                <w:lang w:val="en-GB"/>
              </w:rPr>
              <w:t>9.6.</w:t>
            </w:r>
            <w:r w:rsidR="00BC0067" w:rsidRPr="00BC1EF3">
              <w:rPr>
                <w:lang w:val="en-GB"/>
              </w:rPr>
              <w:t>29</w:t>
            </w:r>
            <w:r w:rsidRPr="009B13EC">
              <w:rPr>
                <w:lang w:val="en-GB"/>
              </w:rPr>
              <w:t xml:space="preserve"> for an explanation of the </w:t>
            </w:r>
            <w:r w:rsidRPr="009B13EC">
              <w:rPr>
                <w:i/>
                <w:lang w:val="en-GB"/>
              </w:rPr>
              <w:t>&lt;serviceSubscribedAppRule&gt;</w:t>
            </w:r>
            <w:r w:rsidRPr="009B13EC">
              <w:rPr>
                <w:lang w:val="en-GB"/>
              </w:rPr>
              <w:t xml:space="preserve"> resource. This attribute shall exist only when the CSE-ID attribute is present. When the list is empty, it means no applications are allowed to register on the CSE which is indicated by the CSE-ID attribute.</w:t>
            </w:r>
          </w:p>
        </w:tc>
      </w:tr>
    </w:tbl>
    <w:p w14:paraId="5E8D159B" w14:textId="77777777" w:rsidR="00DA7B71" w:rsidRPr="00AF42AF" w:rsidRDefault="00DA7B71" w:rsidP="00DA7B71"/>
    <w:p w14:paraId="6582C541" w14:textId="77777777" w:rsidR="00DA7B71" w:rsidRPr="00AF42AF" w:rsidRDefault="00DA7B71" w:rsidP="00AA01AF">
      <w:pPr>
        <w:pStyle w:val="Heading3"/>
      </w:pPr>
      <w:bookmarkStart w:id="2811" w:name="_Toc428283129"/>
      <w:bookmarkStart w:id="2812" w:name="_Toc428905210"/>
      <w:bookmarkStart w:id="2813" w:name="_Toc428905656"/>
      <w:bookmarkStart w:id="2814" w:name="_Toc428906101"/>
      <w:bookmarkStart w:id="2815" w:name="_Toc429057278"/>
      <w:bookmarkStart w:id="2816" w:name="_Toc429057779"/>
      <w:bookmarkStart w:id="2817" w:name="_Toc436519833"/>
      <w:bookmarkStart w:id="2818" w:name="_Toc406425256"/>
      <w:bookmarkStart w:id="2819" w:name="_Toc408583341"/>
      <w:bookmarkStart w:id="2820" w:name="_Toc408583785"/>
      <w:bookmarkStart w:id="2821" w:name="_Toc416336177"/>
      <w:bookmarkStart w:id="2822" w:name="_Toc410298548"/>
      <w:bookmarkStart w:id="2823" w:name="_Toc452019756"/>
      <w:r w:rsidRPr="00AF42AF">
        <w:lastRenderedPageBreak/>
        <w:t>9.6.21</w:t>
      </w:r>
      <w:r w:rsidR="00BC0067" w:rsidRPr="00D007F6">
        <w:tab/>
      </w:r>
      <w:r w:rsidRPr="00AF42AF">
        <w:t xml:space="preserve">Resource Type </w:t>
      </w:r>
      <w:r w:rsidRPr="00AF42AF">
        <w:rPr>
          <w:i/>
        </w:rPr>
        <w:t>pollingChannel</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4D648AB" w14:textId="77777777"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w:t>
      </w:r>
      <w:commentRangeStart w:id="2824"/>
      <w:r w:rsidRPr="00AF42AF">
        <w:t xml:space="preserve">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w:t>
      </w:r>
      <w:commentRangeEnd w:id="2824"/>
      <w:r w:rsidR="00911DAC">
        <w:rPr>
          <w:rStyle w:val="CommentReference"/>
          <w:rFonts w:eastAsia="MS Mincho"/>
          <w:lang w:eastAsia="x-none"/>
        </w:rPr>
        <w:commentReference w:id="2824"/>
      </w:r>
      <w:r w:rsidRPr="00AF42AF">
        <w:t>For example, an AE can retrieve notifications by long polling on the channel when it cannot receive notifications asynchronously from a subscription Hosting CSE.</w:t>
      </w:r>
    </w:p>
    <w:p w14:paraId="0BAEC435" w14:textId="77777777" w:rsidR="00DA7B71" w:rsidRDefault="00DA7B71" w:rsidP="00DA7B71">
      <w:pPr>
        <w:pStyle w:val="FL"/>
      </w:pPr>
      <w:r w:rsidRPr="009809F0">
        <w:object w:dxaOrig="4596" w:dyaOrig="1244" w14:anchorId="507E6926">
          <v:shape id="_x0000_i1068" type="#_x0000_t75" style="width:229.45pt;height:62.35pt" o:ole="">
            <v:imagedata r:id="rId107" o:title=""/>
          </v:shape>
          <o:OLEObject Type="Embed" ProgID="Visio.Drawing.11" ShapeID="_x0000_i1068" DrawAspect="Content" ObjectID="_1536416665" r:id="rId108"/>
        </w:object>
      </w:r>
    </w:p>
    <w:p w14:paraId="4AA9D0F0"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9.5.21-1: Structure of &lt;</w:t>
      </w:r>
      <w:r w:rsidRPr="00076B9C">
        <w:rPr>
          <w:b/>
          <w:i/>
        </w:rPr>
        <w:t>pollingChannel</w:t>
      </w:r>
      <w:r w:rsidRPr="00BC1EF3">
        <w:rPr>
          <w:b/>
        </w:rPr>
        <w:t>&gt; resource</w:t>
      </w:r>
    </w:p>
    <w:p w14:paraId="6FC15D0D" w14:textId="77777777"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14:paraId="681BC211" w14:textId="77777777" w:rsidR="007213A2" w:rsidRPr="00BC1EF3" w:rsidRDefault="007213A2" w:rsidP="00BC1EF3">
      <w:pPr>
        <w:jc w:val="center"/>
        <w:rPr>
          <w:b/>
        </w:rPr>
      </w:pPr>
      <w:r w:rsidRPr="00BC1EF3">
        <w:rPr>
          <w:b/>
        </w:rPr>
        <w:t>Table 9.6.21-1: Child resources of &lt;</w:t>
      </w:r>
      <w:r w:rsidRPr="00076B9C">
        <w:rPr>
          <w:b/>
          <w:i/>
        </w:rPr>
        <w:t>pollingChannel</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083"/>
        <w:gridCol w:w="3744"/>
      </w:tblGrid>
      <w:tr w:rsidR="00DA7B71" w:rsidRPr="00AF42AF" w14:paraId="3C83411D" w14:textId="77777777" w:rsidTr="00DA7B71">
        <w:trPr>
          <w:tblHeader/>
          <w:jc w:val="center"/>
        </w:trPr>
        <w:tc>
          <w:tcPr>
            <w:tcW w:w="2448" w:type="dxa"/>
            <w:shd w:val="clear" w:color="auto" w:fill="E0E0E0"/>
            <w:vAlign w:val="center"/>
          </w:tcPr>
          <w:p w14:paraId="0BF0FA3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&lt;pollingChannel&gt;</w:t>
            </w:r>
          </w:p>
        </w:tc>
        <w:tc>
          <w:tcPr>
            <w:tcW w:w="1872" w:type="dxa"/>
            <w:shd w:val="clear" w:color="auto" w:fill="E0E0E0"/>
            <w:vAlign w:val="center"/>
          </w:tcPr>
          <w:p w14:paraId="36BCDDD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069829C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68662A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56BA51A" w14:textId="77777777" w:rsidTr="00DA7B71">
        <w:trPr>
          <w:jc w:val="center"/>
        </w:trPr>
        <w:tc>
          <w:tcPr>
            <w:tcW w:w="2448" w:type="dxa"/>
          </w:tcPr>
          <w:p w14:paraId="1265C1F7" w14:textId="77777777" w:rsidR="00DA7B71" w:rsidRPr="009B13EC" w:rsidRDefault="00DA7B71" w:rsidP="00DA7B71">
            <w:pPr>
              <w:pStyle w:val="TAL"/>
              <w:rPr>
                <w:rFonts w:eastAsia="Arial Unicode MS"/>
                <w:i/>
                <w:lang w:val="en-GB"/>
              </w:rPr>
            </w:pPr>
            <w:r w:rsidRPr="009B13EC">
              <w:rPr>
                <w:rFonts w:eastAsia="Arial Unicode MS"/>
                <w:i/>
                <w:lang w:val="en-GB"/>
              </w:rPr>
              <w:t>pollingChannelURI</w:t>
            </w:r>
          </w:p>
        </w:tc>
        <w:tc>
          <w:tcPr>
            <w:tcW w:w="1872" w:type="dxa"/>
          </w:tcPr>
          <w:p w14:paraId="64CEDEB2" w14:textId="77777777" w:rsidR="00DA7B71" w:rsidRPr="009B13EC" w:rsidRDefault="00DA7B71" w:rsidP="00DA7B71">
            <w:pPr>
              <w:pStyle w:val="TAL"/>
              <w:jc w:val="center"/>
              <w:rPr>
                <w:rFonts w:eastAsia="Arial Unicode MS"/>
                <w:i/>
                <w:lang w:val="en-GB"/>
              </w:rPr>
            </w:pPr>
            <w:commentRangeStart w:id="2825"/>
            <w:r w:rsidRPr="009B13EC">
              <w:rPr>
                <w:rFonts w:eastAsia="Arial Unicode MS"/>
                <w:i/>
                <w:lang w:val="en-GB"/>
              </w:rPr>
              <w:t>&lt;pollingChannelURI&gt;</w:t>
            </w:r>
            <w:commentRangeEnd w:id="2825"/>
            <w:r w:rsidR="00911DAC">
              <w:rPr>
                <w:rStyle w:val="CommentReference"/>
                <w:rFonts w:ascii="Times New Roman" w:eastAsia="MS Mincho" w:hAnsi="Times New Roman"/>
                <w:lang w:val="en-GB" w:eastAsia="x-none"/>
              </w:rPr>
              <w:commentReference w:id="2825"/>
            </w:r>
          </w:p>
        </w:tc>
        <w:tc>
          <w:tcPr>
            <w:tcW w:w="1083" w:type="dxa"/>
          </w:tcPr>
          <w:p w14:paraId="6F4234D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3744" w:type="dxa"/>
          </w:tcPr>
          <w:p w14:paraId="59F1342E" w14:textId="77777777" w:rsidR="00DA7B71" w:rsidRPr="009B13EC" w:rsidRDefault="00DA7B71" w:rsidP="00DA7B71">
            <w:pPr>
              <w:pStyle w:val="TAL"/>
              <w:rPr>
                <w:rFonts w:eastAsia="Arial Unicode MS"/>
                <w:lang w:val="en-GB"/>
              </w:rPr>
            </w:pPr>
            <w:r w:rsidRPr="009B13EC">
              <w:rPr>
                <w:rFonts w:eastAsia="Arial Unicode MS"/>
                <w:lang w:val="en-GB"/>
              </w:rPr>
              <w:t>See clause 9.6.22</w:t>
            </w:r>
          </w:p>
        </w:tc>
      </w:tr>
    </w:tbl>
    <w:p w14:paraId="5DA9887F" w14:textId="77777777" w:rsidR="00DA7B71" w:rsidRPr="00AF42AF" w:rsidRDefault="00DA7B71" w:rsidP="00DA7B71"/>
    <w:p w14:paraId="4BE656DD" w14:textId="77777777"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14:paraId="5E9F373F" w14:textId="77777777" w:rsidR="007213A2" w:rsidRPr="00BC1EF3" w:rsidRDefault="007213A2" w:rsidP="00BC1EF3">
      <w:pPr>
        <w:jc w:val="center"/>
        <w:rPr>
          <w:b/>
        </w:rPr>
      </w:pPr>
      <w:r w:rsidRPr="00BC1EF3">
        <w:rPr>
          <w:b/>
        </w:rPr>
        <w:t>Table 9.6.21-2: Attributes of &lt;</w:t>
      </w:r>
      <w:r w:rsidRPr="00076B9C">
        <w:rPr>
          <w:b/>
          <w:i/>
        </w:rPr>
        <w:t>pollingChannel</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549E9FE0" w14:textId="77777777" w:rsidTr="00DA7B71">
        <w:trPr>
          <w:jc w:val="center"/>
        </w:trPr>
        <w:tc>
          <w:tcPr>
            <w:tcW w:w="2160" w:type="dxa"/>
            <w:shd w:val="clear" w:color="auto" w:fill="E0E0E0"/>
            <w:vAlign w:val="center"/>
          </w:tcPr>
          <w:p w14:paraId="1D17595C"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&lt;pollingChannel&gt;</w:t>
            </w:r>
          </w:p>
        </w:tc>
        <w:tc>
          <w:tcPr>
            <w:tcW w:w="1080" w:type="dxa"/>
            <w:shd w:val="clear" w:color="auto" w:fill="E0E0E0"/>
            <w:vAlign w:val="center"/>
          </w:tcPr>
          <w:p w14:paraId="23CBE05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F6AFD44" w14:textId="77777777" w:rsidR="00DA7B71" w:rsidRPr="009B13EC" w:rsidRDefault="00DA7B71" w:rsidP="00DA7B71">
            <w:pPr>
              <w:pStyle w:val="TAH"/>
              <w:rPr>
                <w:rFonts w:eastAsia="Arial Unicode MS"/>
                <w:lang w:val="en-GB"/>
              </w:rPr>
            </w:pPr>
            <w:r w:rsidRPr="009B13EC">
              <w:rPr>
                <w:rFonts w:eastAsia="Arial Unicode MS"/>
                <w:lang w:val="en-GB"/>
              </w:rPr>
              <w:t>RW/</w:t>
            </w:r>
          </w:p>
          <w:p w14:paraId="2682FD5C" w14:textId="77777777" w:rsidR="00DA7B71" w:rsidRPr="009B13EC" w:rsidRDefault="00DA7B71" w:rsidP="00DA7B71">
            <w:pPr>
              <w:pStyle w:val="TAH"/>
              <w:rPr>
                <w:rFonts w:eastAsia="Arial Unicode MS"/>
                <w:lang w:val="en-GB"/>
              </w:rPr>
            </w:pPr>
            <w:r w:rsidRPr="009B13EC">
              <w:rPr>
                <w:rFonts w:eastAsia="Arial Unicode MS"/>
                <w:lang w:val="en-GB"/>
              </w:rPr>
              <w:t>RO/</w:t>
            </w:r>
          </w:p>
          <w:p w14:paraId="0A3E7C3B"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A3093B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BBFCE5C" w14:textId="77777777" w:rsidTr="00DA7B71">
        <w:trPr>
          <w:jc w:val="center"/>
        </w:trPr>
        <w:tc>
          <w:tcPr>
            <w:tcW w:w="2160" w:type="dxa"/>
          </w:tcPr>
          <w:p w14:paraId="64684584"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80" w:type="dxa"/>
          </w:tcPr>
          <w:p w14:paraId="0F3FBD6F"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1B53150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5D5B89BC" w14:textId="00CFC99F"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0512D542" w14:textId="77777777" w:rsidTr="00DA7B71">
        <w:trPr>
          <w:jc w:val="center"/>
        </w:trPr>
        <w:tc>
          <w:tcPr>
            <w:tcW w:w="2160" w:type="dxa"/>
          </w:tcPr>
          <w:p w14:paraId="285C69D4"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7C54ABA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74A0400"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Pr>
          <w:p w14:paraId="4D886837" w14:textId="1C4AAA2B"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7E9C889B" w14:textId="77777777" w:rsidTr="00DA7B71">
        <w:trPr>
          <w:jc w:val="center"/>
        </w:trPr>
        <w:tc>
          <w:tcPr>
            <w:tcW w:w="2160" w:type="dxa"/>
          </w:tcPr>
          <w:p w14:paraId="3E8BFF32"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80" w:type="dxa"/>
          </w:tcPr>
          <w:p w14:paraId="1BCA002D"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2F757E1D"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Pr>
          <w:p w14:paraId="4973E81D" w14:textId="234FB380"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473D681A" w14:textId="77777777" w:rsidTr="00DA7B71">
        <w:trPr>
          <w:jc w:val="center"/>
        </w:trPr>
        <w:tc>
          <w:tcPr>
            <w:tcW w:w="2160" w:type="dxa"/>
          </w:tcPr>
          <w:p w14:paraId="5631ADF9"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4AEC197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E9A260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AB0AF2E" w14:textId="58C9655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416AB61" w14:textId="77777777" w:rsidTr="00DA7B71">
        <w:trPr>
          <w:jc w:val="center"/>
        </w:trPr>
        <w:tc>
          <w:tcPr>
            <w:tcW w:w="2160" w:type="dxa"/>
          </w:tcPr>
          <w:p w14:paraId="19CF98F8"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80" w:type="dxa"/>
          </w:tcPr>
          <w:p w14:paraId="4C2C2EAC"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607486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7070D7E0" w14:textId="70313478"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1DEB12E3" w14:textId="77777777" w:rsidTr="00DA7B71">
        <w:trPr>
          <w:jc w:val="center"/>
        </w:trPr>
        <w:tc>
          <w:tcPr>
            <w:tcW w:w="2160" w:type="dxa"/>
          </w:tcPr>
          <w:p w14:paraId="64B97D94"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80" w:type="dxa"/>
          </w:tcPr>
          <w:p w14:paraId="3B1392B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8EFA122"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1C0599D4" w14:textId="25060F5D"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3446CBEC" w14:textId="77777777" w:rsidTr="00DA7B71">
        <w:trPr>
          <w:jc w:val="center"/>
        </w:trPr>
        <w:tc>
          <w:tcPr>
            <w:tcW w:w="2160" w:type="dxa"/>
          </w:tcPr>
          <w:p w14:paraId="5E406322"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80" w:type="dxa"/>
          </w:tcPr>
          <w:p w14:paraId="6727F2E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029F7DAA"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3BA49722" w14:textId="621CF07A"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44B843C8" w14:textId="77777777" w:rsidTr="00DA7B71">
        <w:trPr>
          <w:jc w:val="center"/>
        </w:trPr>
        <w:tc>
          <w:tcPr>
            <w:tcW w:w="2160" w:type="dxa"/>
          </w:tcPr>
          <w:p w14:paraId="1A2B5BAF"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80" w:type="dxa"/>
          </w:tcPr>
          <w:p w14:paraId="0C691528"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365D4512"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32F9D74" w14:textId="0ACEDFB1"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bl>
    <w:p w14:paraId="6C0D24EC" w14:textId="77777777" w:rsidR="00DA7B71" w:rsidRPr="00AF42AF" w:rsidRDefault="00DA7B71" w:rsidP="00DA7B71"/>
    <w:p w14:paraId="4F4E66B2" w14:textId="77777777" w:rsidR="00DA7B71" w:rsidRPr="00D007F6" w:rsidRDefault="00DA7B71" w:rsidP="00AA01AF">
      <w:pPr>
        <w:pStyle w:val="Heading3"/>
      </w:pPr>
      <w:bookmarkStart w:id="2826" w:name="_Toc428283130"/>
      <w:bookmarkStart w:id="2827" w:name="_Toc428905211"/>
      <w:bookmarkStart w:id="2828" w:name="_Toc428905657"/>
      <w:bookmarkStart w:id="2829" w:name="_Toc428906102"/>
      <w:bookmarkStart w:id="2830" w:name="_Toc429057279"/>
      <w:bookmarkStart w:id="2831" w:name="_Toc429057780"/>
      <w:bookmarkStart w:id="2832" w:name="_Toc436519834"/>
      <w:bookmarkStart w:id="2833" w:name="_Toc406425257"/>
      <w:bookmarkStart w:id="2834" w:name="_Toc408583342"/>
      <w:bookmarkStart w:id="2835" w:name="_Toc408583786"/>
      <w:bookmarkStart w:id="2836" w:name="_Toc416336178"/>
      <w:bookmarkStart w:id="2837" w:name="_Toc410298549"/>
      <w:bookmarkStart w:id="2838" w:name="_Toc452019757"/>
      <w:r w:rsidRPr="00AF42AF">
        <w:t>9.6.2</w:t>
      </w:r>
      <w:r w:rsidR="00BC0067" w:rsidRPr="00D007F6">
        <w:t>2</w:t>
      </w:r>
      <w:r w:rsidRPr="00AF42AF">
        <w:tab/>
        <w:t xml:space="preserve">Resource Type </w:t>
      </w:r>
      <w:r w:rsidR="00BC0067" w:rsidRPr="00D007F6">
        <w:rPr>
          <w:i/>
        </w:rPr>
        <w:t>pollingChannelURI</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DC6A956" w14:textId="77777777"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 </w:t>
      </w:r>
      <w:commentRangeStart w:id="2839"/>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commentRangeEnd w:id="2839"/>
      <w:r w:rsidR="00020E89">
        <w:rPr>
          <w:rStyle w:val="CommentReference"/>
          <w:rFonts w:eastAsia="MS Mincho"/>
          <w:lang w:eastAsia="x-none"/>
        </w:rPr>
        <w:commentReference w:id="2839"/>
      </w:r>
    </w:p>
    <w:p w14:paraId="195B0696" w14:textId="77777777" w:rsidR="00DA7B71" w:rsidRPr="003F549A" w:rsidRDefault="00DA7B71" w:rsidP="00DA7B71">
      <w:pPr>
        <w:pStyle w:val="FL"/>
        <w:rPr>
          <w:rFonts w:eastAsia="Malgun Gothic"/>
        </w:rPr>
      </w:pPr>
      <w:r w:rsidRPr="00D80814">
        <w:rPr>
          <w:rFonts w:eastAsia="Malgun Gothic"/>
        </w:rPr>
        <w:object w:dxaOrig="2566" w:dyaOrig="507" w14:anchorId="60A394B7">
          <v:shape id="_x0000_i1069" type="#_x0000_t75" style="width:128.4pt;height:24.7pt" o:ole="">
            <v:imagedata r:id="rId109" o:title=""/>
          </v:shape>
          <o:OLEObject Type="Embed" ProgID="Visio.Drawing.11" ShapeID="_x0000_i1069" DrawAspect="Content" ObjectID="_1536416666" r:id="rId110"/>
        </w:object>
      </w:r>
    </w:p>
    <w:p w14:paraId="541860C3"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9.5.22-1: Structure of &lt;</w:t>
      </w:r>
      <w:r w:rsidRPr="00076B9C">
        <w:rPr>
          <w:b/>
          <w:i/>
        </w:rPr>
        <w:t>pollingChannelURI</w:t>
      </w:r>
      <w:r w:rsidRPr="00BC1EF3">
        <w:rPr>
          <w:b/>
        </w:rPr>
        <w:t>&gt; resource</w:t>
      </w:r>
    </w:p>
    <w:p w14:paraId="4645027D" w14:textId="77777777" w:rsidR="00DA7B71" w:rsidRPr="00AF42AF" w:rsidRDefault="00DA7B71" w:rsidP="00AA01AF">
      <w:pPr>
        <w:pStyle w:val="Heading3"/>
      </w:pPr>
      <w:bookmarkStart w:id="2840" w:name="_Toc428283131"/>
      <w:bookmarkStart w:id="2841" w:name="_Toc428905212"/>
      <w:bookmarkStart w:id="2842" w:name="_Toc428905658"/>
      <w:bookmarkStart w:id="2843" w:name="_Toc428906103"/>
      <w:bookmarkStart w:id="2844" w:name="_Toc429057280"/>
      <w:bookmarkStart w:id="2845" w:name="_Toc429057781"/>
      <w:bookmarkStart w:id="2846" w:name="_Toc436519835"/>
      <w:bookmarkStart w:id="2847" w:name="_Toc406425258"/>
      <w:bookmarkStart w:id="2848" w:name="_Toc408583343"/>
      <w:bookmarkStart w:id="2849" w:name="_Toc408583787"/>
      <w:bookmarkStart w:id="2850" w:name="_Toc416336179"/>
      <w:bookmarkStart w:id="2851" w:name="_Toc410298550"/>
      <w:bookmarkStart w:id="2852" w:name="_Toc452019758"/>
      <w:r w:rsidRPr="00AF42AF">
        <w:t>9.6.2</w:t>
      </w:r>
      <w:r w:rsidR="00BC0067" w:rsidRPr="00D007F6">
        <w:t>3</w:t>
      </w:r>
      <w:r w:rsidRPr="00AF42AF">
        <w:tab/>
        <w:t xml:space="preserve">Resource Type </w:t>
      </w:r>
      <w:r w:rsidRPr="00AF42AF">
        <w:rPr>
          <w:i/>
        </w:rPr>
        <w:t>statsConfig</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07D5398" w14:textId="77777777"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14:paraId="42FCD46C" w14:textId="77777777"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w14:anchorId="4E353404">
          <v:shape id="_x0000_i1070" type="#_x0000_t75" style="width:229.95pt;height:131.1pt" o:ole="">
            <v:imagedata r:id="rId111" o:title=""/>
          </v:shape>
          <o:OLEObject Type="Embed" ProgID="Visio.Drawing.11" ShapeID="_x0000_i1070" DrawAspect="Content" ObjectID="_1536416667" r:id="rId112"/>
        </w:object>
      </w:r>
    </w:p>
    <w:p w14:paraId="786E03C7"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9.6.23-1: Structure of &lt;</w:t>
      </w:r>
      <w:r w:rsidRPr="00076B9C">
        <w:rPr>
          <w:b/>
          <w:i/>
        </w:rPr>
        <w:t>statsConfig</w:t>
      </w:r>
      <w:r w:rsidRPr="00BC1EF3">
        <w:rPr>
          <w:b/>
        </w:rPr>
        <w:t>&gt; resource</w:t>
      </w:r>
    </w:p>
    <w:p w14:paraId="2F93F39D" w14:textId="77777777"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14:paraId="59F58D80" w14:textId="77777777" w:rsidR="007213A2" w:rsidRPr="00BC1EF3" w:rsidRDefault="007213A2" w:rsidP="00BC1EF3">
      <w:pPr>
        <w:jc w:val="center"/>
        <w:rPr>
          <w:b/>
        </w:rPr>
      </w:pPr>
      <w:r w:rsidRPr="00BC1EF3">
        <w:rPr>
          <w:b/>
        </w:rPr>
        <w:t>Table 9.6.23-1: Child resources of &lt;</w:t>
      </w:r>
      <w:r w:rsidRPr="00076B9C">
        <w:rPr>
          <w:b/>
          <w:i/>
        </w:rPr>
        <w:t>statsConfig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AB4E04F" w14:textId="77777777" w:rsidTr="00DA7B71">
        <w:trPr>
          <w:tblHeader/>
          <w:jc w:val="center"/>
        </w:trPr>
        <w:tc>
          <w:tcPr>
            <w:tcW w:w="2448" w:type="dxa"/>
            <w:shd w:val="clear" w:color="auto" w:fill="E0E0E0"/>
            <w:vAlign w:val="center"/>
          </w:tcPr>
          <w:p w14:paraId="3C423B9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&lt;statsConfig&gt;</w:t>
            </w:r>
          </w:p>
        </w:tc>
        <w:tc>
          <w:tcPr>
            <w:tcW w:w="1728" w:type="dxa"/>
            <w:shd w:val="clear" w:color="auto" w:fill="E0E0E0"/>
            <w:vAlign w:val="center"/>
          </w:tcPr>
          <w:p w14:paraId="53F4223C"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7D23B9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7455AB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A70B3C0" w14:textId="77777777" w:rsidTr="00DA7B71">
        <w:trPr>
          <w:jc w:val="center"/>
        </w:trPr>
        <w:tc>
          <w:tcPr>
            <w:tcW w:w="2448" w:type="dxa"/>
          </w:tcPr>
          <w:p w14:paraId="080E36C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4574DED" w14:textId="77777777" w:rsidR="00DA7B71" w:rsidRPr="009B13EC" w:rsidRDefault="00DA7B71" w:rsidP="00DA7B71">
            <w:pPr>
              <w:pStyle w:val="TAL"/>
              <w:jc w:val="center"/>
              <w:rPr>
                <w:i/>
                <w:lang w:val="en-GB"/>
              </w:rPr>
            </w:pPr>
            <w:commentRangeStart w:id="2853"/>
            <w:r w:rsidRPr="009B13EC">
              <w:rPr>
                <w:rFonts w:eastAsia="Arial Unicode MS"/>
                <w:i/>
                <w:lang w:val="en-GB"/>
              </w:rPr>
              <w:t>&lt;eventConfig&gt;</w:t>
            </w:r>
            <w:commentRangeEnd w:id="2853"/>
            <w:r w:rsidR="00180A90">
              <w:rPr>
                <w:rStyle w:val="CommentReference"/>
                <w:rFonts w:ascii="Times New Roman" w:eastAsia="MS Mincho" w:hAnsi="Times New Roman"/>
                <w:lang w:val="en-GB" w:eastAsia="x-none"/>
              </w:rPr>
              <w:commentReference w:id="2853"/>
            </w:r>
          </w:p>
        </w:tc>
        <w:tc>
          <w:tcPr>
            <w:tcW w:w="1083" w:type="dxa"/>
          </w:tcPr>
          <w:p w14:paraId="44553F56"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56B8F9A" w14:textId="77777777" w:rsidR="00DA7B71" w:rsidRPr="009B13EC" w:rsidRDefault="00DA7B71" w:rsidP="00DA7B71">
            <w:pPr>
              <w:pStyle w:val="TAL"/>
              <w:rPr>
                <w:rFonts w:eastAsia="Arial Unicode MS"/>
                <w:lang w:val="en-GB"/>
              </w:rPr>
            </w:pPr>
            <w:r w:rsidRPr="009B13EC">
              <w:rPr>
                <w:rFonts w:eastAsia="Arial Unicode MS"/>
                <w:lang w:val="en-GB"/>
              </w:rPr>
              <w:t>See clause 9.6.24. This resource configures an event for statistics collection.</w:t>
            </w:r>
          </w:p>
        </w:tc>
      </w:tr>
      <w:tr w:rsidR="00DA7B71" w:rsidRPr="00AF42AF" w14:paraId="567D782F" w14:textId="77777777" w:rsidTr="00DA7B71">
        <w:trPr>
          <w:jc w:val="center"/>
        </w:trPr>
        <w:tc>
          <w:tcPr>
            <w:tcW w:w="2448" w:type="dxa"/>
          </w:tcPr>
          <w:p w14:paraId="30ACBE6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6E11D766" w14:textId="77777777" w:rsidR="00DA7B71" w:rsidRPr="009B13EC" w:rsidRDefault="00DA7B71" w:rsidP="00DA7B71">
            <w:pPr>
              <w:pStyle w:val="TAL"/>
              <w:jc w:val="center"/>
              <w:rPr>
                <w:rFonts w:eastAsia="Arial Unicode MS"/>
                <w:i/>
                <w:lang w:val="en-GB"/>
              </w:rPr>
            </w:pPr>
            <w:commentRangeStart w:id="2854"/>
            <w:r w:rsidRPr="009B13EC">
              <w:rPr>
                <w:rFonts w:eastAsia="Arial Unicode MS"/>
                <w:i/>
                <w:lang w:val="en-GB"/>
              </w:rPr>
              <w:t>&lt;subscription&gt;</w:t>
            </w:r>
            <w:commentRangeEnd w:id="2854"/>
            <w:r w:rsidR="00180A90">
              <w:rPr>
                <w:rStyle w:val="CommentReference"/>
                <w:rFonts w:ascii="Times New Roman" w:eastAsia="MS Mincho" w:hAnsi="Times New Roman"/>
                <w:lang w:val="en-GB" w:eastAsia="x-none"/>
              </w:rPr>
              <w:commentReference w:id="2854"/>
            </w:r>
          </w:p>
        </w:tc>
        <w:tc>
          <w:tcPr>
            <w:tcW w:w="1083" w:type="dxa"/>
          </w:tcPr>
          <w:p w14:paraId="3D815DAA"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26F3151B"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267898F0" w14:textId="77777777" w:rsidR="00DA7B71" w:rsidRPr="00BC1EF3" w:rsidRDefault="00DA7B71" w:rsidP="00DA7B71"/>
    <w:p w14:paraId="7B8FFE4F" w14:textId="77777777"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14:paraId="5E1C15B5" w14:textId="77777777" w:rsidR="007213A2" w:rsidRPr="00BC1EF3" w:rsidRDefault="007213A2" w:rsidP="00BC1EF3">
      <w:pPr>
        <w:jc w:val="center"/>
        <w:rPr>
          <w:b/>
        </w:rPr>
      </w:pPr>
      <w:r w:rsidRPr="00BC1EF3">
        <w:rPr>
          <w:b/>
        </w:rPr>
        <w:t>Table 9.6.23-2: Attributes of &lt;</w:t>
      </w:r>
      <w:r w:rsidRPr="00076B9C">
        <w:rPr>
          <w:b/>
          <w:i/>
        </w:rPr>
        <w:t>statsConfig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0AC3F69" w14:textId="77777777" w:rsidTr="00DA7B71">
        <w:trPr>
          <w:tblHeader/>
          <w:jc w:val="center"/>
        </w:trPr>
        <w:tc>
          <w:tcPr>
            <w:tcW w:w="2160" w:type="dxa"/>
            <w:shd w:val="clear" w:color="auto" w:fill="E0E0E0"/>
            <w:vAlign w:val="center"/>
          </w:tcPr>
          <w:p w14:paraId="7679A814"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&lt;statsConfig&gt;</w:t>
            </w:r>
          </w:p>
        </w:tc>
        <w:tc>
          <w:tcPr>
            <w:tcW w:w="1077" w:type="dxa"/>
            <w:shd w:val="clear" w:color="auto" w:fill="E0E0E0"/>
            <w:vAlign w:val="center"/>
          </w:tcPr>
          <w:p w14:paraId="3431F39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B5B9AAF" w14:textId="77777777" w:rsidR="00DA7B71" w:rsidRPr="009B13EC" w:rsidRDefault="00DA7B71" w:rsidP="00DA7B71">
            <w:pPr>
              <w:pStyle w:val="TAH"/>
              <w:rPr>
                <w:rFonts w:eastAsia="Arial Unicode MS"/>
                <w:lang w:val="en-GB"/>
              </w:rPr>
            </w:pPr>
            <w:r w:rsidRPr="009B13EC">
              <w:rPr>
                <w:rFonts w:eastAsia="Arial Unicode MS"/>
                <w:lang w:val="en-GB"/>
              </w:rPr>
              <w:t>RW/</w:t>
            </w:r>
          </w:p>
          <w:p w14:paraId="044A24D0" w14:textId="77777777" w:rsidR="00DA7B71" w:rsidRPr="009B13EC" w:rsidRDefault="00DA7B71" w:rsidP="00DA7B71">
            <w:pPr>
              <w:pStyle w:val="TAH"/>
              <w:rPr>
                <w:rFonts w:eastAsia="Arial Unicode MS"/>
                <w:lang w:val="en-GB"/>
              </w:rPr>
            </w:pPr>
            <w:r w:rsidRPr="009B13EC">
              <w:rPr>
                <w:rFonts w:eastAsia="Arial Unicode MS"/>
                <w:lang w:val="en-GB"/>
              </w:rPr>
              <w:t>RO/</w:t>
            </w:r>
          </w:p>
          <w:p w14:paraId="2B72EF25"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34D1F0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D1C3ADF" w14:textId="77777777" w:rsidTr="00DA7B71">
        <w:trPr>
          <w:jc w:val="center"/>
        </w:trPr>
        <w:tc>
          <w:tcPr>
            <w:tcW w:w="2160" w:type="dxa"/>
            <w:tcBorders>
              <w:bottom w:val="single" w:sz="4" w:space="0" w:color="000000"/>
            </w:tcBorders>
          </w:tcPr>
          <w:p w14:paraId="1B098054"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568CE09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7591FFE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7D129648"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EF059E3" w14:textId="77777777" w:rsidTr="00DA7B71">
        <w:trPr>
          <w:jc w:val="center"/>
        </w:trPr>
        <w:tc>
          <w:tcPr>
            <w:tcW w:w="2160" w:type="dxa"/>
            <w:tcBorders>
              <w:bottom w:val="single" w:sz="4" w:space="0" w:color="000000"/>
            </w:tcBorders>
          </w:tcPr>
          <w:p w14:paraId="4F0B5A72"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0199B4A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0B48ACB"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Borders>
              <w:bottom w:val="single" w:sz="4" w:space="0" w:color="000000"/>
            </w:tcBorders>
          </w:tcPr>
          <w:p w14:paraId="293D4798" w14:textId="6E27E5C5"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639926DA" w14:textId="77777777" w:rsidTr="00DA7B71">
        <w:trPr>
          <w:jc w:val="center"/>
        </w:trPr>
        <w:tc>
          <w:tcPr>
            <w:tcW w:w="2160" w:type="dxa"/>
            <w:tcBorders>
              <w:bottom w:val="single" w:sz="4" w:space="0" w:color="000000"/>
            </w:tcBorders>
          </w:tcPr>
          <w:p w14:paraId="55B5257B"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216BB0D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3B6D1A40"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6394EEC7" w14:textId="6A02F8FE"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D77FDBD" w14:textId="77777777" w:rsidTr="00DA7B71">
        <w:trPr>
          <w:jc w:val="center"/>
        </w:trPr>
        <w:tc>
          <w:tcPr>
            <w:tcW w:w="2160" w:type="dxa"/>
            <w:tcBorders>
              <w:bottom w:val="single" w:sz="4" w:space="0" w:color="000000"/>
            </w:tcBorders>
          </w:tcPr>
          <w:p w14:paraId="05745BE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5BF582A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74A3330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3E9DAB4" w14:textId="25981E1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8BE67DF" w14:textId="77777777" w:rsidTr="00DA7B71">
        <w:trPr>
          <w:jc w:val="center"/>
        </w:trPr>
        <w:tc>
          <w:tcPr>
            <w:tcW w:w="2160" w:type="dxa"/>
            <w:tcBorders>
              <w:bottom w:val="single" w:sz="4" w:space="0" w:color="000000"/>
            </w:tcBorders>
          </w:tcPr>
          <w:p w14:paraId="6F4E0709"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1F70DA22" w14:textId="7D7B565C" w:rsidR="00DA7B71" w:rsidRPr="009B13EC" w:rsidRDefault="00A84D21" w:rsidP="00DA7B71">
            <w:pPr>
              <w:pStyle w:val="TAL"/>
              <w:jc w:val="center"/>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864" w:type="dxa"/>
            <w:tcBorders>
              <w:bottom w:val="single" w:sz="4" w:space="0" w:color="000000"/>
            </w:tcBorders>
          </w:tcPr>
          <w:p w14:paraId="476D198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3F7A0FD6"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2DD5959" w14:textId="77777777" w:rsidTr="00DA7B71">
        <w:trPr>
          <w:jc w:val="center"/>
        </w:trPr>
        <w:tc>
          <w:tcPr>
            <w:tcW w:w="2160" w:type="dxa"/>
          </w:tcPr>
          <w:p w14:paraId="4BA3BBC4"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63671B4D"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058F55A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66D5CB19"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0ED6A1B7" w14:textId="77777777" w:rsidTr="00DA7B71">
        <w:trPr>
          <w:jc w:val="center"/>
        </w:trPr>
        <w:tc>
          <w:tcPr>
            <w:tcW w:w="2160" w:type="dxa"/>
          </w:tcPr>
          <w:p w14:paraId="70B967F2"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13D5AD19"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075E4711"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46D9066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4D0F9C1" w14:textId="77777777" w:rsidTr="00DA7B71">
        <w:trPr>
          <w:jc w:val="center"/>
        </w:trPr>
        <w:tc>
          <w:tcPr>
            <w:tcW w:w="2160" w:type="dxa"/>
          </w:tcPr>
          <w:p w14:paraId="5B06A13A"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8640D4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215F3E02"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5DDA8FF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0ECD1FDE" w14:textId="77777777" w:rsidTr="00DA7B71">
        <w:trPr>
          <w:jc w:val="center"/>
        </w:trPr>
        <w:tc>
          <w:tcPr>
            <w:tcW w:w="2160" w:type="dxa"/>
          </w:tcPr>
          <w:p w14:paraId="000A157E"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1DE734FA"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49E8291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A7E6A9E"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F55B19D" w14:textId="77777777" w:rsidTr="00DA7B71">
        <w:trPr>
          <w:jc w:val="center"/>
        </w:trPr>
        <w:tc>
          <w:tcPr>
            <w:tcW w:w="2160" w:type="dxa"/>
          </w:tcPr>
          <w:p w14:paraId="6E4C53C6" w14:textId="77777777" w:rsidR="00DA7B71" w:rsidRPr="009B13EC" w:rsidRDefault="00DA7B71" w:rsidP="00DA7B71">
            <w:pPr>
              <w:pStyle w:val="TAL"/>
              <w:rPr>
                <w:rFonts w:eastAsia="Arial Unicode MS"/>
                <w:i/>
                <w:lang w:val="en-GB"/>
              </w:rPr>
            </w:pPr>
            <w:commentRangeStart w:id="2855"/>
            <w:r w:rsidRPr="009B13EC">
              <w:rPr>
                <w:rFonts w:eastAsia="Arial Unicode MS"/>
                <w:i/>
                <w:lang w:val="en-GB"/>
              </w:rPr>
              <w:t>creator</w:t>
            </w:r>
            <w:commentRangeEnd w:id="2855"/>
            <w:r w:rsidR="00180A90">
              <w:rPr>
                <w:rStyle w:val="CommentReference"/>
                <w:rFonts w:ascii="Times New Roman" w:eastAsia="MS Mincho" w:hAnsi="Times New Roman"/>
                <w:lang w:val="en-GB" w:eastAsia="x-none"/>
              </w:rPr>
              <w:commentReference w:id="2855"/>
            </w:r>
          </w:p>
        </w:tc>
        <w:tc>
          <w:tcPr>
            <w:tcW w:w="1077" w:type="dxa"/>
          </w:tcPr>
          <w:p w14:paraId="0136C1C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2CB3AF1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45155D0"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AE-ID</w:t>
            </w:r>
            <w:r w:rsidRPr="009B13EC">
              <w:rPr>
                <w:rFonts w:eastAsia="Arial Unicode MS"/>
                <w:lang w:val="en-GB"/>
              </w:rPr>
              <w:t xml:space="preserve"> of the entity which created the resource. This can also be the CSE-ID of the IN-CSE if the IN-CSE created the resource.</w:t>
            </w:r>
          </w:p>
        </w:tc>
      </w:tr>
    </w:tbl>
    <w:p w14:paraId="558BBA33" w14:textId="77777777" w:rsidR="00DA7B71" w:rsidRPr="00AF42AF" w:rsidRDefault="00DA7B71" w:rsidP="00DA7B71"/>
    <w:p w14:paraId="6C7316BC" w14:textId="77777777" w:rsidR="00DA7B71" w:rsidRPr="00BC1EF3" w:rsidRDefault="00DA7B71" w:rsidP="00AA01AF">
      <w:pPr>
        <w:pStyle w:val="Heading3"/>
      </w:pPr>
      <w:bookmarkStart w:id="2856" w:name="_Toc428283132"/>
      <w:bookmarkStart w:id="2857" w:name="_Toc428905213"/>
      <w:bookmarkStart w:id="2858" w:name="_Toc428905659"/>
      <w:bookmarkStart w:id="2859" w:name="_Toc428906104"/>
      <w:bookmarkStart w:id="2860" w:name="_Toc429057281"/>
      <w:bookmarkStart w:id="2861" w:name="_Toc429057782"/>
      <w:bookmarkStart w:id="2862" w:name="_Toc436519836"/>
      <w:bookmarkStart w:id="2863" w:name="_Toc406425259"/>
      <w:bookmarkStart w:id="2864" w:name="_Toc408583344"/>
      <w:bookmarkStart w:id="2865" w:name="_Toc408583788"/>
      <w:bookmarkStart w:id="2866" w:name="_Toc416336180"/>
      <w:bookmarkStart w:id="2867" w:name="_Toc410298551"/>
      <w:bookmarkStart w:id="2868" w:name="_Toc452019759"/>
      <w:r w:rsidRPr="00AF42AF">
        <w:t>9.6.2</w:t>
      </w:r>
      <w:r w:rsidR="00BC0067" w:rsidRPr="00D007F6">
        <w:t>4</w:t>
      </w:r>
      <w:r w:rsidRPr="00AF42AF">
        <w:tab/>
        <w:t xml:space="preserve">Resource Type </w:t>
      </w:r>
      <w:r w:rsidRPr="00AF42AF">
        <w:rPr>
          <w:i/>
        </w:rPr>
        <w:t>eventConfig</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63C0CD5" w14:textId="77777777" w:rsidR="00DA7B71" w:rsidRPr="00BC1EF3" w:rsidRDefault="00BC0067" w:rsidP="00DA7B71">
      <w:r w:rsidRPr="00BC1EF3">
        <w:rPr>
          <w:i/>
        </w:rPr>
        <w:t>&lt;eventConfig&gt;</w:t>
      </w:r>
      <w:r w:rsidRPr="00BC1EF3">
        <w:t xml:space="preserve"> sub-resource shall be used to define events that trigger statistics collection. Below are some examples of events that can be generated:</w:t>
      </w:r>
    </w:p>
    <w:p w14:paraId="18C4F576" w14:textId="77777777" w:rsidR="00DA7B71" w:rsidRPr="00AF42AF" w:rsidRDefault="00DA7B71" w:rsidP="00DA7B71">
      <w:pPr>
        <w:pStyle w:val="B1"/>
      </w:pPr>
      <w:r w:rsidRPr="00AF42AF">
        <w:t>Collection based on a certain operation: collects any RETRIEVE operations on the data (i.e. resources) stored in the IN-CSE.</w:t>
      </w:r>
    </w:p>
    <w:p w14:paraId="57097E8A" w14:textId="77777777"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14:paraId="224869B3" w14:textId="77777777" w:rsidR="00DA7B71" w:rsidRPr="00AF42AF" w:rsidRDefault="00DA7B71" w:rsidP="00DA7B71">
      <w:pPr>
        <w:pStyle w:val="B1"/>
      </w:pPr>
      <w:r w:rsidRPr="00AF42AF">
        <w:t>Combined configuration: collects all RETRIEVE operations on the data stored in the IN-CSE during a period of time.</w:t>
      </w:r>
    </w:p>
    <w:p w14:paraId="4F0BAB47" w14:textId="77777777"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w14:anchorId="619EF244">
          <v:shape id="_x0000_i1071" type="#_x0000_t75" style="width:229.95pt;height:295pt" o:ole="">
            <v:imagedata r:id="rId113" o:title=""/>
          </v:shape>
          <o:OLEObject Type="Embed" ProgID="Visio.Drawing.11" ShapeID="_x0000_i1071" DrawAspect="Content" ObjectID="_1536416668" r:id="rId114"/>
        </w:object>
      </w:r>
    </w:p>
    <w:p w14:paraId="0DB6A5ED"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9.6.24-1: Structure of &lt;</w:t>
      </w:r>
      <w:r w:rsidRPr="00076B9C">
        <w:rPr>
          <w:b/>
          <w:i/>
        </w:rPr>
        <w:t>eventConfig</w:t>
      </w:r>
      <w:r w:rsidRPr="00BC1EF3">
        <w:rPr>
          <w:b/>
        </w:rPr>
        <w:t>&gt; resource</w:t>
      </w:r>
    </w:p>
    <w:p w14:paraId="3308347D" w14:textId="77777777"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14:paraId="5CD26C83" w14:textId="77777777" w:rsidR="007213A2" w:rsidRPr="00BC1EF3" w:rsidRDefault="007213A2" w:rsidP="00BC1EF3">
      <w:pPr>
        <w:jc w:val="center"/>
        <w:rPr>
          <w:b/>
        </w:rPr>
      </w:pPr>
      <w:r w:rsidRPr="00BC1EF3">
        <w:rPr>
          <w:b/>
        </w:rPr>
        <w:t>Table 9.6.24-1: Child resources of &lt;</w:t>
      </w:r>
      <w:r w:rsidRPr="00076B9C">
        <w:rPr>
          <w:b/>
          <w:i/>
        </w:rPr>
        <w:t>eventConfig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2D8C728" w14:textId="77777777" w:rsidTr="00DA7B71">
        <w:trPr>
          <w:tblHeader/>
          <w:jc w:val="center"/>
        </w:trPr>
        <w:tc>
          <w:tcPr>
            <w:tcW w:w="2448" w:type="dxa"/>
            <w:shd w:val="clear" w:color="auto" w:fill="E0E0E0"/>
            <w:vAlign w:val="center"/>
          </w:tcPr>
          <w:p w14:paraId="0F99B3E9"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&lt;eventConfig&gt;</w:t>
            </w:r>
          </w:p>
        </w:tc>
        <w:tc>
          <w:tcPr>
            <w:tcW w:w="1728" w:type="dxa"/>
            <w:shd w:val="clear" w:color="auto" w:fill="E0E0E0"/>
            <w:vAlign w:val="center"/>
          </w:tcPr>
          <w:p w14:paraId="1697AEB7"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416576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823073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2FCA754" w14:textId="77777777" w:rsidTr="00DA7B71">
        <w:trPr>
          <w:jc w:val="center"/>
        </w:trPr>
        <w:tc>
          <w:tcPr>
            <w:tcW w:w="2448" w:type="dxa"/>
          </w:tcPr>
          <w:p w14:paraId="015D453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2360ACD" w14:textId="77777777" w:rsidR="00DA7B71" w:rsidRPr="009B13EC" w:rsidRDefault="00DA7B71" w:rsidP="00DA7B71">
            <w:pPr>
              <w:pStyle w:val="TAL"/>
              <w:jc w:val="center"/>
              <w:rPr>
                <w:rFonts w:eastAsia="Arial Unicode MS"/>
                <w:i/>
                <w:lang w:val="en-GB"/>
              </w:rPr>
            </w:pPr>
            <w:commentRangeStart w:id="2869"/>
            <w:r w:rsidRPr="009B13EC">
              <w:rPr>
                <w:rFonts w:eastAsia="Arial Unicode MS"/>
                <w:i/>
                <w:lang w:val="en-GB"/>
              </w:rPr>
              <w:t>&lt;subscription&gt;</w:t>
            </w:r>
            <w:commentRangeEnd w:id="2869"/>
            <w:r w:rsidR="00180A90">
              <w:rPr>
                <w:rStyle w:val="CommentReference"/>
                <w:rFonts w:ascii="Times New Roman" w:eastAsia="MS Mincho" w:hAnsi="Times New Roman"/>
                <w:lang w:val="en-GB" w:eastAsia="x-none"/>
              </w:rPr>
              <w:commentReference w:id="2869"/>
            </w:r>
          </w:p>
        </w:tc>
        <w:tc>
          <w:tcPr>
            <w:tcW w:w="1083" w:type="dxa"/>
          </w:tcPr>
          <w:p w14:paraId="1E494BEB"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CF23588" w14:textId="77777777" w:rsidR="00DA7B71" w:rsidRPr="009B13EC" w:rsidRDefault="00DA7B71" w:rsidP="00DA7B71">
            <w:pPr>
              <w:pStyle w:val="TAL"/>
              <w:rPr>
                <w:rFonts w:eastAsia="Arial Unicode MS"/>
                <w:lang w:val="en-GB"/>
              </w:rPr>
            </w:pPr>
            <w:r w:rsidRPr="009B13EC">
              <w:rPr>
                <w:rFonts w:eastAsia="Arial Unicode MS"/>
                <w:lang w:val="en-GB"/>
              </w:rPr>
              <w:t>See clause 9.6.8 where this type of resource is described.</w:t>
            </w:r>
          </w:p>
        </w:tc>
      </w:tr>
    </w:tbl>
    <w:p w14:paraId="61AC2458" w14:textId="77777777" w:rsidR="00DA7B71" w:rsidRPr="00AF42AF" w:rsidRDefault="00DA7B71" w:rsidP="00DA7B71"/>
    <w:p w14:paraId="23FB344A" w14:textId="77777777" w:rsidR="00DA7B71" w:rsidRPr="00AF42AF" w:rsidRDefault="00DA7B71" w:rsidP="00DA7B71">
      <w:pPr>
        <w:keepNext/>
        <w:keepLines/>
      </w:pPr>
      <w:r w:rsidRPr="00AF42AF">
        <w:t xml:space="preserve">The </w:t>
      </w:r>
      <w:r w:rsidRPr="00AF42AF">
        <w:rPr>
          <w:i/>
        </w:rPr>
        <w:t>&lt;eventConfig&gt;</w:t>
      </w:r>
      <w:r w:rsidRPr="00AF42AF">
        <w:t xml:space="preserve"> resource shall contain the attributes specified in table 9.6.24-2.</w:t>
      </w:r>
    </w:p>
    <w:p w14:paraId="7711B912" w14:textId="77777777" w:rsidR="007213A2" w:rsidRPr="00BC1EF3" w:rsidRDefault="007213A2" w:rsidP="00BC1EF3">
      <w:pPr>
        <w:jc w:val="center"/>
        <w:rPr>
          <w:b/>
        </w:rPr>
      </w:pPr>
      <w:r w:rsidRPr="00BC1EF3">
        <w:rPr>
          <w:b/>
        </w:rPr>
        <w:t>Table 9.6.24-2: Attributes of &lt;</w:t>
      </w:r>
      <w:r w:rsidRPr="00076B9C">
        <w:rPr>
          <w:b/>
          <w:i/>
        </w:rPr>
        <w:t>eventConfig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9FA913C" w14:textId="77777777" w:rsidTr="00DA7B71">
        <w:trPr>
          <w:tblHeader/>
          <w:jc w:val="center"/>
        </w:trPr>
        <w:tc>
          <w:tcPr>
            <w:tcW w:w="2160" w:type="dxa"/>
            <w:shd w:val="clear" w:color="auto" w:fill="E0E0E0"/>
            <w:vAlign w:val="center"/>
          </w:tcPr>
          <w:p w14:paraId="7DF5DE99"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&lt;eventConfig&gt;</w:t>
            </w:r>
          </w:p>
        </w:tc>
        <w:tc>
          <w:tcPr>
            <w:tcW w:w="1077" w:type="dxa"/>
            <w:shd w:val="clear" w:color="auto" w:fill="E0E0E0"/>
            <w:vAlign w:val="center"/>
          </w:tcPr>
          <w:p w14:paraId="5C69858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7353056" w14:textId="77777777" w:rsidR="00DA7B71" w:rsidRPr="009B13EC" w:rsidRDefault="00DA7B71" w:rsidP="00DA7B71">
            <w:pPr>
              <w:pStyle w:val="TAH"/>
              <w:rPr>
                <w:rFonts w:eastAsia="Arial Unicode MS"/>
                <w:lang w:val="en-GB"/>
              </w:rPr>
            </w:pPr>
            <w:r w:rsidRPr="009B13EC">
              <w:rPr>
                <w:rFonts w:eastAsia="Arial Unicode MS"/>
                <w:lang w:val="en-GB"/>
              </w:rPr>
              <w:t>RW/</w:t>
            </w:r>
          </w:p>
          <w:p w14:paraId="2E8C4356" w14:textId="77777777" w:rsidR="00DA7B71" w:rsidRPr="009B13EC" w:rsidRDefault="00DA7B71" w:rsidP="00DA7B71">
            <w:pPr>
              <w:pStyle w:val="TAH"/>
              <w:rPr>
                <w:rFonts w:eastAsia="Arial Unicode MS"/>
                <w:lang w:val="en-GB"/>
              </w:rPr>
            </w:pPr>
            <w:r w:rsidRPr="009B13EC">
              <w:rPr>
                <w:rFonts w:eastAsia="Arial Unicode MS"/>
                <w:lang w:val="en-GB"/>
              </w:rPr>
              <w:t>RO/</w:t>
            </w:r>
          </w:p>
          <w:p w14:paraId="560009E4"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A884CE3"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5507095" w14:textId="77777777" w:rsidTr="00DA7B71">
        <w:trPr>
          <w:jc w:val="center"/>
        </w:trPr>
        <w:tc>
          <w:tcPr>
            <w:tcW w:w="2160" w:type="dxa"/>
            <w:tcBorders>
              <w:bottom w:val="single" w:sz="4" w:space="0" w:color="000000"/>
            </w:tcBorders>
          </w:tcPr>
          <w:p w14:paraId="5CA26C6F"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5E26BCA8"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0F206D2C"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6A08F94A" w14:textId="11B0F4F3"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257432EA" w14:textId="77777777" w:rsidTr="00DA7B71">
        <w:trPr>
          <w:jc w:val="center"/>
        </w:trPr>
        <w:tc>
          <w:tcPr>
            <w:tcW w:w="2160" w:type="dxa"/>
            <w:tcBorders>
              <w:bottom w:val="single" w:sz="4" w:space="0" w:color="000000"/>
            </w:tcBorders>
          </w:tcPr>
          <w:p w14:paraId="29FC0921"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44F6FA5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1EF0D7C"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Borders>
              <w:bottom w:val="single" w:sz="4" w:space="0" w:color="000000"/>
            </w:tcBorders>
          </w:tcPr>
          <w:p w14:paraId="5AE53020" w14:textId="5D6C227D"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902C230" w14:textId="77777777" w:rsidTr="00DA7B71">
        <w:trPr>
          <w:jc w:val="center"/>
        </w:trPr>
        <w:tc>
          <w:tcPr>
            <w:tcW w:w="2160" w:type="dxa"/>
            <w:tcBorders>
              <w:bottom w:val="single" w:sz="4" w:space="0" w:color="000000"/>
            </w:tcBorders>
          </w:tcPr>
          <w:p w14:paraId="75D1F513"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12B3D157"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1772BEC4"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280D159C" w14:textId="70979FD3"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D3B0AE7" w14:textId="77777777" w:rsidTr="00DA7B71">
        <w:trPr>
          <w:jc w:val="center"/>
        </w:trPr>
        <w:tc>
          <w:tcPr>
            <w:tcW w:w="2160" w:type="dxa"/>
            <w:tcBorders>
              <w:bottom w:val="single" w:sz="4" w:space="0" w:color="000000"/>
            </w:tcBorders>
          </w:tcPr>
          <w:p w14:paraId="19E06DFA"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51E7CEA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4F0F8A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6B7EDEED" w14:textId="37B3283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17578B2" w14:textId="77777777" w:rsidTr="00DA7B71">
        <w:trPr>
          <w:jc w:val="center"/>
        </w:trPr>
        <w:tc>
          <w:tcPr>
            <w:tcW w:w="2160" w:type="dxa"/>
            <w:tcBorders>
              <w:bottom w:val="single" w:sz="4" w:space="0" w:color="000000"/>
            </w:tcBorders>
          </w:tcPr>
          <w:p w14:paraId="5D1E33D5"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6AB74C37" w14:textId="7FACFA6F" w:rsidR="00DA7B71" w:rsidRPr="009B13EC" w:rsidRDefault="00A84D21" w:rsidP="00DA7B71">
            <w:pPr>
              <w:pStyle w:val="TAL"/>
              <w:jc w:val="center"/>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864" w:type="dxa"/>
            <w:tcBorders>
              <w:bottom w:val="single" w:sz="4" w:space="0" w:color="000000"/>
            </w:tcBorders>
          </w:tcPr>
          <w:p w14:paraId="14F3D20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68CCBCD7" w14:textId="25004A2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B18F3A4" w14:textId="77777777" w:rsidTr="00DA7B71">
        <w:trPr>
          <w:jc w:val="center"/>
        </w:trPr>
        <w:tc>
          <w:tcPr>
            <w:tcW w:w="2160" w:type="dxa"/>
          </w:tcPr>
          <w:p w14:paraId="62A4106A"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4B16A4D9"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3EBEF9B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3F7EB600" w14:textId="19EB4E4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D748B1" w14:textId="77777777" w:rsidTr="00DA7B71">
        <w:trPr>
          <w:jc w:val="center"/>
        </w:trPr>
        <w:tc>
          <w:tcPr>
            <w:tcW w:w="2160" w:type="dxa"/>
          </w:tcPr>
          <w:p w14:paraId="0747CC06"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686AB5F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60D33F2F"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32BDD58" w14:textId="6E1253C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3485A47" w14:textId="77777777" w:rsidTr="00DA7B71">
        <w:trPr>
          <w:jc w:val="center"/>
        </w:trPr>
        <w:tc>
          <w:tcPr>
            <w:tcW w:w="2160" w:type="dxa"/>
          </w:tcPr>
          <w:p w14:paraId="320C9255"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7568D2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E72464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0FE9FE1" w14:textId="3E3C5C7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50AFE1B" w14:textId="77777777" w:rsidTr="00DA7B71">
        <w:trPr>
          <w:jc w:val="center"/>
        </w:trPr>
        <w:tc>
          <w:tcPr>
            <w:tcW w:w="2160" w:type="dxa"/>
          </w:tcPr>
          <w:p w14:paraId="09BBF99D"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B63A8C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94E68E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01AF3E3" w14:textId="584720B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E4D409B" w14:textId="77777777" w:rsidTr="00DA7B71">
        <w:trPr>
          <w:jc w:val="center"/>
        </w:trPr>
        <w:tc>
          <w:tcPr>
            <w:tcW w:w="2160" w:type="dxa"/>
          </w:tcPr>
          <w:p w14:paraId="51C33AAC" w14:textId="77777777" w:rsidR="00DA7B71" w:rsidRPr="009B13EC" w:rsidRDefault="00DA7B71" w:rsidP="00DA7B71">
            <w:pPr>
              <w:pStyle w:val="TAL"/>
              <w:rPr>
                <w:rFonts w:eastAsia="Arial Unicode MS"/>
                <w:i/>
                <w:lang w:val="en-GB"/>
              </w:rPr>
            </w:pPr>
            <w:commentRangeStart w:id="2870"/>
            <w:r w:rsidRPr="009B13EC">
              <w:rPr>
                <w:rFonts w:eastAsia="Arial Unicode MS"/>
                <w:i/>
                <w:lang w:val="en-GB"/>
              </w:rPr>
              <w:t>creator</w:t>
            </w:r>
            <w:commentRangeEnd w:id="2870"/>
            <w:r w:rsidR="00180A90">
              <w:rPr>
                <w:rStyle w:val="CommentReference"/>
                <w:rFonts w:ascii="Times New Roman" w:eastAsia="MS Mincho" w:hAnsi="Times New Roman"/>
                <w:lang w:val="en-GB" w:eastAsia="x-none"/>
              </w:rPr>
              <w:commentReference w:id="2870"/>
            </w:r>
          </w:p>
        </w:tc>
        <w:tc>
          <w:tcPr>
            <w:tcW w:w="1077" w:type="dxa"/>
          </w:tcPr>
          <w:p w14:paraId="49AEA70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C49DF5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90A618D"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AE-ID</w:t>
            </w:r>
            <w:r w:rsidRPr="009B13EC">
              <w:rPr>
                <w:rFonts w:eastAsia="Arial Unicode MS"/>
                <w:lang w:val="en-GB"/>
              </w:rPr>
              <w:t xml:space="preserve"> of the entity which created the resource. This can also be the CSE-ID of the IN-CSE if the IN-CSE created the resource.</w:t>
            </w:r>
          </w:p>
        </w:tc>
      </w:tr>
      <w:tr w:rsidR="00DA7B71" w:rsidRPr="00AF42AF" w14:paraId="587426F7" w14:textId="77777777" w:rsidTr="00DA7B71">
        <w:trPr>
          <w:jc w:val="center"/>
        </w:trPr>
        <w:tc>
          <w:tcPr>
            <w:tcW w:w="2160" w:type="dxa"/>
          </w:tcPr>
          <w:p w14:paraId="64B440BD" w14:textId="77777777" w:rsidR="00DA7B71" w:rsidRPr="00BC1EF3" w:rsidRDefault="00DA7B71" w:rsidP="00DA7B71">
            <w:pPr>
              <w:pStyle w:val="TAL"/>
              <w:rPr>
                <w:rFonts w:eastAsia="Arial Unicode MS"/>
                <w:i/>
                <w:u w:val="single"/>
                <w:lang w:val="en-GB"/>
              </w:rPr>
            </w:pPr>
            <w:commentRangeStart w:id="2871"/>
            <w:r w:rsidRPr="009B13EC">
              <w:rPr>
                <w:rFonts w:eastAsia="Arial Unicode MS"/>
                <w:i/>
                <w:lang w:val="en-GB"/>
              </w:rPr>
              <w:t>eventID</w:t>
            </w:r>
            <w:commentRangeEnd w:id="2871"/>
            <w:r w:rsidR="00180A90">
              <w:rPr>
                <w:rStyle w:val="CommentReference"/>
                <w:rFonts w:ascii="Times New Roman" w:eastAsia="MS Mincho" w:hAnsi="Times New Roman"/>
                <w:lang w:val="en-GB" w:eastAsia="x-none"/>
              </w:rPr>
              <w:commentReference w:id="2871"/>
            </w:r>
          </w:p>
        </w:tc>
        <w:tc>
          <w:tcPr>
            <w:tcW w:w="1077" w:type="dxa"/>
          </w:tcPr>
          <w:p w14:paraId="722488F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EA78B06"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7C8D6BF9" w14:textId="77777777" w:rsidR="00DA7B71" w:rsidRPr="009B13EC" w:rsidRDefault="00DA7B71" w:rsidP="00DA7B71">
            <w:pPr>
              <w:pStyle w:val="TAL"/>
              <w:rPr>
                <w:rFonts w:eastAsia="Arial Unicode MS"/>
                <w:lang w:val="en-GB"/>
              </w:rPr>
            </w:pPr>
            <w:r w:rsidRPr="009B13EC">
              <w:rPr>
                <w:rFonts w:eastAsia="Arial Unicode MS"/>
                <w:lang w:val="en-GB"/>
              </w:rPr>
              <w:t>This attribute uniquely identifies the event to be collected for statistics for AEs.</w:t>
            </w:r>
          </w:p>
        </w:tc>
      </w:tr>
      <w:tr w:rsidR="00DA7B71" w:rsidRPr="00AF42AF" w14:paraId="76A46A68" w14:textId="77777777" w:rsidTr="00DA7B71">
        <w:trPr>
          <w:jc w:val="center"/>
        </w:trPr>
        <w:tc>
          <w:tcPr>
            <w:tcW w:w="2160" w:type="dxa"/>
          </w:tcPr>
          <w:p w14:paraId="7B07C724" w14:textId="77777777" w:rsidR="00DA7B71" w:rsidRPr="00BC1EF3" w:rsidRDefault="00DA7B71" w:rsidP="00DA7B71">
            <w:pPr>
              <w:pStyle w:val="TAL"/>
              <w:rPr>
                <w:rFonts w:eastAsia="Arial Unicode MS"/>
                <w:i/>
                <w:u w:val="single"/>
                <w:lang w:val="en-GB"/>
              </w:rPr>
            </w:pPr>
            <w:commentRangeStart w:id="2872"/>
            <w:r w:rsidRPr="009B13EC">
              <w:rPr>
                <w:rFonts w:eastAsia="Arial Unicode MS"/>
                <w:i/>
                <w:lang w:val="en-GB"/>
              </w:rPr>
              <w:t>eventType</w:t>
            </w:r>
            <w:commentRangeEnd w:id="2872"/>
            <w:r w:rsidR="00180A90">
              <w:rPr>
                <w:rStyle w:val="CommentReference"/>
                <w:rFonts w:ascii="Times New Roman" w:eastAsia="MS Mincho" w:hAnsi="Times New Roman"/>
                <w:lang w:val="en-GB" w:eastAsia="x-none"/>
              </w:rPr>
              <w:commentReference w:id="2872"/>
            </w:r>
          </w:p>
        </w:tc>
        <w:tc>
          <w:tcPr>
            <w:tcW w:w="1077" w:type="dxa"/>
          </w:tcPr>
          <w:p w14:paraId="746FA21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9AB446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A6CAFE3"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indicates the type of the event, such as timer based, data operation, storage based, etc. </w:t>
            </w:r>
          </w:p>
        </w:tc>
      </w:tr>
      <w:tr w:rsidR="00DA7B71" w:rsidRPr="00AF42AF" w14:paraId="49AAB74E" w14:textId="77777777" w:rsidTr="00DA7B71">
        <w:trPr>
          <w:jc w:val="center"/>
        </w:trPr>
        <w:tc>
          <w:tcPr>
            <w:tcW w:w="2160" w:type="dxa"/>
          </w:tcPr>
          <w:p w14:paraId="1C931AE9" w14:textId="77777777" w:rsidR="00DA7B71" w:rsidRPr="00BC1EF3" w:rsidRDefault="00DA7B71" w:rsidP="00DA7B71">
            <w:pPr>
              <w:pStyle w:val="TAL"/>
              <w:rPr>
                <w:rFonts w:eastAsia="Arial Unicode MS"/>
                <w:i/>
                <w:u w:val="single"/>
                <w:lang w:val="en-GB"/>
              </w:rPr>
            </w:pPr>
            <w:commentRangeStart w:id="2873"/>
            <w:r w:rsidRPr="009B13EC">
              <w:rPr>
                <w:rFonts w:eastAsia="Arial Unicode MS"/>
                <w:i/>
                <w:lang w:val="en-GB"/>
              </w:rPr>
              <w:t>eventStart</w:t>
            </w:r>
            <w:commentRangeEnd w:id="2873"/>
            <w:r w:rsidR="00180A90">
              <w:rPr>
                <w:rStyle w:val="CommentReference"/>
                <w:rFonts w:ascii="Times New Roman" w:eastAsia="MS Mincho" w:hAnsi="Times New Roman"/>
                <w:lang w:val="en-GB" w:eastAsia="x-none"/>
              </w:rPr>
              <w:commentReference w:id="2873"/>
            </w:r>
          </w:p>
        </w:tc>
        <w:tc>
          <w:tcPr>
            <w:tcW w:w="1077" w:type="dxa"/>
          </w:tcPr>
          <w:p w14:paraId="527C0B5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7BCB4F3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41AA9F36" w14:textId="77777777" w:rsidR="00DA7B71" w:rsidRPr="009B13EC" w:rsidRDefault="00DA7B71" w:rsidP="00DA7B71">
            <w:pPr>
              <w:pStyle w:val="TAL"/>
              <w:rPr>
                <w:rFonts w:eastAsia="Arial Unicode MS"/>
                <w:lang w:val="en-GB"/>
              </w:rPr>
            </w:pPr>
            <w:r w:rsidRPr="009B13EC">
              <w:rPr>
                <w:rFonts w:eastAsia="Arial Unicode MS"/>
                <w:lang w:val="en-GB"/>
              </w:rPr>
              <w:t>This attribute indicates the start time of the event.</w:t>
            </w:r>
          </w:p>
        </w:tc>
      </w:tr>
      <w:tr w:rsidR="00DA7B71" w:rsidRPr="00AF42AF" w14:paraId="08A49F83" w14:textId="77777777" w:rsidTr="00DA7B71">
        <w:trPr>
          <w:jc w:val="center"/>
        </w:trPr>
        <w:tc>
          <w:tcPr>
            <w:tcW w:w="2160" w:type="dxa"/>
          </w:tcPr>
          <w:p w14:paraId="3546F943" w14:textId="77777777" w:rsidR="00DA7B71" w:rsidRPr="00BC1EF3" w:rsidRDefault="00DA7B71" w:rsidP="00DA7B71">
            <w:pPr>
              <w:pStyle w:val="TAL"/>
              <w:rPr>
                <w:rFonts w:eastAsia="Arial Unicode MS"/>
                <w:i/>
                <w:u w:val="single"/>
                <w:lang w:val="en-GB"/>
              </w:rPr>
            </w:pPr>
            <w:commentRangeStart w:id="2874"/>
            <w:r w:rsidRPr="009B13EC">
              <w:rPr>
                <w:rFonts w:eastAsia="Arial Unicode MS"/>
                <w:i/>
                <w:lang w:val="en-GB"/>
              </w:rPr>
              <w:t>eventEnd</w:t>
            </w:r>
            <w:commentRangeEnd w:id="2874"/>
            <w:r w:rsidR="00180A90">
              <w:rPr>
                <w:rStyle w:val="CommentReference"/>
                <w:rFonts w:ascii="Times New Roman" w:eastAsia="MS Mincho" w:hAnsi="Times New Roman"/>
                <w:lang w:val="en-GB" w:eastAsia="x-none"/>
              </w:rPr>
              <w:commentReference w:id="2874"/>
            </w:r>
          </w:p>
        </w:tc>
        <w:tc>
          <w:tcPr>
            <w:tcW w:w="1077" w:type="dxa"/>
          </w:tcPr>
          <w:p w14:paraId="7ED5559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5941119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04CAD64" w14:textId="77777777" w:rsidR="00DA7B71" w:rsidRPr="009B13EC" w:rsidRDefault="00DA7B71" w:rsidP="00DA7B71">
            <w:pPr>
              <w:pStyle w:val="TAL"/>
              <w:rPr>
                <w:rFonts w:eastAsia="Arial Unicode MS"/>
                <w:lang w:val="en-GB"/>
              </w:rPr>
            </w:pPr>
            <w:r w:rsidRPr="009B13EC">
              <w:rPr>
                <w:rFonts w:eastAsia="Arial Unicode MS"/>
                <w:lang w:val="en-GB"/>
              </w:rPr>
              <w:t>This attribute indicates the end time of the event</w:t>
            </w:r>
          </w:p>
        </w:tc>
      </w:tr>
      <w:tr w:rsidR="00DA7B71" w:rsidRPr="00AF42AF" w14:paraId="2D33145E" w14:textId="77777777" w:rsidTr="00DA7B71">
        <w:trPr>
          <w:jc w:val="center"/>
        </w:trPr>
        <w:tc>
          <w:tcPr>
            <w:tcW w:w="2160" w:type="dxa"/>
          </w:tcPr>
          <w:p w14:paraId="2E881153" w14:textId="77777777" w:rsidR="00DA7B71" w:rsidRPr="00BC1EF3" w:rsidRDefault="00DA7B71" w:rsidP="00DA7B71">
            <w:pPr>
              <w:pStyle w:val="TAL"/>
              <w:rPr>
                <w:rFonts w:eastAsia="Arial Unicode MS"/>
                <w:i/>
                <w:u w:val="single"/>
                <w:lang w:val="en-GB"/>
              </w:rPr>
            </w:pPr>
            <w:commentRangeStart w:id="2875"/>
            <w:r w:rsidRPr="009B13EC">
              <w:rPr>
                <w:rFonts w:eastAsia="Arial Unicode MS"/>
                <w:i/>
                <w:lang w:val="en-GB"/>
              </w:rPr>
              <w:t>operationType</w:t>
            </w:r>
            <w:commentRangeEnd w:id="2875"/>
            <w:r w:rsidR="00180A90">
              <w:rPr>
                <w:rStyle w:val="CommentReference"/>
                <w:rFonts w:ascii="Times New Roman" w:eastAsia="MS Mincho" w:hAnsi="Times New Roman"/>
                <w:lang w:val="en-GB" w:eastAsia="x-none"/>
              </w:rPr>
              <w:commentReference w:id="2875"/>
            </w:r>
          </w:p>
        </w:tc>
        <w:tc>
          <w:tcPr>
            <w:tcW w:w="1077" w:type="dxa"/>
          </w:tcPr>
          <w:p w14:paraId="350D617D"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5D61C50F"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AD1C9B0"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the type of the operation to be collected by statistics, such as CREATE, RETRIEVE. </w:t>
            </w:r>
          </w:p>
        </w:tc>
      </w:tr>
      <w:tr w:rsidR="00DA7B71" w:rsidRPr="00AF42AF" w14:paraId="78114A30" w14:textId="77777777" w:rsidTr="00DA7B71">
        <w:trPr>
          <w:jc w:val="center"/>
        </w:trPr>
        <w:tc>
          <w:tcPr>
            <w:tcW w:w="2160" w:type="dxa"/>
          </w:tcPr>
          <w:p w14:paraId="1BA1332A" w14:textId="77777777" w:rsidR="00DA7B71" w:rsidRPr="00BC1EF3" w:rsidRDefault="00DA7B71" w:rsidP="00DA7B71">
            <w:pPr>
              <w:pStyle w:val="TAL"/>
              <w:rPr>
                <w:rFonts w:eastAsia="Arial Unicode MS"/>
                <w:i/>
                <w:u w:val="single"/>
                <w:lang w:val="en-GB"/>
              </w:rPr>
            </w:pPr>
            <w:commentRangeStart w:id="2876"/>
            <w:r w:rsidRPr="009B13EC">
              <w:rPr>
                <w:rFonts w:eastAsia="Arial Unicode MS"/>
                <w:i/>
                <w:lang w:val="en-GB"/>
              </w:rPr>
              <w:t>dataSize</w:t>
            </w:r>
            <w:commentRangeEnd w:id="2876"/>
            <w:r w:rsidR="00180A90">
              <w:rPr>
                <w:rStyle w:val="CommentReference"/>
                <w:rFonts w:ascii="Times New Roman" w:eastAsia="MS Mincho" w:hAnsi="Times New Roman"/>
                <w:lang w:val="en-GB" w:eastAsia="x-none"/>
              </w:rPr>
              <w:commentReference w:id="2876"/>
            </w:r>
          </w:p>
        </w:tc>
        <w:tc>
          <w:tcPr>
            <w:tcW w:w="1077" w:type="dxa"/>
          </w:tcPr>
          <w:p w14:paraId="1234A402"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08849ABA"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6230754F"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the data size if an event is triggered when the stored data exceeds a certain size. </w:t>
            </w:r>
          </w:p>
        </w:tc>
      </w:tr>
    </w:tbl>
    <w:p w14:paraId="4A580242" w14:textId="77777777" w:rsidR="00DA7B71" w:rsidRPr="00BC1EF3" w:rsidRDefault="00DA7B71" w:rsidP="00DA7B71"/>
    <w:p w14:paraId="2D5B6A54" w14:textId="77777777" w:rsidR="00DA7B71" w:rsidRPr="00D007F6" w:rsidRDefault="00BC0067" w:rsidP="00AA01AF">
      <w:pPr>
        <w:pStyle w:val="Heading3"/>
      </w:pPr>
      <w:bookmarkStart w:id="2877" w:name="_Toc428283133"/>
      <w:bookmarkStart w:id="2878" w:name="_Toc428905214"/>
      <w:bookmarkStart w:id="2879" w:name="_Toc428905660"/>
      <w:bookmarkStart w:id="2880" w:name="_Toc428906105"/>
      <w:bookmarkStart w:id="2881" w:name="_Toc429057282"/>
      <w:bookmarkStart w:id="2882" w:name="_Toc429057783"/>
      <w:bookmarkStart w:id="2883" w:name="_Toc436519837"/>
      <w:bookmarkStart w:id="2884" w:name="_Toc406425260"/>
      <w:bookmarkStart w:id="2885" w:name="_Toc408583345"/>
      <w:bookmarkStart w:id="2886" w:name="_Toc408583789"/>
      <w:bookmarkStart w:id="2887" w:name="_Toc416336181"/>
      <w:bookmarkStart w:id="2888" w:name="_Toc410298552"/>
      <w:bookmarkStart w:id="2889" w:name="_Toc452019760"/>
      <w:r w:rsidRPr="00D007F6">
        <w:t>9.6.25</w:t>
      </w:r>
      <w:r w:rsidRPr="00D007F6">
        <w:tab/>
        <w:t xml:space="preserve">Resource Type </w:t>
      </w:r>
      <w:r w:rsidRPr="00D007F6">
        <w:rPr>
          <w:i/>
        </w:rPr>
        <w:t>statsCollect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70AF5E1" w14:textId="77777777" w:rsidR="00DA7B71" w:rsidRPr="00BC1EF3" w:rsidRDefault="00BC0067" w:rsidP="00DA7B71">
      <w:pPr>
        <w:keepNext/>
        <w:keepLines/>
      </w:pPr>
      <w:r w:rsidRPr="00BC1EF3">
        <w:t xml:space="preserve">The </w:t>
      </w:r>
      <w:r w:rsidRPr="00BC1EF3">
        <w:rPr>
          <w:i/>
        </w:rPr>
        <w:t>&lt;statsCollect&gt;</w:t>
      </w:r>
      <w:r w:rsidRPr="00BC1EF3">
        <w:t xml:space="preserve"> resource shall be used to collect information for AEs using the </w:t>
      </w:r>
      <w:r w:rsidRPr="00BC1EF3">
        <w:rPr>
          <w:i/>
        </w:rPr>
        <w:t>&lt;eventConfig&gt;</w:t>
      </w:r>
      <w:r w:rsidRPr="00BC1EF3">
        <w:t xml:space="preserve"> resource as the triggers in the IN-CSE. Multiple triggers can be established at IN-CSE for the same AE. . Each trigger may be activated or de-activated independently of others. The </w:t>
      </w:r>
      <w:r w:rsidRPr="00BC1EF3">
        <w:rPr>
          <w:i/>
        </w:rPr>
        <w:t>&lt;statsCollect&gt;</w:t>
      </w:r>
      <w:r w:rsidRPr="00BC1EF3">
        <w:t xml:space="preserve"> resource shall be located directly under </w:t>
      </w:r>
      <w:r w:rsidRPr="00BC1EF3">
        <w:rPr>
          <w:i/>
        </w:rPr>
        <w:t>&lt;CSEBase&gt;</w:t>
      </w:r>
      <w:r w:rsidRPr="00BC1EF3">
        <w:t xml:space="preserve"> of IN-CSE.</w:t>
      </w:r>
    </w:p>
    <w:p w14:paraId="6A8778A6" w14:textId="77777777"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w14:anchorId="2D82BB77">
          <v:shape id="_x0000_i1072" type="#_x0000_t75" style="width:229.95pt;height:321.85pt" o:ole="">
            <v:imagedata r:id="rId115" o:title=""/>
          </v:shape>
          <o:OLEObject Type="Embed" ProgID="Visio.Drawing.11" ShapeID="_x0000_i1072" DrawAspect="Content" ObjectID="_1536416669" r:id="rId116"/>
        </w:object>
      </w:r>
    </w:p>
    <w:p w14:paraId="6A2C762F"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9.6.25-1: Structure of &lt;</w:t>
      </w:r>
      <w:r w:rsidRPr="00076B9C">
        <w:rPr>
          <w:b/>
          <w:i/>
        </w:rPr>
        <w:t>statsCollect</w:t>
      </w:r>
      <w:r w:rsidRPr="00BC1EF3">
        <w:rPr>
          <w:b/>
        </w:rPr>
        <w:t>&gt; resource</w:t>
      </w:r>
    </w:p>
    <w:p w14:paraId="46BEC8E8" w14:textId="77777777" w:rsidR="00DA7B71" w:rsidRPr="00AF42AF" w:rsidRDefault="00DA7B71" w:rsidP="00DA7B71">
      <w:r w:rsidRPr="00AF42AF">
        <w:lastRenderedPageBreak/>
        <w:t xml:space="preserve">The </w:t>
      </w:r>
      <w:r w:rsidRPr="00AF42AF">
        <w:rPr>
          <w:i/>
        </w:rPr>
        <w:t>&lt;statsCollect&gt;</w:t>
      </w:r>
      <w:r w:rsidRPr="00AF42AF">
        <w:t xml:space="preserve"> resource shall contain the child resource specified in table 9.6.25-1.</w:t>
      </w:r>
    </w:p>
    <w:p w14:paraId="202E5256" w14:textId="77777777" w:rsidR="007213A2" w:rsidRPr="00BC1EF3" w:rsidRDefault="007213A2" w:rsidP="00BC1EF3">
      <w:pPr>
        <w:jc w:val="center"/>
        <w:rPr>
          <w:b/>
        </w:rPr>
      </w:pPr>
      <w:r w:rsidRPr="00BC1EF3">
        <w:rPr>
          <w:b/>
        </w:rPr>
        <w:t>Table 9.6.25-1: Child resources of &lt;</w:t>
      </w:r>
      <w:r w:rsidRPr="00076B9C">
        <w:rPr>
          <w:b/>
          <w:i/>
        </w:rPr>
        <w:t>statsCollect</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4E03D9B" w14:textId="77777777" w:rsidTr="00DA7B71">
        <w:trPr>
          <w:tblHeader/>
          <w:jc w:val="center"/>
        </w:trPr>
        <w:tc>
          <w:tcPr>
            <w:tcW w:w="2448" w:type="dxa"/>
            <w:shd w:val="clear" w:color="auto" w:fill="E0E0E0"/>
            <w:vAlign w:val="center"/>
          </w:tcPr>
          <w:p w14:paraId="2C196FDB"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&lt;statsCollect&gt;</w:t>
            </w:r>
          </w:p>
        </w:tc>
        <w:tc>
          <w:tcPr>
            <w:tcW w:w="1728" w:type="dxa"/>
            <w:shd w:val="clear" w:color="auto" w:fill="E0E0E0"/>
            <w:vAlign w:val="center"/>
          </w:tcPr>
          <w:p w14:paraId="66E4EA64"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7700E34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81B282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4B7639B" w14:textId="77777777" w:rsidTr="00DA7B71">
        <w:trPr>
          <w:jc w:val="center"/>
        </w:trPr>
        <w:tc>
          <w:tcPr>
            <w:tcW w:w="2448" w:type="dxa"/>
          </w:tcPr>
          <w:p w14:paraId="69A82A4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36A4D10" w14:textId="77777777" w:rsidR="00DA7B71" w:rsidRPr="009B13EC" w:rsidRDefault="00DA7B71" w:rsidP="00DA7B71">
            <w:pPr>
              <w:pStyle w:val="TAL"/>
              <w:jc w:val="center"/>
              <w:rPr>
                <w:rFonts w:eastAsia="Arial Unicode MS"/>
                <w:i/>
                <w:lang w:val="en-GB"/>
              </w:rPr>
            </w:pPr>
            <w:commentRangeStart w:id="2890"/>
            <w:r w:rsidRPr="009B13EC">
              <w:rPr>
                <w:rFonts w:eastAsia="Arial Unicode MS"/>
                <w:i/>
                <w:lang w:val="en-GB"/>
              </w:rPr>
              <w:t>&lt;subscription&gt;</w:t>
            </w:r>
            <w:commentRangeEnd w:id="2890"/>
            <w:r w:rsidR="00180A90">
              <w:rPr>
                <w:rStyle w:val="CommentReference"/>
                <w:rFonts w:ascii="Times New Roman" w:eastAsia="MS Mincho" w:hAnsi="Times New Roman"/>
                <w:lang w:val="en-GB" w:eastAsia="x-none"/>
              </w:rPr>
              <w:commentReference w:id="2890"/>
            </w:r>
          </w:p>
        </w:tc>
        <w:tc>
          <w:tcPr>
            <w:tcW w:w="1083" w:type="dxa"/>
          </w:tcPr>
          <w:p w14:paraId="501B614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56F2A52"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1A7506A8" w14:textId="77777777" w:rsidR="00DA7B71" w:rsidRPr="00AF42AF" w:rsidRDefault="00DA7B71" w:rsidP="00DA7B71"/>
    <w:p w14:paraId="168D0A3D" w14:textId="77777777" w:rsidR="00DA7B71" w:rsidRPr="00AF42AF" w:rsidRDefault="00DA7B71" w:rsidP="00DA7B71">
      <w:pPr>
        <w:keepNext/>
        <w:keepLines/>
      </w:pPr>
      <w:r w:rsidRPr="00AF42AF">
        <w:t xml:space="preserve">The </w:t>
      </w:r>
      <w:r w:rsidRPr="00AF42AF">
        <w:rPr>
          <w:i/>
        </w:rPr>
        <w:t>&lt;statsCollect&gt;</w:t>
      </w:r>
      <w:r w:rsidRPr="00AF42AF">
        <w:t xml:space="preserve"> resource shall contain the attributes specified in table 9.6.25-2.</w:t>
      </w:r>
    </w:p>
    <w:p w14:paraId="3BCE8A45" w14:textId="77777777" w:rsidR="007213A2" w:rsidRPr="00BC1EF3" w:rsidRDefault="007213A2" w:rsidP="00BC1EF3">
      <w:pPr>
        <w:jc w:val="center"/>
        <w:rPr>
          <w:b/>
        </w:rPr>
      </w:pPr>
      <w:r w:rsidRPr="00BC1EF3">
        <w:rPr>
          <w:b/>
        </w:rPr>
        <w:t>Table 9.6.25-2: Attributes of &lt;</w:t>
      </w:r>
      <w:r w:rsidRPr="00076B9C">
        <w:rPr>
          <w:b/>
          <w:i/>
        </w:rPr>
        <w:t>statsCollect</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4224114" w14:textId="77777777" w:rsidTr="00DA7B71">
        <w:trPr>
          <w:tblHeader/>
          <w:jc w:val="center"/>
        </w:trPr>
        <w:tc>
          <w:tcPr>
            <w:tcW w:w="2160" w:type="dxa"/>
            <w:shd w:val="clear" w:color="auto" w:fill="E0E0E0"/>
            <w:vAlign w:val="center"/>
          </w:tcPr>
          <w:p w14:paraId="7D9B572C"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&lt;statsCollect&gt;</w:t>
            </w:r>
          </w:p>
        </w:tc>
        <w:tc>
          <w:tcPr>
            <w:tcW w:w="1077" w:type="dxa"/>
            <w:shd w:val="clear" w:color="auto" w:fill="E0E0E0"/>
            <w:vAlign w:val="center"/>
          </w:tcPr>
          <w:p w14:paraId="4B6C389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11C380E0" w14:textId="77777777" w:rsidR="00DA7B71" w:rsidRPr="009B13EC" w:rsidRDefault="00DA7B71" w:rsidP="00DA7B71">
            <w:pPr>
              <w:pStyle w:val="TAH"/>
              <w:rPr>
                <w:rFonts w:eastAsia="Arial Unicode MS"/>
                <w:lang w:val="en-GB"/>
              </w:rPr>
            </w:pPr>
            <w:r w:rsidRPr="009B13EC">
              <w:rPr>
                <w:rFonts w:eastAsia="Arial Unicode MS"/>
                <w:lang w:val="en-GB"/>
              </w:rPr>
              <w:t>RW/</w:t>
            </w:r>
          </w:p>
          <w:p w14:paraId="1433D590" w14:textId="77777777" w:rsidR="00DA7B71" w:rsidRPr="009B13EC" w:rsidRDefault="00DA7B71" w:rsidP="00DA7B71">
            <w:pPr>
              <w:pStyle w:val="TAH"/>
              <w:rPr>
                <w:rFonts w:eastAsia="Arial Unicode MS"/>
                <w:lang w:val="en-GB"/>
              </w:rPr>
            </w:pPr>
            <w:r w:rsidRPr="009B13EC">
              <w:rPr>
                <w:rFonts w:eastAsia="Arial Unicode MS"/>
                <w:lang w:val="en-GB"/>
              </w:rPr>
              <w:t>RO/</w:t>
            </w:r>
          </w:p>
          <w:p w14:paraId="2394B40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ACB4BA9"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F67AE71" w14:textId="77777777" w:rsidTr="00DA7B71">
        <w:trPr>
          <w:jc w:val="center"/>
        </w:trPr>
        <w:tc>
          <w:tcPr>
            <w:tcW w:w="2160" w:type="dxa"/>
            <w:tcBorders>
              <w:bottom w:val="single" w:sz="4" w:space="0" w:color="000000"/>
            </w:tcBorders>
          </w:tcPr>
          <w:p w14:paraId="312755F6"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4D1992F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6927C3FA"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35963B24"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F965FE9" w14:textId="77777777" w:rsidTr="00DA7B71">
        <w:trPr>
          <w:jc w:val="center"/>
        </w:trPr>
        <w:tc>
          <w:tcPr>
            <w:tcW w:w="2160" w:type="dxa"/>
            <w:tcBorders>
              <w:bottom w:val="single" w:sz="4" w:space="0" w:color="000000"/>
            </w:tcBorders>
          </w:tcPr>
          <w:p w14:paraId="279C0124"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26E47E9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6DA6A9C"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Borders>
              <w:bottom w:val="single" w:sz="4" w:space="0" w:color="000000"/>
            </w:tcBorders>
          </w:tcPr>
          <w:p w14:paraId="2438BC23" w14:textId="252784D7"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B2F2057" w14:textId="77777777" w:rsidTr="00DA7B71">
        <w:trPr>
          <w:jc w:val="center"/>
        </w:trPr>
        <w:tc>
          <w:tcPr>
            <w:tcW w:w="2160" w:type="dxa"/>
            <w:tcBorders>
              <w:bottom w:val="single" w:sz="4" w:space="0" w:color="000000"/>
            </w:tcBorders>
          </w:tcPr>
          <w:p w14:paraId="36EA3547"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520AB125"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7F3AB5CC" w14:textId="77777777" w:rsidR="00DA7B71"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0A5D5FC1" w14:textId="200FC133"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311C759" w14:textId="77777777" w:rsidTr="00DA7B71">
        <w:trPr>
          <w:jc w:val="center"/>
        </w:trPr>
        <w:tc>
          <w:tcPr>
            <w:tcW w:w="2160" w:type="dxa"/>
            <w:tcBorders>
              <w:bottom w:val="single" w:sz="4" w:space="0" w:color="000000"/>
            </w:tcBorders>
          </w:tcPr>
          <w:p w14:paraId="19F89069"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6FC8C7B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4A27A7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6841100E" w14:textId="127DA51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99DC1D7" w14:textId="77777777" w:rsidTr="00DA7B71">
        <w:trPr>
          <w:jc w:val="center"/>
        </w:trPr>
        <w:tc>
          <w:tcPr>
            <w:tcW w:w="2160" w:type="dxa"/>
            <w:tcBorders>
              <w:bottom w:val="single" w:sz="4" w:space="0" w:color="000000"/>
            </w:tcBorders>
          </w:tcPr>
          <w:p w14:paraId="7C19682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75BCF981" w14:textId="2A106DA3" w:rsidR="00DA7B71" w:rsidRPr="009B13EC" w:rsidRDefault="00A84D21" w:rsidP="00DA7B71">
            <w:pPr>
              <w:pStyle w:val="TAL"/>
              <w:jc w:val="center"/>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864" w:type="dxa"/>
            <w:tcBorders>
              <w:bottom w:val="single" w:sz="4" w:space="0" w:color="000000"/>
            </w:tcBorders>
          </w:tcPr>
          <w:p w14:paraId="6DBCAE3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A737007" w14:textId="416BA71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229669D" w14:textId="77777777" w:rsidTr="00DA7B71">
        <w:trPr>
          <w:jc w:val="center"/>
        </w:trPr>
        <w:tc>
          <w:tcPr>
            <w:tcW w:w="2160" w:type="dxa"/>
          </w:tcPr>
          <w:p w14:paraId="74223456" w14:textId="77777777" w:rsidR="00DA7B71" w:rsidRPr="00BC1EF3" w:rsidRDefault="00DA7B71" w:rsidP="00DA7B71">
            <w:pPr>
              <w:pStyle w:val="TAL"/>
              <w:rPr>
                <w:rFonts w:eastAsia="Arial Unicode MS"/>
                <w:i/>
                <w:u w:val="single"/>
                <w:lang w:val="en-GB"/>
              </w:rPr>
            </w:pPr>
          </w:p>
        </w:tc>
        <w:tc>
          <w:tcPr>
            <w:tcW w:w="1077" w:type="dxa"/>
          </w:tcPr>
          <w:p w14:paraId="5F3EC246" w14:textId="77777777" w:rsidR="00DA7B71" w:rsidRPr="00BC1EF3" w:rsidRDefault="00DA7B71" w:rsidP="00DA7B71">
            <w:pPr>
              <w:pStyle w:val="TAL"/>
              <w:jc w:val="center"/>
              <w:rPr>
                <w:rFonts w:eastAsia="Arial Unicode MS"/>
                <w:u w:val="single"/>
                <w:lang w:val="en-GB"/>
              </w:rPr>
            </w:pPr>
          </w:p>
        </w:tc>
        <w:tc>
          <w:tcPr>
            <w:tcW w:w="864" w:type="dxa"/>
          </w:tcPr>
          <w:p w14:paraId="05AFDB2A" w14:textId="77777777" w:rsidR="00DA7B71" w:rsidRPr="00BC1EF3" w:rsidRDefault="00DA7B71" w:rsidP="00DA7B71">
            <w:pPr>
              <w:pStyle w:val="TAL"/>
              <w:jc w:val="center"/>
              <w:rPr>
                <w:rFonts w:eastAsia="Arial Unicode MS"/>
                <w:u w:val="single"/>
                <w:lang w:val="en-GB"/>
              </w:rPr>
            </w:pPr>
          </w:p>
        </w:tc>
        <w:tc>
          <w:tcPr>
            <w:tcW w:w="5184" w:type="dxa"/>
          </w:tcPr>
          <w:p w14:paraId="467784AB" w14:textId="77777777" w:rsidR="00DA7B71" w:rsidRPr="009B13EC" w:rsidRDefault="00DA7B71" w:rsidP="00DA7B71">
            <w:pPr>
              <w:pStyle w:val="TAL"/>
              <w:rPr>
                <w:rFonts w:eastAsia="Arial Unicode MS"/>
                <w:lang w:val="en-GB"/>
              </w:rPr>
            </w:pPr>
          </w:p>
        </w:tc>
      </w:tr>
      <w:tr w:rsidR="00DA7B71" w:rsidRPr="00AF42AF" w14:paraId="7685CCEA" w14:textId="77777777" w:rsidTr="00DA7B71">
        <w:trPr>
          <w:jc w:val="center"/>
        </w:trPr>
        <w:tc>
          <w:tcPr>
            <w:tcW w:w="2160" w:type="dxa"/>
          </w:tcPr>
          <w:p w14:paraId="395294B7"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301FF7BD"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56FDD8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3F929C5F" w14:textId="59BB28C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8B62456" w14:textId="77777777" w:rsidTr="00DA7B71">
        <w:trPr>
          <w:jc w:val="center"/>
        </w:trPr>
        <w:tc>
          <w:tcPr>
            <w:tcW w:w="2160" w:type="dxa"/>
          </w:tcPr>
          <w:p w14:paraId="06131623"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2544EA3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FD963D1"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1D73918" w14:textId="7B6E603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89D2F32" w14:textId="77777777" w:rsidTr="00DA7B71">
        <w:trPr>
          <w:jc w:val="center"/>
        </w:trPr>
        <w:tc>
          <w:tcPr>
            <w:tcW w:w="2160" w:type="dxa"/>
          </w:tcPr>
          <w:p w14:paraId="6E9CD02E"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10EB65D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1AF40D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B56B652" w14:textId="27B28C5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F06E442" w14:textId="77777777" w:rsidTr="00DA7B71">
        <w:trPr>
          <w:jc w:val="center"/>
        </w:trPr>
        <w:tc>
          <w:tcPr>
            <w:tcW w:w="2160" w:type="dxa"/>
          </w:tcPr>
          <w:p w14:paraId="01286EFA"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736302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4E339D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C2FC0DE" w14:textId="4275D5A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ED6BA65" w14:textId="77777777" w:rsidTr="00DA7B71">
        <w:trPr>
          <w:jc w:val="center"/>
        </w:trPr>
        <w:tc>
          <w:tcPr>
            <w:tcW w:w="2160" w:type="dxa"/>
          </w:tcPr>
          <w:p w14:paraId="366F8920" w14:textId="77777777" w:rsidR="00DA7B71" w:rsidRPr="009B13EC" w:rsidRDefault="00DA7B71" w:rsidP="00DA7B71">
            <w:pPr>
              <w:pStyle w:val="TAL"/>
              <w:rPr>
                <w:rFonts w:eastAsia="Arial Unicode MS"/>
                <w:i/>
                <w:lang w:val="en-GB"/>
              </w:rPr>
            </w:pPr>
            <w:commentRangeStart w:id="2891"/>
            <w:r w:rsidRPr="009B13EC">
              <w:rPr>
                <w:rFonts w:eastAsia="Arial Unicode MS"/>
                <w:i/>
                <w:lang w:val="en-GB"/>
              </w:rPr>
              <w:t>creator</w:t>
            </w:r>
            <w:commentRangeEnd w:id="2891"/>
            <w:r w:rsidR="00180A90">
              <w:rPr>
                <w:rStyle w:val="CommentReference"/>
                <w:rFonts w:ascii="Times New Roman" w:eastAsia="MS Mincho" w:hAnsi="Times New Roman"/>
                <w:lang w:val="en-GB" w:eastAsia="x-none"/>
              </w:rPr>
              <w:commentReference w:id="2891"/>
            </w:r>
          </w:p>
        </w:tc>
        <w:tc>
          <w:tcPr>
            <w:tcW w:w="1077" w:type="dxa"/>
          </w:tcPr>
          <w:p w14:paraId="6FEC5F9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5A1C5BA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CF5053D"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AE-ID</w:t>
            </w:r>
            <w:r w:rsidRPr="009B13EC">
              <w:rPr>
                <w:rFonts w:eastAsia="Arial Unicode MS"/>
                <w:lang w:val="en-GB"/>
              </w:rPr>
              <w:t xml:space="preserve"> of the entity which created the resource. This can also be the CSE-ID of the IN-CSE if the IN-CSE created the resource.</w:t>
            </w:r>
          </w:p>
        </w:tc>
      </w:tr>
      <w:tr w:rsidR="00DA7B71" w:rsidRPr="00AF42AF" w14:paraId="42F08C84" w14:textId="77777777" w:rsidTr="00DA7B71">
        <w:trPr>
          <w:jc w:val="center"/>
        </w:trPr>
        <w:tc>
          <w:tcPr>
            <w:tcW w:w="2160" w:type="dxa"/>
          </w:tcPr>
          <w:p w14:paraId="7EB9883C" w14:textId="77777777" w:rsidR="00DA7B71" w:rsidRPr="00BC1EF3" w:rsidRDefault="00DA7B71" w:rsidP="00DA7B71">
            <w:pPr>
              <w:pStyle w:val="TAL"/>
              <w:rPr>
                <w:rFonts w:eastAsia="Arial Unicode MS"/>
                <w:i/>
                <w:u w:val="single"/>
                <w:lang w:val="en-GB"/>
              </w:rPr>
            </w:pPr>
            <w:commentRangeStart w:id="2892"/>
            <w:r w:rsidRPr="009B13EC">
              <w:rPr>
                <w:rFonts w:eastAsia="Arial Unicode MS"/>
                <w:i/>
                <w:lang w:val="en-GB"/>
              </w:rPr>
              <w:t>statsCollectID</w:t>
            </w:r>
            <w:commentRangeEnd w:id="2892"/>
            <w:r w:rsidR="00180A90">
              <w:rPr>
                <w:rStyle w:val="CommentReference"/>
                <w:rFonts w:ascii="Times New Roman" w:eastAsia="MS Mincho" w:hAnsi="Times New Roman"/>
                <w:lang w:val="en-GB" w:eastAsia="x-none"/>
              </w:rPr>
              <w:commentReference w:id="2892"/>
            </w:r>
          </w:p>
        </w:tc>
        <w:tc>
          <w:tcPr>
            <w:tcW w:w="1077" w:type="dxa"/>
          </w:tcPr>
          <w:p w14:paraId="2EAC53F1"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241D1EF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0C3AB2F8" w14:textId="77777777" w:rsidR="00DA7B71" w:rsidRPr="009B13EC" w:rsidRDefault="00DA7B71" w:rsidP="00DA7B71">
            <w:pPr>
              <w:pStyle w:val="TAL"/>
              <w:rPr>
                <w:rFonts w:eastAsia="Arial Unicode MS"/>
                <w:lang w:val="en-GB"/>
              </w:rPr>
            </w:pPr>
            <w:r w:rsidRPr="009B13EC">
              <w:rPr>
                <w:rFonts w:eastAsia="Arial Unicode MS"/>
                <w:lang w:val="en-GB"/>
              </w:rPr>
              <w:t xml:space="preserve">This is the unique ID to identify a specific statistics collection scenario. It is created by the IN-CSE when the </w:t>
            </w:r>
            <w:r w:rsidRPr="009B13EC">
              <w:rPr>
                <w:rFonts w:eastAsia="Arial Unicode MS"/>
                <w:i/>
                <w:lang w:val="en-GB"/>
              </w:rPr>
              <w:t>&lt;statsCollect&gt;</w:t>
            </w:r>
            <w:r w:rsidRPr="009B13EC">
              <w:rPr>
                <w:rFonts w:eastAsia="Arial Unicode MS"/>
                <w:lang w:val="en-GB"/>
              </w:rPr>
              <w:t xml:space="preserve"> resource is first created.</w:t>
            </w:r>
          </w:p>
        </w:tc>
      </w:tr>
      <w:tr w:rsidR="00DA7B71" w:rsidRPr="00AF42AF" w14:paraId="5B31EF11" w14:textId="77777777" w:rsidTr="00DA7B71">
        <w:trPr>
          <w:jc w:val="center"/>
        </w:trPr>
        <w:tc>
          <w:tcPr>
            <w:tcW w:w="2160" w:type="dxa"/>
          </w:tcPr>
          <w:p w14:paraId="214B752D" w14:textId="77777777" w:rsidR="00DA7B71" w:rsidRPr="00BC1EF3" w:rsidRDefault="00DA7B71" w:rsidP="00DA7B71">
            <w:pPr>
              <w:pStyle w:val="TAL"/>
              <w:rPr>
                <w:rFonts w:eastAsia="Arial Unicode MS"/>
                <w:i/>
                <w:u w:val="single"/>
                <w:lang w:val="en-GB"/>
              </w:rPr>
            </w:pPr>
            <w:commentRangeStart w:id="2893"/>
            <w:r w:rsidRPr="009B13EC">
              <w:rPr>
                <w:rFonts w:eastAsia="Arial Unicode MS"/>
                <w:i/>
                <w:lang w:val="en-GB"/>
              </w:rPr>
              <w:t>collectingEntityID</w:t>
            </w:r>
            <w:commentRangeEnd w:id="2893"/>
            <w:r w:rsidR="00180A90">
              <w:rPr>
                <w:rStyle w:val="CommentReference"/>
                <w:rFonts w:ascii="Times New Roman" w:eastAsia="MS Mincho" w:hAnsi="Times New Roman"/>
                <w:lang w:val="en-GB" w:eastAsia="x-none"/>
              </w:rPr>
              <w:commentReference w:id="2893"/>
            </w:r>
          </w:p>
        </w:tc>
        <w:tc>
          <w:tcPr>
            <w:tcW w:w="1077" w:type="dxa"/>
          </w:tcPr>
          <w:p w14:paraId="66DB154A"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DCC9ED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WO</w:t>
            </w:r>
          </w:p>
        </w:tc>
        <w:tc>
          <w:tcPr>
            <w:tcW w:w="5184" w:type="dxa"/>
          </w:tcPr>
          <w:p w14:paraId="2DF64140" w14:textId="77777777" w:rsidR="00DA7B71" w:rsidRPr="009B13EC" w:rsidRDefault="00DA7B71" w:rsidP="00DA7B71">
            <w:pPr>
              <w:pStyle w:val="TAL"/>
              <w:rPr>
                <w:rFonts w:eastAsia="Arial Unicode MS"/>
                <w:lang w:val="en-GB"/>
              </w:rPr>
            </w:pPr>
            <w:r w:rsidRPr="009B13EC">
              <w:rPr>
                <w:rFonts w:eastAsia="Arial Unicode MS"/>
                <w:lang w:val="en-GB"/>
              </w:rPr>
              <w:t xml:space="preserve">This is the unique ID of the entity that requests the collection of statistics. For example, it can be an </w:t>
            </w:r>
            <w:r w:rsidRPr="009B13EC">
              <w:rPr>
                <w:rFonts w:eastAsia="Arial Unicode MS"/>
                <w:i/>
                <w:lang w:val="en-GB"/>
              </w:rPr>
              <w:t>AE-ID</w:t>
            </w:r>
            <w:r w:rsidRPr="009B13EC">
              <w:rPr>
                <w:rFonts w:eastAsia="Arial Unicode MS"/>
                <w:lang w:val="en-GB"/>
              </w:rPr>
              <w:t xml:space="preserve"> or </w:t>
            </w:r>
            <w:r w:rsidRPr="009B13EC">
              <w:rPr>
                <w:rFonts w:eastAsia="Arial Unicode MS"/>
                <w:i/>
                <w:lang w:val="en-GB"/>
              </w:rPr>
              <w:t>CSE-ID</w:t>
            </w:r>
            <w:r w:rsidRPr="009B13EC">
              <w:rPr>
                <w:rFonts w:eastAsia="Arial Unicode MS"/>
                <w:lang w:val="en-GB"/>
              </w:rPr>
              <w:t>.</w:t>
            </w:r>
          </w:p>
        </w:tc>
      </w:tr>
      <w:tr w:rsidR="00DA7B71" w:rsidRPr="00AF42AF" w14:paraId="1E8AC821" w14:textId="77777777" w:rsidTr="00DA7B71">
        <w:trPr>
          <w:jc w:val="center"/>
        </w:trPr>
        <w:tc>
          <w:tcPr>
            <w:tcW w:w="2160" w:type="dxa"/>
          </w:tcPr>
          <w:p w14:paraId="25AD4F92" w14:textId="77777777" w:rsidR="00DA7B71" w:rsidRPr="00BC1EF3" w:rsidRDefault="00DA7B71" w:rsidP="00DA7B71">
            <w:pPr>
              <w:pStyle w:val="TAL"/>
              <w:rPr>
                <w:rFonts w:eastAsia="Arial Unicode MS"/>
                <w:i/>
                <w:u w:val="single"/>
                <w:lang w:val="en-GB"/>
              </w:rPr>
            </w:pPr>
            <w:commentRangeStart w:id="2894"/>
            <w:r w:rsidRPr="009B13EC">
              <w:rPr>
                <w:rFonts w:eastAsia="Arial Unicode MS"/>
                <w:i/>
                <w:lang w:val="en-GB"/>
              </w:rPr>
              <w:t>collectedEntityID</w:t>
            </w:r>
            <w:commentRangeEnd w:id="2894"/>
            <w:r w:rsidR="00180A90">
              <w:rPr>
                <w:rStyle w:val="CommentReference"/>
                <w:rFonts w:ascii="Times New Roman" w:eastAsia="MS Mincho" w:hAnsi="Times New Roman"/>
                <w:lang w:val="en-GB" w:eastAsia="x-none"/>
              </w:rPr>
              <w:commentReference w:id="2894"/>
            </w:r>
          </w:p>
        </w:tc>
        <w:tc>
          <w:tcPr>
            <w:tcW w:w="1077" w:type="dxa"/>
          </w:tcPr>
          <w:p w14:paraId="04D2593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14B4C61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WO</w:t>
            </w:r>
          </w:p>
        </w:tc>
        <w:tc>
          <w:tcPr>
            <w:tcW w:w="5184" w:type="dxa"/>
          </w:tcPr>
          <w:p w14:paraId="7620C5B5" w14:textId="77777777" w:rsidR="00DA7B71" w:rsidRPr="009B13EC" w:rsidRDefault="00DA7B71" w:rsidP="00DA7B71">
            <w:pPr>
              <w:pStyle w:val="TAL"/>
              <w:rPr>
                <w:rFonts w:eastAsia="Arial Unicode MS"/>
                <w:lang w:val="en-GB"/>
              </w:rPr>
            </w:pPr>
            <w:r w:rsidRPr="009B13EC">
              <w:rPr>
                <w:rFonts w:eastAsia="Arial Unicode MS"/>
                <w:lang w:val="en-GB"/>
              </w:rPr>
              <w:t>This is the unique ID of the entity whose request triggered the configured event for statistics collection. For example, it can be an AE-ID or IN-CSE-ID.</w:t>
            </w:r>
          </w:p>
          <w:p w14:paraId="624DB108" w14:textId="77777777" w:rsidR="00DA7B71" w:rsidRPr="00BC1EF3" w:rsidRDefault="00DA7B71" w:rsidP="00DA7B71">
            <w:pPr>
              <w:pStyle w:val="TAL"/>
              <w:rPr>
                <w:rFonts w:eastAsia="Arial Unicode MS"/>
                <w:lang w:val="en-GB"/>
              </w:rPr>
            </w:pPr>
          </w:p>
          <w:p w14:paraId="598D588C" w14:textId="77777777" w:rsidR="00DA7B71" w:rsidRPr="00BC1EF3" w:rsidRDefault="00DA7B71" w:rsidP="00DA7B71">
            <w:pPr>
              <w:pStyle w:val="TAL"/>
              <w:rPr>
                <w:rFonts w:eastAsia="Arial Unicode MS"/>
                <w:lang w:val="en-GB"/>
              </w:rPr>
            </w:pPr>
            <w:r w:rsidRPr="009B13EC">
              <w:rPr>
                <w:rFonts w:eastAsia="Arial Unicode MS"/>
                <w:lang w:val="en-GB"/>
              </w:rPr>
              <w:t>If no specific value is provided for this attribute, the IN-CSE interprets it as "any entity".</w:t>
            </w:r>
          </w:p>
        </w:tc>
      </w:tr>
      <w:tr w:rsidR="00DA7B71" w:rsidRPr="00AF42AF" w14:paraId="667AF96D" w14:textId="77777777" w:rsidTr="00DA7B71">
        <w:trPr>
          <w:jc w:val="center"/>
        </w:trPr>
        <w:tc>
          <w:tcPr>
            <w:tcW w:w="2160" w:type="dxa"/>
          </w:tcPr>
          <w:p w14:paraId="4D2C6896" w14:textId="77777777" w:rsidR="00DA7B71" w:rsidRPr="00BC1EF3" w:rsidRDefault="00DA7B71" w:rsidP="00DA7B71">
            <w:pPr>
              <w:pStyle w:val="TAL"/>
              <w:rPr>
                <w:rFonts w:eastAsia="Arial Unicode MS"/>
                <w:i/>
                <w:u w:val="single"/>
                <w:lang w:val="en-GB"/>
              </w:rPr>
            </w:pPr>
            <w:commentRangeStart w:id="2895"/>
            <w:r w:rsidRPr="009B13EC">
              <w:rPr>
                <w:rFonts w:eastAsia="Arial Unicode MS"/>
                <w:i/>
                <w:lang w:val="en-GB"/>
              </w:rPr>
              <w:t>statsRuleStatus</w:t>
            </w:r>
            <w:commentRangeEnd w:id="2895"/>
            <w:r w:rsidR="00180A90">
              <w:rPr>
                <w:rStyle w:val="CommentReference"/>
                <w:rFonts w:ascii="Times New Roman" w:eastAsia="MS Mincho" w:hAnsi="Times New Roman"/>
                <w:lang w:val="en-GB" w:eastAsia="x-none"/>
              </w:rPr>
              <w:commentReference w:id="2895"/>
            </w:r>
          </w:p>
        </w:tc>
        <w:tc>
          <w:tcPr>
            <w:tcW w:w="1077" w:type="dxa"/>
          </w:tcPr>
          <w:p w14:paraId="3BB53116"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3128F6B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B8E2054" w14:textId="77777777" w:rsidR="00DA7B71" w:rsidRPr="009B13EC" w:rsidRDefault="00DA7B71" w:rsidP="00DA7B71">
            <w:pPr>
              <w:pStyle w:val="TAL"/>
              <w:rPr>
                <w:rFonts w:eastAsia="Arial Unicode MS"/>
                <w:lang w:val="en-GB"/>
              </w:rPr>
            </w:pPr>
            <w:r w:rsidRPr="009B13EC">
              <w:rPr>
                <w:rFonts w:eastAsia="Arial Unicode MS"/>
                <w:lang w:val="en-GB"/>
              </w:rPr>
              <w:t>This attribute indicates whether the rule is "active" or "inactive".</w:t>
            </w:r>
          </w:p>
        </w:tc>
      </w:tr>
      <w:tr w:rsidR="00DA7B71" w:rsidRPr="00AF42AF" w14:paraId="4BEAF3E1" w14:textId="77777777" w:rsidTr="00DA7B71">
        <w:trPr>
          <w:jc w:val="center"/>
        </w:trPr>
        <w:tc>
          <w:tcPr>
            <w:tcW w:w="2160" w:type="dxa"/>
          </w:tcPr>
          <w:p w14:paraId="16BFAC4F" w14:textId="77777777" w:rsidR="00DA7B71" w:rsidRPr="00BC1EF3" w:rsidRDefault="00DA7B71" w:rsidP="00DA7B71">
            <w:pPr>
              <w:pStyle w:val="TAL"/>
              <w:rPr>
                <w:rFonts w:eastAsia="Arial Unicode MS"/>
                <w:i/>
                <w:u w:val="single"/>
                <w:lang w:val="en-GB"/>
              </w:rPr>
            </w:pPr>
            <w:commentRangeStart w:id="2896"/>
            <w:r w:rsidRPr="009B13EC">
              <w:rPr>
                <w:rFonts w:eastAsia="Arial Unicode MS"/>
                <w:i/>
                <w:lang w:val="en-GB"/>
              </w:rPr>
              <w:t>statModel</w:t>
            </w:r>
            <w:commentRangeEnd w:id="2896"/>
            <w:r w:rsidR="00180A90">
              <w:rPr>
                <w:rStyle w:val="CommentReference"/>
                <w:rFonts w:ascii="Times New Roman" w:eastAsia="MS Mincho" w:hAnsi="Times New Roman"/>
                <w:lang w:val="en-GB" w:eastAsia="x-none"/>
              </w:rPr>
              <w:commentReference w:id="2896"/>
            </w:r>
          </w:p>
        </w:tc>
        <w:tc>
          <w:tcPr>
            <w:tcW w:w="1077" w:type="dxa"/>
          </w:tcPr>
          <w:p w14:paraId="524200C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4924C75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2FFD715" w14:textId="77777777" w:rsidR="00DA7B71" w:rsidRPr="009B13EC" w:rsidRDefault="00DA7B71" w:rsidP="00DA7B71">
            <w:pPr>
              <w:pStyle w:val="TAL"/>
              <w:rPr>
                <w:rFonts w:eastAsia="Arial Unicode MS"/>
                <w:lang w:val="en-GB"/>
              </w:rPr>
            </w:pPr>
            <w:r w:rsidRPr="009B13EC">
              <w:rPr>
                <w:rFonts w:eastAsia="Arial Unicode MS"/>
                <w:lang w:val="en-GB"/>
              </w:rPr>
              <w:t>This attribute indicates the collection model, such as "Subscriber based", "event based", etc.</w:t>
            </w:r>
          </w:p>
        </w:tc>
      </w:tr>
      <w:tr w:rsidR="00DA7B71" w:rsidRPr="00AF42AF" w14:paraId="1D4AFD49" w14:textId="77777777" w:rsidTr="00DA7B71">
        <w:trPr>
          <w:jc w:val="center"/>
        </w:trPr>
        <w:tc>
          <w:tcPr>
            <w:tcW w:w="2160" w:type="dxa"/>
          </w:tcPr>
          <w:p w14:paraId="0F9AE1DF" w14:textId="77777777" w:rsidR="00DA7B71" w:rsidRPr="00BC1EF3" w:rsidRDefault="00DA7B71" w:rsidP="00DA7B71">
            <w:pPr>
              <w:pStyle w:val="TAL"/>
              <w:rPr>
                <w:rFonts w:eastAsia="Arial Unicode MS"/>
                <w:i/>
                <w:u w:val="single"/>
                <w:lang w:val="en-GB"/>
              </w:rPr>
            </w:pPr>
            <w:commentRangeStart w:id="2897"/>
            <w:r w:rsidRPr="009B13EC">
              <w:rPr>
                <w:rFonts w:eastAsia="Arial Unicode MS"/>
                <w:i/>
                <w:lang w:val="en-GB"/>
              </w:rPr>
              <w:t>collectPeriod</w:t>
            </w:r>
            <w:commentRangeEnd w:id="2897"/>
            <w:r w:rsidR="00180A90">
              <w:rPr>
                <w:rStyle w:val="CommentReference"/>
                <w:rFonts w:ascii="Times New Roman" w:eastAsia="MS Mincho" w:hAnsi="Times New Roman"/>
                <w:lang w:val="en-GB" w:eastAsia="x-none"/>
              </w:rPr>
              <w:commentReference w:id="2897"/>
            </w:r>
          </w:p>
        </w:tc>
        <w:tc>
          <w:tcPr>
            <w:tcW w:w="1077" w:type="dxa"/>
          </w:tcPr>
          <w:p w14:paraId="43D7E76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4CD5278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859EFA3" w14:textId="77777777" w:rsidR="00DA7B71" w:rsidRPr="009B13EC" w:rsidRDefault="00DA7B71" w:rsidP="00DA7B71">
            <w:pPr>
              <w:pStyle w:val="TAL"/>
              <w:rPr>
                <w:rFonts w:eastAsia="Arial Unicode MS"/>
                <w:lang w:val="en-GB"/>
              </w:rPr>
            </w:pPr>
            <w:r w:rsidRPr="009B13EC">
              <w:rPr>
                <w:rFonts w:eastAsia="Arial Unicode MS"/>
                <w:lang w:val="en-GB"/>
              </w:rPr>
              <w:t>Expresses time periods defined by second, minute, hour day of month, month, and year. Supports repeating periods, and wildcards expressed as a list.</w:t>
            </w:r>
          </w:p>
        </w:tc>
      </w:tr>
      <w:tr w:rsidR="00DA7B71" w:rsidRPr="00AF42AF" w14:paraId="4D24FFE4" w14:textId="77777777" w:rsidTr="00DA7B71">
        <w:trPr>
          <w:jc w:val="center"/>
        </w:trPr>
        <w:tc>
          <w:tcPr>
            <w:tcW w:w="2160" w:type="dxa"/>
          </w:tcPr>
          <w:p w14:paraId="60E38E6B" w14:textId="77777777" w:rsidR="00DA7B71" w:rsidRPr="00BC1EF3" w:rsidRDefault="00DA7B71" w:rsidP="00DA7B71">
            <w:pPr>
              <w:pStyle w:val="TAL"/>
              <w:rPr>
                <w:rFonts w:eastAsia="Arial Unicode MS"/>
                <w:i/>
                <w:u w:val="single"/>
                <w:lang w:val="en-GB"/>
              </w:rPr>
            </w:pPr>
            <w:commentRangeStart w:id="2898"/>
            <w:r w:rsidRPr="009B13EC">
              <w:rPr>
                <w:rFonts w:eastAsia="Arial Unicode MS"/>
                <w:i/>
                <w:lang w:val="en-GB"/>
              </w:rPr>
              <w:t>eventID</w:t>
            </w:r>
            <w:commentRangeEnd w:id="2898"/>
            <w:r w:rsidR="00180A90">
              <w:rPr>
                <w:rStyle w:val="CommentReference"/>
                <w:rFonts w:ascii="Times New Roman" w:eastAsia="MS Mincho" w:hAnsi="Times New Roman"/>
                <w:lang w:val="en-GB" w:eastAsia="x-none"/>
              </w:rPr>
              <w:commentReference w:id="2898"/>
            </w:r>
          </w:p>
        </w:tc>
        <w:tc>
          <w:tcPr>
            <w:tcW w:w="1077" w:type="dxa"/>
          </w:tcPr>
          <w:p w14:paraId="14DB81D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4411600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699D286E"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refers to the </w:t>
            </w:r>
            <w:r w:rsidRPr="009B13EC">
              <w:rPr>
                <w:rFonts w:eastAsia="Arial Unicode MS"/>
                <w:i/>
                <w:lang w:val="en-GB"/>
              </w:rPr>
              <w:t>&lt;eventConfig&gt;</w:t>
            </w:r>
            <w:r w:rsidRPr="009B13EC">
              <w:rPr>
                <w:rFonts w:eastAsia="Arial Unicode MS"/>
                <w:lang w:val="en-GB"/>
              </w:rPr>
              <w:t xml:space="preserve"> resource that defines the events that can be collected by the IN-CSE. It is mandatory if the </w:t>
            </w:r>
            <w:r w:rsidRPr="009B13EC">
              <w:rPr>
                <w:rFonts w:eastAsia="Arial Unicode MS"/>
                <w:i/>
                <w:lang w:val="en-GB"/>
              </w:rPr>
              <w:t>statModel</w:t>
            </w:r>
            <w:r w:rsidRPr="009B13EC">
              <w:rPr>
                <w:rFonts w:eastAsia="Arial Unicode MS"/>
                <w:lang w:val="en-GB"/>
              </w:rPr>
              <w:t xml:space="preserve"> attribute is set to "event based".</w:t>
            </w:r>
          </w:p>
        </w:tc>
      </w:tr>
    </w:tbl>
    <w:p w14:paraId="1F79B84E" w14:textId="77777777" w:rsidR="00DA7B71" w:rsidRPr="00AF42AF" w:rsidRDefault="00DA7B71" w:rsidP="00DA7B71"/>
    <w:p w14:paraId="1BA04016" w14:textId="77777777" w:rsidR="00DA7B71" w:rsidRPr="00AF42AF" w:rsidRDefault="00DA7B71" w:rsidP="00AA01AF">
      <w:pPr>
        <w:pStyle w:val="Heading3"/>
      </w:pPr>
      <w:bookmarkStart w:id="2899" w:name="_Toc428283134"/>
      <w:bookmarkStart w:id="2900" w:name="_Toc428905215"/>
      <w:bookmarkStart w:id="2901" w:name="_Toc428905661"/>
      <w:bookmarkStart w:id="2902" w:name="_Toc428906106"/>
      <w:bookmarkStart w:id="2903" w:name="_Toc429057283"/>
      <w:bookmarkStart w:id="2904" w:name="_Toc429057784"/>
      <w:bookmarkStart w:id="2905" w:name="_Toc436519838"/>
      <w:bookmarkStart w:id="2906" w:name="_Toc406425261"/>
      <w:bookmarkStart w:id="2907" w:name="_Toc408583346"/>
      <w:bookmarkStart w:id="2908" w:name="_Toc408583790"/>
      <w:bookmarkStart w:id="2909" w:name="_Toc416336182"/>
      <w:bookmarkStart w:id="2910" w:name="_Toc410298553"/>
      <w:bookmarkStart w:id="2911" w:name="_Toc452019761"/>
      <w:r w:rsidRPr="00AF42AF">
        <w:t>9.6.2</w:t>
      </w:r>
      <w:r w:rsidR="00BC0067" w:rsidRPr="00D007F6">
        <w:t>6</w:t>
      </w:r>
      <w:r w:rsidRPr="00AF42AF">
        <w:tab/>
        <w:t>Resource Announcement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6DC744DC" w14:textId="77777777" w:rsidR="00DA7B71" w:rsidRPr="00AF42AF" w:rsidRDefault="00DA7B71" w:rsidP="00AA01AF">
      <w:pPr>
        <w:pStyle w:val="Heading4"/>
      </w:pPr>
      <w:bookmarkStart w:id="2912" w:name="_Toc428283135"/>
      <w:bookmarkStart w:id="2913" w:name="_Toc428905216"/>
      <w:bookmarkStart w:id="2914" w:name="_Toc428905662"/>
      <w:bookmarkStart w:id="2915" w:name="_Toc428906107"/>
      <w:bookmarkStart w:id="2916" w:name="_Toc429057284"/>
      <w:bookmarkStart w:id="2917" w:name="_Toc429057785"/>
      <w:bookmarkStart w:id="2918" w:name="_Toc436519839"/>
      <w:bookmarkStart w:id="2919" w:name="_Toc406425262"/>
      <w:bookmarkStart w:id="2920" w:name="_Toc408583347"/>
      <w:bookmarkStart w:id="2921" w:name="_Toc408583791"/>
      <w:bookmarkStart w:id="2922" w:name="_Toc416336183"/>
      <w:bookmarkStart w:id="2923" w:name="_Toc410298554"/>
      <w:bookmarkStart w:id="2924" w:name="_Toc452019762"/>
      <w:r w:rsidRPr="00AF42AF">
        <w:t>9.6.26.</w:t>
      </w:r>
      <w:r w:rsidR="00BC0067" w:rsidRPr="00D007F6">
        <w:t>1</w:t>
      </w:r>
      <w:r w:rsidR="00BC0067" w:rsidRPr="00D007F6">
        <w:tab/>
      </w:r>
      <w:r w:rsidRPr="00AF42AF">
        <w:t>Overview</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0A9A6F5" w14:textId="77777777"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14:paraId="5776C25E" w14:textId="77777777" w:rsidR="00DA7B71" w:rsidRPr="00AF42AF" w:rsidRDefault="00DA7B71" w:rsidP="00DA7B71">
      <w:commentRangeStart w:id="2925"/>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w:t>
      </w:r>
      <w:commentRangeEnd w:id="2925"/>
      <w:r w:rsidR="007A2FAA">
        <w:rPr>
          <w:rStyle w:val="CommentReference"/>
          <w:rFonts w:eastAsia="MS Mincho"/>
          <w:lang w:eastAsia="x-none"/>
        </w:rPr>
        <w:commentReference w:id="2925"/>
      </w:r>
      <w:r w:rsidRPr="00AF42AF">
        <w:t xml:space="preserve">. If the announced resource is not deleted promptly (e.g. the announced resource is not reachable), the announced resource can be deleted later either by the original resource Hosting CSE or by the expiration of the </w:t>
      </w:r>
      <w:r w:rsidRPr="00AF42AF">
        <w:lastRenderedPageBreak/>
        <w:t>announced resource itself. The original resource shall store the list of links for the announced resources for those purposes.</w:t>
      </w:r>
    </w:p>
    <w:p w14:paraId="020B874A" w14:textId="77777777"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commentRangeStart w:id="2926"/>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commentRangeEnd w:id="2926"/>
      <w:r w:rsidR="00510A7C">
        <w:rPr>
          <w:rStyle w:val="CommentReference"/>
          <w:rFonts w:eastAsia="MS Mincho"/>
          <w:lang w:eastAsia="x-none"/>
        </w:rPr>
        <w:commentReference w:id="2926"/>
      </w:r>
    </w:p>
    <w:p w14:paraId="0F51CE05" w14:textId="77777777" w:rsidR="00DA7B71" w:rsidRPr="00AF42AF" w:rsidRDefault="00DA7B71" w:rsidP="00DA7B71">
      <w:commentRangeStart w:id="2927"/>
      <w:r w:rsidRPr="00AF42AF">
        <w:t xml:space="preserve">The original resource shall have at least </w:t>
      </w:r>
      <w:r w:rsidRPr="00AF42AF">
        <w:rPr>
          <w:i/>
        </w:rPr>
        <w:t>announceTo</w:t>
      </w:r>
      <w:r w:rsidRPr="00AF42AF">
        <w:t xml:space="preserve"> attribute present if the resource itself has been announced. If any of the Optional </w:t>
      </w:r>
      <w:r w:rsidR="00BC0067" w:rsidRPr="00BC1EF3">
        <w:t>Announced</w:t>
      </w:r>
      <w:r w:rsidRPr="00AF42AF">
        <w:t xml:space="preserve"> (OA) attributes are also announced, then </w:t>
      </w:r>
      <w:r w:rsidRPr="00AF42AF">
        <w:rPr>
          <w:i/>
        </w:rPr>
        <w:t>announcedAttribute</w:t>
      </w:r>
      <w:r w:rsidRPr="00AF42AF">
        <w:t xml:space="preserve"> attribute shall also be present. </w:t>
      </w:r>
      <w:commentRangeEnd w:id="2927"/>
      <w:r w:rsidR="007A2FAA">
        <w:rPr>
          <w:rStyle w:val="CommentReference"/>
          <w:rFonts w:eastAsia="MS Mincho"/>
          <w:lang w:eastAsia="x-none"/>
        </w:rPr>
        <w:commentReference w:id="2927"/>
      </w:r>
      <w:r w:rsidRPr="00AF42AF">
        <w:t>An AE or other CSE can request the original resource Hosting CSE for announcing the original resource to the list of CSE</w:t>
      </w:r>
      <w:r w:rsidRPr="00AF42AF">
        <w:noBreakHyphen/>
        <w:t xml:space="preserve">IDs or the address(es) listed in the </w:t>
      </w:r>
      <w:r w:rsidRPr="00AF42AF">
        <w:rPr>
          <w:i/>
        </w:rPr>
        <w:t>announceTo</w:t>
      </w:r>
      <w:r w:rsidRPr="00AF42AF">
        <w:t xml:space="preserve"> attribute in the announcing request. </w:t>
      </w:r>
      <w:commentRangeStart w:id="2928"/>
      <w:r w:rsidRPr="00AF42AF">
        <w:t xml:space="preserve">An Update to the </w:t>
      </w:r>
      <w:r w:rsidRPr="00AF42AF">
        <w:rPr>
          <w:i/>
        </w:rPr>
        <w:t>announceTo</w:t>
      </w:r>
      <w:r w:rsidRPr="00AF42AF">
        <w:t xml:space="preserve"> attribute will trigger new resource announcement(s) or the de-announcement(s) of the announced resource</w:t>
      </w:r>
      <w:commentRangeEnd w:id="2928"/>
      <w:r w:rsidR="007A2FAA">
        <w:rPr>
          <w:rStyle w:val="CommentReference"/>
          <w:rFonts w:eastAsia="MS Mincho"/>
          <w:lang w:eastAsia="x-none"/>
        </w:rPr>
        <w:commentReference w:id="2928"/>
      </w:r>
      <w:r w:rsidRPr="00AF42AF">
        <w:t xml:space="preserve">. </w:t>
      </w:r>
      <w:commentRangeStart w:id="2929"/>
      <w:r w:rsidRPr="00AF42AF">
        <w:t xml:space="preserve">After a successful announcement procedure the attribute </w:t>
      </w:r>
      <w:r w:rsidRPr="00AF42AF">
        <w:rPr>
          <w:i/>
        </w:rPr>
        <w:t>announceTo</w:t>
      </w:r>
      <w:r w:rsidRPr="00AF42AF">
        <w:t xml:space="preserve"> contains only the list of address(es) of the announced resources.</w:t>
      </w:r>
      <w:commentRangeEnd w:id="2929"/>
      <w:r w:rsidR="007A2FAA">
        <w:rPr>
          <w:rStyle w:val="CommentReference"/>
          <w:rFonts w:eastAsia="MS Mincho"/>
          <w:lang w:eastAsia="x-none"/>
        </w:rPr>
        <w:commentReference w:id="2929"/>
      </w:r>
    </w:p>
    <w:p w14:paraId="505948C5" w14:textId="77777777"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w:t>
      </w:r>
      <w:commentRangeStart w:id="2930"/>
      <w:r w:rsidRPr="00AF42AF">
        <w:t>9.5.1.1</w:t>
      </w:r>
      <w:commentRangeEnd w:id="2930"/>
      <w:r w:rsidR="00CE1559">
        <w:rPr>
          <w:rStyle w:val="CommentReference"/>
          <w:rFonts w:eastAsia="MS Mincho"/>
          <w:lang w:eastAsia="x-none"/>
        </w:rPr>
        <w:commentReference w:id="2930"/>
      </w:r>
      <w:r w:rsidRPr="00AF42AF">
        <w:t xml:space="preserve">),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w:t>
      </w:r>
      <w:commentRangeStart w:id="2931"/>
      <w:r w:rsidRPr="00AF42AF">
        <w:t xml:space="preserve">Update to the </w:t>
      </w:r>
      <w:r w:rsidRPr="00AF42AF">
        <w:rPr>
          <w:i/>
        </w:rPr>
        <w:t>announcedAttribute</w:t>
      </w:r>
      <w:r w:rsidRPr="00AF42AF">
        <w:t xml:space="preserve"> attribute in the original resource will trigger new attribute announcement or the de-announcement of the announced attribute(s).</w:t>
      </w:r>
      <w:commentRangeEnd w:id="2931"/>
      <w:r w:rsidR="00CE1559">
        <w:rPr>
          <w:rStyle w:val="CommentReference"/>
          <w:rFonts w:eastAsia="MS Mincho"/>
          <w:lang w:eastAsia="x-none"/>
        </w:rPr>
        <w:commentReference w:id="2931"/>
      </w:r>
      <w:r w:rsidRPr="00AF42AF">
        <w:t xml:space="preserve"> The announced attributes shall have the same value as the original resource, and synchronization between the value of the announced attributes at the original resource and the announced resource is the responsibility of the original resource Hosting CSE.</w:t>
      </w:r>
    </w:p>
    <w:p w14:paraId="0C498BD4" w14:textId="5727CDAC" w:rsidR="00DA7B71" w:rsidRPr="00AF42AF" w:rsidRDefault="00DA7B71" w:rsidP="00DA7B71">
      <w:r w:rsidRPr="00AF42AF">
        <w:t xml:space="preserve">An announced resource may have child resources. </w:t>
      </w:r>
      <w:r w:rsidR="008871FA">
        <w:t>A</w:t>
      </w:r>
      <w:r w:rsidR="008871FA" w:rsidRPr="005A3421">
        <w:t xml:space="preserve"> child resource </w:t>
      </w:r>
      <w:r w:rsidR="008871FA">
        <w:t xml:space="preserve">of an announced resource </w:t>
      </w:r>
      <w:r w:rsidR="008871FA" w:rsidRPr="005A3421">
        <w:t>shall be of</w:t>
      </w:r>
      <w:r w:rsidR="008871FA">
        <w:t xml:space="preserve"> one of the resource types that are specified as possible child resource types for </w:t>
      </w:r>
      <w:r w:rsidR="008871FA" w:rsidRPr="005A3421">
        <w:t xml:space="preserve">the original resource or </w:t>
      </w:r>
      <w:r w:rsidR="008871FA">
        <w:t>of one of their</w:t>
      </w:r>
      <w:r w:rsidR="008871FA" w:rsidRPr="005A3421">
        <w:t xml:space="preserve"> associated </w:t>
      </w:r>
      <w:r w:rsidR="008871FA">
        <w:t>a</w:t>
      </w:r>
      <w:r w:rsidR="008871FA" w:rsidRPr="005A3421">
        <w:t>nnounce</w:t>
      </w:r>
      <w:r w:rsidR="008871FA">
        <w:t>d resource</w:t>
      </w:r>
      <w:r w:rsidR="008871FA" w:rsidRPr="005A3421">
        <w:t xml:space="preserve"> type</w:t>
      </w:r>
      <w:r w:rsidR="008871FA">
        <w:t>s</w:t>
      </w:r>
      <w:r w:rsidRPr="00AF42AF">
        <w:t>.</w:t>
      </w:r>
      <w:r w:rsidR="008871FA" w:rsidRPr="008871FA">
        <w:t xml:space="preserve"> </w:t>
      </w:r>
      <w:r w:rsidR="008871FA">
        <w:t xml:space="preserve">However, for specific announced resource types, specific exceptions apply regarding which child resource types can occur. The details on which shild resources are specified for each announced resource type are summarized in Table </w:t>
      </w:r>
      <w:r w:rsidR="008871FA" w:rsidRPr="005D004B">
        <w:t>9.6.26.1-1</w:t>
      </w:r>
      <w:r w:rsidRPr="00AF42AF">
        <w:t>.</w:t>
      </w:r>
    </w:p>
    <w:p w14:paraId="7C860AD2" w14:textId="7A2B23EF" w:rsidR="00DA7B71" w:rsidRPr="00AF42AF" w:rsidRDefault="00DA7B71" w:rsidP="00DA7B71">
      <w:commentRangeStart w:id="2932"/>
      <w:r w:rsidRPr="00AF42AF">
        <w:t>Child resources of the original resource can be announced independently as needed. In this case, the child resources at the announced resource shall be of the child resource</w:t>
      </w:r>
      <w:r w:rsidR="008871FA">
        <w:rPr>
          <w:rFonts w:eastAsia="SimSun"/>
          <w:lang w:eastAsia="zh-CN"/>
        </w:rPr>
        <w:t>’</w:t>
      </w:r>
      <w:r w:rsidR="008871FA">
        <w:rPr>
          <w:rFonts w:eastAsia="SimSun" w:hint="eastAsia"/>
          <w:lang w:eastAsia="zh-CN"/>
        </w:rPr>
        <w:t>s associated</w:t>
      </w:r>
      <w:r w:rsidRPr="00AF42AF">
        <w:t xml:space="preserve"> </w:t>
      </w:r>
      <w:r w:rsidR="008871FA">
        <w:rPr>
          <w:rFonts w:eastAsia="SimSun" w:hint="eastAsia"/>
          <w:lang w:eastAsia="zh-CN"/>
        </w:rPr>
        <w:t>a</w:t>
      </w:r>
      <w:r w:rsidRPr="00AF42AF">
        <w:t xml:space="preserve">nnounced type. When a child resource at the announced resource is created locally at the remote CSE, the child resource shall be of  </w:t>
      </w:r>
      <w:r w:rsidR="008871FA">
        <w:t>ordinary – i.e. not-announced –</w:t>
      </w:r>
      <w:r w:rsidRPr="00AF42AF">
        <w:t>child resource type.</w:t>
      </w:r>
      <w:commentRangeEnd w:id="2932"/>
      <w:r w:rsidR="00CE1559">
        <w:rPr>
          <w:rStyle w:val="CommentReference"/>
          <w:rFonts w:eastAsia="MS Mincho"/>
          <w:lang w:eastAsia="x-none"/>
        </w:rPr>
        <w:commentReference w:id="2932"/>
      </w:r>
    </w:p>
    <w:p w14:paraId="3D5A0D14" w14:textId="2F2FBCB5"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w:t>
      </w:r>
      <w:r w:rsidR="008871FA">
        <w:t>already been announced</w:t>
      </w:r>
      <w:r w:rsidRPr="00AF42AF">
        <w:t xml:space="preserve">  at the announcement target CSE. If that is the case, the announced resource shall be created as a child resource of that</w:t>
      </w:r>
      <w:r w:rsidR="008871FA" w:rsidRPr="008871FA">
        <w:t xml:space="preserve"> </w:t>
      </w:r>
      <w:r w:rsidR="008871FA">
        <w:t>already announced</w:t>
      </w:r>
      <w:r w:rsidRPr="00AF42AF">
        <w:t xml:space="preserve"> representation of the parent resource. If that is not the case,</w:t>
      </w:r>
      <w:r w:rsidR="00F97456" w:rsidRPr="00F97456">
        <w:t xml:space="preserve"> </w:t>
      </w:r>
      <w:r w:rsidR="00F97456">
        <w:t>the Hosting CSE shall next check if it is registered to the announcement target CSE.</w:t>
      </w:r>
      <w:r w:rsidRPr="00AF42AF">
        <w:t xml:space="preserve"> If that is the case, the announced resource shall be created as a child </w:t>
      </w:r>
      <w:r w:rsidR="00F97456" w:rsidRPr="005A3421">
        <w:t xml:space="preserve">of </w:t>
      </w:r>
      <w:r w:rsidR="00F97456">
        <w:t>the &lt;</w:t>
      </w:r>
      <w:r w:rsidR="00F97456" w:rsidRPr="00081692">
        <w:rPr>
          <w:i/>
        </w:rPr>
        <w:t>remoteCSE</w:t>
      </w:r>
      <w:r w:rsidR="00F97456">
        <w:t>&gt;</w:t>
      </w:r>
      <w:r w:rsidR="00F97456" w:rsidRPr="005A3421">
        <w:t xml:space="preserve"> </w:t>
      </w:r>
      <w:r w:rsidRPr="00AF42AF">
        <w:t xml:space="preserve">resource </w:t>
      </w:r>
      <w:r w:rsidR="00F97456">
        <w:t>representing the Hosting CSE</w:t>
      </w:r>
      <w:r w:rsidRPr="00AF42AF">
        <w:t xml:space="preserve"> of the </w:t>
      </w:r>
      <w:r w:rsidR="008871FA">
        <w:t>original</w:t>
      </w:r>
      <w:r w:rsidRPr="00AF42AF">
        <w:t xml:space="preserve"> resource</w:t>
      </w:r>
      <w:r w:rsidR="008871FA">
        <w:t xml:space="preserve"> </w:t>
      </w:r>
      <w:r w:rsidR="00F97456">
        <w:t>and hosted by the announcement target CSE</w:t>
      </w:r>
      <w:r w:rsidR="00F97456" w:rsidRPr="005A3421">
        <w:t>.</w:t>
      </w:r>
      <w:r w:rsidR="00F97456">
        <w:t xml:space="preserve"> </w:t>
      </w:r>
      <w:r w:rsidRPr="00AF42AF">
        <w:t xml:space="preserve">If that is not the case, the </w:t>
      </w:r>
      <w:r w:rsidR="00F97456">
        <w:t>Hosting CSE shall announce itself to the announcement target CSE</w:t>
      </w:r>
      <w:r w:rsidR="00F97456" w:rsidRPr="005A3421">
        <w:t xml:space="preserve"> </w:t>
      </w:r>
      <w:r w:rsidR="00F97456">
        <w:t>by creating a &lt;</w:t>
      </w:r>
      <w:r w:rsidR="00F97456" w:rsidRPr="00081692">
        <w:rPr>
          <w:i/>
        </w:rPr>
        <w:t>remoteCSEAnnc</w:t>
      </w:r>
      <w:r w:rsidR="00F97456">
        <w:t>&gt; resource as a child of the &lt;</w:t>
      </w:r>
      <w:r w:rsidR="00F97456" w:rsidRPr="00081692">
        <w:rPr>
          <w:i/>
        </w:rPr>
        <w:t>CSEBase</w:t>
      </w:r>
      <w:r w:rsidR="00F97456">
        <w:t xml:space="preserve">&gt; representing the announcement target CSE.  The </w:t>
      </w:r>
      <w:r w:rsidRPr="00AF42AF">
        <w:t xml:space="preserve">announced resource shall </w:t>
      </w:r>
      <w:r w:rsidR="00F97456">
        <w:t xml:space="preserve">then </w:t>
      </w:r>
      <w:r w:rsidRPr="00AF42AF">
        <w:t xml:space="preserve">be created as a child resource of the </w:t>
      </w:r>
      <w:r w:rsidR="00F97456">
        <w:t>&lt;</w:t>
      </w:r>
      <w:r w:rsidR="00F97456" w:rsidRPr="00081692">
        <w:rPr>
          <w:i/>
        </w:rPr>
        <w:t>remoteCSEAnnc</w:t>
      </w:r>
      <w:r w:rsidR="00F97456">
        <w:t>&gt; resource</w:t>
      </w:r>
      <w:r w:rsidRPr="00AF42AF">
        <w:t>.</w:t>
      </w:r>
    </w:p>
    <w:p w14:paraId="2785375E" w14:textId="77777777" w:rsidR="00CE6778" w:rsidRDefault="00CE6778" w:rsidP="00CE6778">
      <w:r w:rsidRPr="006E3591">
        <w:t xml:space="preserve">When a Hosting </w:t>
      </w:r>
      <w:r w:rsidRPr="00CD1C82">
        <w:t>CSE</w:t>
      </w:r>
      <w:r w:rsidRPr="006E3591">
        <w:t xml:space="preserve"> of an original resource is initiating an announcement, </w:t>
      </w:r>
      <w:r>
        <w:t xml:space="preserve">the </w:t>
      </w:r>
      <w:r w:rsidRPr="0072588A">
        <w:rPr>
          <w:i/>
        </w:rPr>
        <w:t>From</w:t>
      </w:r>
      <w:r>
        <w:t xml:space="preserve"> parameter of the announce request shall contain either a </w:t>
      </w:r>
      <w:r w:rsidRPr="00747B56">
        <w:t>SP-relative-</w:t>
      </w:r>
      <w:r>
        <w:t xml:space="preserve">CSE-ID </w:t>
      </w:r>
      <w:r w:rsidR="008871FA">
        <w:t>of the Hosting CSE of the</w:t>
      </w:r>
      <w:r w:rsidR="008871FA" w:rsidRPr="00D31F40">
        <w:t xml:space="preserve"> original resource</w:t>
      </w:r>
      <w:r w:rsidR="008871FA">
        <w:t xml:space="preserve"> </w:t>
      </w:r>
      <w:r>
        <w:t>if the announcement target CSE resides in the same SP domain or an Absolute-CSE-ID</w:t>
      </w:r>
      <w:r w:rsidR="008871FA" w:rsidRPr="008871FA">
        <w:t xml:space="preserve"> </w:t>
      </w:r>
      <w:r w:rsidR="008871FA">
        <w:t>of the Hosting CSE of the</w:t>
      </w:r>
      <w:r w:rsidR="008871FA" w:rsidRPr="00D31F40">
        <w:t xml:space="preserve"> original resource</w:t>
      </w:r>
      <w:r>
        <w:t xml:space="preserve"> if the announcement target CSE resides in a different SP domain.    </w:t>
      </w:r>
    </w:p>
    <w:p w14:paraId="3CA9E7EA" w14:textId="77777777" w:rsidR="00CE6778" w:rsidRPr="00CE6778" w:rsidRDefault="00CE6778" w:rsidP="00DA7B71">
      <w:pPr>
        <w:rPr>
          <w:rFonts w:eastAsia="SimSun"/>
          <w:lang w:eastAsia="zh-CN"/>
        </w:rPr>
      </w:pPr>
      <w:r>
        <w:t>Note, parent child relationship of &lt;remoteCSEAnnc&gt; and the &lt;CSEBase&gt; resource of the announcement target CSE does not necessarily reflect the topology of</w:t>
      </w:r>
      <w:r w:rsidR="008871FA" w:rsidRPr="008871FA">
        <w:t xml:space="preserve"> </w:t>
      </w:r>
      <w:r w:rsidR="008871FA">
        <w:t>the Hosting CSE of the</w:t>
      </w:r>
      <w:r w:rsidR="008871FA" w:rsidRPr="00D31F40">
        <w:t xml:space="preserve"> original resource</w:t>
      </w:r>
      <w:r w:rsidR="008871FA">
        <w:t xml:space="preserve"> and the </w:t>
      </w:r>
      <w:r w:rsidR="008871FA" w:rsidRPr="00D31F40">
        <w:t>announcement target CSE</w:t>
      </w:r>
      <w:r>
        <w:t xml:space="preserve"> .  </w:t>
      </w:r>
    </w:p>
    <w:p w14:paraId="42B49C98" w14:textId="77777777"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14:paraId="25E85560" w14:textId="77777777" w:rsidR="007213A2" w:rsidRPr="00BC1EF3" w:rsidRDefault="007213A2" w:rsidP="00BC1EF3">
      <w:pPr>
        <w:jc w:val="center"/>
        <w:rPr>
          <w:b/>
        </w:rPr>
      </w:pPr>
      <w:r w:rsidRPr="00BC1EF3">
        <w:rPr>
          <w:b/>
        </w:rPr>
        <w:t xml:space="preserve">Table 9.6.26.1-1: </w:t>
      </w:r>
      <w:commentRangeStart w:id="2933"/>
      <w:r w:rsidRPr="00BC1EF3">
        <w:rPr>
          <w:b/>
        </w:rPr>
        <w:t>Announced Resource Types</w:t>
      </w:r>
      <w:commentRangeEnd w:id="2933"/>
      <w:r w:rsidR="00543FFD">
        <w:rPr>
          <w:rStyle w:val="CommentReference"/>
          <w:rFonts w:eastAsia="MS Mincho"/>
          <w:b/>
          <w:lang w:eastAsia="x-none"/>
        </w:rPr>
        <w:commentReference w:id="2933"/>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A7B71" w:rsidRPr="00AF42AF" w14:paraId="218B5282" w14:textId="77777777" w:rsidTr="00440B01">
        <w:trPr>
          <w:tblHeader/>
          <w:jc w:val="center"/>
        </w:trPr>
        <w:tc>
          <w:tcPr>
            <w:tcW w:w="2448" w:type="dxa"/>
            <w:tcBorders>
              <w:bottom w:val="single" w:sz="4" w:space="0" w:color="auto"/>
            </w:tcBorders>
            <w:shd w:val="clear" w:color="auto" w:fill="C0C0C0"/>
            <w:vAlign w:val="center"/>
          </w:tcPr>
          <w:p w14:paraId="5D201BC4"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lastRenderedPageBreak/>
              <w:t>Announced Resource Type</w:t>
            </w:r>
          </w:p>
        </w:tc>
        <w:tc>
          <w:tcPr>
            <w:tcW w:w="3168" w:type="dxa"/>
            <w:tcBorders>
              <w:bottom w:val="single" w:sz="4" w:space="0" w:color="auto"/>
            </w:tcBorders>
            <w:shd w:val="clear" w:color="auto" w:fill="C0C0C0"/>
            <w:vAlign w:val="center"/>
          </w:tcPr>
          <w:p w14:paraId="33D60A84"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tcBorders>
              <w:bottom w:val="single" w:sz="4" w:space="0" w:color="auto"/>
            </w:tcBorders>
            <w:shd w:val="clear" w:color="auto" w:fill="C0C0C0"/>
            <w:vAlign w:val="center"/>
          </w:tcPr>
          <w:p w14:paraId="355E3B67"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tcBorders>
              <w:bottom w:val="single" w:sz="4" w:space="0" w:color="auto"/>
            </w:tcBorders>
            <w:shd w:val="clear" w:color="auto" w:fill="C0C0C0"/>
            <w:vAlign w:val="center"/>
          </w:tcPr>
          <w:p w14:paraId="7B19A2E6"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14:paraId="69DC920A" w14:textId="77777777" w:rsidTr="00440B01">
        <w:trPr>
          <w:jc w:val="center"/>
        </w:trPr>
        <w:tc>
          <w:tcPr>
            <w:tcW w:w="2448" w:type="dxa"/>
            <w:shd w:val="clear" w:color="auto" w:fill="auto"/>
          </w:tcPr>
          <w:p w14:paraId="78E90FED" w14:textId="77777777" w:rsidR="00DA7B71" w:rsidRPr="00AF42AF" w:rsidRDefault="00DA7B71" w:rsidP="00DA7B71">
            <w:pPr>
              <w:keepNext/>
              <w:keepLines/>
              <w:spacing w:after="0"/>
              <w:rPr>
                <w:rFonts w:ascii="Arial" w:eastAsia="Arial Unicode MS" w:hAnsi="Arial"/>
                <w:i/>
                <w:sz w:val="18"/>
              </w:rPr>
            </w:pPr>
            <w:commentRangeStart w:id="2934"/>
            <w:commentRangeStart w:id="2935"/>
            <w:r w:rsidRPr="00AF42AF">
              <w:rPr>
                <w:rFonts w:ascii="Arial" w:eastAsia="Arial Unicode MS" w:hAnsi="Arial"/>
                <w:i/>
                <w:sz w:val="18"/>
              </w:rPr>
              <w:t>accessControlPolicyAnnc</w:t>
            </w:r>
            <w:commentRangeEnd w:id="2934"/>
            <w:r w:rsidR="00A25934">
              <w:rPr>
                <w:rStyle w:val="CommentReference"/>
                <w:rFonts w:eastAsia="MS Mincho"/>
                <w:lang w:eastAsia="x-none"/>
              </w:rPr>
              <w:commentReference w:id="2934"/>
            </w:r>
            <w:commentRangeEnd w:id="2935"/>
            <w:r w:rsidR="00A25934">
              <w:rPr>
                <w:rStyle w:val="CommentReference"/>
                <w:rFonts w:eastAsia="MS Mincho"/>
                <w:lang w:eastAsia="x-none"/>
              </w:rPr>
              <w:commentReference w:id="2935"/>
            </w:r>
          </w:p>
        </w:tc>
        <w:tc>
          <w:tcPr>
            <w:tcW w:w="3168" w:type="dxa"/>
            <w:shd w:val="clear" w:color="auto" w:fill="auto"/>
          </w:tcPr>
          <w:p w14:paraId="2014FAF9" w14:textId="77777777" w:rsidR="00DA7B71" w:rsidRPr="00BC1EF3" w:rsidRDefault="00BC0067" w:rsidP="00DA7B71">
            <w:pPr>
              <w:keepNext/>
              <w:keepLines/>
              <w:spacing w:after="0"/>
              <w:rPr>
                <w:rFonts w:ascii="Arial" w:eastAsia="Arial Unicode MS" w:hAnsi="Arial"/>
                <w:sz w:val="18"/>
              </w:rPr>
            </w:pPr>
            <w:r w:rsidRPr="00BC1EF3">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shd w:val="clear" w:color="auto" w:fill="auto"/>
          </w:tcPr>
          <w:p w14:paraId="5FECF04E"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1FCBD5F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14:paraId="40D949BC" w14:textId="77777777" w:rsidTr="00440B01">
        <w:trPr>
          <w:jc w:val="center"/>
        </w:trPr>
        <w:tc>
          <w:tcPr>
            <w:tcW w:w="2448" w:type="dxa"/>
            <w:shd w:val="clear" w:color="auto" w:fill="auto"/>
          </w:tcPr>
          <w:p w14:paraId="4DDB68A4" w14:textId="77777777" w:rsidR="00DA7B71" w:rsidRPr="00AF42AF" w:rsidRDefault="00DA7B71" w:rsidP="00DA7B71">
            <w:pPr>
              <w:keepNext/>
              <w:keepLines/>
              <w:spacing w:after="0"/>
              <w:rPr>
                <w:rFonts w:ascii="Arial" w:eastAsia="Arial Unicode MS" w:hAnsi="Arial"/>
                <w:i/>
                <w:sz w:val="18"/>
              </w:rPr>
            </w:pPr>
            <w:commentRangeStart w:id="2936"/>
            <w:commentRangeStart w:id="2937"/>
            <w:r w:rsidRPr="00AF42AF">
              <w:rPr>
                <w:rFonts w:ascii="Arial" w:eastAsia="Arial Unicode MS" w:hAnsi="Arial"/>
                <w:i/>
                <w:sz w:val="18"/>
              </w:rPr>
              <w:t>AEAnnc</w:t>
            </w:r>
            <w:commentRangeEnd w:id="2936"/>
            <w:r w:rsidR="00A25934">
              <w:rPr>
                <w:rStyle w:val="CommentReference"/>
                <w:rFonts w:eastAsia="MS Mincho"/>
                <w:lang w:eastAsia="x-none"/>
              </w:rPr>
              <w:commentReference w:id="2936"/>
            </w:r>
            <w:commentRangeEnd w:id="2937"/>
            <w:r w:rsidR="00A25934">
              <w:rPr>
                <w:rStyle w:val="CommentReference"/>
                <w:rFonts w:eastAsia="MS Mincho"/>
                <w:lang w:eastAsia="x-none"/>
              </w:rPr>
              <w:commentReference w:id="2937"/>
            </w:r>
          </w:p>
        </w:tc>
        <w:tc>
          <w:tcPr>
            <w:tcW w:w="3168" w:type="dxa"/>
            <w:shd w:val="clear" w:color="auto" w:fill="auto"/>
          </w:tcPr>
          <w:p w14:paraId="754A41B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auto"/>
          </w:tcPr>
          <w:p w14:paraId="3CC78656"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14:paraId="4D79531B"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14:paraId="4275FFAF"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14:paraId="43DEC45A"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14:paraId="541F7A20"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14:paraId="569CF7C3"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14:paraId="5D32E2E2" w14:textId="77777777" w:rsidR="00DA7B71" w:rsidRDefault="00DA7B71" w:rsidP="00DA7B71">
            <w:pPr>
              <w:keepNext/>
              <w:keepLines/>
              <w:spacing w:after="0"/>
              <w:rPr>
                <w:rFonts w:ascii="Arial" w:eastAsia="Arial Unicode MS" w:hAnsi="Arial"/>
                <w:i/>
                <w:sz w:val="18"/>
                <w:lang w:eastAsia="zh-CN"/>
              </w:rPr>
            </w:pPr>
            <w:r w:rsidRPr="00AF42AF">
              <w:rPr>
                <w:rFonts w:ascii="Arial" w:eastAsia="Arial Unicode MS" w:hAnsi="Arial"/>
                <w:i/>
                <w:sz w:val="18"/>
              </w:rPr>
              <w:t>accessControlPolicyAnnc</w:t>
            </w:r>
            <w:r w:rsidR="00A06258">
              <w:rPr>
                <w:rFonts w:ascii="Arial" w:eastAsia="Arial Unicode MS" w:hAnsi="Arial" w:hint="eastAsia"/>
                <w:i/>
                <w:sz w:val="18"/>
                <w:lang w:eastAsia="zh-CN"/>
              </w:rPr>
              <w:t>,</w:t>
            </w:r>
          </w:p>
          <w:p w14:paraId="5ED9E162" w14:textId="0436E101" w:rsidR="00DA7B71" w:rsidRPr="00AF42AF" w:rsidRDefault="00A06258"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14:paraId="67A85BD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14:paraId="0468F0DD" w14:textId="77777777" w:rsidTr="00440B01">
        <w:trPr>
          <w:jc w:val="center"/>
        </w:trPr>
        <w:tc>
          <w:tcPr>
            <w:tcW w:w="2448" w:type="dxa"/>
            <w:shd w:val="clear" w:color="auto" w:fill="auto"/>
          </w:tcPr>
          <w:p w14:paraId="6AEE9553" w14:textId="77777777" w:rsidR="00DA7B71" w:rsidRPr="00AF42AF" w:rsidRDefault="00DA7B71" w:rsidP="00DA7B71">
            <w:pPr>
              <w:keepNext/>
              <w:keepLines/>
              <w:spacing w:after="0"/>
              <w:rPr>
                <w:rFonts w:ascii="Arial" w:eastAsia="Arial Unicode MS" w:hAnsi="Arial"/>
                <w:i/>
                <w:sz w:val="18"/>
              </w:rPr>
            </w:pPr>
            <w:commentRangeStart w:id="2938"/>
            <w:commentRangeStart w:id="2939"/>
            <w:r w:rsidRPr="00AF42AF">
              <w:rPr>
                <w:rFonts w:ascii="Arial" w:eastAsia="Arial Unicode MS" w:hAnsi="Arial"/>
                <w:i/>
                <w:sz w:val="18"/>
              </w:rPr>
              <w:t>containerAnnc</w:t>
            </w:r>
            <w:commentRangeEnd w:id="2938"/>
            <w:r w:rsidR="00A25934">
              <w:rPr>
                <w:rStyle w:val="CommentReference"/>
                <w:rFonts w:eastAsia="MS Mincho"/>
                <w:lang w:eastAsia="x-none"/>
              </w:rPr>
              <w:commentReference w:id="2938"/>
            </w:r>
            <w:commentRangeEnd w:id="2939"/>
            <w:r w:rsidR="00A25934">
              <w:rPr>
                <w:rStyle w:val="CommentReference"/>
                <w:rFonts w:eastAsia="MS Mincho"/>
                <w:lang w:eastAsia="x-none"/>
              </w:rPr>
              <w:commentReference w:id="2939"/>
            </w:r>
          </w:p>
        </w:tc>
        <w:tc>
          <w:tcPr>
            <w:tcW w:w="3168" w:type="dxa"/>
            <w:shd w:val="clear" w:color="auto" w:fill="auto"/>
          </w:tcPr>
          <w:p w14:paraId="5DE37DC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shd w:val="clear" w:color="auto" w:fill="auto"/>
          </w:tcPr>
          <w:p w14:paraId="7B5DE3A2"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14:paraId="5BF2A69A"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14:paraId="06EE3964"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14:paraId="7C1C63D4"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14:paraId="682EA630"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14:paraId="60AA681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14:paraId="2CEF0EC3" w14:textId="77777777" w:rsidTr="00440B01">
        <w:trPr>
          <w:jc w:val="center"/>
        </w:trPr>
        <w:tc>
          <w:tcPr>
            <w:tcW w:w="2448" w:type="dxa"/>
            <w:shd w:val="clear" w:color="auto" w:fill="auto"/>
          </w:tcPr>
          <w:p w14:paraId="48ECF6F9" w14:textId="77777777" w:rsidR="00DA7B71" w:rsidRPr="00AF42AF" w:rsidRDefault="00DA7B71" w:rsidP="00DA7B71">
            <w:pPr>
              <w:keepNext/>
              <w:keepLines/>
              <w:spacing w:after="0"/>
              <w:rPr>
                <w:rFonts w:ascii="Arial" w:eastAsia="Arial Unicode MS" w:hAnsi="Arial"/>
                <w:i/>
                <w:sz w:val="18"/>
              </w:rPr>
            </w:pPr>
            <w:commentRangeStart w:id="2940"/>
            <w:commentRangeStart w:id="2941"/>
            <w:r w:rsidRPr="00AF42AF">
              <w:rPr>
                <w:rFonts w:ascii="Arial" w:eastAsia="Arial Unicode MS" w:hAnsi="Arial"/>
                <w:i/>
                <w:sz w:val="18"/>
              </w:rPr>
              <w:t>contentInstanceAnnc</w:t>
            </w:r>
            <w:commentRangeEnd w:id="2940"/>
            <w:r w:rsidR="00A25934">
              <w:rPr>
                <w:rStyle w:val="CommentReference"/>
                <w:rFonts w:eastAsia="MS Mincho"/>
                <w:lang w:eastAsia="x-none"/>
              </w:rPr>
              <w:commentReference w:id="2940"/>
            </w:r>
            <w:commentRangeEnd w:id="2941"/>
            <w:r w:rsidR="00A25934">
              <w:rPr>
                <w:rStyle w:val="CommentReference"/>
                <w:rFonts w:eastAsia="MS Mincho"/>
                <w:lang w:eastAsia="x-none"/>
              </w:rPr>
              <w:commentReference w:id="2941"/>
            </w:r>
          </w:p>
        </w:tc>
        <w:tc>
          <w:tcPr>
            <w:tcW w:w="3168" w:type="dxa"/>
            <w:shd w:val="clear" w:color="auto" w:fill="auto"/>
          </w:tcPr>
          <w:p w14:paraId="45CB7A22" w14:textId="77777777"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auto"/>
          </w:tcPr>
          <w:p w14:paraId="2A1955BA"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auto"/>
          </w:tcPr>
          <w:p w14:paraId="28FA7F3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14:paraId="27E1F46F" w14:textId="77777777" w:rsidTr="00440B01">
        <w:trPr>
          <w:jc w:val="center"/>
        </w:trPr>
        <w:tc>
          <w:tcPr>
            <w:tcW w:w="2448" w:type="dxa"/>
            <w:shd w:val="clear" w:color="auto" w:fill="auto"/>
          </w:tcPr>
          <w:p w14:paraId="6A162801" w14:textId="77777777" w:rsidR="00DA7B71" w:rsidRPr="00AF42AF" w:rsidRDefault="00DA7B71" w:rsidP="00DA7B71">
            <w:pPr>
              <w:keepNext/>
              <w:keepLines/>
              <w:spacing w:after="0"/>
              <w:rPr>
                <w:rFonts w:ascii="Arial" w:eastAsia="Arial Unicode MS" w:hAnsi="Arial"/>
                <w:i/>
                <w:sz w:val="18"/>
              </w:rPr>
            </w:pPr>
            <w:commentRangeStart w:id="2942"/>
            <w:commentRangeStart w:id="2943"/>
            <w:r w:rsidRPr="00AF42AF">
              <w:rPr>
                <w:rFonts w:ascii="Arial" w:eastAsia="Arial Unicode MS" w:hAnsi="Arial"/>
                <w:i/>
                <w:sz w:val="18"/>
              </w:rPr>
              <w:t>groupAnnc</w:t>
            </w:r>
            <w:commentRangeEnd w:id="2942"/>
            <w:r w:rsidR="00A25934">
              <w:rPr>
                <w:rStyle w:val="CommentReference"/>
                <w:rFonts w:eastAsia="MS Mincho"/>
                <w:lang w:eastAsia="x-none"/>
              </w:rPr>
              <w:commentReference w:id="2942"/>
            </w:r>
            <w:commentRangeEnd w:id="2943"/>
            <w:r w:rsidR="00A25934">
              <w:rPr>
                <w:rStyle w:val="CommentReference"/>
                <w:rFonts w:eastAsia="MS Mincho"/>
                <w:lang w:eastAsia="x-none"/>
              </w:rPr>
              <w:commentReference w:id="2943"/>
            </w:r>
          </w:p>
        </w:tc>
        <w:tc>
          <w:tcPr>
            <w:tcW w:w="3168" w:type="dxa"/>
            <w:shd w:val="clear" w:color="auto" w:fill="auto"/>
          </w:tcPr>
          <w:p w14:paraId="6F098E0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auto"/>
          </w:tcPr>
          <w:p w14:paraId="5C9B3A79"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4A1F252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14:paraId="605A314D" w14:textId="77777777" w:rsidTr="00440B01">
        <w:trPr>
          <w:jc w:val="center"/>
        </w:trPr>
        <w:tc>
          <w:tcPr>
            <w:tcW w:w="2448" w:type="dxa"/>
            <w:shd w:val="clear" w:color="auto" w:fill="auto"/>
          </w:tcPr>
          <w:p w14:paraId="226B0BEF" w14:textId="77777777" w:rsidR="00DA7B71" w:rsidRPr="00AF42AF" w:rsidRDefault="00DA7B71" w:rsidP="00DA7B71">
            <w:pPr>
              <w:keepNext/>
              <w:keepLines/>
              <w:spacing w:after="0"/>
              <w:rPr>
                <w:rFonts w:ascii="Arial" w:eastAsia="Arial Unicode MS" w:hAnsi="Arial"/>
                <w:i/>
                <w:sz w:val="18"/>
              </w:rPr>
            </w:pPr>
            <w:commentRangeStart w:id="2944"/>
            <w:commentRangeStart w:id="2945"/>
            <w:r w:rsidRPr="00AF42AF">
              <w:rPr>
                <w:rFonts w:ascii="Arial" w:eastAsia="Arial Unicode MS" w:hAnsi="Arial"/>
                <w:i/>
                <w:sz w:val="18"/>
              </w:rPr>
              <w:t>locationPolicyAnnc</w:t>
            </w:r>
            <w:commentRangeEnd w:id="2944"/>
            <w:r w:rsidR="00A25934">
              <w:rPr>
                <w:rStyle w:val="CommentReference"/>
                <w:rFonts w:eastAsia="MS Mincho"/>
                <w:lang w:eastAsia="x-none"/>
              </w:rPr>
              <w:commentReference w:id="2944"/>
            </w:r>
            <w:commentRangeEnd w:id="2945"/>
            <w:r w:rsidR="00A25934">
              <w:rPr>
                <w:rStyle w:val="CommentReference"/>
                <w:rFonts w:eastAsia="MS Mincho"/>
                <w:lang w:eastAsia="x-none"/>
              </w:rPr>
              <w:commentReference w:id="2945"/>
            </w:r>
          </w:p>
        </w:tc>
        <w:tc>
          <w:tcPr>
            <w:tcW w:w="3168" w:type="dxa"/>
            <w:shd w:val="clear" w:color="auto" w:fill="auto"/>
          </w:tcPr>
          <w:p w14:paraId="7FB59FD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auto"/>
          </w:tcPr>
          <w:p w14:paraId="75C2215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auto"/>
          </w:tcPr>
          <w:p w14:paraId="338715C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14:paraId="492AEF8A" w14:textId="77777777" w:rsidTr="00440B01">
        <w:trPr>
          <w:jc w:val="center"/>
        </w:trPr>
        <w:tc>
          <w:tcPr>
            <w:tcW w:w="2448" w:type="dxa"/>
            <w:shd w:val="clear" w:color="auto" w:fill="auto"/>
          </w:tcPr>
          <w:p w14:paraId="7F224CE8" w14:textId="77777777" w:rsidR="00DA7B71" w:rsidRPr="00AF42AF" w:rsidRDefault="00DA7B71" w:rsidP="00DA7B71">
            <w:pPr>
              <w:keepNext/>
              <w:keepLines/>
              <w:spacing w:after="0"/>
              <w:rPr>
                <w:rFonts w:ascii="Arial" w:eastAsia="Arial Unicode MS" w:hAnsi="Arial"/>
                <w:i/>
                <w:sz w:val="18"/>
              </w:rPr>
            </w:pPr>
            <w:commentRangeStart w:id="2946"/>
            <w:commentRangeStart w:id="2947"/>
            <w:r w:rsidRPr="00AF42AF">
              <w:rPr>
                <w:rFonts w:ascii="Arial" w:eastAsia="Arial Unicode MS" w:hAnsi="Arial"/>
                <w:i/>
                <w:sz w:val="18"/>
              </w:rPr>
              <w:t>mgmtObjAnnc</w:t>
            </w:r>
            <w:commentRangeEnd w:id="2946"/>
            <w:r w:rsidR="00A25934">
              <w:rPr>
                <w:rStyle w:val="CommentReference"/>
                <w:rFonts w:eastAsia="MS Mincho"/>
                <w:lang w:eastAsia="x-none"/>
              </w:rPr>
              <w:commentReference w:id="2946"/>
            </w:r>
            <w:commentRangeEnd w:id="2947"/>
            <w:r w:rsidR="00A25934">
              <w:rPr>
                <w:rStyle w:val="CommentReference"/>
                <w:rFonts w:eastAsia="MS Mincho"/>
                <w:lang w:eastAsia="x-none"/>
              </w:rPr>
              <w:commentReference w:id="2947"/>
            </w:r>
          </w:p>
        </w:tc>
        <w:tc>
          <w:tcPr>
            <w:tcW w:w="3168" w:type="dxa"/>
            <w:shd w:val="clear" w:color="auto" w:fill="auto"/>
          </w:tcPr>
          <w:p w14:paraId="61ED5CB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shd w:val="clear" w:color="auto" w:fill="auto"/>
          </w:tcPr>
          <w:p w14:paraId="3A5437B0" w14:textId="4925250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4BE91DD9"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14:paraId="151E3843" w14:textId="77777777" w:rsidTr="00440B01">
        <w:trPr>
          <w:jc w:val="center"/>
        </w:trPr>
        <w:tc>
          <w:tcPr>
            <w:tcW w:w="2448" w:type="dxa"/>
            <w:shd w:val="clear" w:color="auto" w:fill="auto"/>
          </w:tcPr>
          <w:p w14:paraId="0F345595" w14:textId="77777777" w:rsidR="00DA7B71" w:rsidRPr="00AF42AF" w:rsidRDefault="00DA7B71" w:rsidP="00DA7B71">
            <w:pPr>
              <w:keepNext/>
              <w:keepLines/>
              <w:spacing w:after="0"/>
              <w:rPr>
                <w:rFonts w:ascii="Arial" w:eastAsia="Arial Unicode MS" w:hAnsi="Arial"/>
                <w:i/>
                <w:sz w:val="18"/>
              </w:rPr>
            </w:pPr>
            <w:commentRangeStart w:id="2948"/>
            <w:commentRangeStart w:id="2949"/>
            <w:r w:rsidRPr="00AF42AF">
              <w:rPr>
                <w:rFonts w:ascii="Arial" w:eastAsia="Arial Unicode MS" w:hAnsi="Arial"/>
                <w:i/>
                <w:sz w:val="18"/>
              </w:rPr>
              <w:t>nodeAnnc</w:t>
            </w:r>
            <w:commentRangeEnd w:id="2948"/>
            <w:r w:rsidR="00A25934">
              <w:rPr>
                <w:rStyle w:val="CommentReference"/>
                <w:rFonts w:eastAsia="MS Mincho"/>
                <w:lang w:eastAsia="x-none"/>
              </w:rPr>
              <w:commentReference w:id="2948"/>
            </w:r>
            <w:commentRangeEnd w:id="2949"/>
            <w:r w:rsidR="00A25934">
              <w:rPr>
                <w:rStyle w:val="CommentReference"/>
                <w:rFonts w:eastAsia="MS Mincho"/>
                <w:lang w:eastAsia="x-none"/>
              </w:rPr>
              <w:commentReference w:id="2949"/>
            </w:r>
          </w:p>
        </w:tc>
        <w:tc>
          <w:tcPr>
            <w:tcW w:w="3168" w:type="dxa"/>
            <w:shd w:val="clear" w:color="auto" w:fill="auto"/>
          </w:tcPr>
          <w:p w14:paraId="65C3DD7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auto"/>
          </w:tcPr>
          <w:p w14:paraId="26130740"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14:paraId="4309FBDD"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7110306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14:paraId="7BDD5405" w14:textId="77777777" w:rsidTr="00440B01">
        <w:trPr>
          <w:jc w:val="center"/>
        </w:trPr>
        <w:tc>
          <w:tcPr>
            <w:tcW w:w="2448" w:type="dxa"/>
            <w:shd w:val="clear" w:color="auto" w:fill="auto"/>
          </w:tcPr>
          <w:p w14:paraId="43612F97" w14:textId="77777777" w:rsidR="00DA7B71" w:rsidRPr="00AF42AF" w:rsidRDefault="00DA7B71" w:rsidP="00DA7B71">
            <w:pPr>
              <w:keepNext/>
              <w:keepLines/>
              <w:spacing w:after="0"/>
              <w:rPr>
                <w:rFonts w:ascii="Arial" w:eastAsia="Arial Unicode MS" w:hAnsi="Arial"/>
                <w:i/>
                <w:sz w:val="18"/>
              </w:rPr>
            </w:pPr>
            <w:commentRangeStart w:id="2950"/>
            <w:commentRangeStart w:id="2951"/>
            <w:r w:rsidRPr="00AF42AF">
              <w:rPr>
                <w:rFonts w:ascii="Arial" w:eastAsia="Arial Unicode MS" w:hAnsi="Arial"/>
                <w:i/>
                <w:sz w:val="18"/>
              </w:rPr>
              <w:t>remoteCSEAnnc</w:t>
            </w:r>
            <w:commentRangeEnd w:id="2950"/>
            <w:r w:rsidR="00A25934">
              <w:rPr>
                <w:rStyle w:val="CommentReference"/>
                <w:rFonts w:eastAsia="MS Mincho"/>
                <w:lang w:eastAsia="x-none"/>
              </w:rPr>
              <w:commentReference w:id="2950"/>
            </w:r>
            <w:commentRangeEnd w:id="2951"/>
            <w:r w:rsidR="00A25934">
              <w:rPr>
                <w:rStyle w:val="CommentReference"/>
                <w:rFonts w:eastAsia="MS Mincho"/>
                <w:lang w:eastAsia="x-none"/>
              </w:rPr>
              <w:commentReference w:id="2951"/>
            </w:r>
          </w:p>
        </w:tc>
        <w:tc>
          <w:tcPr>
            <w:tcW w:w="3168" w:type="dxa"/>
            <w:shd w:val="clear" w:color="auto" w:fill="auto"/>
          </w:tcPr>
          <w:p w14:paraId="026B981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shd w:val="clear" w:color="auto" w:fill="auto"/>
          </w:tcPr>
          <w:p w14:paraId="551FB357"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container,</w:t>
            </w:r>
          </w:p>
          <w:p w14:paraId="3C2FE37A"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containerAnnc,</w:t>
            </w:r>
          </w:p>
          <w:p w14:paraId="1436951E"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group,</w:t>
            </w:r>
          </w:p>
          <w:p w14:paraId="0D03528E"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groupAnnc,</w:t>
            </w:r>
          </w:p>
          <w:p w14:paraId="5382BCF8"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14:paraId="59985673"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14:paraId="44396A3F"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14:paraId="69ADBF03" w14:textId="4862A23A"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r w:rsidR="008871FA">
              <w:rPr>
                <w:rFonts w:ascii="Arial" w:eastAsia="Arial Unicode MS" w:hAnsi="Arial" w:hint="eastAsia"/>
                <w:i/>
                <w:sz w:val="18"/>
                <w:lang w:eastAsia="zh-CN"/>
              </w:rPr>
              <w:t xml:space="preserve"> remoteCSEAnnc</w:t>
            </w:r>
          </w:p>
          <w:p w14:paraId="4985C4E9"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14:paraId="2BDFEAEC" w14:textId="0AF67420" w:rsidR="00DA7B71" w:rsidRPr="00AF42AF" w:rsidRDefault="008871FA" w:rsidP="00DA7B71">
            <w:pPr>
              <w:keepNext/>
              <w:keepLines/>
              <w:spacing w:after="0"/>
              <w:rPr>
                <w:rFonts w:ascii="Arial" w:eastAsia="Arial Unicode MS" w:hAnsi="Arial"/>
                <w:i/>
                <w:sz w:val="18"/>
              </w:rPr>
            </w:pPr>
            <w:r>
              <w:rPr>
                <w:rFonts w:ascii="Arial" w:eastAsia="Arial Unicode MS" w:hAnsi="Arial" w:hint="eastAsia"/>
                <w:i/>
                <w:sz w:val="18"/>
                <w:lang w:eastAsia="zh-CN"/>
              </w:rPr>
              <w:t xml:space="preserve">AEAnnc, </w:t>
            </w:r>
            <w:r w:rsidR="00DA7B71" w:rsidRPr="00AF42AF">
              <w:rPr>
                <w:rFonts w:ascii="Arial" w:eastAsia="Arial Unicode MS" w:hAnsi="Arial"/>
                <w:i/>
                <w:sz w:val="18"/>
              </w:rPr>
              <w:t>locationPolicyAnnc</w:t>
            </w:r>
          </w:p>
        </w:tc>
        <w:tc>
          <w:tcPr>
            <w:tcW w:w="1080" w:type="dxa"/>
            <w:shd w:val="clear" w:color="auto" w:fill="auto"/>
          </w:tcPr>
          <w:p w14:paraId="4844362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14:paraId="36E95893" w14:textId="77777777" w:rsidTr="00440B01">
        <w:trPr>
          <w:jc w:val="center"/>
        </w:trPr>
        <w:tc>
          <w:tcPr>
            <w:tcW w:w="2448" w:type="dxa"/>
            <w:shd w:val="clear" w:color="auto" w:fill="auto"/>
          </w:tcPr>
          <w:p w14:paraId="74ED4152" w14:textId="77777777" w:rsidR="00DA7B71" w:rsidRPr="00AF42AF" w:rsidRDefault="00DA7B71" w:rsidP="00DA7B71">
            <w:pPr>
              <w:keepNext/>
              <w:keepLines/>
              <w:spacing w:after="0"/>
              <w:rPr>
                <w:rFonts w:ascii="Arial" w:eastAsia="Arial Unicode MS" w:hAnsi="Arial"/>
                <w:i/>
                <w:sz w:val="18"/>
              </w:rPr>
            </w:pPr>
            <w:commentRangeStart w:id="2952"/>
            <w:commentRangeStart w:id="2953"/>
            <w:r w:rsidRPr="00AF42AF">
              <w:rPr>
                <w:rFonts w:ascii="Arial" w:eastAsia="Arial Unicode MS" w:hAnsi="Arial"/>
                <w:i/>
                <w:sz w:val="18"/>
              </w:rPr>
              <w:t>scheduleAnnc</w:t>
            </w:r>
            <w:commentRangeEnd w:id="2952"/>
            <w:r w:rsidR="00A25934">
              <w:rPr>
                <w:rStyle w:val="CommentReference"/>
                <w:rFonts w:eastAsia="MS Mincho"/>
                <w:lang w:eastAsia="x-none"/>
              </w:rPr>
              <w:commentReference w:id="2952"/>
            </w:r>
            <w:commentRangeEnd w:id="2953"/>
            <w:r w:rsidR="00A25934">
              <w:rPr>
                <w:rStyle w:val="CommentReference"/>
                <w:rFonts w:eastAsia="MS Mincho"/>
                <w:lang w:eastAsia="x-none"/>
              </w:rPr>
              <w:commentReference w:id="2953"/>
            </w:r>
          </w:p>
        </w:tc>
        <w:tc>
          <w:tcPr>
            <w:tcW w:w="3168" w:type="dxa"/>
            <w:shd w:val="clear" w:color="auto" w:fill="auto"/>
          </w:tcPr>
          <w:p w14:paraId="4CEFCA3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auto"/>
          </w:tcPr>
          <w:p w14:paraId="262DA1A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auto"/>
          </w:tcPr>
          <w:p w14:paraId="0A7B4A98" w14:textId="7FC5F9A3"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9.6.9</w:t>
            </w:r>
          </w:p>
        </w:tc>
      </w:tr>
    </w:tbl>
    <w:p w14:paraId="30F7D173" w14:textId="77777777" w:rsidR="00DA7B71" w:rsidRPr="00AF42AF" w:rsidRDefault="00DA7B71" w:rsidP="00DA7B71"/>
    <w:p w14:paraId="2E2AFEA6" w14:textId="77777777" w:rsidR="00DA7B71" w:rsidRPr="00AF42AF" w:rsidRDefault="00DA7B71" w:rsidP="00AA01AF">
      <w:pPr>
        <w:pStyle w:val="Heading4"/>
      </w:pPr>
      <w:bookmarkStart w:id="2954" w:name="_Toc428283136"/>
      <w:bookmarkStart w:id="2955" w:name="_Toc428905217"/>
      <w:bookmarkStart w:id="2956" w:name="_Toc428905663"/>
      <w:bookmarkStart w:id="2957" w:name="_Toc428906108"/>
      <w:bookmarkStart w:id="2958" w:name="_Toc429057285"/>
      <w:bookmarkStart w:id="2959" w:name="_Toc429057786"/>
      <w:bookmarkStart w:id="2960" w:name="_Toc436519840"/>
      <w:bookmarkStart w:id="2961" w:name="_Toc406425263"/>
      <w:bookmarkStart w:id="2962" w:name="_Toc408583348"/>
      <w:bookmarkStart w:id="2963" w:name="_Toc408583792"/>
      <w:bookmarkStart w:id="2964" w:name="_Toc416336184"/>
      <w:bookmarkStart w:id="2965" w:name="_Toc410298555"/>
      <w:bookmarkStart w:id="2966" w:name="_Toc452019763"/>
      <w:r w:rsidRPr="00AF42AF">
        <w:t>9.6.2</w:t>
      </w:r>
      <w:r w:rsidR="00BC0067" w:rsidRPr="00D007F6">
        <w:t>6</w:t>
      </w:r>
      <w:r w:rsidRPr="00AF42AF">
        <w:t>.</w:t>
      </w:r>
      <w:r w:rsidR="00BC0067" w:rsidRPr="00D007F6">
        <w:t>2</w:t>
      </w:r>
      <w:r w:rsidRPr="00AF42AF">
        <w:tab/>
      </w:r>
      <w:r w:rsidR="00BC0067" w:rsidRPr="00D007F6">
        <w:t>Universal</w:t>
      </w:r>
      <w:r w:rsidRPr="00AF42AF">
        <w:t xml:space="preserve"> Attributes for Announced Resources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4277DFED" w14:textId="2A7E0702" w:rsidR="00DA7B71" w:rsidRPr="00AF42AF" w:rsidRDefault="00DA7B71" w:rsidP="00DA7B71">
      <w:pPr>
        <w:keepNext/>
        <w:keepLines/>
      </w:pPr>
      <w:r w:rsidRPr="00AF42AF">
        <w:t xml:space="preserve">Table 9.6.26.2-1 lists the universal attributes for the announced resources. </w:t>
      </w:r>
      <w:commentRangeStart w:id="2967"/>
      <w:r w:rsidRPr="00AF42AF">
        <w:t xml:space="preserve">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&lt;remoteCSE&gt;</w:t>
      </w:r>
      <w:r w:rsidRPr="00AF42AF">
        <w:t xml:space="preserve"> resource</w:t>
      </w:r>
      <w:commentRangeEnd w:id="2967"/>
      <w:r w:rsidR="00543FFD">
        <w:rPr>
          <w:rStyle w:val="CommentReference"/>
          <w:rFonts w:eastAsia="MS Mincho"/>
          <w:lang w:eastAsia="x-none"/>
        </w:rPr>
        <w:commentReference w:id="2967"/>
      </w:r>
      <w:r w:rsidRPr="00AF42AF">
        <w:t>.</w:t>
      </w:r>
    </w:p>
    <w:p w14:paraId="0BD654BA" w14:textId="77777777" w:rsidR="007213A2" w:rsidRPr="00BC1EF3" w:rsidRDefault="007213A2" w:rsidP="00BC1EF3">
      <w:pPr>
        <w:jc w:val="center"/>
        <w:rPr>
          <w:b/>
        </w:rPr>
      </w:pPr>
      <w:r w:rsidRPr="00BC1EF3">
        <w:rPr>
          <w:b/>
        </w:rPr>
        <w:t xml:space="preserve">Table </w:t>
      </w:r>
      <w:commentRangeStart w:id="2968"/>
      <w:r w:rsidRPr="00BC1EF3">
        <w:rPr>
          <w:b/>
        </w:rPr>
        <w:t>9.6.26</w:t>
      </w:r>
      <w:r w:rsidR="00D2637C">
        <w:rPr>
          <w:rFonts w:eastAsia="SimSun" w:hint="eastAsia"/>
          <w:b/>
          <w:lang w:eastAsia="zh-CN"/>
        </w:rPr>
        <w:t>.2</w:t>
      </w:r>
      <w:r w:rsidRPr="00BC1EF3">
        <w:rPr>
          <w:b/>
        </w:rPr>
        <w:t>-1</w:t>
      </w:r>
      <w:commentRangeEnd w:id="2968"/>
      <w:r w:rsidR="009B0EF5">
        <w:rPr>
          <w:rStyle w:val="CommentReference"/>
          <w:rFonts w:eastAsia="MS Mincho"/>
          <w:b/>
          <w:lang w:eastAsia="x-none"/>
        </w:rPr>
        <w:commentReference w:id="2968"/>
      </w:r>
      <w:r w:rsidRPr="00BC1EF3">
        <w:rPr>
          <w:b/>
        </w:rPr>
        <w:t>: Universal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DA7B71" w:rsidRPr="00AF42AF" w14:paraId="68F0E17D" w14:textId="77777777" w:rsidTr="00440B01">
        <w:trPr>
          <w:tblHeader/>
          <w:jc w:val="center"/>
        </w:trPr>
        <w:tc>
          <w:tcPr>
            <w:tcW w:w="2165" w:type="dxa"/>
            <w:tcBorders>
              <w:bottom w:val="single" w:sz="4" w:space="0" w:color="000000"/>
            </w:tcBorders>
            <w:shd w:val="clear" w:color="auto" w:fill="E0E0E0"/>
            <w:vAlign w:val="center"/>
          </w:tcPr>
          <w:p w14:paraId="387D1DF1" w14:textId="77777777" w:rsidR="00DA7B71" w:rsidRPr="00BC1EF3" w:rsidRDefault="00DA7B71" w:rsidP="00DA7B71">
            <w:pPr>
              <w:pStyle w:val="TAH"/>
              <w:rPr>
                <w:rFonts w:eastAsia="Arial Unicode MS"/>
                <w:lang w:val="en-GB"/>
              </w:rPr>
            </w:pPr>
            <w:r w:rsidRPr="00BC1EF3">
              <w:rPr>
                <w:rFonts w:eastAsia="Arial Unicode MS"/>
                <w:lang w:val="en-GB"/>
              </w:rPr>
              <w:lastRenderedPageBreak/>
              <w:t>Attributes Name</w:t>
            </w:r>
          </w:p>
        </w:tc>
        <w:tc>
          <w:tcPr>
            <w:tcW w:w="1723" w:type="dxa"/>
            <w:tcBorders>
              <w:bottom w:val="single" w:sz="4" w:space="0" w:color="000000"/>
            </w:tcBorders>
            <w:shd w:val="clear" w:color="auto" w:fill="E0E0E0"/>
            <w:vAlign w:val="center"/>
          </w:tcPr>
          <w:p w14:paraId="32F26D22" w14:textId="77777777" w:rsidR="00DA7B71" w:rsidRPr="00BC1EF3" w:rsidRDefault="00DA7B71" w:rsidP="00DA7B71">
            <w:pPr>
              <w:pStyle w:val="TAH"/>
              <w:rPr>
                <w:rFonts w:eastAsia="Arial Unicode MS"/>
                <w:lang w:val="en-GB"/>
              </w:rPr>
            </w:pPr>
            <w:r w:rsidRPr="00BC1EF3">
              <w:rPr>
                <w:rFonts w:eastAsia="Arial Unicode MS"/>
                <w:lang w:val="en-GB"/>
              </w:rPr>
              <w:t>Mandatory /Optional</w:t>
            </w:r>
          </w:p>
        </w:tc>
        <w:tc>
          <w:tcPr>
            <w:tcW w:w="5760" w:type="dxa"/>
            <w:tcBorders>
              <w:bottom w:val="single" w:sz="4" w:space="0" w:color="000000"/>
            </w:tcBorders>
            <w:shd w:val="clear" w:color="auto" w:fill="E0E0E0"/>
            <w:vAlign w:val="center"/>
          </w:tcPr>
          <w:p w14:paraId="19518F3D" w14:textId="77777777" w:rsidR="00DA7B71" w:rsidRPr="00BC1EF3" w:rsidRDefault="00DA7B71" w:rsidP="00DA7B71">
            <w:pPr>
              <w:pStyle w:val="TAH"/>
              <w:rPr>
                <w:rFonts w:eastAsia="Arial Unicode MS"/>
                <w:lang w:val="en-GB"/>
              </w:rPr>
            </w:pPr>
            <w:r w:rsidRPr="00BC1EF3">
              <w:rPr>
                <w:rFonts w:eastAsia="Arial Unicode MS"/>
                <w:lang w:val="en-GB"/>
              </w:rPr>
              <w:t>Description</w:t>
            </w:r>
          </w:p>
        </w:tc>
      </w:tr>
      <w:tr w:rsidR="00DA7B71" w:rsidRPr="00AF42AF" w14:paraId="1543CC28" w14:textId="77777777" w:rsidTr="00440B01">
        <w:trPr>
          <w:jc w:val="center"/>
        </w:trPr>
        <w:tc>
          <w:tcPr>
            <w:tcW w:w="2165" w:type="dxa"/>
            <w:shd w:val="clear" w:color="auto" w:fill="auto"/>
          </w:tcPr>
          <w:p w14:paraId="7C075970" w14:textId="77777777" w:rsidR="00DA7B71" w:rsidRPr="009B13EC" w:rsidRDefault="00DA7B71" w:rsidP="00DA7B71">
            <w:pPr>
              <w:pStyle w:val="TAL"/>
              <w:rPr>
                <w:rFonts w:eastAsia="Arial Unicode MS"/>
                <w:i/>
                <w:lang w:val="en-GB"/>
              </w:rPr>
            </w:pPr>
            <w:commentRangeStart w:id="2969"/>
            <w:r w:rsidRPr="009B13EC">
              <w:rPr>
                <w:rFonts w:eastAsia="Arial Unicode MS"/>
                <w:i/>
                <w:lang w:val="en-GB"/>
              </w:rPr>
              <w:t>resourceType</w:t>
            </w:r>
            <w:commentRangeEnd w:id="2969"/>
            <w:r w:rsidR="00543FFD">
              <w:rPr>
                <w:rStyle w:val="CommentReference"/>
                <w:rFonts w:ascii="Times New Roman" w:eastAsia="MS Mincho" w:hAnsi="Times New Roman"/>
                <w:lang w:val="en-GB" w:eastAsia="x-none"/>
              </w:rPr>
              <w:commentReference w:id="2969"/>
            </w:r>
          </w:p>
        </w:tc>
        <w:tc>
          <w:tcPr>
            <w:tcW w:w="1723" w:type="dxa"/>
            <w:shd w:val="clear" w:color="auto" w:fill="auto"/>
          </w:tcPr>
          <w:p w14:paraId="40FF2682"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177516C8" w14:textId="77777777" w:rsidR="00DA7B71" w:rsidRPr="00BC1EF3" w:rsidRDefault="00DA7B71" w:rsidP="00DA7B71">
            <w:pPr>
              <w:pStyle w:val="TAL"/>
              <w:rPr>
                <w:rFonts w:eastAsia="Arial Unicode MS"/>
                <w:lang w:val="en-GB"/>
              </w:rPr>
            </w:pPr>
            <w:r w:rsidRPr="00BC1EF3">
              <w:rPr>
                <w:rFonts w:eastAsia="Arial Unicode MS"/>
                <w:lang w:val="en-GB"/>
              </w:rPr>
              <w:t xml:space="preserve">Resource Type. </w:t>
            </w:r>
          </w:p>
          <w:p w14:paraId="01F7AA10" w14:textId="77777777" w:rsidR="00DA7B71" w:rsidRPr="00BC1EF3" w:rsidRDefault="00DA7B71" w:rsidP="00DA7B71">
            <w:pPr>
              <w:pStyle w:val="TAL"/>
              <w:rPr>
                <w:rFonts w:eastAsia="Arial Unicode MS"/>
                <w:lang w:val="en-GB"/>
              </w:rPr>
            </w:pPr>
            <w:r w:rsidRPr="00BC1EF3">
              <w:rPr>
                <w:rFonts w:eastAsia="Arial Unicode MS"/>
                <w:lang w:val="en-GB"/>
              </w:rPr>
              <w:t xml:space="preserve">As specified in clause 9.2, </w:t>
            </w:r>
            <w:r w:rsidRPr="00BC1EF3">
              <w:rPr>
                <w:lang w:val="en-GB"/>
              </w:rPr>
              <w:t>a suffix of "</w:t>
            </w:r>
            <w:r w:rsidRPr="00BC1EF3">
              <w:rPr>
                <w:b/>
                <w:lang w:val="en-GB"/>
              </w:rPr>
              <w:t>Annc</w:t>
            </w:r>
            <w:r w:rsidRPr="00BC1EF3">
              <w:rPr>
                <w:lang w:val="en-GB"/>
              </w:rPr>
              <w:t>" to the name of the original resource type shall be used to indicate the name for the associated announced resource type.</w:t>
            </w:r>
          </w:p>
        </w:tc>
      </w:tr>
      <w:tr w:rsidR="00DA7B71" w:rsidRPr="00AF42AF" w14:paraId="4BBC2802" w14:textId="77777777" w:rsidTr="00440B01">
        <w:trPr>
          <w:jc w:val="center"/>
        </w:trPr>
        <w:tc>
          <w:tcPr>
            <w:tcW w:w="2165" w:type="dxa"/>
            <w:shd w:val="clear" w:color="auto" w:fill="auto"/>
          </w:tcPr>
          <w:p w14:paraId="64FBD1AE" w14:textId="77777777" w:rsidR="00DA7B71" w:rsidRPr="009B13EC" w:rsidRDefault="00DA7B71" w:rsidP="00DA7B71">
            <w:pPr>
              <w:pStyle w:val="TAL"/>
              <w:rPr>
                <w:rFonts w:eastAsia="Arial Unicode MS"/>
                <w:i/>
                <w:lang w:val="en-GB"/>
              </w:rPr>
            </w:pPr>
            <w:commentRangeStart w:id="2970"/>
            <w:r w:rsidRPr="00BC1EF3">
              <w:rPr>
                <w:rFonts w:eastAsia="Arial Unicode MS"/>
                <w:i/>
                <w:lang w:val="en-GB"/>
              </w:rPr>
              <w:t>resourceID</w:t>
            </w:r>
            <w:commentRangeEnd w:id="2970"/>
            <w:r w:rsidR="00543FFD">
              <w:rPr>
                <w:rStyle w:val="CommentReference"/>
                <w:rFonts w:ascii="Times New Roman" w:eastAsia="MS Mincho" w:hAnsi="Times New Roman"/>
                <w:lang w:val="en-GB" w:eastAsia="x-none"/>
              </w:rPr>
              <w:commentReference w:id="2970"/>
            </w:r>
          </w:p>
        </w:tc>
        <w:tc>
          <w:tcPr>
            <w:tcW w:w="1723" w:type="dxa"/>
            <w:shd w:val="clear" w:color="auto" w:fill="auto"/>
          </w:tcPr>
          <w:p w14:paraId="2BA7E511"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630B8362" w14:textId="77777777" w:rsidR="00DA7B71" w:rsidRPr="00BC1EF3" w:rsidRDefault="00207C88" w:rsidP="00DA7B71">
            <w:pPr>
              <w:pStyle w:val="TAL"/>
              <w:rPr>
                <w:rFonts w:eastAsia="Arial Unicode MS"/>
                <w:lang w:val="en-GB"/>
              </w:rPr>
            </w:pPr>
            <w:r>
              <w:rPr>
                <w:rFonts w:eastAsia="Arial Unicode MS" w:hint="eastAsia"/>
                <w:lang w:val="en-GB" w:eastAsia="zh-CN"/>
              </w:rPr>
              <w:t>I</w:t>
            </w:r>
            <w:r>
              <w:rPr>
                <w:rFonts w:eastAsia="Arial Unicode MS"/>
              </w:rPr>
              <w:t>dentifies the resource at the remote CSE</w:t>
            </w:r>
          </w:p>
        </w:tc>
      </w:tr>
      <w:tr w:rsidR="00DA7B71" w:rsidRPr="00AF42AF" w14:paraId="220D3A39" w14:textId="77777777" w:rsidTr="00440B01">
        <w:trPr>
          <w:jc w:val="center"/>
        </w:trPr>
        <w:tc>
          <w:tcPr>
            <w:tcW w:w="2165" w:type="dxa"/>
            <w:shd w:val="clear" w:color="auto" w:fill="auto"/>
          </w:tcPr>
          <w:p w14:paraId="0C57B3AA" w14:textId="77777777" w:rsidR="00DA7B71" w:rsidRPr="009B13EC" w:rsidRDefault="00DA7B71" w:rsidP="00DA7B71">
            <w:pPr>
              <w:pStyle w:val="TAL"/>
              <w:rPr>
                <w:rFonts w:eastAsia="Arial Unicode MS"/>
                <w:i/>
                <w:lang w:val="en-GB"/>
              </w:rPr>
            </w:pPr>
            <w:commentRangeStart w:id="2971"/>
            <w:r w:rsidRPr="00BC1EF3">
              <w:rPr>
                <w:rFonts w:eastAsia="Arial Unicode MS"/>
                <w:i/>
                <w:lang w:val="en-GB"/>
              </w:rPr>
              <w:t>resourceName</w:t>
            </w:r>
            <w:commentRangeEnd w:id="2971"/>
            <w:r w:rsidR="00543FFD">
              <w:rPr>
                <w:rStyle w:val="CommentReference"/>
                <w:rFonts w:ascii="Times New Roman" w:eastAsia="MS Mincho" w:hAnsi="Times New Roman"/>
                <w:lang w:val="en-GB" w:eastAsia="x-none"/>
              </w:rPr>
              <w:commentReference w:id="2971"/>
            </w:r>
          </w:p>
        </w:tc>
        <w:tc>
          <w:tcPr>
            <w:tcW w:w="1723" w:type="dxa"/>
            <w:shd w:val="clear" w:color="auto" w:fill="auto"/>
          </w:tcPr>
          <w:p w14:paraId="1B94398E"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2070CA4A" w14:textId="77777777" w:rsidR="00DA7B71" w:rsidRPr="00BC1EF3" w:rsidRDefault="00BC0067" w:rsidP="00DA7B71">
            <w:pPr>
              <w:pStyle w:val="TAL"/>
              <w:rPr>
                <w:rFonts w:eastAsia="Arial Unicode MS"/>
                <w:lang w:val="en-GB"/>
              </w:rPr>
            </w:pPr>
            <w:r w:rsidRPr="00BC1EF3">
              <w:rPr>
                <w:rFonts w:eastAsia="Arial Unicode MS"/>
                <w:lang w:val="en-GB"/>
              </w:rPr>
              <w:t>See clause 9.6.1.3 for information on this attribute</w:t>
            </w:r>
          </w:p>
        </w:tc>
      </w:tr>
      <w:tr w:rsidR="00207C88" w:rsidRPr="00AF42AF" w14:paraId="5DAFECD0" w14:textId="77777777" w:rsidTr="00440B01">
        <w:trPr>
          <w:jc w:val="center"/>
        </w:trPr>
        <w:tc>
          <w:tcPr>
            <w:tcW w:w="2165" w:type="dxa"/>
            <w:shd w:val="clear" w:color="auto" w:fill="auto"/>
          </w:tcPr>
          <w:p w14:paraId="707F5F2A" w14:textId="77777777" w:rsidR="00207C88" w:rsidRPr="009B13EC" w:rsidRDefault="00D2637C" w:rsidP="00DA7B71">
            <w:pPr>
              <w:pStyle w:val="TAL"/>
              <w:rPr>
                <w:rFonts w:eastAsia="Arial Unicode MS"/>
                <w:i/>
                <w:lang w:val="en-GB" w:eastAsia="zh-CN"/>
              </w:rPr>
            </w:pPr>
            <w:r>
              <w:rPr>
                <w:rFonts w:eastAsia="Arial Unicode MS"/>
                <w:i/>
                <w:lang w:val="en-GB" w:eastAsia="zh-CN"/>
              </w:rPr>
              <w:t>parent</w:t>
            </w:r>
            <w:r>
              <w:rPr>
                <w:rFonts w:eastAsia="Arial Unicode MS" w:hint="eastAsia"/>
                <w:i/>
                <w:lang w:val="en-GB" w:eastAsia="zh-CN"/>
              </w:rPr>
              <w:t>I</w:t>
            </w:r>
            <w:r w:rsidR="00207C88">
              <w:rPr>
                <w:rFonts w:eastAsia="Arial Unicode MS"/>
                <w:i/>
                <w:lang w:val="en-GB" w:eastAsia="zh-CN"/>
              </w:rPr>
              <w:t>d</w:t>
            </w:r>
          </w:p>
        </w:tc>
        <w:tc>
          <w:tcPr>
            <w:tcW w:w="1723" w:type="dxa"/>
            <w:shd w:val="clear" w:color="auto" w:fill="auto"/>
          </w:tcPr>
          <w:p w14:paraId="6172D2E1" w14:textId="77777777" w:rsidR="00207C88" w:rsidRPr="009B13EC" w:rsidDel="00207C88" w:rsidRDefault="00207C88" w:rsidP="00DA7B71">
            <w:pPr>
              <w:pStyle w:val="TAC"/>
              <w:rPr>
                <w:rFonts w:eastAsia="Arial Unicode MS"/>
                <w:lang w:val="en-GB" w:eastAsia="zh-CN"/>
              </w:rPr>
            </w:pPr>
            <w:r>
              <w:rPr>
                <w:rFonts w:eastAsia="Arial Unicode MS" w:hint="eastAsia"/>
                <w:lang w:val="en-GB" w:eastAsia="zh-CN"/>
              </w:rPr>
              <w:t>Mandatory</w:t>
            </w:r>
          </w:p>
        </w:tc>
        <w:tc>
          <w:tcPr>
            <w:tcW w:w="5760" w:type="dxa"/>
            <w:shd w:val="clear" w:color="auto" w:fill="auto"/>
          </w:tcPr>
          <w:p w14:paraId="0D10EF10" w14:textId="77777777" w:rsidR="00207C88" w:rsidRPr="009B13EC" w:rsidRDefault="00207C88" w:rsidP="00DA7B71">
            <w:pPr>
              <w:pStyle w:val="TAL"/>
              <w:rPr>
                <w:rFonts w:eastAsia="Arial Unicode MS"/>
                <w:lang w:val="en-GB"/>
              </w:rPr>
            </w:pPr>
            <w:r>
              <w:rPr>
                <w:rFonts w:eastAsia="Arial Unicode MS"/>
              </w:rPr>
              <w:t>Identifies the parent resource at the remote CSE.</w:t>
            </w:r>
          </w:p>
        </w:tc>
      </w:tr>
      <w:tr w:rsidR="00DA7B71" w:rsidRPr="00AF42AF" w14:paraId="31ABE0B2" w14:textId="77777777" w:rsidTr="00440B01">
        <w:trPr>
          <w:jc w:val="center"/>
        </w:trPr>
        <w:tc>
          <w:tcPr>
            <w:tcW w:w="2165" w:type="dxa"/>
            <w:shd w:val="clear" w:color="auto" w:fill="auto"/>
          </w:tcPr>
          <w:p w14:paraId="411CC3A6" w14:textId="77777777" w:rsidR="00DA7B71" w:rsidRPr="009B13EC" w:rsidRDefault="00DA7B71" w:rsidP="00DA7B71">
            <w:pPr>
              <w:pStyle w:val="TAL"/>
              <w:rPr>
                <w:rFonts w:eastAsia="Arial Unicode MS"/>
                <w:i/>
                <w:lang w:val="en-GB"/>
              </w:rPr>
            </w:pPr>
            <w:commentRangeStart w:id="2972"/>
            <w:r w:rsidRPr="009B13EC">
              <w:rPr>
                <w:rFonts w:eastAsia="Arial Unicode MS"/>
                <w:i/>
                <w:lang w:val="en-GB"/>
              </w:rPr>
              <w:t>creationTime</w:t>
            </w:r>
            <w:commentRangeEnd w:id="2972"/>
            <w:r w:rsidR="00543FFD">
              <w:rPr>
                <w:rStyle w:val="CommentReference"/>
                <w:rFonts w:ascii="Times New Roman" w:eastAsia="MS Mincho" w:hAnsi="Times New Roman"/>
                <w:lang w:val="en-GB" w:eastAsia="x-none"/>
              </w:rPr>
              <w:commentReference w:id="2972"/>
            </w:r>
          </w:p>
        </w:tc>
        <w:tc>
          <w:tcPr>
            <w:tcW w:w="1723" w:type="dxa"/>
            <w:shd w:val="clear" w:color="auto" w:fill="auto"/>
          </w:tcPr>
          <w:p w14:paraId="078A9A37"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6B4ADA76" w14:textId="77777777" w:rsidR="00DA7B71" w:rsidRPr="00BC1EF3" w:rsidRDefault="00DA7B71" w:rsidP="00DA7B71">
            <w:pPr>
              <w:pStyle w:val="TAL"/>
              <w:rPr>
                <w:rFonts w:eastAsia="Arial Unicode MS"/>
                <w:lang w:val="en-GB"/>
              </w:rPr>
            </w:pPr>
            <w:r w:rsidRPr="00BC1EF3">
              <w:rPr>
                <w:rFonts w:eastAsia="Arial Unicode MS"/>
                <w:lang w:val="en-GB"/>
              </w:rPr>
              <w:t>See clause 9.6.1.3 for information on this attribute.</w:t>
            </w:r>
          </w:p>
        </w:tc>
      </w:tr>
      <w:tr w:rsidR="00DA7B71" w:rsidRPr="00AF42AF" w14:paraId="15E9B7F5" w14:textId="77777777" w:rsidTr="00440B01">
        <w:trPr>
          <w:jc w:val="center"/>
        </w:trPr>
        <w:tc>
          <w:tcPr>
            <w:tcW w:w="2165" w:type="dxa"/>
            <w:shd w:val="clear" w:color="auto" w:fill="auto"/>
          </w:tcPr>
          <w:p w14:paraId="29D7E202" w14:textId="77777777" w:rsidR="00DA7B71" w:rsidRPr="009B13EC" w:rsidRDefault="00DA7B71" w:rsidP="00DA7B71">
            <w:pPr>
              <w:pStyle w:val="TAL"/>
              <w:rPr>
                <w:rFonts w:eastAsia="Arial Unicode MS"/>
                <w:i/>
                <w:lang w:val="en-GB"/>
              </w:rPr>
            </w:pPr>
            <w:commentRangeStart w:id="2973"/>
            <w:r w:rsidRPr="009B13EC">
              <w:rPr>
                <w:rFonts w:eastAsia="Arial Unicode MS"/>
                <w:i/>
                <w:lang w:val="en-GB"/>
              </w:rPr>
              <w:t>lastModifiedTime</w:t>
            </w:r>
            <w:commentRangeEnd w:id="2973"/>
            <w:r w:rsidR="00543FFD">
              <w:rPr>
                <w:rStyle w:val="CommentReference"/>
                <w:rFonts w:ascii="Times New Roman" w:eastAsia="MS Mincho" w:hAnsi="Times New Roman"/>
                <w:lang w:val="en-GB" w:eastAsia="x-none"/>
              </w:rPr>
              <w:commentReference w:id="2973"/>
            </w:r>
          </w:p>
        </w:tc>
        <w:tc>
          <w:tcPr>
            <w:tcW w:w="1723" w:type="dxa"/>
            <w:shd w:val="clear" w:color="auto" w:fill="auto"/>
          </w:tcPr>
          <w:p w14:paraId="5A063C4B"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3C43F3B8" w14:textId="77777777" w:rsidR="00DA7B71" w:rsidRPr="00BC1EF3" w:rsidRDefault="00DA7B71" w:rsidP="00DA7B71">
            <w:pPr>
              <w:pStyle w:val="TAL"/>
              <w:rPr>
                <w:rFonts w:eastAsia="Arial Unicode MS"/>
                <w:lang w:val="en-GB"/>
              </w:rPr>
            </w:pPr>
            <w:r w:rsidRPr="00BC1EF3">
              <w:rPr>
                <w:rFonts w:eastAsia="Arial Unicode MS"/>
                <w:lang w:val="en-GB"/>
              </w:rPr>
              <w:t>See clause 9.6.1.3 for information on this attribute.</w:t>
            </w:r>
          </w:p>
        </w:tc>
      </w:tr>
      <w:tr w:rsidR="00207C88" w:rsidRPr="00AF42AF" w14:paraId="672D8D23" w14:textId="77777777" w:rsidTr="00440B01">
        <w:trPr>
          <w:jc w:val="center"/>
        </w:trPr>
        <w:tc>
          <w:tcPr>
            <w:tcW w:w="2165" w:type="dxa"/>
            <w:shd w:val="clear" w:color="auto" w:fill="auto"/>
          </w:tcPr>
          <w:p w14:paraId="4242EAE0" w14:textId="77777777" w:rsidR="00207C88" w:rsidRPr="009B13EC" w:rsidDel="00207C88" w:rsidRDefault="00207C88" w:rsidP="00DA7B71">
            <w:pPr>
              <w:pStyle w:val="TAL"/>
              <w:rPr>
                <w:rFonts w:eastAsia="Arial Unicode MS"/>
                <w:i/>
                <w:lang w:val="en-GB"/>
              </w:rPr>
            </w:pPr>
            <w:r w:rsidRPr="00BC1EF3">
              <w:rPr>
                <w:rFonts w:eastAsia="Arial Unicode MS"/>
                <w:i/>
              </w:rPr>
              <w:t>expirationTime</w:t>
            </w:r>
            <w:r w:rsidR="00543FFD">
              <w:rPr>
                <w:rStyle w:val="CommentReference"/>
                <w:rFonts w:ascii="Times New Roman" w:eastAsia="MS Mincho" w:hAnsi="Times New Roman"/>
                <w:lang w:val="en-GB" w:eastAsia="x-none"/>
              </w:rPr>
              <w:commentReference w:id="2974"/>
            </w:r>
          </w:p>
        </w:tc>
        <w:tc>
          <w:tcPr>
            <w:tcW w:w="1723" w:type="dxa"/>
            <w:shd w:val="clear" w:color="auto" w:fill="auto"/>
          </w:tcPr>
          <w:p w14:paraId="1C39680C" w14:textId="77777777" w:rsidR="00207C88" w:rsidRPr="00BC1EF3" w:rsidDel="00207C88" w:rsidRDefault="00207C88" w:rsidP="00DA7B71">
            <w:pPr>
              <w:pStyle w:val="TAC"/>
              <w:rPr>
                <w:rFonts w:eastAsia="Arial Unicode MS"/>
                <w:lang w:val="en-GB"/>
              </w:rPr>
            </w:pPr>
            <w:r>
              <w:rPr>
                <w:rFonts w:eastAsia="Arial Unicode MS"/>
              </w:rPr>
              <w:t>Mandatory</w:t>
            </w:r>
          </w:p>
        </w:tc>
        <w:tc>
          <w:tcPr>
            <w:tcW w:w="5760" w:type="dxa"/>
            <w:shd w:val="clear" w:color="auto" w:fill="auto"/>
          </w:tcPr>
          <w:p w14:paraId="61595193" w14:textId="77777777" w:rsidR="00207C88" w:rsidRPr="00AF42AF" w:rsidRDefault="00207C88" w:rsidP="00BC1EF3">
            <w:pPr>
              <w:pStyle w:val="TAL"/>
              <w:keepNext w:val="0"/>
              <w:keepLines w:val="0"/>
              <w:rPr>
                <w:rFonts w:eastAsia="Arial Unicode MS"/>
              </w:rPr>
            </w:pPr>
            <w:r>
              <w:rPr>
                <w:rFonts w:eastAsia="Arial Unicode MS"/>
              </w:rPr>
              <w:t>See clause 9.6.1.3.2 for information on this attribute.</w:t>
            </w:r>
          </w:p>
          <w:p w14:paraId="3A9B5D9A" w14:textId="77777777" w:rsidR="00207C88" w:rsidRPr="00AF42AF" w:rsidRDefault="00207C88" w:rsidP="00BC1EF3">
            <w:pPr>
              <w:pStyle w:val="TAL"/>
              <w:keepNext w:val="0"/>
              <w:keepLines w:val="0"/>
              <w:rPr>
                <w:rFonts w:eastAsia="Arial Unicode MS"/>
              </w:rPr>
            </w:pPr>
          </w:p>
          <w:p w14:paraId="7562B7AE" w14:textId="77777777" w:rsidR="00207C88" w:rsidRPr="00062DC1" w:rsidDel="00207C88" w:rsidRDefault="00207C88" w:rsidP="00DA7B71">
            <w:pPr>
              <w:pStyle w:val="TAL"/>
              <w:rPr>
                <w:rFonts w:eastAsia="Arial Unicode MS"/>
                <w:lang w:val="en-GB"/>
              </w:rPr>
            </w:pPr>
            <w:r>
              <w:rPr>
                <w:rFonts w:eastAsia="Arial Unicode MS"/>
              </w:rPr>
              <w:t>This attribute cannot exceed the value received from the original resource but it can be overridden by the policies of the remote CSE hosting the announced resource.</w:t>
            </w:r>
          </w:p>
        </w:tc>
      </w:tr>
      <w:tr w:rsidR="00207C88" w:rsidRPr="00AF42AF" w14:paraId="38FC8C72" w14:textId="77777777" w:rsidTr="00440B01">
        <w:trPr>
          <w:jc w:val="center"/>
        </w:trPr>
        <w:tc>
          <w:tcPr>
            <w:tcW w:w="2165" w:type="dxa"/>
            <w:shd w:val="clear" w:color="auto" w:fill="auto"/>
          </w:tcPr>
          <w:p w14:paraId="598C6C87" w14:textId="77777777" w:rsidR="00207C88" w:rsidRPr="009B13EC" w:rsidRDefault="00207C88" w:rsidP="00DA7B71">
            <w:pPr>
              <w:pStyle w:val="TAL"/>
              <w:rPr>
                <w:rFonts w:eastAsia="Arial Unicode MS"/>
                <w:i/>
                <w:lang w:val="en-GB"/>
              </w:rPr>
            </w:pPr>
            <w:commentRangeStart w:id="2975"/>
            <w:r w:rsidRPr="009B13EC">
              <w:rPr>
                <w:rFonts w:eastAsia="Arial Unicode MS"/>
                <w:i/>
                <w:lang w:val="en-GB"/>
              </w:rPr>
              <w:t>link</w:t>
            </w:r>
            <w:commentRangeEnd w:id="2975"/>
            <w:r w:rsidR="00543FFD">
              <w:rPr>
                <w:rStyle w:val="CommentReference"/>
                <w:rFonts w:ascii="Times New Roman" w:eastAsia="MS Mincho" w:hAnsi="Times New Roman"/>
                <w:lang w:val="en-GB" w:eastAsia="x-none"/>
              </w:rPr>
              <w:commentReference w:id="2975"/>
            </w:r>
          </w:p>
        </w:tc>
        <w:tc>
          <w:tcPr>
            <w:tcW w:w="1723" w:type="dxa"/>
            <w:shd w:val="clear" w:color="auto" w:fill="auto"/>
          </w:tcPr>
          <w:p w14:paraId="7B2C57B2" w14:textId="77777777" w:rsidR="00207C88" w:rsidRPr="00BC1EF3" w:rsidRDefault="00207C88"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6F2D5401" w14:textId="77777777" w:rsidR="00207C88" w:rsidRPr="00BC1EF3" w:rsidRDefault="00207C88" w:rsidP="00DA7B71">
            <w:pPr>
              <w:pStyle w:val="TAL"/>
              <w:rPr>
                <w:rFonts w:eastAsia="Arial Unicode MS"/>
                <w:lang w:val="en-GB"/>
              </w:rPr>
            </w:pPr>
            <w:r w:rsidRPr="00BC1EF3">
              <w:rPr>
                <w:rFonts w:eastAsia="Arial Unicode MS"/>
                <w:lang w:val="en-GB"/>
              </w:rPr>
              <w:t>Provides the URI to the original resource.</w:t>
            </w:r>
          </w:p>
        </w:tc>
      </w:tr>
    </w:tbl>
    <w:p w14:paraId="4BA4C269" w14:textId="77777777" w:rsidR="00DA7B71" w:rsidRPr="00BC1EF3" w:rsidRDefault="00DA7B71" w:rsidP="00DA7B71">
      <w:pPr>
        <w:keepNext/>
        <w:keepLines/>
      </w:pPr>
    </w:p>
    <w:p w14:paraId="0AC31D8D" w14:textId="77777777" w:rsidR="00DA7B71" w:rsidRPr="00AF42AF" w:rsidRDefault="00DA7B71" w:rsidP="00AA01AF">
      <w:pPr>
        <w:pStyle w:val="Heading4"/>
      </w:pPr>
      <w:bookmarkStart w:id="2976" w:name="_Toc428283137"/>
      <w:bookmarkStart w:id="2977" w:name="_Toc428905218"/>
      <w:bookmarkStart w:id="2978" w:name="_Toc428905664"/>
      <w:bookmarkStart w:id="2979" w:name="_Toc428906109"/>
      <w:bookmarkStart w:id="2980" w:name="_Toc429057286"/>
      <w:bookmarkStart w:id="2981" w:name="_Toc429057787"/>
      <w:bookmarkStart w:id="2982" w:name="_Toc436519841"/>
      <w:bookmarkStart w:id="2983" w:name="_Toc406425264"/>
      <w:bookmarkStart w:id="2984" w:name="_Toc408583349"/>
      <w:bookmarkStart w:id="2985" w:name="_Toc408583793"/>
      <w:bookmarkStart w:id="2986" w:name="_Toc416336185"/>
      <w:bookmarkStart w:id="2987" w:name="_Toc410298556"/>
      <w:bookmarkStart w:id="2988" w:name="_Toc452019764"/>
      <w:r w:rsidRPr="00AF42AF">
        <w:t>9.6.26.3</w:t>
      </w:r>
      <w:r w:rsidRPr="00AF42AF">
        <w:tab/>
        <w:t>Common Attributes for Announced Resources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7A5150CF" w14:textId="77777777" w:rsidR="00DA7B71" w:rsidRPr="00BC1EF3" w:rsidRDefault="00BC0067" w:rsidP="00DA7B71">
      <w:r w:rsidRPr="00BC1EF3">
        <w:t xml:space="preserve">Table 9.6.26.3-1 lists the common attributes for the announced resources. </w:t>
      </w:r>
    </w:p>
    <w:p w14:paraId="1C9603F2" w14:textId="77777777" w:rsidR="007213A2" w:rsidRPr="00BC1EF3" w:rsidRDefault="007213A2" w:rsidP="00BC1EF3">
      <w:pPr>
        <w:jc w:val="center"/>
        <w:rPr>
          <w:b/>
        </w:rPr>
      </w:pPr>
      <w:r w:rsidRPr="00BC1EF3">
        <w:rPr>
          <w:b/>
        </w:rP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A7B71" w:rsidRPr="00AF42AF" w14:paraId="600CD437" w14:textId="77777777" w:rsidTr="00440B01">
        <w:trPr>
          <w:tblHeader/>
          <w:jc w:val="center"/>
        </w:trPr>
        <w:tc>
          <w:tcPr>
            <w:tcW w:w="2160" w:type="dxa"/>
            <w:tcBorders>
              <w:bottom w:val="single" w:sz="4" w:space="0" w:color="000000"/>
            </w:tcBorders>
            <w:shd w:val="clear" w:color="auto" w:fill="E0E0E0"/>
            <w:vAlign w:val="center"/>
          </w:tcPr>
          <w:p w14:paraId="4222205F"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Attribute Name</w:t>
            </w:r>
          </w:p>
        </w:tc>
        <w:tc>
          <w:tcPr>
            <w:tcW w:w="1728" w:type="dxa"/>
            <w:tcBorders>
              <w:bottom w:val="single" w:sz="4" w:space="0" w:color="000000"/>
            </w:tcBorders>
            <w:shd w:val="clear" w:color="auto" w:fill="E0E0E0"/>
            <w:vAlign w:val="center"/>
          </w:tcPr>
          <w:p w14:paraId="3240C4F7"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Mandatory /Optional</w:t>
            </w:r>
          </w:p>
        </w:tc>
        <w:tc>
          <w:tcPr>
            <w:tcW w:w="5760" w:type="dxa"/>
            <w:tcBorders>
              <w:bottom w:val="single" w:sz="4" w:space="0" w:color="000000"/>
            </w:tcBorders>
            <w:shd w:val="clear" w:color="auto" w:fill="E0E0E0"/>
            <w:vAlign w:val="center"/>
          </w:tcPr>
          <w:p w14:paraId="79D0F325"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r>
      <w:tr w:rsidR="00DA7B71" w:rsidRPr="00AF42AF" w14:paraId="7CA66D99" w14:textId="77777777" w:rsidTr="00440B01">
        <w:trPr>
          <w:jc w:val="center"/>
        </w:trPr>
        <w:tc>
          <w:tcPr>
            <w:tcW w:w="2160" w:type="dxa"/>
            <w:shd w:val="clear" w:color="auto" w:fill="auto"/>
          </w:tcPr>
          <w:p w14:paraId="673632E5" w14:textId="77777777" w:rsidR="00DA7B71" w:rsidRPr="009B13EC" w:rsidRDefault="00DA7B71" w:rsidP="00DA7B71">
            <w:pPr>
              <w:pStyle w:val="TAL"/>
              <w:keepNext w:val="0"/>
              <w:keepLines w:val="0"/>
              <w:rPr>
                <w:rFonts w:eastAsia="Arial Unicode MS"/>
                <w:i/>
                <w:lang w:val="en-GB"/>
              </w:rPr>
            </w:pPr>
            <w:commentRangeStart w:id="2989"/>
            <w:r w:rsidRPr="009B13EC">
              <w:rPr>
                <w:rFonts w:eastAsia="Arial Unicode MS"/>
                <w:i/>
                <w:lang w:val="en-GB"/>
              </w:rPr>
              <w:t>accessControlPolicyIDs</w:t>
            </w:r>
            <w:commentRangeEnd w:id="2989"/>
            <w:r w:rsidR="00543FFD">
              <w:rPr>
                <w:rStyle w:val="CommentReference"/>
                <w:rFonts w:ascii="Times New Roman" w:eastAsia="MS Mincho" w:hAnsi="Times New Roman"/>
                <w:lang w:val="en-GB" w:eastAsia="x-none"/>
              </w:rPr>
              <w:commentReference w:id="2989"/>
            </w:r>
          </w:p>
        </w:tc>
        <w:tc>
          <w:tcPr>
            <w:tcW w:w="1728" w:type="dxa"/>
            <w:shd w:val="clear" w:color="auto" w:fill="auto"/>
          </w:tcPr>
          <w:p w14:paraId="254B7121" w14:textId="77777777" w:rsidR="00DA7B71" w:rsidRPr="009B13EC" w:rsidRDefault="00DA7B71" w:rsidP="00DA7B71">
            <w:pPr>
              <w:pStyle w:val="TAL"/>
              <w:keepLines w:val="0"/>
              <w:jc w:val="center"/>
              <w:rPr>
                <w:rFonts w:eastAsia="Arial Unicode MS"/>
                <w:lang w:val="en-GB"/>
              </w:rPr>
            </w:pPr>
            <w:r w:rsidRPr="009B13EC">
              <w:rPr>
                <w:rFonts w:eastAsia="Arial Unicode MS"/>
                <w:lang w:val="en-GB"/>
              </w:rPr>
              <w:t>Conditionally Mandatory</w:t>
            </w:r>
          </w:p>
        </w:tc>
        <w:tc>
          <w:tcPr>
            <w:tcW w:w="5760" w:type="dxa"/>
            <w:shd w:val="clear" w:color="auto" w:fill="auto"/>
          </w:tcPr>
          <w:p w14:paraId="5A3FD51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list of identifiers (either an ID or a URI) of an </w:t>
            </w:r>
            <w:r w:rsidRPr="009B13EC">
              <w:rPr>
                <w:rFonts w:eastAsia="Arial Unicode MS"/>
                <w:i/>
                <w:lang w:val="en-GB"/>
              </w:rPr>
              <w:t>&lt;accessControlPolicy&gt;</w:t>
            </w:r>
            <w:r w:rsidRPr="009B13EC">
              <w:rPr>
                <w:rFonts w:eastAsia="Arial Unicode MS"/>
                <w:lang w:val="en-GB"/>
              </w:rPr>
              <w:t xml:space="preserve"> resource announced by the original resource See clause 9.6.1.3.2 for further information on this attribute. </w:t>
            </w:r>
          </w:p>
          <w:p w14:paraId="5DDE5527" w14:textId="77777777" w:rsidR="00DA7B71" w:rsidRPr="009B13EC" w:rsidRDefault="00DA7B71" w:rsidP="00DA7B71">
            <w:pPr>
              <w:pStyle w:val="TAL"/>
              <w:keepNext w:val="0"/>
              <w:keepLines w:val="0"/>
              <w:rPr>
                <w:rFonts w:eastAsia="Arial Unicode MS"/>
                <w:lang w:val="en-GB"/>
              </w:rPr>
            </w:pPr>
          </w:p>
          <w:p w14:paraId="3575A0C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If this attribute was not present in the original resource, the original resource shall include this attribute by providing the </w:t>
            </w:r>
            <w:r w:rsidRPr="009B13EC">
              <w:rPr>
                <w:rFonts w:eastAsia="Arial Unicode MS"/>
                <w:i/>
                <w:lang w:val="en-GB"/>
              </w:rPr>
              <w:t>accessControlPolicyIDs</w:t>
            </w:r>
            <w:r w:rsidRPr="009B13EC">
              <w:rPr>
                <w:rFonts w:eastAsia="Arial Unicode MS"/>
                <w:lang w:val="en-GB"/>
              </w:rPr>
              <w:t xml:space="preserve"> from the original resource's parent resource or from the local policy according at the original resource.</w:t>
            </w:r>
          </w:p>
        </w:tc>
      </w:tr>
      <w:tr w:rsidR="00DA7B71" w:rsidRPr="00AF42AF" w14:paraId="5E007010" w14:textId="77777777" w:rsidTr="00440B01">
        <w:trPr>
          <w:jc w:val="center"/>
        </w:trPr>
        <w:tc>
          <w:tcPr>
            <w:tcW w:w="2160" w:type="dxa"/>
            <w:shd w:val="clear" w:color="auto" w:fill="auto"/>
          </w:tcPr>
          <w:p w14:paraId="17C78F54" w14:textId="77777777" w:rsidR="00DA7B71" w:rsidRPr="009B13EC" w:rsidRDefault="00DA7B71" w:rsidP="00DA7B71">
            <w:pPr>
              <w:pStyle w:val="TAL"/>
              <w:keepNext w:val="0"/>
              <w:keepLines w:val="0"/>
              <w:rPr>
                <w:rFonts w:eastAsia="Arial Unicode MS"/>
                <w:i/>
                <w:lang w:val="en-GB"/>
              </w:rPr>
            </w:pPr>
            <w:commentRangeStart w:id="2990"/>
            <w:r w:rsidRPr="009B13EC">
              <w:rPr>
                <w:rFonts w:eastAsia="Arial Unicode MS"/>
                <w:i/>
                <w:lang w:val="en-GB"/>
              </w:rPr>
              <w:t>stateTag</w:t>
            </w:r>
            <w:commentRangeEnd w:id="2990"/>
            <w:r w:rsidR="00062DC1">
              <w:rPr>
                <w:rStyle w:val="CommentReference"/>
                <w:rFonts w:ascii="Times New Roman" w:eastAsia="MS Mincho" w:hAnsi="Times New Roman"/>
                <w:lang w:val="en-GB" w:eastAsia="x-none"/>
              </w:rPr>
              <w:commentReference w:id="2990"/>
            </w:r>
          </w:p>
        </w:tc>
        <w:tc>
          <w:tcPr>
            <w:tcW w:w="1728" w:type="dxa"/>
            <w:shd w:val="clear" w:color="auto" w:fill="auto"/>
          </w:tcPr>
          <w:p w14:paraId="5DD25006" w14:textId="77777777" w:rsidR="00DA7B71" w:rsidRPr="009B13EC" w:rsidRDefault="00DA7B71" w:rsidP="00DA7B71">
            <w:pPr>
              <w:pStyle w:val="TAL"/>
              <w:keepLines w:val="0"/>
              <w:jc w:val="center"/>
              <w:rPr>
                <w:rFonts w:eastAsia="Arial Unicode MS"/>
                <w:lang w:val="en-GB"/>
              </w:rPr>
            </w:pPr>
            <w:r w:rsidRPr="009B13EC">
              <w:rPr>
                <w:rFonts w:eastAsia="Arial Unicode MS"/>
                <w:lang w:val="en-GB"/>
              </w:rPr>
              <w:t>Conditionally Mandatory</w:t>
            </w:r>
          </w:p>
        </w:tc>
        <w:tc>
          <w:tcPr>
            <w:tcW w:w="5760" w:type="dxa"/>
            <w:shd w:val="clear" w:color="auto" w:fill="auto"/>
          </w:tcPr>
          <w:p w14:paraId="6854CD18"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An incremental counter of modification on the resource.</w:t>
            </w:r>
          </w:p>
          <w:p w14:paraId="184D0689"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9.6.1.3.2 for information on this attribute.</w:t>
            </w:r>
          </w:p>
        </w:tc>
      </w:tr>
      <w:tr w:rsidR="00207C88" w:rsidRPr="00AF42AF" w14:paraId="517BCD74" w14:textId="77777777" w:rsidTr="00440B01">
        <w:trPr>
          <w:jc w:val="center"/>
        </w:trPr>
        <w:tc>
          <w:tcPr>
            <w:tcW w:w="2160" w:type="dxa"/>
            <w:shd w:val="clear" w:color="auto" w:fill="auto"/>
          </w:tcPr>
          <w:p w14:paraId="51D7FBCA" w14:textId="77777777" w:rsidR="00207C88" w:rsidRPr="009B13EC" w:rsidRDefault="00207C88" w:rsidP="00DA7B71">
            <w:pPr>
              <w:pStyle w:val="TAL"/>
              <w:keepNext w:val="0"/>
              <w:keepLines w:val="0"/>
              <w:rPr>
                <w:rFonts w:eastAsia="Arial Unicode MS"/>
                <w:i/>
                <w:lang w:val="en-GB"/>
              </w:rPr>
            </w:pPr>
            <w:r w:rsidRPr="00BC1EF3">
              <w:rPr>
                <w:rFonts w:eastAsia="Arial Unicode MS"/>
                <w:i/>
              </w:rPr>
              <w:t>labels</w:t>
            </w:r>
            <w:r w:rsidR="00543FFD">
              <w:rPr>
                <w:rStyle w:val="CommentReference"/>
                <w:rFonts w:ascii="Times New Roman" w:eastAsia="MS Mincho" w:hAnsi="Times New Roman"/>
                <w:lang w:val="en-GB" w:eastAsia="x-none"/>
              </w:rPr>
              <w:commentReference w:id="2991"/>
            </w:r>
          </w:p>
        </w:tc>
        <w:tc>
          <w:tcPr>
            <w:tcW w:w="1728" w:type="dxa"/>
            <w:shd w:val="clear" w:color="auto" w:fill="auto"/>
          </w:tcPr>
          <w:p w14:paraId="65E35663" w14:textId="77777777" w:rsidR="00207C88" w:rsidRPr="009B13EC" w:rsidRDefault="00207C88" w:rsidP="00DA7B71">
            <w:pPr>
              <w:pStyle w:val="TAL"/>
              <w:keepLines w:val="0"/>
              <w:jc w:val="center"/>
              <w:rPr>
                <w:rFonts w:eastAsia="Arial Unicode MS"/>
                <w:lang w:val="en-GB"/>
              </w:rPr>
            </w:pPr>
            <w:r w:rsidRPr="00BC1EF3">
              <w:rPr>
                <w:rFonts w:eastAsia="Arial Unicode MS"/>
              </w:rPr>
              <w:t>Conditionally Mandatory</w:t>
            </w:r>
          </w:p>
        </w:tc>
        <w:tc>
          <w:tcPr>
            <w:tcW w:w="5760" w:type="dxa"/>
            <w:shd w:val="clear" w:color="auto" w:fill="auto"/>
          </w:tcPr>
          <w:p w14:paraId="5D760448" w14:textId="77777777" w:rsidR="00207C88" w:rsidRPr="00BC1EF3" w:rsidRDefault="00207C88" w:rsidP="00BC1EF3">
            <w:pPr>
              <w:pStyle w:val="TAL"/>
              <w:rPr>
                <w:rFonts w:eastAsia="Arial Unicode MS"/>
              </w:rPr>
            </w:pPr>
            <w:r>
              <w:rPr>
                <w:rFonts w:eastAsia="Arial Unicode MS"/>
              </w:rPr>
              <w:t xml:space="preserve">Tokens used as keys for discovering resources as announced by the original resource. </w:t>
            </w:r>
            <w:r w:rsidRPr="00BC1EF3">
              <w:rPr>
                <w:rFonts w:eastAsia="Arial Unicode MS"/>
              </w:rPr>
              <w:t xml:space="preserve">See clause 9.6.1.3 for </w:t>
            </w:r>
            <w:r>
              <w:rPr>
                <w:rFonts w:eastAsia="Arial Unicode MS"/>
              </w:rPr>
              <w:t xml:space="preserve">further </w:t>
            </w:r>
            <w:r w:rsidRPr="00BC1EF3">
              <w:rPr>
                <w:rFonts w:eastAsia="Arial Unicode MS"/>
              </w:rPr>
              <w:t>information on this attribute.</w:t>
            </w:r>
          </w:p>
          <w:p w14:paraId="138F22B7" w14:textId="77777777" w:rsidR="00207C88" w:rsidRPr="00BC1EF3" w:rsidRDefault="00207C88" w:rsidP="00BC1EF3">
            <w:pPr>
              <w:pStyle w:val="TAL"/>
              <w:rPr>
                <w:rFonts w:eastAsia="Arial Unicode MS"/>
              </w:rPr>
            </w:pPr>
          </w:p>
          <w:p w14:paraId="753370D0" w14:textId="77777777" w:rsidR="00207C88" w:rsidRPr="009B13EC" w:rsidRDefault="00207C88" w:rsidP="00DA7B71">
            <w:pPr>
              <w:pStyle w:val="TAL"/>
              <w:keepNext w:val="0"/>
              <w:keepLines w:val="0"/>
              <w:rPr>
                <w:rFonts w:eastAsia="Arial Unicode MS"/>
                <w:lang w:val="en-GB"/>
              </w:rPr>
            </w:pPr>
            <w:r>
              <w:rPr>
                <w:rFonts w:eastAsia="Arial Unicode MS"/>
              </w:rPr>
              <w:t>The</w:t>
            </w:r>
            <w:r w:rsidRPr="00BC1EF3">
              <w:rPr>
                <w:rFonts w:eastAsia="Arial Unicode MS"/>
              </w:rPr>
              <w:t xml:space="preserve"> attribute is </w:t>
            </w:r>
            <w:r>
              <w:rPr>
                <w:rFonts w:eastAsia="Arial Unicode MS"/>
              </w:rPr>
              <w:t>conditionally mandatory, which means that</w:t>
            </w:r>
            <w:r w:rsidRPr="00BC1EF3">
              <w:rPr>
                <w:rFonts w:eastAsia="Arial Unicode MS"/>
              </w:rPr>
              <w:t xml:space="preserve"> the </w:t>
            </w:r>
            <w:r>
              <w:rPr>
                <w:rFonts w:eastAsia="Arial Unicode MS"/>
              </w:rPr>
              <w:t>attribute shall exist in</w:t>
            </w:r>
            <w:r w:rsidRPr="00BC1EF3">
              <w:rPr>
                <w:rFonts w:eastAsia="Arial Unicode MS"/>
              </w:rPr>
              <w:t xml:space="preserve"> the announced resource</w:t>
            </w:r>
            <w:r>
              <w:rPr>
                <w:rFonts w:eastAsia="Arial Unicode MS"/>
              </w:rPr>
              <w:t xml:space="preserve"> if it is present in the original resource</w:t>
            </w:r>
            <w:r w:rsidRPr="00BC1EF3">
              <w:rPr>
                <w:rFonts w:eastAsia="Arial Unicode MS"/>
              </w:rPr>
              <w:t>.</w:t>
            </w:r>
          </w:p>
        </w:tc>
      </w:tr>
    </w:tbl>
    <w:p w14:paraId="1585B894" w14:textId="77777777" w:rsidR="00DA7B71" w:rsidRPr="00BC1EF3" w:rsidRDefault="00DA7B71" w:rsidP="00DA7B71"/>
    <w:p w14:paraId="4606CCA6" w14:textId="77777777" w:rsidR="00DA7B71" w:rsidRPr="00BC1EF3" w:rsidRDefault="00BC0067" w:rsidP="00AA01AF">
      <w:pPr>
        <w:pStyle w:val="Heading3"/>
      </w:pPr>
      <w:bookmarkStart w:id="2992" w:name="_Toc428283138"/>
      <w:bookmarkStart w:id="2993" w:name="_Toc428905219"/>
      <w:bookmarkStart w:id="2994" w:name="_Toc428905665"/>
      <w:bookmarkStart w:id="2995" w:name="_Toc428906110"/>
      <w:bookmarkStart w:id="2996" w:name="_Toc429057287"/>
      <w:bookmarkStart w:id="2997" w:name="_Toc429057788"/>
      <w:bookmarkStart w:id="2998" w:name="_Toc436519842"/>
      <w:bookmarkStart w:id="2999" w:name="_Toc406425265"/>
      <w:bookmarkStart w:id="3000" w:name="_Toc408583350"/>
      <w:bookmarkStart w:id="3001" w:name="_Toc408583794"/>
      <w:bookmarkStart w:id="3002" w:name="_Toc416336186"/>
      <w:bookmarkStart w:id="3003" w:name="_Toc410298557"/>
      <w:bookmarkStart w:id="3004" w:name="_Toc452019765"/>
      <w:r w:rsidRPr="00D007F6">
        <w:t>9.6.27</w:t>
      </w:r>
      <w:r w:rsidRPr="00D007F6">
        <w:tab/>
        <w:t xml:space="preserve">Resource Type </w:t>
      </w:r>
      <w:r w:rsidRPr="00D007F6">
        <w:rPr>
          <w:i/>
        </w:rPr>
        <w:t>latest</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DE5CFB4" w14:textId="77777777" w:rsidR="00DA7B71" w:rsidRPr="00BC1EF3" w:rsidRDefault="00BC0067" w:rsidP="00DA7B71">
      <w:r w:rsidRPr="00BC1EF3">
        <w:t xml:space="preserve">The </w:t>
      </w:r>
      <w:r w:rsidRPr="00BC1EF3">
        <w:rPr>
          <w:i/>
        </w:rPr>
        <w:t>&lt;latest&gt;</w:t>
      </w:r>
      <w:r w:rsidRPr="00BC1EF3">
        <w:t xml:space="preserve"> resource is a virtual resource because it does not have a representation. It is the child resource of a </w:t>
      </w:r>
      <w:r w:rsidRPr="00BC1EF3">
        <w:rPr>
          <w:i/>
        </w:rPr>
        <w:t>&lt;container&gt;</w:t>
      </w:r>
      <w:r w:rsidRPr="00BC1EF3">
        <w:t xml:space="preserve"> resource. </w:t>
      </w:r>
      <w:commentRangeStart w:id="3005"/>
      <w:r w:rsidRPr="00BC1EF3">
        <w:t>When a request addresses the</w:t>
      </w:r>
      <w:r w:rsidRPr="00BC1EF3">
        <w:rPr>
          <w:i/>
        </w:rPr>
        <w:t xml:space="preserve"> &lt;latest&gt;</w:t>
      </w:r>
      <w:r w:rsidRPr="00BC1EF3">
        <w:t xml:space="preserve"> resource, the Hosting CSE shall apply the request to the latest </w:t>
      </w:r>
      <w:r w:rsidRPr="00BC1EF3">
        <w:rPr>
          <w:i/>
        </w:rPr>
        <w:t>&lt;contentInstance&gt;</w:t>
      </w:r>
      <w:r w:rsidRPr="00BC1EF3">
        <w:t xml:space="preserve"> resource among all existing </w:t>
      </w:r>
      <w:r w:rsidRPr="00BC1EF3">
        <w:rPr>
          <w:i/>
        </w:rPr>
        <w:t>&lt;contentInstance&gt;</w:t>
      </w:r>
      <w:r w:rsidRPr="00BC1EF3">
        <w:t xml:space="preserve"> resources of the </w:t>
      </w:r>
      <w:r w:rsidRPr="00BC1EF3">
        <w:rPr>
          <w:i/>
        </w:rPr>
        <w:t>&lt;container&gt;</w:t>
      </w:r>
      <w:r w:rsidRPr="00BC1EF3">
        <w:t xml:space="preserve"> resource</w:t>
      </w:r>
      <w:commentRangeEnd w:id="3005"/>
      <w:r w:rsidR="00CA6E8F">
        <w:rPr>
          <w:rStyle w:val="CommentReference"/>
          <w:rFonts w:eastAsia="MS Mincho"/>
          <w:lang w:eastAsia="x-none"/>
        </w:rPr>
        <w:commentReference w:id="3005"/>
      </w:r>
      <w:r w:rsidRPr="00BC1EF3">
        <w:t>.</w:t>
      </w:r>
    </w:p>
    <w:p w14:paraId="445DE63C" w14:textId="77777777" w:rsidR="00DA7B71" w:rsidRPr="00BC1EF3" w:rsidRDefault="00BC0067" w:rsidP="00DA7B71">
      <w:commentRangeStart w:id="3006"/>
      <w:r w:rsidRPr="00BC1EF3">
        <w:t xml:space="preserve">The </w:t>
      </w:r>
      <w:r w:rsidRPr="00BC1EF3">
        <w:rPr>
          <w:i/>
        </w:rPr>
        <w:t>&lt;latest&gt;</w:t>
      </w:r>
      <w:r w:rsidRPr="00BC1EF3">
        <w:t xml:space="preserve"> resource inherits access control policies that apply to the parent </w:t>
      </w:r>
      <w:r w:rsidRPr="00BC1EF3">
        <w:rPr>
          <w:i/>
        </w:rPr>
        <w:t>&lt;container&gt;</w:t>
      </w:r>
      <w:r w:rsidRPr="00BC1EF3">
        <w:t xml:space="preserve"> resource</w:t>
      </w:r>
      <w:commentRangeEnd w:id="3006"/>
      <w:r w:rsidR="00CA6E8F">
        <w:rPr>
          <w:rStyle w:val="CommentReference"/>
          <w:rFonts w:eastAsia="MS Mincho"/>
          <w:lang w:eastAsia="x-none"/>
        </w:rPr>
        <w:commentReference w:id="3006"/>
      </w:r>
      <w:r w:rsidRPr="00BC1EF3">
        <w:t>.</w:t>
      </w:r>
    </w:p>
    <w:p w14:paraId="61566E53" w14:textId="77777777" w:rsidR="00DA7B71" w:rsidRPr="00D007F6" w:rsidRDefault="00DA7B71" w:rsidP="00AA01AF">
      <w:pPr>
        <w:pStyle w:val="Heading3"/>
      </w:pPr>
      <w:bookmarkStart w:id="3007" w:name="_Toc428283139"/>
      <w:bookmarkStart w:id="3008" w:name="_Toc428905220"/>
      <w:bookmarkStart w:id="3009" w:name="_Toc428905666"/>
      <w:bookmarkStart w:id="3010" w:name="_Toc428906111"/>
      <w:bookmarkStart w:id="3011" w:name="_Toc429057288"/>
      <w:bookmarkStart w:id="3012" w:name="_Toc429057789"/>
      <w:bookmarkStart w:id="3013" w:name="_Toc436519843"/>
      <w:bookmarkStart w:id="3014" w:name="_Toc406425266"/>
      <w:bookmarkStart w:id="3015" w:name="_Toc408583351"/>
      <w:bookmarkStart w:id="3016" w:name="_Toc408583795"/>
      <w:bookmarkStart w:id="3017" w:name="_Toc416336187"/>
      <w:bookmarkStart w:id="3018" w:name="_Toc410298558"/>
      <w:bookmarkStart w:id="3019" w:name="_Toc452019766"/>
      <w:r w:rsidRPr="00AF42AF">
        <w:t>9.6.</w:t>
      </w:r>
      <w:r w:rsidR="00BC0067" w:rsidRPr="00D007F6">
        <w:t>28</w:t>
      </w:r>
      <w:r w:rsidRPr="00AF42AF">
        <w:tab/>
        <w:t xml:space="preserve">Resource Type </w:t>
      </w:r>
      <w:r w:rsidRPr="00AF42AF">
        <w:rPr>
          <w:i/>
        </w:rPr>
        <w:t>old</w:t>
      </w:r>
      <w:r w:rsidR="00BC0067" w:rsidRPr="00D007F6">
        <w:rPr>
          <w:i/>
        </w:rPr>
        <w:t>est</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4BD360E2" w14:textId="77777777" w:rsidR="00DA7B71" w:rsidRPr="00BC1EF3" w:rsidRDefault="00BC0067" w:rsidP="00DA7B71">
      <w:r w:rsidRPr="00BC1EF3">
        <w:t xml:space="preserve">The </w:t>
      </w:r>
      <w:r w:rsidRPr="00BC1EF3">
        <w:rPr>
          <w:i/>
        </w:rPr>
        <w:t>&lt;oldest&gt;</w:t>
      </w:r>
      <w:r w:rsidRPr="00BC1EF3">
        <w:t xml:space="preserve"> resource is a virtual resource because it does not have a representation. It is the child resource of a </w:t>
      </w:r>
      <w:r w:rsidRPr="00BC1EF3">
        <w:rPr>
          <w:i/>
        </w:rPr>
        <w:t>&lt;container&gt;</w:t>
      </w:r>
      <w:r w:rsidRPr="00BC1EF3">
        <w:t xml:space="preserve"> resource. </w:t>
      </w:r>
      <w:commentRangeStart w:id="3020"/>
      <w:r w:rsidRPr="00BC1EF3">
        <w:t xml:space="preserve">When a request addresses the </w:t>
      </w:r>
      <w:r w:rsidRPr="00BC1EF3">
        <w:rPr>
          <w:i/>
        </w:rPr>
        <w:t>&lt;oldest&gt;</w:t>
      </w:r>
      <w:r w:rsidRPr="00BC1EF3">
        <w:t xml:space="preserve"> resource, the Hosting CSE shall apply the request to the oldest </w:t>
      </w:r>
      <w:r w:rsidRPr="00BC1EF3">
        <w:rPr>
          <w:i/>
        </w:rPr>
        <w:t>&lt;contentInstance&gt;</w:t>
      </w:r>
      <w:r w:rsidRPr="00BC1EF3">
        <w:t xml:space="preserve"> resource among all existing </w:t>
      </w:r>
      <w:r w:rsidRPr="00BC1EF3">
        <w:rPr>
          <w:i/>
        </w:rPr>
        <w:t>&lt;contentInstance&gt;</w:t>
      </w:r>
      <w:r w:rsidRPr="00BC1EF3">
        <w:t xml:space="preserve"> resources of the </w:t>
      </w:r>
      <w:r w:rsidRPr="00BC1EF3">
        <w:rPr>
          <w:i/>
        </w:rPr>
        <w:t>&lt;container&gt;</w:t>
      </w:r>
      <w:r w:rsidRPr="00BC1EF3">
        <w:t xml:space="preserve"> resource</w:t>
      </w:r>
      <w:commentRangeEnd w:id="3020"/>
      <w:r w:rsidR="00CA6E8F">
        <w:rPr>
          <w:rStyle w:val="CommentReference"/>
          <w:rFonts w:eastAsia="MS Mincho"/>
          <w:lang w:eastAsia="x-none"/>
        </w:rPr>
        <w:commentReference w:id="3020"/>
      </w:r>
      <w:r w:rsidRPr="00BC1EF3">
        <w:t>.</w:t>
      </w:r>
    </w:p>
    <w:p w14:paraId="0738AC2D" w14:textId="77777777" w:rsidR="00DA7B71" w:rsidRPr="00BC1EF3" w:rsidRDefault="00BC0067" w:rsidP="00DA7B71">
      <w:commentRangeStart w:id="3021"/>
      <w:r w:rsidRPr="00BC1EF3">
        <w:t xml:space="preserve">The </w:t>
      </w:r>
      <w:r w:rsidRPr="00BC1EF3">
        <w:rPr>
          <w:i/>
        </w:rPr>
        <w:t>&lt;oldest&gt;</w:t>
      </w:r>
      <w:r w:rsidRPr="00BC1EF3">
        <w:t xml:space="preserve"> resource inherits access control policies that apply to the parent </w:t>
      </w:r>
      <w:r w:rsidRPr="00BC1EF3">
        <w:rPr>
          <w:i/>
        </w:rPr>
        <w:t>&lt;container&gt;</w:t>
      </w:r>
      <w:r w:rsidRPr="00BC1EF3">
        <w:t xml:space="preserve"> resource</w:t>
      </w:r>
      <w:commentRangeEnd w:id="3021"/>
      <w:r w:rsidR="00CA6E8F">
        <w:rPr>
          <w:rStyle w:val="CommentReference"/>
          <w:rFonts w:eastAsia="MS Mincho"/>
          <w:lang w:eastAsia="x-none"/>
        </w:rPr>
        <w:commentReference w:id="3021"/>
      </w:r>
      <w:r w:rsidRPr="00BC1EF3">
        <w:t>.</w:t>
      </w:r>
    </w:p>
    <w:p w14:paraId="2431E74F" w14:textId="77777777" w:rsidR="00DA7B71" w:rsidRPr="00AF42AF" w:rsidRDefault="00DA7B71" w:rsidP="00AA01AF">
      <w:pPr>
        <w:pStyle w:val="Heading3"/>
      </w:pPr>
      <w:bookmarkStart w:id="3022" w:name="_Toc428283140"/>
      <w:bookmarkStart w:id="3023" w:name="_Toc428905221"/>
      <w:bookmarkStart w:id="3024" w:name="_Toc428905667"/>
      <w:bookmarkStart w:id="3025" w:name="_Toc428906112"/>
      <w:bookmarkStart w:id="3026" w:name="_Toc429057289"/>
      <w:bookmarkStart w:id="3027" w:name="_Toc429057790"/>
      <w:bookmarkStart w:id="3028" w:name="_Toc436519844"/>
      <w:bookmarkStart w:id="3029" w:name="_Toc406425267"/>
      <w:bookmarkStart w:id="3030" w:name="_Toc408583352"/>
      <w:bookmarkStart w:id="3031" w:name="_Toc408583796"/>
      <w:bookmarkStart w:id="3032" w:name="_Toc416336188"/>
      <w:bookmarkStart w:id="3033" w:name="_Toc410298559"/>
      <w:bookmarkStart w:id="3034" w:name="_Toc452019767"/>
      <w:r w:rsidRPr="00AF42AF">
        <w:t>9.6.</w:t>
      </w:r>
      <w:r w:rsidR="00BC0067" w:rsidRPr="00D007F6">
        <w:t>29</w:t>
      </w:r>
      <w:r w:rsidRPr="00AF42AF">
        <w:tab/>
        <w:t xml:space="preserve">Resource Type </w:t>
      </w:r>
      <w:r w:rsidR="00BC0067" w:rsidRPr="00440B01">
        <w:rPr>
          <w:i/>
        </w:rPr>
        <w:t>serviceSubscribedAppRule</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29837494" w14:textId="77777777" w:rsidR="00DA7B71" w:rsidRPr="00BC1EF3" w:rsidRDefault="00BC0067" w:rsidP="00DA7B71">
      <w:r w:rsidRPr="00BC1EF3">
        <w:t xml:space="preserve">The </w:t>
      </w:r>
      <w:r w:rsidRPr="00BC1EF3">
        <w:rPr>
          <w:i/>
        </w:rPr>
        <w:t>&lt;serviceSubscribedAppRule&gt;</w:t>
      </w:r>
      <w:r w:rsidRPr="00BC1EF3">
        <w:t xml:space="preserve"> resource represents a rule that defines allowed App-ID and AE-ID combinations that are acceptable for registering an AE on a Registrar CSE</w:t>
      </w:r>
      <w:r w:rsidR="00573B8F">
        <w:rPr>
          <w:rFonts w:eastAsia="SimSun" w:hint="eastAsia"/>
          <w:lang w:eastAsia="zh-CN"/>
        </w:rPr>
        <w:t xml:space="preserve"> and is only stored on IN-CSE</w:t>
      </w:r>
      <w:r w:rsidRPr="00BC0067">
        <w:t>.</w:t>
      </w:r>
      <w:r w:rsidRPr="00BC1EF3">
        <w:t xml:space="preserve"> The rule in a</w:t>
      </w:r>
      <w:r w:rsidRPr="00BC1EF3">
        <w:rPr>
          <w:i/>
        </w:rPr>
        <w:t xml:space="preserve"> </w:t>
      </w:r>
      <w:r w:rsidRPr="00BC1EF3">
        <w:rPr>
          <w:i/>
        </w:rPr>
        <w:lastRenderedPageBreak/>
        <w:t>&lt;serviceSubscribedAppRule&gt;</w:t>
      </w:r>
      <w:r w:rsidRPr="00BC1EF3">
        <w:t xml:space="preserve"> resource shall apply for CSEs for which the associated </w:t>
      </w:r>
      <w:r w:rsidRPr="00BC1EF3">
        <w:rPr>
          <w:i/>
        </w:rPr>
        <w:t>&lt;serviceSubscribeNode&gt;</w:t>
      </w:r>
      <w:r w:rsidRPr="00BC1EF3">
        <w:t xml:space="preserve"> resource is linked with the </w:t>
      </w:r>
      <w:r w:rsidRPr="00BC1EF3">
        <w:rPr>
          <w:i/>
        </w:rPr>
        <w:t>&lt;serviceSubscribedAppRule&gt;</w:t>
      </w:r>
      <w:r w:rsidRPr="00BC1EF3">
        <w:t xml:space="preserve"> via the </w:t>
      </w:r>
      <w:r w:rsidRPr="00BC1EF3">
        <w:rPr>
          <w:i/>
        </w:rPr>
        <w:t>ruleLinks</w:t>
      </w:r>
      <w:r w:rsidRPr="00BC1EF3">
        <w:t xml:space="preserve"> attribute of the </w:t>
      </w:r>
      <w:r w:rsidRPr="00BC1EF3">
        <w:rPr>
          <w:i/>
        </w:rPr>
        <w:t>&lt;serviceSubscribedNode&gt;</w:t>
      </w:r>
      <w:r w:rsidRPr="00BC1EF3">
        <w:t xml:space="preserve"> resource. The rule contained in a </w:t>
      </w:r>
      <w:r w:rsidRPr="00BC1EF3">
        <w:rPr>
          <w:i/>
        </w:rPr>
        <w:t>&lt;serviceSubscribedAppRule&gt;</w:t>
      </w:r>
      <w:r w:rsidRPr="00BC1EF3">
        <w:t xml:space="preserve"> resource defines a mapping between: </w:t>
      </w:r>
    </w:p>
    <w:p w14:paraId="331C120E" w14:textId="77777777" w:rsidR="00DA7B71" w:rsidRPr="00BC1EF3" w:rsidRDefault="00BC0067" w:rsidP="00DA7B71">
      <w:pPr>
        <w:pStyle w:val="BL"/>
      </w:pPr>
      <w:r w:rsidRPr="00BC1EF3">
        <w:t>one or more Credential-ID(s); and</w:t>
      </w:r>
    </w:p>
    <w:p w14:paraId="56ED7714" w14:textId="77777777" w:rsidR="00DA7B71" w:rsidRPr="00BC1EF3" w:rsidRDefault="00BC0067" w:rsidP="00DA7B71">
      <w:pPr>
        <w:pStyle w:val="BL"/>
      </w:pPr>
      <w:r w:rsidRPr="00BC1EF3">
        <w:t>combinations of one or more App-ID(s) and one or more AE-ID(s) which are allowed to be used for registering AE(s) that issued a registration request via a Security Association established with the credentials associated with the Credential-ID(s) listed in (a).</w:t>
      </w:r>
    </w:p>
    <w:p w14:paraId="6EFE2BDB" w14:textId="77777777" w:rsidR="00DA7B71" w:rsidRPr="00BC1EF3" w:rsidRDefault="00BC0067" w:rsidP="00DA7B71">
      <w:r w:rsidRPr="00BC1EF3">
        <w:t>When applications shall be allowed in situations where no Security Association has been established prior to issuing the registration request, the Credential-ID 'None' shall be used in the rule.</w:t>
      </w:r>
    </w:p>
    <w:p w14:paraId="27E5587C" w14:textId="77777777" w:rsidR="00DA7B71" w:rsidRPr="00BC1EF3" w:rsidRDefault="00BC0067" w:rsidP="00DA7B71">
      <w:r w:rsidRPr="00BC1EF3">
        <w:t xml:space="preserve">The parent resource of a </w:t>
      </w:r>
      <w:r w:rsidRPr="00BC1EF3">
        <w:rPr>
          <w:i/>
        </w:rPr>
        <w:t>&lt;serviceSubscribedAppRule&gt;</w:t>
      </w:r>
      <w:r w:rsidRPr="00BC1EF3">
        <w:t xml:space="preserve"> resource is the </w:t>
      </w:r>
      <w:r w:rsidRPr="00BC1EF3">
        <w:rPr>
          <w:i/>
        </w:rPr>
        <w:t>&lt;CSEBase&gt;</w:t>
      </w:r>
      <w:r w:rsidRPr="00BC1EF3">
        <w:t xml:space="preserve"> resource of the IN-CSE hosting the </w:t>
      </w:r>
      <w:r w:rsidRPr="00BC1EF3">
        <w:rPr>
          <w:i/>
        </w:rPr>
        <w:t>&lt;serviceSubscribedNode&gt;</w:t>
      </w:r>
      <w:r w:rsidRPr="00BC1EF3">
        <w:t xml:space="preserve"> resource(s) that point to the </w:t>
      </w:r>
      <w:r w:rsidRPr="00BC1EF3">
        <w:rPr>
          <w:i/>
        </w:rPr>
        <w:t>&lt;serviceSubscribedAppRule&gt;</w:t>
      </w:r>
      <w:r w:rsidRPr="00BC1EF3">
        <w:t xml:space="preserve"> resource.</w:t>
      </w:r>
    </w:p>
    <w:p w14:paraId="2480647D" w14:textId="77777777" w:rsidR="00DA7B71" w:rsidRDefault="00573B8F" w:rsidP="00DA7B71">
      <w:pPr>
        <w:jc w:val="center"/>
        <w:rPr>
          <w:lang w:val="en-US"/>
        </w:rPr>
      </w:pPr>
      <w:r w:rsidRPr="00D80814">
        <w:rPr>
          <w:lang w:val="en-US"/>
        </w:rPr>
        <w:object w:dxaOrig="4875" w:dyaOrig="3315" w14:anchorId="4108D250">
          <v:shape id="_x0000_i1073" type="#_x0000_t75" style="width:243.95pt;height:165.5pt" o:ole="">
            <v:imagedata r:id="rId117" o:title=""/>
          </v:shape>
          <o:OLEObject Type="Embed" ProgID="Visio.Drawing.11" ShapeID="_x0000_i1073" DrawAspect="Content" ObjectID="_1536416670" r:id="rId118"/>
        </w:object>
      </w:r>
    </w:p>
    <w:p w14:paraId="6C9BE846"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9.6.29-1: Structure of &lt;</w:t>
      </w:r>
      <w:r w:rsidRPr="00440B01">
        <w:rPr>
          <w:b/>
          <w:i/>
        </w:rPr>
        <w:t>serviceSubscribedAppRule</w:t>
      </w:r>
      <w:r w:rsidRPr="00BC1EF3">
        <w:rPr>
          <w:b/>
        </w:rPr>
        <w:t>&gt; resource</w:t>
      </w:r>
    </w:p>
    <w:p w14:paraId="342AAF9B" w14:textId="77777777" w:rsidR="00DA7B71" w:rsidRPr="00BC1EF3" w:rsidRDefault="00BC0067" w:rsidP="00DA7B71">
      <w:r w:rsidRPr="00BC1EF3">
        <w:t xml:space="preserve">The </w:t>
      </w:r>
      <w:r w:rsidRPr="00BC1EF3">
        <w:rPr>
          <w:i/>
        </w:rPr>
        <w:t>&lt;serviceSubscribedAppRule&gt;</w:t>
      </w:r>
      <w:r w:rsidRPr="00BC1EF3">
        <w:t xml:space="preserve"> resource shall contain the child resource specified in table 9.6.29-1.</w:t>
      </w:r>
    </w:p>
    <w:p w14:paraId="649F8F9E" w14:textId="77777777" w:rsidR="007213A2" w:rsidRPr="00BC1EF3" w:rsidRDefault="007213A2" w:rsidP="00BC1EF3">
      <w:pPr>
        <w:jc w:val="center"/>
        <w:rPr>
          <w:b/>
        </w:rPr>
      </w:pPr>
      <w:r w:rsidRPr="00BC1EF3">
        <w:rPr>
          <w:b/>
        </w:rPr>
        <w:t>Table 9.6.29-1: Child resources of &lt;</w:t>
      </w:r>
      <w:r w:rsidRPr="00440B01">
        <w:rPr>
          <w:b/>
          <w:i/>
        </w:rPr>
        <w:t>serviceSubscribedAppRule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384F8A90" w14:textId="77777777" w:rsidTr="00DA7B71">
        <w:trPr>
          <w:tblHeader/>
          <w:jc w:val="center"/>
        </w:trPr>
        <w:tc>
          <w:tcPr>
            <w:tcW w:w="2448" w:type="dxa"/>
            <w:shd w:val="clear" w:color="auto" w:fill="E0E0E0"/>
            <w:vAlign w:val="center"/>
          </w:tcPr>
          <w:p w14:paraId="5855971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&lt;serviceSubscribedAppRule&gt;</w:t>
            </w:r>
          </w:p>
        </w:tc>
        <w:tc>
          <w:tcPr>
            <w:tcW w:w="1728" w:type="dxa"/>
            <w:shd w:val="clear" w:color="auto" w:fill="E0E0E0"/>
            <w:vAlign w:val="center"/>
          </w:tcPr>
          <w:p w14:paraId="6691F60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0898CFA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6963E4D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015F9F5E" w14:textId="77777777" w:rsidTr="00DA7B71">
        <w:trPr>
          <w:jc w:val="center"/>
        </w:trPr>
        <w:tc>
          <w:tcPr>
            <w:tcW w:w="2448" w:type="dxa"/>
          </w:tcPr>
          <w:p w14:paraId="5E838A7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76383AA" w14:textId="77777777" w:rsidR="00DA7B71" w:rsidRPr="009B13EC" w:rsidRDefault="00DA7B71" w:rsidP="00DA7B71">
            <w:pPr>
              <w:pStyle w:val="TAL"/>
              <w:jc w:val="center"/>
              <w:rPr>
                <w:rFonts w:eastAsia="Arial Unicode MS"/>
                <w:i/>
                <w:lang w:val="en-GB"/>
              </w:rPr>
            </w:pPr>
            <w:commentRangeStart w:id="3035"/>
            <w:r w:rsidRPr="009B13EC">
              <w:rPr>
                <w:rFonts w:eastAsia="Arial Unicode MS"/>
                <w:i/>
                <w:lang w:val="en-GB"/>
              </w:rPr>
              <w:t>&lt;subscription&gt;</w:t>
            </w:r>
            <w:commentRangeEnd w:id="3035"/>
            <w:r w:rsidR="00CA6E8F">
              <w:rPr>
                <w:rStyle w:val="CommentReference"/>
                <w:rFonts w:ascii="Times New Roman" w:eastAsia="MS Mincho" w:hAnsi="Times New Roman"/>
                <w:lang w:val="en-GB" w:eastAsia="x-none"/>
              </w:rPr>
              <w:commentReference w:id="3035"/>
            </w:r>
          </w:p>
        </w:tc>
        <w:tc>
          <w:tcPr>
            <w:tcW w:w="1083" w:type="dxa"/>
          </w:tcPr>
          <w:p w14:paraId="3FBF16C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20DAB507"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4C719A1C" w14:textId="77777777" w:rsidR="00DA7B71" w:rsidRPr="00AF42AF" w:rsidRDefault="00DA7B71" w:rsidP="00DA7B71"/>
    <w:p w14:paraId="3D321085" w14:textId="77777777" w:rsidR="00DA7B71" w:rsidRPr="00AF42AF" w:rsidRDefault="00DA7B71" w:rsidP="00DA7B71">
      <w:pPr>
        <w:keepNext/>
        <w:keepLines/>
      </w:pPr>
      <w:r w:rsidRPr="00AF42AF">
        <w:t xml:space="preserve">The </w:t>
      </w:r>
      <w:r w:rsidRPr="00AF42AF">
        <w:rPr>
          <w:i/>
        </w:rPr>
        <w:t>&lt;serviceSubscribedAppRule&gt;</w:t>
      </w:r>
      <w:r w:rsidRPr="00AF42AF">
        <w:t xml:space="preserve"> resource shall contain the attributes specified in table 9.6.29-2.</w:t>
      </w:r>
    </w:p>
    <w:p w14:paraId="44B09648" w14:textId="77777777" w:rsidR="007213A2" w:rsidRPr="00BC1EF3" w:rsidRDefault="007213A2" w:rsidP="00BC1EF3">
      <w:pPr>
        <w:jc w:val="center"/>
        <w:rPr>
          <w:b/>
        </w:rPr>
      </w:pPr>
      <w:r w:rsidRPr="00BC1EF3">
        <w:rPr>
          <w:b/>
        </w:rPr>
        <w:t>Table 9.6.29-2: Attributes of &lt;</w:t>
      </w:r>
      <w:r w:rsidRPr="00440B01">
        <w:rPr>
          <w:b/>
          <w:i/>
        </w:rPr>
        <w:t>serviceSubscribedAppRule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22DBFD7B" w14:textId="77777777" w:rsidTr="00DA7B71">
        <w:trPr>
          <w:tblHeader/>
          <w:jc w:val="center"/>
        </w:trPr>
        <w:tc>
          <w:tcPr>
            <w:tcW w:w="2160" w:type="dxa"/>
            <w:shd w:val="clear" w:color="auto" w:fill="E0E0E0"/>
            <w:vAlign w:val="center"/>
          </w:tcPr>
          <w:p w14:paraId="45822B70"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&lt;serviceSubscribedAppRule&gt;</w:t>
            </w:r>
          </w:p>
        </w:tc>
        <w:tc>
          <w:tcPr>
            <w:tcW w:w="1077" w:type="dxa"/>
            <w:shd w:val="clear" w:color="auto" w:fill="E0E0E0"/>
            <w:vAlign w:val="center"/>
          </w:tcPr>
          <w:p w14:paraId="2DC9350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1B039F51" w14:textId="77777777" w:rsidR="00DA7B71" w:rsidRPr="009B13EC" w:rsidRDefault="00DA7B71" w:rsidP="00DA7B71">
            <w:pPr>
              <w:pStyle w:val="TAH"/>
              <w:rPr>
                <w:rFonts w:eastAsia="Arial Unicode MS"/>
                <w:lang w:val="en-GB"/>
              </w:rPr>
            </w:pPr>
            <w:r w:rsidRPr="009B13EC">
              <w:rPr>
                <w:rFonts w:eastAsia="Arial Unicode MS"/>
                <w:lang w:val="en-GB"/>
              </w:rPr>
              <w:t>RW/</w:t>
            </w:r>
          </w:p>
          <w:p w14:paraId="75039720" w14:textId="77777777" w:rsidR="00DA7B71" w:rsidRPr="009B13EC" w:rsidRDefault="00DA7B71" w:rsidP="00DA7B71">
            <w:pPr>
              <w:pStyle w:val="TAH"/>
              <w:rPr>
                <w:rFonts w:eastAsia="Arial Unicode MS"/>
                <w:lang w:val="en-GB"/>
              </w:rPr>
            </w:pPr>
            <w:r w:rsidRPr="009B13EC">
              <w:rPr>
                <w:rFonts w:eastAsia="Arial Unicode MS"/>
                <w:lang w:val="en-GB"/>
              </w:rPr>
              <w:t>RO/</w:t>
            </w:r>
          </w:p>
          <w:p w14:paraId="25C9A960"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4473A05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BACD41E" w14:textId="77777777" w:rsidTr="00DA7B71">
        <w:trPr>
          <w:jc w:val="center"/>
        </w:trPr>
        <w:tc>
          <w:tcPr>
            <w:tcW w:w="2160" w:type="dxa"/>
            <w:tcBorders>
              <w:bottom w:val="single" w:sz="4" w:space="0" w:color="000000"/>
            </w:tcBorders>
          </w:tcPr>
          <w:p w14:paraId="6C982E86"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Borders>
              <w:bottom w:val="single" w:sz="4" w:space="0" w:color="000000"/>
            </w:tcBorders>
          </w:tcPr>
          <w:p w14:paraId="253DB88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BDCD19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71621AD8" w14:textId="5C311D63"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F80514E" w14:textId="77777777" w:rsidTr="00DA7B71">
        <w:trPr>
          <w:jc w:val="center"/>
        </w:trPr>
        <w:tc>
          <w:tcPr>
            <w:tcW w:w="2160" w:type="dxa"/>
            <w:tcBorders>
              <w:bottom w:val="single" w:sz="4" w:space="0" w:color="000000"/>
            </w:tcBorders>
          </w:tcPr>
          <w:p w14:paraId="10526249"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439146C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754822E" w14:textId="77777777" w:rsidR="00DA7B71" w:rsidRPr="009B13EC" w:rsidRDefault="00BC0067" w:rsidP="00DA7B71">
            <w:pPr>
              <w:pStyle w:val="TAL"/>
              <w:jc w:val="center"/>
              <w:rPr>
                <w:rFonts w:eastAsia="Arial Unicode MS"/>
                <w:lang w:val="en-GB"/>
              </w:rPr>
            </w:pPr>
            <w:r w:rsidRPr="00BC1EF3">
              <w:rPr>
                <w:rFonts w:eastAsia="Arial Unicode MS"/>
                <w:lang w:val="en-GB"/>
              </w:rPr>
              <w:t>R</w:t>
            </w:r>
            <w:r w:rsidR="00DA7B71" w:rsidRPr="009B13EC">
              <w:rPr>
                <w:rFonts w:eastAsia="Arial Unicode MS"/>
                <w:lang w:val="en-GB"/>
              </w:rPr>
              <w:t>O</w:t>
            </w:r>
          </w:p>
        </w:tc>
        <w:tc>
          <w:tcPr>
            <w:tcW w:w="5184" w:type="dxa"/>
            <w:tcBorders>
              <w:bottom w:val="single" w:sz="4" w:space="0" w:color="000000"/>
            </w:tcBorders>
          </w:tcPr>
          <w:p w14:paraId="4012E24C" w14:textId="5A5AAF6B" w:rsidR="00DA7B71" w:rsidRPr="00BC1EF3"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9CDF038" w14:textId="77777777" w:rsidTr="00DA7B71">
        <w:trPr>
          <w:jc w:val="center"/>
        </w:trPr>
        <w:tc>
          <w:tcPr>
            <w:tcW w:w="2160" w:type="dxa"/>
            <w:tcBorders>
              <w:bottom w:val="single" w:sz="4" w:space="0" w:color="000000"/>
            </w:tcBorders>
          </w:tcPr>
          <w:p w14:paraId="68BBF30D"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Borders>
              <w:bottom w:val="single" w:sz="4" w:space="0" w:color="000000"/>
            </w:tcBorders>
          </w:tcPr>
          <w:p w14:paraId="0D683223"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71581837"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5BA5FC53" w14:textId="34730EF6" w:rsidR="00DA7B71" w:rsidRPr="00BC1EF3"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6851269" w14:textId="77777777" w:rsidTr="00DA7B71">
        <w:trPr>
          <w:jc w:val="center"/>
        </w:trPr>
        <w:tc>
          <w:tcPr>
            <w:tcW w:w="2160" w:type="dxa"/>
            <w:tcBorders>
              <w:bottom w:val="single" w:sz="4" w:space="0" w:color="000000"/>
            </w:tcBorders>
          </w:tcPr>
          <w:p w14:paraId="3C8555A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6234DD0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110808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111FA837" w14:textId="6DF78790"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D36BA08" w14:textId="77777777" w:rsidTr="00DA7B71">
        <w:trPr>
          <w:jc w:val="center"/>
        </w:trPr>
        <w:tc>
          <w:tcPr>
            <w:tcW w:w="2160" w:type="dxa"/>
          </w:tcPr>
          <w:p w14:paraId="3A20041C"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794A885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3B5CD66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739A302A" w14:textId="37BA7421" w:rsidR="00DA7B71" w:rsidRPr="00BC1EF3"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7E9B8239" w14:textId="77777777" w:rsidTr="00DA7B71">
        <w:trPr>
          <w:jc w:val="center"/>
        </w:trPr>
        <w:tc>
          <w:tcPr>
            <w:tcW w:w="2160" w:type="dxa"/>
          </w:tcPr>
          <w:p w14:paraId="378BD1FF" w14:textId="77777777" w:rsidR="00DA7B71" w:rsidRPr="00BC1EF3" w:rsidRDefault="00DA7B71" w:rsidP="00DA7B71">
            <w:pPr>
              <w:pStyle w:val="TAL"/>
              <w:rPr>
                <w:rFonts w:eastAsia="Arial Unicode MS"/>
                <w:i/>
                <w:u w:val="single"/>
                <w:lang w:val="en-GB"/>
              </w:rPr>
            </w:pPr>
            <w:commentRangeStart w:id="3036"/>
            <w:r w:rsidRPr="009B13EC">
              <w:rPr>
                <w:rFonts w:eastAsia="Arial Unicode MS"/>
                <w:i/>
                <w:lang w:val="en-GB"/>
              </w:rPr>
              <w:t>accessControlPolicyIDs</w:t>
            </w:r>
            <w:commentRangeEnd w:id="3036"/>
            <w:r w:rsidR="00CA6E8F">
              <w:rPr>
                <w:rStyle w:val="CommentReference"/>
                <w:rFonts w:ascii="Times New Roman" w:eastAsia="MS Mincho" w:hAnsi="Times New Roman"/>
                <w:lang w:val="en-GB" w:eastAsia="x-none"/>
              </w:rPr>
              <w:commentReference w:id="3036"/>
            </w:r>
          </w:p>
        </w:tc>
        <w:tc>
          <w:tcPr>
            <w:tcW w:w="1077" w:type="dxa"/>
          </w:tcPr>
          <w:p w14:paraId="0A03FEA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564E00EC"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98641EB" w14:textId="11DDE0EB" w:rsidR="00DA7B71" w:rsidRPr="00BC1EF3" w:rsidRDefault="00DA7B71" w:rsidP="00DA7B71">
            <w:pPr>
              <w:pStyle w:val="TAL"/>
              <w:rPr>
                <w:rFonts w:eastAsia="Arial Unicode MS"/>
                <w:lang w:val="en-GB"/>
              </w:rPr>
            </w:pPr>
            <w:r w:rsidRPr="00BC1EF3">
              <w:rPr>
                <w:rFonts w:eastAsia="Arial Unicode MS"/>
                <w:lang w:val="en-GB"/>
              </w:rPr>
              <w:t xml:space="preserve">See clause 9.6.1.3. If no </w:t>
            </w:r>
            <w:r w:rsidRPr="00BC1EF3">
              <w:rPr>
                <w:rFonts w:eastAsia="Arial Unicode MS"/>
                <w:i/>
                <w:lang w:val="en-GB"/>
              </w:rPr>
              <w:t>accessControlPolicyIDs</w:t>
            </w:r>
            <w:r w:rsidRPr="00BC1EF3">
              <w:rPr>
                <w:rFonts w:eastAsia="Arial Unicode MS"/>
                <w:lang w:val="en-GB"/>
              </w:rPr>
              <w:t xml:space="preserve"> </w:t>
            </w:r>
            <w:r w:rsidR="00B73040">
              <w:rPr>
                <w:rFonts w:eastAsia="Arial Unicode MS"/>
              </w:rPr>
              <w:t xml:space="preserve">value </w:t>
            </w:r>
            <w:r w:rsidRPr="00440B01">
              <w:rPr>
                <w:rFonts w:eastAsia="Arial Unicode MS"/>
              </w:rPr>
              <w:t xml:space="preserve">is </w:t>
            </w:r>
            <w:r w:rsidR="00B73040">
              <w:rPr>
                <w:rFonts w:eastAsia="Arial Unicode MS"/>
              </w:rPr>
              <w:t>configured</w:t>
            </w:r>
            <w:r w:rsidRPr="00BC1EF3">
              <w:rPr>
                <w:rFonts w:eastAsia="Arial Unicode MS"/>
                <w:lang w:val="en-GB"/>
              </w:rPr>
              <w:t xml:space="preserve">, the </w:t>
            </w:r>
            <w:r w:rsidRPr="00BC1EF3">
              <w:rPr>
                <w:rFonts w:eastAsia="Arial Unicode MS"/>
                <w:i/>
                <w:lang w:val="en-GB"/>
              </w:rPr>
              <w:t>accessControlPolicyIDs</w:t>
            </w:r>
            <w:r w:rsidRPr="00BC1EF3">
              <w:rPr>
                <w:rFonts w:eastAsia="Arial Unicode MS"/>
                <w:lang w:val="en-GB"/>
              </w:rPr>
              <w:t xml:space="preserve"> of the parent resource </w:t>
            </w:r>
            <w:r w:rsidR="004C792D">
              <w:rPr>
                <w:rFonts w:eastAsia="Arial Unicode MS"/>
              </w:rPr>
              <w:t>shall be applied for privilege checking</w:t>
            </w:r>
            <w:r w:rsidRPr="00BC1EF3">
              <w:rPr>
                <w:rFonts w:eastAsia="Arial Unicode MS"/>
                <w:lang w:val="en-GB"/>
              </w:rPr>
              <w:t>.</w:t>
            </w:r>
          </w:p>
        </w:tc>
      </w:tr>
      <w:tr w:rsidR="00DA7B71" w:rsidRPr="00AF42AF" w14:paraId="06F0CB33" w14:textId="77777777" w:rsidTr="00DA7B71">
        <w:trPr>
          <w:jc w:val="center"/>
        </w:trPr>
        <w:tc>
          <w:tcPr>
            <w:tcW w:w="2160" w:type="dxa"/>
          </w:tcPr>
          <w:p w14:paraId="2EDFCB34" w14:textId="77777777" w:rsidR="00DA7B71" w:rsidRPr="00BC1EF3" w:rsidRDefault="00DA7B71" w:rsidP="00DA7B71">
            <w:pPr>
              <w:pStyle w:val="TAL"/>
              <w:rPr>
                <w:rFonts w:eastAsia="Arial Unicode MS"/>
                <w:i/>
                <w:u w:val="single"/>
                <w:lang w:val="en-GB"/>
              </w:rPr>
            </w:pPr>
            <w:commentRangeStart w:id="3037"/>
            <w:r w:rsidRPr="009B13EC">
              <w:rPr>
                <w:rFonts w:eastAsia="Arial Unicode MS"/>
                <w:i/>
                <w:lang w:val="en-GB"/>
              </w:rPr>
              <w:t>creationTime</w:t>
            </w:r>
            <w:commentRangeEnd w:id="3037"/>
            <w:r w:rsidR="00CA6E8F">
              <w:rPr>
                <w:rStyle w:val="CommentReference"/>
                <w:rFonts w:ascii="Times New Roman" w:eastAsia="MS Mincho" w:hAnsi="Times New Roman"/>
                <w:lang w:val="en-GB" w:eastAsia="x-none"/>
              </w:rPr>
              <w:commentReference w:id="3037"/>
            </w:r>
          </w:p>
        </w:tc>
        <w:tc>
          <w:tcPr>
            <w:tcW w:w="1077" w:type="dxa"/>
          </w:tcPr>
          <w:p w14:paraId="5A83658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DDACB80"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4DBDD713" w14:textId="10479D17"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18F11316" w14:textId="77777777" w:rsidTr="00DA7B71">
        <w:trPr>
          <w:jc w:val="center"/>
        </w:trPr>
        <w:tc>
          <w:tcPr>
            <w:tcW w:w="2160" w:type="dxa"/>
          </w:tcPr>
          <w:p w14:paraId="5EB00817" w14:textId="77777777" w:rsidR="00DA7B71" w:rsidRPr="009B13EC" w:rsidRDefault="00DA7B71" w:rsidP="00DA7B71">
            <w:pPr>
              <w:pStyle w:val="TAL"/>
              <w:rPr>
                <w:rFonts w:eastAsia="Arial Unicode MS"/>
                <w:i/>
                <w:lang w:val="en-GB"/>
              </w:rPr>
            </w:pPr>
            <w:commentRangeStart w:id="3038"/>
            <w:r w:rsidRPr="009B13EC">
              <w:rPr>
                <w:rFonts w:eastAsia="Arial Unicode MS"/>
                <w:i/>
                <w:lang w:val="en-GB"/>
              </w:rPr>
              <w:t>labels</w:t>
            </w:r>
            <w:commentRangeEnd w:id="3038"/>
            <w:r w:rsidR="00CA6E8F">
              <w:rPr>
                <w:rStyle w:val="CommentReference"/>
                <w:rFonts w:ascii="Times New Roman" w:eastAsia="MS Mincho" w:hAnsi="Times New Roman"/>
                <w:lang w:val="en-GB" w:eastAsia="x-none"/>
              </w:rPr>
              <w:commentReference w:id="3038"/>
            </w:r>
          </w:p>
        </w:tc>
        <w:tc>
          <w:tcPr>
            <w:tcW w:w="1077" w:type="dxa"/>
          </w:tcPr>
          <w:p w14:paraId="22334CC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51509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3171E45" w14:textId="77777777" w:rsidR="00DA7B71" w:rsidRPr="00BC1EF3" w:rsidRDefault="00DA7B71" w:rsidP="00DA7B71">
            <w:pPr>
              <w:pStyle w:val="TAL"/>
              <w:rPr>
                <w:rFonts w:eastAsia="Arial Unicode MS"/>
                <w:lang w:val="en-GB"/>
              </w:rPr>
            </w:pPr>
            <w:r w:rsidRPr="00BC1EF3">
              <w:rPr>
                <w:rFonts w:eastAsia="Arial Unicode MS"/>
                <w:lang w:val="en-GB"/>
              </w:rPr>
              <w:t xml:space="preserve">See clause 9.6.1.3 </w:t>
            </w:r>
            <w:r w:rsidR="00F9652E">
              <w:rPr>
                <w:rFonts w:eastAsia="Arial Unicode MS"/>
                <w:lang w:val="en-GB"/>
              </w:rPr>
              <w:t xml:space="preserve"> </w:t>
            </w:r>
          </w:p>
        </w:tc>
      </w:tr>
      <w:tr w:rsidR="00DA7B71" w:rsidRPr="00AF42AF" w14:paraId="6B3E0956" w14:textId="77777777" w:rsidTr="00DA7B71">
        <w:trPr>
          <w:jc w:val="center"/>
        </w:trPr>
        <w:tc>
          <w:tcPr>
            <w:tcW w:w="2160" w:type="dxa"/>
          </w:tcPr>
          <w:p w14:paraId="7375FA8C" w14:textId="77777777" w:rsidR="00DA7B71" w:rsidRPr="00BC1EF3" w:rsidRDefault="00DA7B71" w:rsidP="00DA7B71">
            <w:pPr>
              <w:pStyle w:val="TAL"/>
              <w:rPr>
                <w:rFonts w:eastAsia="Arial Unicode MS"/>
                <w:i/>
                <w:lang w:val="en-GB"/>
              </w:rPr>
            </w:pPr>
            <w:commentRangeStart w:id="3039"/>
            <w:r w:rsidRPr="00BC1EF3">
              <w:rPr>
                <w:rFonts w:eastAsia="Arial Unicode MS"/>
                <w:i/>
                <w:lang w:val="en-GB"/>
              </w:rPr>
              <w:t>lastModifiedTime</w:t>
            </w:r>
            <w:commentRangeEnd w:id="3039"/>
            <w:r w:rsidR="00CA6E8F">
              <w:rPr>
                <w:rStyle w:val="CommentReference"/>
                <w:rFonts w:ascii="Times New Roman" w:eastAsia="MS Mincho" w:hAnsi="Times New Roman"/>
                <w:lang w:val="en-GB" w:eastAsia="x-none"/>
              </w:rPr>
              <w:commentReference w:id="3039"/>
            </w:r>
          </w:p>
        </w:tc>
        <w:tc>
          <w:tcPr>
            <w:tcW w:w="1077" w:type="dxa"/>
          </w:tcPr>
          <w:p w14:paraId="1019B89C" w14:textId="77777777" w:rsidR="00DA7B71" w:rsidRPr="00BC1EF3" w:rsidRDefault="00DA7B71" w:rsidP="00DA7B71">
            <w:pPr>
              <w:pStyle w:val="TAC"/>
              <w:rPr>
                <w:rFonts w:eastAsia="Arial Unicode MS"/>
                <w:lang w:val="en-GB"/>
              </w:rPr>
            </w:pPr>
            <w:r w:rsidRPr="00BC1EF3">
              <w:rPr>
                <w:rFonts w:eastAsia="Arial Unicode MS"/>
                <w:lang w:val="en-GB"/>
              </w:rPr>
              <w:t>1</w:t>
            </w:r>
          </w:p>
        </w:tc>
        <w:tc>
          <w:tcPr>
            <w:tcW w:w="864" w:type="dxa"/>
          </w:tcPr>
          <w:p w14:paraId="45CBF3F1" w14:textId="77777777" w:rsidR="00DA7B71" w:rsidRPr="00BC1EF3" w:rsidRDefault="00DA7B71" w:rsidP="00DA7B71">
            <w:pPr>
              <w:pStyle w:val="TAC"/>
              <w:rPr>
                <w:rFonts w:eastAsia="Arial Unicode MS"/>
                <w:lang w:val="en-GB"/>
              </w:rPr>
            </w:pPr>
            <w:r w:rsidRPr="00BC1EF3">
              <w:rPr>
                <w:rFonts w:eastAsia="Arial Unicode MS"/>
                <w:lang w:val="en-GB"/>
              </w:rPr>
              <w:t>RO</w:t>
            </w:r>
          </w:p>
        </w:tc>
        <w:tc>
          <w:tcPr>
            <w:tcW w:w="5184" w:type="dxa"/>
          </w:tcPr>
          <w:p w14:paraId="3C5A3207" w14:textId="20E7A4D4"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8E891FE" w14:textId="77777777" w:rsidTr="00DA7B71">
        <w:trPr>
          <w:jc w:val="center"/>
        </w:trPr>
        <w:tc>
          <w:tcPr>
            <w:tcW w:w="2160" w:type="dxa"/>
          </w:tcPr>
          <w:p w14:paraId="45F91D6E" w14:textId="77777777" w:rsidR="00DA7B71" w:rsidRPr="009B13EC" w:rsidRDefault="00DA7B71" w:rsidP="00DA7B71">
            <w:pPr>
              <w:pStyle w:val="TAL"/>
              <w:rPr>
                <w:rFonts w:eastAsia="Arial Unicode MS"/>
                <w:i/>
                <w:lang w:val="en-GB"/>
              </w:rPr>
            </w:pPr>
            <w:commentRangeStart w:id="3040"/>
            <w:r w:rsidRPr="009B13EC">
              <w:rPr>
                <w:rFonts w:eastAsia="Arial Unicode MS"/>
                <w:i/>
                <w:lang w:val="en-GB"/>
              </w:rPr>
              <w:t>applicableCredIDs</w:t>
            </w:r>
            <w:commentRangeEnd w:id="3040"/>
            <w:r w:rsidR="00CA6E8F">
              <w:rPr>
                <w:rStyle w:val="CommentReference"/>
                <w:rFonts w:ascii="Times New Roman" w:eastAsia="MS Mincho" w:hAnsi="Times New Roman"/>
                <w:lang w:val="en-GB" w:eastAsia="x-none"/>
              </w:rPr>
              <w:commentReference w:id="3040"/>
            </w:r>
          </w:p>
        </w:tc>
        <w:tc>
          <w:tcPr>
            <w:tcW w:w="1077" w:type="dxa"/>
          </w:tcPr>
          <w:p w14:paraId="00EAE21A"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4DF0AA7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4C80806" w14:textId="77777777" w:rsidR="006A7E5A" w:rsidRPr="009B13EC" w:rsidRDefault="00DA7B71">
            <w:pPr>
              <w:pStyle w:val="TAL"/>
              <w:rPr>
                <w:rFonts w:eastAsia="Arial Unicode MS"/>
                <w:lang w:val="en-GB"/>
              </w:rPr>
            </w:pPr>
            <w:r w:rsidRPr="009B13EC">
              <w:rPr>
                <w:rFonts w:eastAsia="Arial Unicode MS"/>
                <w:lang w:val="en-GB"/>
              </w:rPr>
              <w:t>List of credential IDs for which this rule is applicable, i.e. for registration requests coming into a CSE via a Security Association Endpoint (SEA) [</w:t>
            </w:r>
            <w:r w:rsidR="007213A2" w:rsidRPr="009B13EC">
              <w:rPr>
                <w:lang w:val="en-GB"/>
              </w:rPr>
              <w:fldChar w:fldCharType="begin"/>
            </w:r>
            <w:r w:rsidR="007213A2" w:rsidRPr="009B13EC">
              <w:rPr>
                <w:lang w:val="en-GB"/>
              </w:rPr>
              <w:instrText xml:space="preserve">REF REF_TS118103 \h  \* MERGEFORMAT </w:instrText>
            </w:r>
            <w:r w:rsidR="007213A2" w:rsidRPr="009B13EC">
              <w:rPr>
                <w:lang w:val="en-GB"/>
              </w:rPr>
            </w:r>
            <w:r w:rsidR="007213A2" w:rsidRPr="009B13EC">
              <w:rPr>
                <w:lang w:val="en-GB"/>
              </w:rPr>
              <w:fldChar w:fldCharType="separate"/>
            </w:r>
            <w:r w:rsidR="00AC5324" w:rsidRPr="009B13EC">
              <w:rPr>
                <w:rFonts w:eastAsia="SimSun" w:hint="eastAsia"/>
                <w:lang w:val="en-GB" w:eastAsia="zh-CN"/>
              </w:rPr>
              <w:t>3</w:t>
            </w:r>
            <w:r w:rsidR="007213A2" w:rsidRPr="009B13EC">
              <w:rPr>
                <w:lang w:val="en-GB"/>
              </w:rPr>
              <w:fldChar w:fldCharType="end"/>
            </w:r>
            <w:r w:rsidRPr="009B13EC">
              <w:rPr>
                <w:rFonts w:eastAsia="Arial Unicode MS"/>
                <w:lang w:val="en-GB"/>
              </w:rPr>
              <w:t>]</w:t>
            </w:r>
            <w:r w:rsidRPr="009B13EC">
              <w:rPr>
                <w:lang w:val="en-GB"/>
              </w:rPr>
              <w:t>,</w:t>
            </w:r>
            <w:r w:rsidRPr="009B13EC">
              <w:rPr>
                <w:rFonts w:eastAsia="Arial Unicode MS"/>
                <w:lang w:val="en-GB"/>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14:paraId="595EC108" w14:textId="77777777" w:rsidTr="00DA7B71">
        <w:trPr>
          <w:jc w:val="center"/>
        </w:trPr>
        <w:tc>
          <w:tcPr>
            <w:tcW w:w="2160" w:type="dxa"/>
          </w:tcPr>
          <w:p w14:paraId="7D357F82" w14:textId="77777777" w:rsidR="00DA7B71" w:rsidRPr="00BC1EF3" w:rsidRDefault="00DA7B71" w:rsidP="00DA7B71">
            <w:pPr>
              <w:pStyle w:val="TAL"/>
              <w:rPr>
                <w:rFonts w:eastAsia="Arial Unicode MS"/>
                <w:i/>
                <w:u w:val="single"/>
                <w:lang w:val="en-GB"/>
              </w:rPr>
            </w:pPr>
            <w:commentRangeStart w:id="3041"/>
            <w:r w:rsidRPr="009B13EC">
              <w:rPr>
                <w:rFonts w:eastAsia="Arial Unicode MS"/>
                <w:i/>
                <w:lang w:val="en-GB"/>
              </w:rPr>
              <w:t>allowedApp-IDs</w:t>
            </w:r>
            <w:commentRangeEnd w:id="3041"/>
            <w:r w:rsidR="00CA6E8F">
              <w:rPr>
                <w:rStyle w:val="CommentReference"/>
                <w:rFonts w:ascii="Times New Roman" w:eastAsia="MS Mincho" w:hAnsi="Times New Roman"/>
                <w:lang w:val="en-GB" w:eastAsia="x-none"/>
              </w:rPr>
              <w:commentReference w:id="3041"/>
            </w:r>
          </w:p>
        </w:tc>
        <w:tc>
          <w:tcPr>
            <w:tcW w:w="1077" w:type="dxa"/>
          </w:tcPr>
          <w:p w14:paraId="08698DF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54775029"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04B072C" w14:textId="77777777" w:rsidR="00475EB7" w:rsidRPr="009B13EC" w:rsidRDefault="00DA7B71" w:rsidP="00475EB7">
            <w:pPr>
              <w:pStyle w:val="TAL"/>
              <w:rPr>
                <w:rFonts w:eastAsia="Arial Unicode MS"/>
                <w:lang w:val="en-GB"/>
              </w:rPr>
            </w:pPr>
            <w:r w:rsidRPr="009B13EC">
              <w:rPr>
                <w:rFonts w:eastAsia="Arial Unicode MS"/>
                <w:lang w:val="en-GB"/>
              </w:rPr>
              <w:t>List of App-IDs that shall be considered to be allowed for AE registration requests received via Security Association Endpoint (SEA)</w:t>
            </w:r>
            <w:r w:rsidRPr="009B13EC">
              <w:rPr>
                <w:lang w:val="en-GB"/>
              </w:rPr>
              <w:t xml:space="preserve"> [</w:t>
            </w:r>
            <w:r w:rsidR="007213A2" w:rsidRPr="009B13EC">
              <w:rPr>
                <w:lang w:val="en-GB"/>
              </w:rPr>
              <w:fldChar w:fldCharType="begin"/>
            </w:r>
            <w:r w:rsidR="007213A2" w:rsidRPr="009B13EC">
              <w:rPr>
                <w:lang w:val="en-GB"/>
              </w:rPr>
              <w:instrText xml:space="preserve">REF REF_TS118103 \h  \* MERGEFORMAT </w:instrText>
            </w:r>
            <w:r w:rsidR="007213A2" w:rsidRPr="009B13EC">
              <w:rPr>
                <w:lang w:val="en-GB"/>
              </w:rPr>
            </w:r>
            <w:r w:rsidR="007213A2" w:rsidRPr="009B13EC">
              <w:rPr>
                <w:lang w:val="en-GB"/>
              </w:rPr>
              <w:fldChar w:fldCharType="separate"/>
            </w:r>
            <w:r w:rsidR="00AC5324" w:rsidRPr="009B13EC">
              <w:rPr>
                <w:rFonts w:eastAsia="SimSun" w:hint="eastAsia"/>
                <w:lang w:val="en-GB" w:eastAsia="zh-CN"/>
              </w:rPr>
              <w:t>3</w:t>
            </w:r>
            <w:r w:rsidR="007213A2" w:rsidRPr="009B13EC">
              <w:rPr>
                <w:lang w:val="en-GB"/>
              </w:rPr>
              <w:fldChar w:fldCharType="end"/>
            </w:r>
            <w:r w:rsidRPr="009B13EC">
              <w:rPr>
                <w:lang w:val="en-GB"/>
              </w:rPr>
              <w:t xml:space="preserve">] </w:t>
            </w:r>
            <w:r w:rsidRPr="009B13EC">
              <w:rPr>
                <w:rFonts w:eastAsia="Arial Unicode MS"/>
                <w:lang w:val="en-GB"/>
              </w:rPr>
              <w:t xml:space="preserve">associated with credentialID stored in the attribute </w:t>
            </w:r>
            <w:r w:rsidRPr="009B13EC">
              <w:rPr>
                <w:rFonts w:eastAsia="Arial Unicode MS"/>
                <w:i/>
                <w:lang w:val="en-GB"/>
              </w:rPr>
              <w:t>applicableCredID</w:t>
            </w:r>
            <w:r w:rsidRPr="009B13EC">
              <w:rPr>
                <w:rFonts w:eastAsia="Arial Unicode MS"/>
                <w:lang w:val="en-GB"/>
              </w:rPr>
              <w:t>. This can contain '*' for any App-ID. Also Wildcards within an element of this list are possible (e.g. 'C123*X' for any App-ID that starts with 'C123' and ends with 'X') to define sets or ranges of App-IDs.</w:t>
            </w:r>
          </w:p>
        </w:tc>
      </w:tr>
      <w:tr w:rsidR="00DA7B71" w:rsidRPr="00AF42AF" w14:paraId="10D88FF0" w14:textId="77777777" w:rsidTr="00DA7B71">
        <w:trPr>
          <w:jc w:val="center"/>
        </w:trPr>
        <w:tc>
          <w:tcPr>
            <w:tcW w:w="2160" w:type="dxa"/>
          </w:tcPr>
          <w:p w14:paraId="23202388" w14:textId="77777777" w:rsidR="00DA7B71" w:rsidRPr="00BC1EF3" w:rsidRDefault="00DA7B71" w:rsidP="00DA7B71">
            <w:pPr>
              <w:pStyle w:val="TAL"/>
              <w:rPr>
                <w:rFonts w:eastAsia="Arial Unicode MS"/>
                <w:i/>
                <w:u w:val="single"/>
                <w:lang w:val="en-GB"/>
              </w:rPr>
            </w:pPr>
            <w:commentRangeStart w:id="3042"/>
            <w:r w:rsidRPr="009B13EC">
              <w:rPr>
                <w:rFonts w:eastAsia="Arial Unicode MS"/>
                <w:i/>
                <w:lang w:val="en-GB"/>
              </w:rPr>
              <w:t>allowedAEs</w:t>
            </w:r>
            <w:commentRangeEnd w:id="3042"/>
            <w:r w:rsidR="00CA6E8F">
              <w:rPr>
                <w:rStyle w:val="CommentReference"/>
                <w:rFonts w:ascii="Times New Roman" w:eastAsia="MS Mincho" w:hAnsi="Times New Roman"/>
                <w:lang w:val="en-GB" w:eastAsia="x-none"/>
              </w:rPr>
              <w:commentReference w:id="3042"/>
            </w:r>
          </w:p>
        </w:tc>
        <w:tc>
          <w:tcPr>
            <w:tcW w:w="1077" w:type="dxa"/>
          </w:tcPr>
          <w:p w14:paraId="22FFCF2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4ABBE91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5E9AE83" w14:textId="77777777" w:rsidR="00DA7B71" w:rsidRPr="009B13EC" w:rsidRDefault="00DA7B71" w:rsidP="00DA7B71">
            <w:pPr>
              <w:pStyle w:val="TAL"/>
              <w:rPr>
                <w:rFonts w:eastAsia="Arial Unicode MS"/>
                <w:lang w:val="en-GB"/>
              </w:rPr>
            </w:pPr>
            <w:r w:rsidRPr="009B13EC">
              <w:rPr>
                <w:rFonts w:eastAsia="Arial Unicode MS"/>
                <w:lang w:val="en-GB"/>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14:paraId="5F16B471" w14:textId="77777777" w:rsidR="00DA7B71" w:rsidRPr="00AF42AF" w:rsidRDefault="00DA7B71" w:rsidP="00DA7B71"/>
    <w:p w14:paraId="05152D1E" w14:textId="77777777" w:rsidR="00DA7B71" w:rsidRPr="00AF42AF" w:rsidRDefault="00DA7B71" w:rsidP="00AA01AF">
      <w:pPr>
        <w:pStyle w:val="Heading1"/>
      </w:pPr>
      <w:bookmarkStart w:id="3043" w:name="_Toc428283141"/>
      <w:bookmarkStart w:id="3044" w:name="_Toc428905222"/>
      <w:bookmarkStart w:id="3045" w:name="_Toc428905668"/>
      <w:bookmarkStart w:id="3046" w:name="_Toc428906113"/>
      <w:bookmarkStart w:id="3047" w:name="_Toc429057290"/>
      <w:bookmarkStart w:id="3048" w:name="_Toc429057791"/>
      <w:bookmarkStart w:id="3049" w:name="_Toc436519845"/>
      <w:bookmarkStart w:id="3050" w:name="_Toc406425268"/>
      <w:bookmarkStart w:id="3051" w:name="_Toc408583353"/>
      <w:bookmarkStart w:id="3052" w:name="_Toc408583797"/>
      <w:bookmarkStart w:id="3053" w:name="_Toc416336189"/>
      <w:bookmarkStart w:id="3054" w:name="_Toc410298560"/>
      <w:bookmarkStart w:id="3055" w:name="_Toc452019768"/>
      <w:r w:rsidRPr="00AF42AF">
        <w:t>10</w:t>
      </w:r>
      <w:r w:rsidRPr="00AF42AF">
        <w:tab/>
        <w:t>Information Flows</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1870981D" w14:textId="77777777" w:rsidR="00DA7B71" w:rsidRPr="00AF42AF" w:rsidRDefault="00DA7B71" w:rsidP="00AA01AF">
      <w:pPr>
        <w:pStyle w:val="Heading2"/>
      </w:pPr>
      <w:bookmarkStart w:id="3056" w:name="_Hlt408583610"/>
      <w:bookmarkStart w:id="3057" w:name="_Toc428283142"/>
      <w:bookmarkStart w:id="3058" w:name="_Toc428905223"/>
      <w:bookmarkStart w:id="3059" w:name="_Toc428905669"/>
      <w:bookmarkStart w:id="3060" w:name="_Toc428906114"/>
      <w:bookmarkStart w:id="3061" w:name="_Toc429057291"/>
      <w:bookmarkStart w:id="3062" w:name="_Toc429057792"/>
      <w:bookmarkStart w:id="3063" w:name="_Toc436519846"/>
      <w:bookmarkStart w:id="3064" w:name="_Toc406425269"/>
      <w:bookmarkStart w:id="3065" w:name="_Toc408583354"/>
      <w:bookmarkStart w:id="3066" w:name="_Toc408583798"/>
      <w:bookmarkStart w:id="3067" w:name="_Toc416336190"/>
      <w:bookmarkStart w:id="3068" w:name="_Toc410298561"/>
      <w:bookmarkStart w:id="3069" w:name="_Toc452019769"/>
      <w:bookmarkEnd w:id="3056"/>
      <w:r w:rsidRPr="00AF42AF">
        <w:t>10.1</w:t>
      </w:r>
      <w:r w:rsidRPr="00AF42AF">
        <w:tab/>
        <w:t>Basic Procedures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32885D90" w14:textId="77777777" w:rsidR="00DA7B71" w:rsidRPr="00AF42AF" w:rsidRDefault="00DA7B71" w:rsidP="00AA01AF">
      <w:pPr>
        <w:pStyle w:val="Heading3"/>
      </w:pPr>
      <w:bookmarkStart w:id="3070" w:name="_Toc429057292"/>
      <w:bookmarkStart w:id="3071" w:name="_Toc429057793"/>
      <w:bookmarkStart w:id="3072" w:name="_Toc436519847"/>
      <w:bookmarkStart w:id="3073" w:name="_Toc452019770"/>
      <w:r w:rsidRPr="00AF42AF">
        <w:t>10.1.0</w:t>
      </w:r>
      <w:r w:rsidRPr="00AF42AF">
        <w:tab/>
        <w:t>Introduction</w:t>
      </w:r>
      <w:bookmarkEnd w:id="3070"/>
      <w:bookmarkEnd w:id="3071"/>
      <w:bookmarkEnd w:id="3072"/>
      <w:bookmarkEnd w:id="3073"/>
    </w:p>
    <w:p w14:paraId="347A2CAA" w14:textId="77777777" w:rsidR="00DA7B71" w:rsidRPr="00BC1EF3" w:rsidRDefault="00BC0067" w:rsidP="00DA7B71">
      <w:r w:rsidRPr="00BC1EF3">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7213A2">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7213A2">
        <w:rPr>
          <w:lang w:val="en-US"/>
        </w:rPr>
      </w:r>
      <w:r w:rsidR="007213A2">
        <w:rPr>
          <w:lang w:val="en-US"/>
        </w:rPr>
        <w:fldChar w:fldCharType="separate"/>
      </w:r>
      <w:r w:rsidR="000E6529">
        <w:rPr>
          <w:rFonts w:eastAsia="SimSun" w:hint="eastAsia"/>
          <w:lang w:eastAsia="zh-CN"/>
        </w:rPr>
        <w:t>2</w:t>
      </w:r>
      <w:r w:rsidR="007213A2">
        <w:rPr>
          <w:lang w:val="en-US"/>
        </w:rPr>
        <w:fldChar w:fldCharType="end"/>
      </w:r>
      <w:r w:rsidRPr="00BC1EF3">
        <w:t>].</w:t>
      </w:r>
    </w:p>
    <w:p w14:paraId="4E1036F2" w14:textId="77777777" w:rsidR="00DA7B71" w:rsidRPr="00BC1EF3" w:rsidRDefault="00BC0067" w:rsidP="00DA7B71">
      <w:r w:rsidRPr="00BC1EF3">
        <w:t xml:space="preserve">The procedures in the following clauses assume blocking requests as described in clause </w:t>
      </w:r>
      <w:commentRangeStart w:id="3074"/>
      <w:r w:rsidRPr="00BC1EF3">
        <w:t>8.2.2</w:t>
      </w:r>
      <w:commentRangeEnd w:id="3074"/>
      <w:r w:rsidR="00F85840">
        <w:rPr>
          <w:rStyle w:val="CommentReference"/>
          <w:rFonts w:eastAsia="MS Mincho"/>
          <w:lang w:eastAsia="x-none"/>
        </w:rPr>
        <w:commentReference w:id="3074"/>
      </w:r>
      <w:r w:rsidRPr="00BC1EF3">
        <w:t>.</w:t>
      </w:r>
    </w:p>
    <w:p w14:paraId="5F18BCCD" w14:textId="77777777" w:rsidR="00DA7B71" w:rsidRPr="00AF42AF" w:rsidRDefault="00DA7B71" w:rsidP="00AA01AF">
      <w:pPr>
        <w:pStyle w:val="Heading3"/>
      </w:pPr>
      <w:bookmarkStart w:id="3075" w:name="_Toc428283143"/>
      <w:bookmarkStart w:id="3076" w:name="_Toc428905224"/>
      <w:bookmarkStart w:id="3077" w:name="_Toc428905670"/>
      <w:bookmarkStart w:id="3078" w:name="_Toc428906115"/>
      <w:bookmarkStart w:id="3079" w:name="_Toc429057293"/>
      <w:bookmarkStart w:id="3080" w:name="_Toc429057794"/>
      <w:bookmarkStart w:id="3081" w:name="_Toc436519848"/>
      <w:bookmarkStart w:id="3082" w:name="_Toc406425270"/>
      <w:bookmarkStart w:id="3083" w:name="_Toc408583355"/>
      <w:bookmarkStart w:id="3084" w:name="_Toc408583799"/>
      <w:bookmarkStart w:id="3085" w:name="_Toc416336191"/>
      <w:bookmarkStart w:id="3086" w:name="_Toc410298562"/>
      <w:bookmarkStart w:id="3087" w:name="_Toc452019771"/>
      <w:r w:rsidRPr="00AF42AF">
        <w:t>10.1.1</w:t>
      </w:r>
      <w:r w:rsidRPr="00AF42AF">
        <w:tab/>
        <w:t>CREATE (C)</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530FEAF9" w14:textId="77777777" w:rsidR="00DA7B71" w:rsidRPr="00AF42AF" w:rsidRDefault="00DA7B71" w:rsidP="00D22279">
      <w:pPr>
        <w:pStyle w:val="Heading4"/>
      </w:pPr>
      <w:bookmarkStart w:id="3088" w:name="_Toc429057294"/>
      <w:bookmarkStart w:id="3089" w:name="_Toc429057795"/>
      <w:bookmarkStart w:id="3090" w:name="_Toc436519849"/>
      <w:bookmarkStart w:id="3091" w:name="_Toc452019772"/>
      <w:r w:rsidRPr="00AF42AF">
        <w:t>10.1.1.0</w:t>
      </w:r>
      <w:r w:rsidRPr="00AF42AF">
        <w:tab/>
        <w:t>General</w:t>
      </w:r>
      <w:bookmarkEnd w:id="3088"/>
      <w:bookmarkEnd w:id="3089"/>
      <w:bookmarkEnd w:id="3090"/>
      <w:bookmarkEnd w:id="3091"/>
    </w:p>
    <w:p w14:paraId="24B63EE1" w14:textId="77777777" w:rsidR="00DA7B71" w:rsidRPr="00AF42AF" w:rsidRDefault="00DA7B71" w:rsidP="00DA7B71">
      <w:commentRangeStart w:id="3092"/>
      <w:r w:rsidRPr="00AF42AF">
        <w:t xml:space="preserve">The CREATE procedure shall be used by an Originator CSE or AE to create a resource on a Receiver CSE (also called the Hosting CSE). </w:t>
      </w:r>
      <w:commentRangeEnd w:id="3092"/>
      <w:r w:rsidR="00D10E21">
        <w:rPr>
          <w:rStyle w:val="CommentReference"/>
          <w:rFonts w:eastAsia="MS Mincho"/>
          <w:lang w:eastAsia="x-none"/>
        </w:rPr>
        <w:commentReference w:id="3092"/>
      </w:r>
      <w:r w:rsidRPr="00AF42AF">
        <w:t>The description of CREATE procedure has been divided in two separate clauses, since there is a need to distinguish between Registration related Create and Non-Registration related Create procedures.</w:t>
      </w:r>
    </w:p>
    <w:p w14:paraId="7E971134" w14:textId="77777777" w:rsidR="00DA7B71" w:rsidRPr="00AF42AF" w:rsidRDefault="00DA7B71" w:rsidP="00DA7B71">
      <w:r w:rsidRPr="00AF42AF">
        <w:t>The Registration related Create procedure is applicable for the following resource types only:</w:t>
      </w:r>
    </w:p>
    <w:p w14:paraId="047C056F" w14:textId="77777777" w:rsidR="00DA7B71" w:rsidRPr="00AF42AF" w:rsidRDefault="00DA7B71" w:rsidP="00DA7B71">
      <w:pPr>
        <w:pStyle w:val="B1"/>
      </w:pPr>
      <w:r w:rsidRPr="00AF42AF">
        <w:t>&lt;AE&gt;</w:t>
      </w:r>
      <w:r w:rsidR="00BC0067" w:rsidRPr="00BC1EF3">
        <w:t xml:space="preserve"> </w:t>
      </w:r>
      <w:r w:rsidRPr="00AF42AF">
        <w:t>and</w:t>
      </w:r>
    </w:p>
    <w:p w14:paraId="24E92B73" w14:textId="77777777" w:rsidR="00DA7B71" w:rsidRPr="00AF42AF" w:rsidRDefault="00DA7B71" w:rsidP="00DA7B71">
      <w:pPr>
        <w:pStyle w:val="B1"/>
      </w:pPr>
      <w:r w:rsidRPr="00AF42AF">
        <w:t>&lt;remoteCSE&gt;</w:t>
      </w:r>
      <w:r w:rsidR="00BC0067" w:rsidRPr="00BC1EF3">
        <w:t>.</w:t>
      </w:r>
    </w:p>
    <w:p w14:paraId="20349021" w14:textId="77777777" w:rsidR="00DA7B71" w:rsidRPr="00AF42AF" w:rsidRDefault="00DA7B71" w:rsidP="00DA7B71">
      <w:r w:rsidRPr="00AF42AF">
        <w:lastRenderedPageBreak/>
        <w:t>Whereas non-registration related Create procedure is applicable for all other resource types described in clause 9.6.</w:t>
      </w:r>
    </w:p>
    <w:p w14:paraId="1B8A020E" w14:textId="77777777" w:rsidR="00DA7B71" w:rsidRPr="00AF42AF" w:rsidRDefault="00DA7B71" w:rsidP="00AA01AF">
      <w:pPr>
        <w:pStyle w:val="Heading4"/>
      </w:pPr>
      <w:bookmarkStart w:id="3093" w:name="_Toc428283144"/>
      <w:bookmarkStart w:id="3094" w:name="_Toc428905225"/>
      <w:bookmarkStart w:id="3095" w:name="_Toc428905671"/>
      <w:bookmarkStart w:id="3096" w:name="_Toc428906116"/>
      <w:bookmarkStart w:id="3097" w:name="_Toc429057295"/>
      <w:bookmarkStart w:id="3098" w:name="_Toc429057796"/>
      <w:bookmarkStart w:id="3099" w:name="_Toc436519850"/>
      <w:bookmarkStart w:id="3100" w:name="_Toc406425271"/>
      <w:bookmarkStart w:id="3101" w:name="_Toc408583356"/>
      <w:bookmarkStart w:id="3102" w:name="_Toc408583800"/>
      <w:bookmarkStart w:id="3103" w:name="_Toc416336192"/>
      <w:bookmarkStart w:id="3104" w:name="_Toc410298563"/>
      <w:bookmarkStart w:id="3105" w:name="_Toc452019773"/>
      <w:r w:rsidRPr="00AF42AF">
        <w:t>10.1.1.1</w:t>
      </w:r>
      <w:r w:rsidRPr="00AF42AF">
        <w:tab/>
      </w:r>
      <w:commentRangeStart w:id="3106"/>
      <w:r w:rsidRPr="00AF42AF">
        <w:t>Non-registration related CREATE procedure</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commentRangeEnd w:id="3106"/>
      <w:r w:rsidR="00F63074">
        <w:rPr>
          <w:rStyle w:val="CommentReference"/>
          <w:rFonts w:ascii="Times New Roman" w:eastAsia="MS Mincho" w:hAnsi="Times New Roman"/>
          <w:lang w:eastAsia="x-none"/>
        </w:rPr>
        <w:commentReference w:id="3107"/>
      </w:r>
      <w:r w:rsidR="00F63074">
        <w:rPr>
          <w:rStyle w:val="CommentReference"/>
          <w:rFonts w:ascii="Times New Roman" w:eastAsia="MS Mincho" w:hAnsi="Times New Roman"/>
          <w:lang w:eastAsia="x-none"/>
        </w:rPr>
        <w:commentReference w:id="3106"/>
      </w:r>
    </w:p>
    <w:p w14:paraId="187D922E" w14:textId="77777777" w:rsidR="00DA7B71" w:rsidRPr="00AF42AF" w:rsidRDefault="00DA7B71" w:rsidP="00DA7B71">
      <w:r w:rsidRPr="00AF42AF">
        <w:t>This procedure is valid for all resources which are not related to registration.</w:t>
      </w:r>
    </w:p>
    <w:p w14:paraId="245D9FF1" w14:textId="77777777"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14:paraId="36CDA0FD" w14:textId="77777777"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14:paraId="09A5EBD8" w14:textId="77777777" w:rsidR="00DA7B71" w:rsidRPr="00AF42AF" w:rsidRDefault="00DA7B71" w:rsidP="00DA7B71">
      <w:r w:rsidRPr="00AF42AF">
        <w:rPr>
          <w:b/>
        </w:rPr>
        <w:t>Hosting CSE</w:t>
      </w:r>
      <w:r w:rsidRPr="00AF42AF">
        <w:t xml:space="preserve"> If the request is allowed by the given privileges, the Receiver shall create the resource.</w:t>
      </w:r>
    </w:p>
    <w:p w14:paraId="3D558075" w14:textId="77777777" w:rsidR="00DA7B71" w:rsidRDefault="00DA7B71" w:rsidP="00DA7B71">
      <w:pPr>
        <w:pStyle w:val="FL"/>
      </w:pPr>
      <w:r w:rsidRPr="009809F0">
        <w:object w:dxaOrig="6663" w:dyaOrig="3662" w14:anchorId="7A5FE87B">
          <v:shape id="_x0000_i1074" type="#_x0000_t75" style="width:332.05pt;height:183.75pt" o:ole="">
            <v:imagedata r:id="rId119" o:title=""/>
          </v:shape>
          <o:OLEObject Type="Embed" ProgID="Visio.Drawing.11" ShapeID="_x0000_i1074" DrawAspect="Content" ObjectID="_1536416671" r:id="rId120"/>
        </w:object>
      </w:r>
    </w:p>
    <w:p w14:paraId="142DCAD2"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10.1.1.1-1: Procedure for CREATEing a Resource</w:t>
      </w:r>
    </w:p>
    <w:p w14:paraId="3BCA8440" w14:textId="77777777" w:rsidR="00DA7B71" w:rsidRPr="00BC1EF3" w:rsidRDefault="00DA7B71" w:rsidP="00BC1EF3">
      <w:commentRangeStart w:id="3108"/>
      <w:r w:rsidRPr="00AF42AF">
        <w:rPr>
          <w:b/>
        </w:rPr>
        <w:t>Step 001:</w:t>
      </w:r>
      <w:r w:rsidRPr="00AF42AF">
        <w:t xml:space="preserve"> The Originator shall send mandatory parameters and may send optional parameters in Request message</w:t>
      </w:r>
      <w:commentRangeEnd w:id="3108"/>
      <w:r w:rsidR="00CE6173">
        <w:rPr>
          <w:rStyle w:val="CommentReference"/>
          <w:rFonts w:eastAsia="MS Mincho"/>
          <w:lang w:eastAsia="x-none"/>
        </w:rPr>
        <w:commentReference w:id="3108"/>
      </w:r>
      <w:r w:rsidRPr="00BC1EF3">
        <w:t xml:space="preserve"> for </w:t>
      </w:r>
      <w:r w:rsidRPr="00AF42AF">
        <w:t>CREATE operation as specified</w:t>
      </w:r>
      <w:r w:rsidRPr="00BC1EF3">
        <w:t xml:space="preserve"> in </w:t>
      </w:r>
      <w:r w:rsidRPr="00AF42AF">
        <w:t>clause 8.1.2</w:t>
      </w:r>
      <w:r w:rsidRPr="00BC1EF3">
        <w:rPr>
          <w:rFonts w:hint="eastAsia"/>
        </w:rPr>
        <w:t>.</w:t>
      </w:r>
    </w:p>
    <w:p w14:paraId="63405A4C" w14:textId="77777777" w:rsidR="00DA7B71" w:rsidRPr="00AF42AF" w:rsidRDefault="00DA7B71" w:rsidP="00DA7B71">
      <w:pPr>
        <w:keepNext/>
        <w:keepLines/>
      </w:pPr>
      <w:r w:rsidRPr="00AF42AF">
        <w:rPr>
          <w:b/>
        </w:rPr>
        <w:t>Step 002:</w:t>
      </w:r>
      <w:r w:rsidRPr="00AF42AF">
        <w:t xml:space="preserve"> The Receiver shall:</w:t>
      </w:r>
    </w:p>
    <w:p w14:paraId="36D507A7" w14:textId="208B87E7" w:rsidR="00DA7B71" w:rsidRPr="00AF42AF" w:rsidRDefault="00DA7B71" w:rsidP="00BC1EF3">
      <w:pPr>
        <w:pStyle w:val="BN"/>
        <w:keepNext/>
        <w:keepLines/>
        <w:numPr>
          <w:ilvl w:val="0"/>
          <w:numId w:val="191"/>
        </w:numPr>
      </w:pPr>
      <w:r w:rsidRPr="00AF42AF">
        <w:t>Check if the Originator has the appropriate privileges for performing the request. Privileges of the targeted resource</w:t>
      </w:r>
      <w:r w:rsidR="00A84D21">
        <w:rPr>
          <w:rFonts w:hint="eastAsia"/>
          <w:lang w:eastAsia="ko-KR"/>
        </w:rPr>
        <w:t xml:space="preserve"> </w:t>
      </w:r>
      <w:r w:rsidRPr="00AF42AF">
        <w:t xml:space="preserve">are </w:t>
      </w:r>
      <w:r w:rsidR="00A84D21">
        <w:rPr>
          <w:rFonts w:hint="eastAsia"/>
          <w:lang w:eastAsia="ko-KR"/>
        </w:rPr>
        <w:t>linked by</w:t>
      </w:r>
      <w:r w:rsidRPr="00AF42AF">
        <w:t xml:space="preserve"> the </w:t>
      </w:r>
      <w:r w:rsidRPr="00AF42AF">
        <w:rPr>
          <w:i/>
        </w:rPr>
        <w:t>accessControlPolicyIDs</w:t>
      </w:r>
      <w:r w:rsidRPr="00AF42AF">
        <w:t xml:space="preserve"> attribute</w:t>
      </w:r>
      <w:r w:rsidR="00A84D21" w:rsidRPr="00AF42AF">
        <w:t xml:space="preserve">. </w:t>
      </w:r>
      <w:r w:rsidR="00A84D21">
        <w:rPr>
          <w:rFonts w:hint="eastAsia"/>
          <w:lang w:eastAsia="ko-KR"/>
        </w:rPr>
        <w:t>Different handlings for a target resource which</w:t>
      </w:r>
      <w:r w:rsidRPr="00AF42AF">
        <w:t xml:space="preserve"> does not </w:t>
      </w:r>
      <w:r w:rsidR="00A84D21">
        <w:rPr>
          <w:rFonts w:hint="eastAsia"/>
          <w:lang w:eastAsia="ko-KR"/>
        </w:rPr>
        <w:t>have</w:t>
      </w:r>
      <w:r w:rsidRPr="00AF42AF">
        <w:t xml:space="preserve"> the </w:t>
      </w:r>
      <w:r w:rsidRPr="00AF42AF">
        <w:rPr>
          <w:i/>
        </w:rPr>
        <w:t>accessControlPolicyIDs</w:t>
      </w:r>
      <w:r w:rsidRPr="00AF42AF">
        <w:t xml:space="preserve"> </w:t>
      </w:r>
      <w:r w:rsidR="00A84D21">
        <w:rPr>
          <w:rFonts w:hint="eastAsia"/>
          <w:lang w:eastAsia="ko-KR"/>
        </w:rPr>
        <w:t xml:space="preserve">attribute by the resource type definition(e.g. </w:t>
      </w:r>
      <w:r w:rsidR="00A84D21" w:rsidRPr="009C0FC1">
        <w:rPr>
          <w:rFonts w:hint="eastAsia"/>
          <w:i/>
          <w:lang w:eastAsia="ko-KR"/>
        </w:rPr>
        <w:t>schedule</w:t>
      </w:r>
      <w:r w:rsidR="00A84D21">
        <w:rPr>
          <w:rFonts w:hint="eastAsia"/>
          <w:lang w:eastAsia="ko-KR"/>
        </w:rPr>
        <w:t xml:space="preserve"> resource type) or a target resource which has the definition but the</w:t>
      </w:r>
      <w:r w:rsidRPr="00AF42AF">
        <w:t xml:space="preserve"> attribute </w:t>
      </w:r>
      <w:r w:rsidR="00A84D21">
        <w:rPr>
          <w:rFonts w:hint="eastAsia"/>
          <w:lang w:eastAsia="ko-KR"/>
        </w:rPr>
        <w:t xml:space="preserve">has no value and so on are defined </w:t>
      </w:r>
      <w:r w:rsidRPr="00AF42AF">
        <w:t xml:space="preserve">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Pr="00AF42AF">
        <w:t>.</w:t>
      </w:r>
      <w:r w:rsidR="00440B01" w:rsidRPr="00AF42AF">
        <w:t xml:space="preserve"> </w:t>
      </w:r>
    </w:p>
    <w:p w14:paraId="259356AE" w14:textId="77777777" w:rsidR="00DA7B71" w:rsidRPr="00AF42AF" w:rsidRDefault="00EE47B0" w:rsidP="00BC1EF3">
      <w:pPr>
        <w:pStyle w:val="BN"/>
        <w:numPr>
          <w:ilvl w:val="0"/>
          <w:numId w:val="191"/>
        </w:numPr>
      </w:pPr>
      <w:commentRangeStart w:id="3109"/>
      <w:r w:rsidRPr="00EE47B0">
        <w:t xml:space="preserve"> </w:t>
      </w:r>
      <w:r w:rsidRPr="008703B4">
        <w:t xml:space="preserve">Verify that the name for the created resource as suggested </w:t>
      </w:r>
      <w:r w:rsidRPr="00870A98">
        <w:rPr>
          <w:rFonts w:eastAsia="SimSun"/>
          <w:lang w:eastAsia="zh-CN"/>
        </w:rPr>
        <w:t>by</w:t>
      </w:r>
      <w:r w:rsidRPr="008703B4">
        <w:t xml:space="preserve"> the </w:t>
      </w:r>
      <w:r w:rsidRPr="00870A98">
        <w:rPr>
          <w:rFonts w:eastAsia="SimSun" w:hint="eastAsia"/>
          <w:i/>
          <w:lang w:eastAsia="zh-CN"/>
        </w:rPr>
        <w:t>resourceName</w:t>
      </w:r>
      <w:r w:rsidRPr="00870A98">
        <w:rPr>
          <w:rFonts w:eastAsia="SimSun" w:hint="eastAsia"/>
          <w:lang w:eastAsia="zh-CN"/>
        </w:rPr>
        <w:t xml:space="preserve"> attribute in </w:t>
      </w:r>
      <w:r w:rsidRPr="00870A98">
        <w:rPr>
          <w:rFonts w:eastAsia="SimSun" w:hint="eastAsia"/>
          <w:b/>
          <w:i/>
          <w:lang w:eastAsia="zh-CN"/>
        </w:rPr>
        <w:t>Content</w:t>
      </w:r>
      <w:r w:rsidRPr="00BC1EF3">
        <w:rPr>
          <w:rFonts w:eastAsia="SimSun" w:hint="eastAsia"/>
        </w:rPr>
        <w:t xml:space="preserve"> </w:t>
      </w:r>
      <w:r w:rsidRPr="00870A98">
        <w:rPr>
          <w:rFonts w:eastAsia="SimSun" w:hint="eastAsia"/>
          <w:lang w:eastAsia="zh-CN"/>
        </w:rPr>
        <w:t>parameter</w:t>
      </w:r>
      <w:r w:rsidRPr="008703B4">
        <w:t xml:space="preserve">, if provided by the Originator in the CREATE Request message, does not already exist among child resources of the target resource. If no child within the targeted resource exists with the same </w:t>
      </w:r>
      <w:r w:rsidRPr="00870A98">
        <w:rPr>
          <w:rFonts w:eastAsia="SimSun" w:hint="eastAsia"/>
          <w:i/>
          <w:lang w:eastAsia="zh-CN"/>
        </w:rPr>
        <w:t>resourceName</w:t>
      </w:r>
      <w:r w:rsidRPr="008703B4">
        <w:t xml:space="preserve"> as suggested by the </w:t>
      </w:r>
      <w:r w:rsidRPr="00870A98">
        <w:rPr>
          <w:rFonts w:eastAsia="SimSun" w:hint="eastAsia"/>
          <w:lang w:eastAsia="zh-CN"/>
        </w:rPr>
        <w:t>Originator</w:t>
      </w:r>
      <w:r w:rsidRPr="008703B4">
        <w:t xml:space="preserve">, use that name for the resource to be created. </w:t>
      </w:r>
      <w:r w:rsidRPr="00870A98">
        <w:rPr>
          <w:rFonts w:eastAsia="SimSun" w:hint="eastAsia"/>
          <w:lang w:eastAsia="zh-CN"/>
        </w:rPr>
        <w:t xml:space="preserve">If a child uses the </w:t>
      </w:r>
      <w:r w:rsidRPr="006D250D">
        <w:rPr>
          <w:rFonts w:eastAsia="SimSun" w:hint="eastAsia"/>
          <w:i/>
          <w:lang w:eastAsia="zh-CN"/>
        </w:rPr>
        <w:t>resourceName</w:t>
      </w:r>
      <w:r w:rsidRPr="00870A98">
        <w:rPr>
          <w:rFonts w:eastAsia="SimSun" w:hint="eastAsia"/>
          <w:lang w:eastAsia="zh-CN"/>
        </w:rPr>
        <w:t xml:space="preserve"> already, the Receiver </w:t>
      </w:r>
      <w:r>
        <w:rPr>
          <w:rFonts w:eastAsia="SimSun"/>
          <w:lang w:eastAsia="zh-CN"/>
        </w:rPr>
        <w:t>shall reject the request and return an error</w:t>
      </w:r>
      <w:r w:rsidRPr="00870A98">
        <w:rPr>
          <w:rFonts w:eastAsia="SimSun" w:hint="eastAsia"/>
          <w:lang w:eastAsia="zh-CN"/>
        </w:rPr>
        <w:t xml:space="preserve"> to the Originator. </w:t>
      </w:r>
      <w:r w:rsidRPr="008703B4">
        <w:t xml:space="preserve">If </w:t>
      </w:r>
      <w:r w:rsidRPr="00870A98">
        <w:rPr>
          <w:rFonts w:eastAsia="SimSun" w:hint="eastAsia"/>
          <w:lang w:eastAsia="zh-CN"/>
        </w:rPr>
        <w:t>the name was not suggested</w:t>
      </w:r>
      <w:r w:rsidRPr="008703B4">
        <w:t xml:space="preserve"> by the Originator, assign a name generated by the Receiver to the resource to be created.</w:t>
      </w:r>
      <w:commentRangeEnd w:id="3109"/>
      <w:r w:rsidR="00CE6173">
        <w:rPr>
          <w:rStyle w:val="CommentReference"/>
          <w:rFonts w:eastAsia="MS Mincho"/>
          <w:lang w:eastAsia="x-none"/>
        </w:rPr>
        <w:commentReference w:id="3109"/>
      </w:r>
    </w:p>
    <w:p w14:paraId="20710FDA" w14:textId="77777777" w:rsidR="00DA7B71" w:rsidRPr="00BC1EF3" w:rsidRDefault="00DA7B71" w:rsidP="00DA7B71">
      <w:pPr>
        <w:pStyle w:val="NO"/>
      </w:pPr>
      <w:r w:rsidRPr="00AF42AF">
        <w:t>N</w:t>
      </w:r>
      <w:r w:rsidR="00BC0067" w:rsidRPr="00BC1EF3">
        <w:t>OTE</w:t>
      </w:r>
      <w:r w:rsidRPr="00AF42AF">
        <w:t>:</w:t>
      </w:r>
      <w:r w:rsidR="00BC0067" w:rsidRPr="00BC1EF3">
        <w:tab/>
      </w:r>
      <w:r w:rsidRPr="00AF42AF">
        <w:t xml:space="preserve">The name of a resource in general </w:t>
      </w:r>
      <w:r w:rsidR="00BC0067" w:rsidRPr="00BC1EF3">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1EF3">
        <w:t>H</w:t>
      </w:r>
      <w:r w:rsidRPr="00AF42AF">
        <w:t xml:space="preserve">osting CSE. When the name of the </w:t>
      </w:r>
      <w:r w:rsidR="00BC0067" w:rsidRPr="00BC1EF3">
        <w:t xml:space="preserve">resource </w:t>
      </w:r>
      <w:r w:rsidRPr="00AF42AF">
        <w:t xml:space="preserve">to be created is assigned by the Receiver, it may choose to use a name that is identical to the </w:t>
      </w:r>
      <w:r w:rsidR="00BC0067" w:rsidRPr="00BC1EF3">
        <w:t>Unstructured-CSE-relative-Resource ID</w:t>
      </w:r>
      <w:r w:rsidRPr="00AF42AF">
        <w:t>.</w:t>
      </w:r>
    </w:p>
    <w:p w14:paraId="2C79F257" w14:textId="77777777" w:rsidR="00DA7B71" w:rsidRPr="00AF42AF" w:rsidRDefault="00DA7B71" w:rsidP="00440B01">
      <w:pPr>
        <w:pStyle w:val="BN"/>
        <w:numPr>
          <w:ilvl w:val="0"/>
          <w:numId w:val="5"/>
        </w:numPr>
      </w:pPr>
      <w:r w:rsidRPr="00AF42AF">
        <w:t xml:space="preserve">Assign a Resource-ID (see </w:t>
      </w:r>
      <w:r w:rsidRPr="00AF42AF">
        <w:rPr>
          <w:i/>
        </w:rPr>
        <w:t>resourceID</w:t>
      </w:r>
      <w:r w:rsidRPr="00AF42AF">
        <w:t xml:space="preserve"> attribute in common attribute table 9.6.1.3.2-1) to the resource to be created.</w:t>
      </w:r>
    </w:p>
    <w:p w14:paraId="5D52CCC5" w14:textId="77777777" w:rsidR="00DA7B71" w:rsidRPr="00AF42AF" w:rsidRDefault="00DA7B71" w:rsidP="00440B01">
      <w:pPr>
        <w:pStyle w:val="BN"/>
        <w:numPr>
          <w:ilvl w:val="0"/>
          <w:numId w:val="5"/>
        </w:numPr>
      </w:pPr>
      <w:commentRangeStart w:id="3110"/>
      <w:r w:rsidRPr="00AF42AF">
        <w:t>Assign values for mandatory RO mode attributes of the resource and override values provided for other mandatory attributes, where needed, and where allowed by the resource type definition and if not provided by the Originator itself.</w:t>
      </w:r>
      <w:commentRangeEnd w:id="3110"/>
      <w:r w:rsidR="001E4700">
        <w:rPr>
          <w:rStyle w:val="CommentReference"/>
          <w:rFonts w:eastAsia="MS Mincho"/>
          <w:lang w:eastAsia="x-none"/>
        </w:rPr>
        <w:commentReference w:id="3110"/>
      </w:r>
    </w:p>
    <w:p w14:paraId="4C868140" w14:textId="77777777" w:rsidR="00DA7B71" w:rsidRPr="00AF42AF" w:rsidRDefault="00DA7B71" w:rsidP="00440B01">
      <w:pPr>
        <w:pStyle w:val="BN"/>
        <w:numPr>
          <w:ilvl w:val="0"/>
          <w:numId w:val="5"/>
        </w:numPr>
      </w:pPr>
      <w:commentRangeStart w:id="3111"/>
      <w:r w:rsidRPr="00AF42AF">
        <w:t>The Receiver shall assign a value to the following common attributes specified in clause 9.6.1.3:</w:t>
      </w:r>
    </w:p>
    <w:p w14:paraId="5F194C5D" w14:textId="77777777" w:rsidR="00DA7B71" w:rsidRPr="00AF42AF" w:rsidRDefault="00DA7B71" w:rsidP="00DA7B71">
      <w:pPr>
        <w:pStyle w:val="B20"/>
      </w:pPr>
      <w:r w:rsidRPr="00AF42AF">
        <w:lastRenderedPageBreak/>
        <w:t>a)</w:t>
      </w:r>
      <w:r w:rsidRPr="00AF42AF">
        <w:tab/>
      </w:r>
      <w:r w:rsidRPr="00AF42AF">
        <w:rPr>
          <w:i/>
        </w:rPr>
        <w:t>parentID</w:t>
      </w:r>
      <w:r w:rsidRPr="00AF42AF">
        <w:t>;</w:t>
      </w:r>
    </w:p>
    <w:p w14:paraId="68937D00" w14:textId="77777777" w:rsidR="00DA7B71" w:rsidRPr="00AF42AF" w:rsidRDefault="00DA7B71" w:rsidP="00DA7B71">
      <w:pPr>
        <w:pStyle w:val="B20"/>
      </w:pPr>
      <w:r w:rsidRPr="00AF42AF">
        <w:t>b)</w:t>
      </w:r>
      <w:r w:rsidRPr="00AF42AF">
        <w:tab/>
      </w:r>
      <w:r w:rsidRPr="00AF42AF">
        <w:rPr>
          <w:i/>
        </w:rPr>
        <w:t>creationTime</w:t>
      </w:r>
      <w:r w:rsidRPr="00AF42AF">
        <w:t>;</w:t>
      </w:r>
    </w:p>
    <w:p w14:paraId="7D2F5472" w14:textId="77777777" w:rsidR="00DA7B71" w:rsidRPr="00AF42AF" w:rsidRDefault="00DA7B71" w:rsidP="00DA7B71">
      <w:pPr>
        <w:pStyle w:val="B20"/>
      </w:pPr>
      <w:r w:rsidRPr="00AF42AF">
        <w:t>c)</w:t>
      </w:r>
      <w:r w:rsidRPr="00AF42AF">
        <w:tab/>
      </w:r>
      <w:r w:rsidRPr="00AF42AF">
        <w:rPr>
          <w:i/>
        </w:rPr>
        <w:t>expirationTime</w:t>
      </w:r>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BC78563" w14:textId="77777777" w:rsidR="00DA7B71" w:rsidRPr="00AF42AF" w:rsidRDefault="00DA7B71" w:rsidP="00DA7B71">
      <w:pPr>
        <w:pStyle w:val="B20"/>
      </w:pPr>
      <w:r w:rsidRPr="00AF42AF">
        <w:t>d)</w:t>
      </w:r>
      <w:r w:rsidRPr="00AF42AF">
        <w:tab/>
      </w:r>
      <w:r w:rsidRPr="00AF42AF">
        <w:rPr>
          <w:i/>
        </w:rPr>
        <w:t>lastModifiedTime</w:t>
      </w:r>
      <w:r w:rsidRPr="00AF42AF">
        <w:t xml:space="preserve">: which is equals to the </w:t>
      </w:r>
      <w:r w:rsidRPr="00AF42AF">
        <w:rPr>
          <w:i/>
        </w:rPr>
        <w:t>creationTime</w:t>
      </w:r>
      <w:r w:rsidRPr="00AF42AF">
        <w:t>;</w:t>
      </w:r>
    </w:p>
    <w:p w14:paraId="5054F710" w14:textId="77777777" w:rsidR="00DA7B71" w:rsidRPr="00AF42AF" w:rsidRDefault="00DA7B71" w:rsidP="00DA7B71">
      <w:pPr>
        <w:pStyle w:val="B20"/>
      </w:pPr>
      <w:r w:rsidRPr="00AF42AF">
        <w:t>e)</w:t>
      </w:r>
      <w:r w:rsidRPr="00AF42AF">
        <w:tab/>
        <w:t>Any other RO (Read Only) attributes within the restriction of the Receiver policies.</w:t>
      </w:r>
      <w:commentRangeEnd w:id="3111"/>
      <w:r w:rsidR="00CE6173">
        <w:rPr>
          <w:rStyle w:val="CommentReference"/>
          <w:rFonts w:eastAsia="MS Mincho"/>
          <w:lang w:eastAsia="x-none"/>
        </w:rPr>
        <w:commentReference w:id="3111"/>
      </w:r>
    </w:p>
    <w:p w14:paraId="66970151" w14:textId="77777777" w:rsidR="00DA7B71" w:rsidRPr="00AF42AF" w:rsidRDefault="00DA7B71" w:rsidP="00440B01">
      <w:pPr>
        <w:pStyle w:val="BN"/>
        <w:numPr>
          <w:ilvl w:val="0"/>
          <w:numId w:val="5"/>
        </w:numPr>
      </w:pPr>
      <w:commentRangeStart w:id="3112"/>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r w:rsidRPr="00AF42AF">
        <w:rPr>
          <w:b/>
          <w:i/>
        </w:rPr>
        <w:t>From</w:t>
      </w:r>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commentRangeEnd w:id="3112"/>
      <w:r w:rsidR="00CE6173">
        <w:rPr>
          <w:rStyle w:val="CommentReference"/>
          <w:rFonts w:eastAsia="MS Mincho"/>
          <w:lang w:eastAsia="x-none"/>
        </w:rPr>
        <w:commentReference w:id="3112"/>
      </w:r>
    </w:p>
    <w:p w14:paraId="4A1A7ED4" w14:textId="77777777" w:rsidR="00DA7B71" w:rsidRPr="00AF42AF" w:rsidRDefault="00DA7B71" w:rsidP="00440B01">
      <w:pPr>
        <w:pStyle w:val="BN"/>
        <w:ind w:leftChars="400" w:left="800"/>
      </w:pPr>
      <w:r w:rsidRPr="00AF42AF">
        <w:t xml:space="preserve">On the other hand if the </w:t>
      </w:r>
      <w:r w:rsidRPr="005C624B">
        <w:t>creator</w:t>
      </w:r>
      <w:r w:rsidRPr="00AF42AF">
        <w:t xml:space="preserve"> attribute is not included in the </w:t>
      </w:r>
      <w:r w:rsidRPr="005C624B">
        <w:t>Content</w:t>
      </w:r>
      <w:r w:rsidRPr="00AF42AF">
        <w:t xml:space="preserve"> parameter of the request, then the Receiver shall not include the </w:t>
      </w:r>
      <w:r w:rsidRPr="005C624B">
        <w:t xml:space="preserve">creator </w:t>
      </w:r>
      <w:r w:rsidRPr="00AF42AF">
        <w:t>attribute in the resource to be created.</w:t>
      </w:r>
    </w:p>
    <w:p w14:paraId="75807543" w14:textId="77777777" w:rsidR="00DA7B71" w:rsidRPr="00AF42AF" w:rsidRDefault="00DA7B71" w:rsidP="00440B01">
      <w:pPr>
        <w:pStyle w:val="BN"/>
        <w:numPr>
          <w:ilvl w:val="0"/>
          <w:numId w:val="5"/>
        </w:numPr>
      </w:pPr>
      <w:r w:rsidRPr="00AF42AF">
        <w:t xml:space="preserve">On successful validation of the Create Request, the Receiver shall create the requested resource. </w:t>
      </w:r>
    </w:p>
    <w:p w14:paraId="3EBB01F4" w14:textId="7AA2E8C0" w:rsidR="00DB1225" w:rsidRPr="00AF42AF" w:rsidRDefault="00AA2AE8" w:rsidP="00440B01">
      <w:pPr>
        <w:pStyle w:val="BN"/>
        <w:numPr>
          <w:ilvl w:val="0"/>
          <w:numId w:val="5"/>
        </w:numPr>
      </w:pPr>
      <w:r w:rsidRPr="000D1D28">
        <w:t>The Receiver shall check if the created child resource leads to changes in its parent</w:t>
      </w:r>
      <w:r w:rsidR="0059550C">
        <w:rPr>
          <w:rFonts w:eastAsia="SimSun" w:hint="eastAsia"/>
          <w:lang w:eastAsia="zh-CN"/>
        </w:rPr>
        <w:t xml:space="preserve"> resource</w:t>
      </w:r>
      <w:r w:rsidR="0059550C">
        <w:rPr>
          <w:rFonts w:eastAsia="SimSun"/>
          <w:lang w:eastAsia="zh-CN"/>
        </w:rPr>
        <w:t>’</w:t>
      </w:r>
      <w:r w:rsidR="0059550C">
        <w:rPr>
          <w:rFonts w:eastAsia="SimSun" w:hint="eastAsia"/>
          <w:lang w:eastAsia="zh-CN"/>
        </w:rPr>
        <w:t>s</w:t>
      </w:r>
      <w:r w:rsidRPr="000D1D28">
        <w:t xml:space="preserve"> attribute</w:t>
      </w:r>
      <w:r w:rsidR="0059550C">
        <w:rPr>
          <w:rFonts w:eastAsia="SimSun" w:hint="eastAsia"/>
          <w:lang w:eastAsia="zh-CN"/>
        </w:rPr>
        <w:t>(</w:t>
      </w:r>
      <w:r w:rsidRPr="000D1D28">
        <w:t>s</w:t>
      </w:r>
      <w:r w:rsidR="0059550C">
        <w:rPr>
          <w:rFonts w:eastAsia="SimSun" w:hint="eastAsia"/>
          <w:lang w:eastAsia="zh-CN"/>
        </w:rPr>
        <w:t>)</w:t>
      </w:r>
      <w:r w:rsidRPr="000D1D28">
        <w:t>, if so the parent</w:t>
      </w:r>
      <w:r w:rsidR="0059550C">
        <w:rPr>
          <w:rFonts w:eastAsia="SimSun" w:hint="eastAsia"/>
          <w:lang w:eastAsia="zh-CN"/>
        </w:rPr>
        <w:t xml:space="preserve"> resource</w:t>
      </w:r>
      <w:r w:rsidR="0059550C">
        <w:rPr>
          <w:rFonts w:eastAsia="SimSun"/>
          <w:lang w:eastAsia="zh-CN"/>
        </w:rPr>
        <w:t>’</w:t>
      </w:r>
      <w:r w:rsidR="0059550C">
        <w:rPr>
          <w:rFonts w:eastAsia="SimSun" w:hint="eastAsia"/>
          <w:lang w:eastAsia="zh-CN"/>
        </w:rPr>
        <w:t>s</w:t>
      </w:r>
      <w:r w:rsidRPr="000D1D28">
        <w:t xml:space="preserve"> attribute</w:t>
      </w:r>
      <w:r w:rsidR="0059550C">
        <w:rPr>
          <w:rFonts w:eastAsia="SimSun" w:hint="eastAsia"/>
          <w:lang w:eastAsia="zh-CN"/>
        </w:rPr>
        <w:t>(</w:t>
      </w:r>
      <w:r w:rsidRPr="000D1D28">
        <w:t>s</w:t>
      </w:r>
      <w:r w:rsidR="0059550C">
        <w:rPr>
          <w:rFonts w:eastAsia="SimSun" w:hint="eastAsia"/>
          <w:lang w:eastAsia="zh-CN"/>
        </w:rPr>
        <w:t>)</w:t>
      </w:r>
      <w:r w:rsidRPr="000D1D28">
        <w:t xml:space="preserve"> shall be updated</w:t>
      </w:r>
      <w:r>
        <w:rPr>
          <w:rFonts w:eastAsia="SimSun" w:hint="eastAsia"/>
          <w:lang w:eastAsia="zh-CN"/>
        </w:rPr>
        <w:t>.</w:t>
      </w:r>
    </w:p>
    <w:p w14:paraId="2746C828" w14:textId="77777777" w:rsidR="00DA7B71" w:rsidRPr="00AF42AF" w:rsidRDefault="00DA7B71" w:rsidP="00DA7B71">
      <w:r w:rsidRPr="00AF42AF">
        <w:rPr>
          <w:b/>
        </w:rPr>
        <w:t>Step 003:</w:t>
      </w:r>
      <w:r w:rsidRPr="00AF42AF">
        <w:t xml:space="preserve"> </w:t>
      </w:r>
      <w:commentRangeStart w:id="3113"/>
      <w:r w:rsidRPr="00AF42AF">
        <w:t>The Receiver shall respond with mandatory parameters and may send optional parameters in Response message</w:t>
      </w:r>
      <w:commentRangeEnd w:id="3113"/>
      <w:r w:rsidR="00CE6173">
        <w:rPr>
          <w:rStyle w:val="CommentReference"/>
          <w:rFonts w:eastAsia="MS Mincho"/>
          <w:lang w:eastAsia="x-none"/>
        </w:rPr>
        <w:commentReference w:id="3113"/>
      </w:r>
      <w:r w:rsidRPr="00AF42AF">
        <w:t xml:space="preserve"> for CREATE operation </w:t>
      </w:r>
      <w:r w:rsidRPr="00BC1EF3">
        <w:t xml:space="preserve">as </w:t>
      </w:r>
      <w:r w:rsidRPr="00AF42AF">
        <w:t>specified</w:t>
      </w:r>
      <w:r w:rsidRPr="00BC1EF3">
        <w:t xml:space="preserve"> in </w:t>
      </w:r>
      <w:r w:rsidRPr="00AF42AF">
        <w:t>clause 8.1.3.</w:t>
      </w:r>
    </w:p>
    <w:p w14:paraId="61796A31" w14:textId="77777777" w:rsidR="007213A2" w:rsidRPr="00BC1EF3" w:rsidRDefault="007213A2" w:rsidP="00BC1EF3">
      <w:pPr>
        <w:rPr>
          <w:b/>
        </w:rPr>
      </w:pPr>
      <w:r w:rsidRPr="00A6180A">
        <w:rPr>
          <w:b/>
        </w:rPr>
        <w:t>General Exceptions:</w:t>
      </w:r>
    </w:p>
    <w:p w14:paraId="09EBB478" w14:textId="77777777" w:rsidR="007213A2" w:rsidRDefault="00DA7B71" w:rsidP="007213A2">
      <w:pPr>
        <w:pStyle w:val="BN"/>
        <w:numPr>
          <w:ilvl w:val="0"/>
          <w:numId w:val="269"/>
        </w:numPr>
      </w:pPr>
      <w:r w:rsidRPr="00AF42AF">
        <w:t>The Originator does not have the privileges to create a resource on the Receiver. The Receiver responds with an error.</w:t>
      </w:r>
    </w:p>
    <w:p w14:paraId="32770AD4" w14:textId="35BB5954" w:rsidR="00DA7B71" w:rsidRPr="00AF42AF" w:rsidRDefault="00440B01" w:rsidP="00440B01">
      <w:pPr>
        <w:pStyle w:val="BN"/>
        <w:ind w:left="284"/>
      </w:pPr>
      <w:r>
        <w:t xml:space="preserve">2) </w:t>
      </w:r>
      <w:r>
        <w:tab/>
      </w:r>
      <w:r>
        <w:tab/>
      </w:r>
      <w:r w:rsidR="00DA7B71" w:rsidRPr="00AF42AF">
        <w:t>The resource with the specified name (if provided) already exists at the Receiver. The Receiver responds with an error.</w:t>
      </w:r>
    </w:p>
    <w:p w14:paraId="1BE73970" w14:textId="3168F03F" w:rsidR="00DA7B71" w:rsidRPr="00AF42AF" w:rsidRDefault="00440B01" w:rsidP="00440B01">
      <w:pPr>
        <w:pStyle w:val="BN"/>
        <w:ind w:left="284"/>
      </w:pPr>
      <w:r>
        <w:t xml:space="preserve">3) </w:t>
      </w:r>
      <w:r>
        <w:tab/>
      </w:r>
      <w:r>
        <w:tab/>
      </w:r>
      <w:r w:rsidR="00DA7B71" w:rsidRPr="00AF42AF">
        <w:t xml:space="preserve">The provided information in </w:t>
      </w:r>
      <w:r w:rsidR="00DA7B71" w:rsidRPr="00AF42AF">
        <w:rPr>
          <w:b/>
          <w:i/>
        </w:rPr>
        <w:t>Content</w:t>
      </w:r>
      <w:r w:rsidR="00DA7B71" w:rsidRPr="00AF42AF">
        <w:t xml:space="preserve"> is not accepted by the Receiver (e.g. missing mandatory parameter). The Receiver responds with an error.</w:t>
      </w:r>
    </w:p>
    <w:p w14:paraId="10935009" w14:textId="77777777" w:rsidR="00DA7B71" w:rsidRPr="00AF42AF" w:rsidRDefault="00DA7B71" w:rsidP="00AA01AF">
      <w:pPr>
        <w:pStyle w:val="Heading4"/>
      </w:pPr>
      <w:bookmarkStart w:id="3114" w:name="_Toc428283145"/>
      <w:bookmarkStart w:id="3115" w:name="_Toc428905226"/>
      <w:bookmarkStart w:id="3116" w:name="_Toc428905672"/>
      <w:bookmarkStart w:id="3117" w:name="_Toc428906117"/>
      <w:bookmarkStart w:id="3118" w:name="_Toc429057296"/>
      <w:bookmarkStart w:id="3119" w:name="_Toc429057797"/>
      <w:bookmarkStart w:id="3120" w:name="_Toc436519851"/>
      <w:bookmarkStart w:id="3121" w:name="_Toc406425272"/>
      <w:bookmarkStart w:id="3122" w:name="_Toc408583357"/>
      <w:bookmarkStart w:id="3123" w:name="_Toc408583801"/>
      <w:bookmarkStart w:id="3124" w:name="_Toc416336193"/>
      <w:bookmarkStart w:id="3125" w:name="_Toc410298564"/>
      <w:bookmarkStart w:id="3126" w:name="_Toc452019774"/>
      <w:r w:rsidRPr="00AF42AF">
        <w:t>10.1.1.2</w:t>
      </w:r>
      <w:r w:rsidRPr="00AF42AF">
        <w:tab/>
        <w:t>Registration related CREATE procedure</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7E7234A5" w14:textId="77777777" w:rsidR="00DA7B71" w:rsidRPr="00AF42AF" w:rsidRDefault="00DA7B71" w:rsidP="00AA01AF">
      <w:pPr>
        <w:pStyle w:val="Heading5"/>
      </w:pPr>
      <w:bookmarkStart w:id="3127" w:name="_Toc429057297"/>
      <w:bookmarkStart w:id="3128" w:name="_Toc429057798"/>
      <w:bookmarkStart w:id="3129" w:name="_Toc436519852"/>
      <w:bookmarkStart w:id="3130" w:name="_Toc452019775"/>
      <w:r w:rsidRPr="00AF42AF">
        <w:t>10.1.1.2.0</w:t>
      </w:r>
      <w:r w:rsidRPr="00AF42AF">
        <w:tab/>
        <w:t>General</w:t>
      </w:r>
      <w:bookmarkEnd w:id="3127"/>
      <w:bookmarkEnd w:id="3128"/>
      <w:bookmarkEnd w:id="3129"/>
      <w:bookmarkEnd w:id="3130"/>
    </w:p>
    <w:p w14:paraId="7E5A93CD" w14:textId="77777777" w:rsidR="00DA7B71" w:rsidRPr="00AF42AF" w:rsidRDefault="00DA7B71" w:rsidP="00DA7B71">
      <w:r w:rsidRPr="00AF42AF">
        <w:t>This clause describes the CREATE procedure for &lt;remoteCSE&gt; and &lt;AE&gt; resource type.</w:t>
      </w:r>
    </w:p>
    <w:p w14:paraId="73E51508" w14:textId="77777777" w:rsidR="00DA7B71" w:rsidRPr="00AF42AF" w:rsidRDefault="00DA7B71" w:rsidP="00AA01AF">
      <w:pPr>
        <w:pStyle w:val="Heading5"/>
      </w:pPr>
      <w:bookmarkStart w:id="3131" w:name="_Toc428283146"/>
      <w:bookmarkStart w:id="3132" w:name="_Toc428905227"/>
      <w:bookmarkStart w:id="3133" w:name="_Toc428905673"/>
      <w:bookmarkStart w:id="3134" w:name="_Toc428906118"/>
      <w:bookmarkStart w:id="3135" w:name="_Toc429057298"/>
      <w:bookmarkStart w:id="3136" w:name="_Toc429057799"/>
      <w:bookmarkStart w:id="3137" w:name="_Toc436519853"/>
      <w:bookmarkStart w:id="3138" w:name="_Toc406425273"/>
      <w:bookmarkStart w:id="3139" w:name="_Toc408583358"/>
      <w:bookmarkStart w:id="3140" w:name="_Toc408583802"/>
      <w:bookmarkStart w:id="3141" w:name="_Toc416336194"/>
      <w:bookmarkStart w:id="3142" w:name="_Toc410298565"/>
      <w:bookmarkStart w:id="3143" w:name="_Toc452019776"/>
      <w:r w:rsidRPr="00AF42AF">
        <w:t>10.1.1.2.1</w:t>
      </w:r>
      <w:r w:rsidRPr="00AF42AF">
        <w:tab/>
      </w:r>
      <w:commentRangeStart w:id="3144"/>
      <w:r w:rsidRPr="00AF42AF">
        <w:t>CSE Registration procedure</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commentRangeEnd w:id="3144"/>
      <w:r w:rsidR="008D01F2">
        <w:rPr>
          <w:rStyle w:val="CommentReference"/>
          <w:rFonts w:ascii="Times New Roman" w:eastAsia="MS Mincho" w:hAnsi="Times New Roman"/>
          <w:lang w:eastAsia="x-none"/>
        </w:rPr>
        <w:commentReference w:id="3144"/>
      </w:r>
    </w:p>
    <w:p w14:paraId="3664D3F6" w14:textId="77777777" w:rsidR="00DA7B71" w:rsidRPr="00AF42AF" w:rsidRDefault="00DA7B71" w:rsidP="00DA7B71">
      <w:r w:rsidRPr="00AF42AF">
        <w:t>The procedure for CSE Registration follows the procedure described in clause 10.1.1.1, but with some deviations. Below is the detailed description on how to perform the CSE Registration and which part of the procedure deviates from the one described in clause 10.1.1.1.</w:t>
      </w:r>
    </w:p>
    <w:p w14:paraId="5524482D" w14:textId="7F7A6CE2"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sidR="00F716DF">
        <w:rPr>
          <w:rFonts w:eastAsia="SimSun" w:hint="eastAsia"/>
          <w:lang w:eastAsia="zh-CN"/>
        </w:rPr>
        <w:t>5</w:t>
      </w:r>
      <w:r w:rsidRPr="00AF42AF">
        <w:t>.</w:t>
      </w:r>
    </w:p>
    <w:p w14:paraId="6BF1CEF2" w14:textId="77777777" w:rsidR="00DA7B71" w:rsidRPr="00AF42AF" w:rsidRDefault="00DA7B71" w:rsidP="00DA7B71">
      <w:r w:rsidRPr="00AF42AF">
        <w:rPr>
          <w:b/>
        </w:rPr>
        <w:t>Originator:</w:t>
      </w:r>
      <w:r w:rsidRPr="00AF42AF">
        <w:t xml:space="preserve"> The Originator shall be the registering CSE.</w:t>
      </w:r>
    </w:p>
    <w:p w14:paraId="369D09A2" w14:textId="77777777" w:rsidR="00DA7B71" w:rsidRPr="00AF42AF" w:rsidRDefault="00DA7B71" w:rsidP="00DA7B71">
      <w:r w:rsidRPr="00AF42AF">
        <w:rPr>
          <w:b/>
        </w:rPr>
        <w:t>Receiver:</w:t>
      </w:r>
      <w:r w:rsidRPr="00AF42AF">
        <w:t xml:space="preserve"> The Receiver shall create the &lt;remoteCSE&gt; resource.</w:t>
      </w:r>
    </w:p>
    <w:p w14:paraId="41875F19" w14:textId="77777777" w:rsidR="00DA7B71" w:rsidRDefault="00DA7B71" w:rsidP="00DA7B71">
      <w:pPr>
        <w:pStyle w:val="FL"/>
      </w:pPr>
      <w:r w:rsidRPr="009809F0">
        <w:object w:dxaOrig="7011" w:dyaOrig="8379" w14:anchorId="12AA37A9">
          <v:shape id="_x0000_i1075" type="#_x0000_t75" style="width:350.85pt;height:419.1pt" o:ole="">
            <v:imagedata r:id="rId121" o:title=""/>
          </v:shape>
          <o:OLEObject Type="Embed" ProgID="Visio.Drawing.11" ShapeID="_x0000_i1075" DrawAspect="Content" ObjectID="_1536416672" r:id="rId122"/>
        </w:object>
      </w:r>
    </w:p>
    <w:p w14:paraId="0158145C"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10.1.1.2.1-1: Procedure for CREATEing a &lt;remoteCSE&gt; Resource</w:t>
      </w:r>
    </w:p>
    <w:p w14:paraId="2B11AB78" w14:textId="77777777" w:rsidR="00DA7B71" w:rsidRPr="00AF42AF" w:rsidRDefault="00DA7B71" w:rsidP="00DA7B71">
      <w:r w:rsidRPr="00AF42AF">
        <w:t>All the parameters of the request and steps that are not indicated do not deviate from clause 10.1.1.1.</w:t>
      </w:r>
    </w:p>
    <w:p w14:paraId="5FEBEE37" w14:textId="77777777" w:rsidR="00DA7B71" w:rsidRPr="00AF42AF" w:rsidRDefault="00DA7B71" w:rsidP="00DA7B71">
      <w:r w:rsidRPr="00AF42AF">
        <w:rPr>
          <w:b/>
        </w:rPr>
        <w:t>Step 001:</w:t>
      </w:r>
      <w:r w:rsidRPr="00AF42AF">
        <w:t xml:space="preserve"> </w:t>
      </w:r>
      <w:commentRangeStart w:id="3145"/>
      <w:r w:rsidRPr="00AF42AF">
        <w:t xml:space="preserve">The Originator shall send mandatory parameters and may send optional parameters in Request message for </w:t>
      </w:r>
      <w:r w:rsidRPr="00AF42AF">
        <w:rPr>
          <w:rFonts w:hint="eastAsia"/>
          <w:lang w:eastAsia="ko-KR"/>
        </w:rPr>
        <w:t>CREATE</w:t>
      </w:r>
      <w:r w:rsidRPr="00AF42AF">
        <w:t xml:space="preserve"> operation as specified in clause 8.1.2</w:t>
      </w:r>
      <w:commentRangeEnd w:id="3145"/>
      <w:r w:rsidR="00CE6173">
        <w:rPr>
          <w:rStyle w:val="CommentReference"/>
          <w:rFonts w:eastAsia="MS Mincho"/>
          <w:lang w:eastAsia="x-none"/>
        </w:rPr>
        <w:commentReference w:id="3145"/>
      </w:r>
    </w:p>
    <w:p w14:paraId="791E8E3A" w14:textId="77777777" w:rsidR="00DA7B71" w:rsidRPr="00AF42AF" w:rsidRDefault="00DA7B71" w:rsidP="00DA7B71">
      <w:r w:rsidRPr="00AF42AF">
        <w:rPr>
          <w:b/>
        </w:rPr>
        <w:t>Step 002:</w:t>
      </w:r>
      <w:r w:rsidRPr="00AF42AF">
        <w:t xml:space="preserve"> The Receiver shall:</w:t>
      </w:r>
    </w:p>
    <w:p w14:paraId="511960CE" w14:textId="77777777" w:rsidR="006B67DC" w:rsidRPr="00B14913" w:rsidRDefault="006B67DC" w:rsidP="00B14913">
      <w:pPr>
        <w:pStyle w:val="BN"/>
        <w:numPr>
          <w:ilvl w:val="0"/>
          <w:numId w:val="291"/>
        </w:numPr>
        <w:rPr>
          <w:rFonts w:eastAsia="SimSun"/>
          <w:lang w:eastAsia="zh-CN"/>
        </w:rPr>
      </w:pPr>
      <w:r>
        <w:t>T</w:t>
      </w:r>
      <w:r w:rsidRPr="006C0A9B">
        <w:t xml:space="preserve">he registrar CSE </w:t>
      </w:r>
      <w:r>
        <w:t xml:space="preserve">shall </w:t>
      </w:r>
      <w:r w:rsidRPr="006C0A9B">
        <w:t xml:space="preserve">allow unknown remote CSE to attempt </w:t>
      </w:r>
      <w:r>
        <w:t>to</w:t>
      </w:r>
      <w:r w:rsidRPr="006C0A9B">
        <w:t xml:space="preserve"> ‘CREATE’ when it was authenticated by credential </w:t>
      </w:r>
      <w:r>
        <w:t xml:space="preserve">provided </w:t>
      </w:r>
      <w:r w:rsidRPr="006C0A9B">
        <w:t xml:space="preserve">by the entity. See TS-0003[2] further detail about authentication </w:t>
      </w:r>
      <w:r>
        <w:t>for</w:t>
      </w:r>
      <w:r w:rsidRPr="006C0A9B">
        <w:t xml:space="preserve"> the CSE</w:t>
      </w:r>
      <w:r w:rsidR="00B14913">
        <w:rPr>
          <w:rFonts w:eastAsia="SimSun" w:hint="eastAsia"/>
          <w:lang w:eastAsia="zh-CN"/>
        </w:rPr>
        <w:t>.</w:t>
      </w:r>
    </w:p>
    <w:p w14:paraId="2443524A" w14:textId="74766807" w:rsidR="00DA7B71" w:rsidRPr="00AF42AF" w:rsidRDefault="00B14913" w:rsidP="00440B01">
      <w:pPr>
        <w:pStyle w:val="BN"/>
        <w:numPr>
          <w:ilvl w:val="0"/>
          <w:numId w:val="291"/>
        </w:numPr>
      </w:pPr>
      <w:r w:rsidRPr="00B14913">
        <w:t xml:space="preserve"> </w:t>
      </w:r>
      <w:r>
        <w:t>Perform</w:t>
      </w:r>
      <w:r w:rsidR="00DA7B71" w:rsidRPr="00AF42AF">
        <w:rPr>
          <w:rFonts w:eastAsia="SimSun" w:hint="eastAsia"/>
          <w:lang w:eastAsia="zh-CN"/>
        </w:rPr>
        <w:t xml:space="preserve"> sub-steps</w:t>
      </w:r>
      <w:r>
        <w:t xml:space="preserve"> 2)-10</w:t>
      </w:r>
      <w:r w:rsidR="00DA7B71" w:rsidRPr="00AF42AF">
        <w:rPr>
          <w:rFonts w:eastAsia="SimSun" w:hint="eastAsia"/>
          <w:lang w:eastAsia="zh-CN"/>
        </w:rPr>
        <w:t>)</w:t>
      </w:r>
      <w:r w:rsidR="00DA7B71" w:rsidRPr="00AF42AF">
        <w:t>, from step 002 from clause 10.1.1.1 are applicable.</w:t>
      </w:r>
    </w:p>
    <w:p w14:paraId="45B8A73E" w14:textId="77777777" w:rsidR="00DA7B71" w:rsidRPr="00BC1EF3" w:rsidRDefault="00DA7B71" w:rsidP="00DA7B71">
      <w:pPr>
        <w:pStyle w:val="NO"/>
      </w:pPr>
      <w:r w:rsidRPr="00AF42AF">
        <w:t>NOTE:</w:t>
      </w:r>
      <w:r w:rsidR="00BC0067" w:rsidRPr="00BC1EF3">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1EF3">
        <w:t>6.4 and 6.5</w:t>
      </w:r>
      <w:r w:rsidRPr="00AF42AF">
        <w:t>. The Receiver could add an AAA or AAAA record in DNS with the public domain name of the Originator CSE and the IP address of the IN-CSE associated with the Originator</w:t>
      </w:r>
      <w:r w:rsidR="00BC0067" w:rsidRPr="00BC1EF3">
        <w:t>.</w:t>
      </w:r>
    </w:p>
    <w:p w14:paraId="57F4BE81" w14:textId="77777777" w:rsidR="00DA7B71" w:rsidRPr="00AF42AF" w:rsidRDefault="00DA7B71" w:rsidP="00DA7B71">
      <w:r w:rsidRPr="00AF42AF">
        <w:rPr>
          <w:b/>
        </w:rPr>
        <w:t>Step 003:</w:t>
      </w:r>
      <w:r w:rsidRPr="00AF42AF">
        <w:t xml:space="preserve"> See clause 10.1.1.1.</w:t>
      </w:r>
    </w:p>
    <w:p w14:paraId="633D318E" w14:textId="77777777" w:rsidR="00DA7B71" w:rsidRPr="00AF42AF" w:rsidRDefault="00DA7B71" w:rsidP="00DA7B71">
      <w:r w:rsidRPr="00AF42AF">
        <w:rPr>
          <w:b/>
        </w:rPr>
        <w:t>Step 004:</w:t>
      </w:r>
      <w:r w:rsidRPr="00AF42AF">
        <w:t xml:space="preserve"> </w:t>
      </w:r>
      <w:commentRangeStart w:id="3146"/>
      <w:r w:rsidRPr="00AF42AF">
        <w:t>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commentRangeEnd w:id="3146"/>
      <w:r w:rsidR="00D70E06">
        <w:rPr>
          <w:rStyle w:val="CommentReference"/>
          <w:rFonts w:eastAsia="MS Mincho"/>
          <w:lang w:eastAsia="x-none"/>
        </w:rPr>
        <w:commentReference w:id="3146"/>
      </w:r>
    </w:p>
    <w:p w14:paraId="3DA2F47F" w14:textId="77777777" w:rsidR="00DA7B71" w:rsidRPr="00AF42AF" w:rsidRDefault="00DA7B71" w:rsidP="00DA7B71">
      <w:r w:rsidRPr="00AF42AF">
        <w:rPr>
          <w:b/>
        </w:rPr>
        <w:lastRenderedPageBreak/>
        <w:t>Step 005:</w:t>
      </w:r>
      <w:r w:rsidRPr="00AF42AF">
        <w:t xml:space="preserve"> </w:t>
      </w:r>
      <w:commentRangeStart w:id="3147"/>
      <w:r w:rsidRPr="00AF42AF">
        <w:t xml:space="preserve">The Originator may issue a RETRIEVE Request towards the Receiver (same </w:t>
      </w:r>
      <w:r w:rsidRPr="00AF42AF">
        <w:rPr>
          <w:b/>
          <w:i/>
        </w:rPr>
        <w:t>To</w:t>
      </w:r>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commentRangeEnd w:id="3147"/>
      <w:r w:rsidR="00D70E06">
        <w:rPr>
          <w:rStyle w:val="CommentReference"/>
          <w:rFonts w:eastAsia="MS Mincho"/>
          <w:lang w:eastAsia="x-none"/>
        </w:rPr>
        <w:commentReference w:id="3147"/>
      </w:r>
    </w:p>
    <w:p w14:paraId="2F8A72CC" w14:textId="77777777" w:rsidR="00DA7B71" w:rsidRPr="00AF42AF" w:rsidRDefault="00DA7B71" w:rsidP="00DA7B71">
      <w:r w:rsidRPr="00AF42AF">
        <w:t>See clauses 8.1.2 for the information to be included in the Request message.</w:t>
      </w:r>
    </w:p>
    <w:p w14:paraId="6D62BA99" w14:textId="77777777" w:rsidR="00DA7B71" w:rsidRPr="00AF42AF" w:rsidRDefault="00DA7B71" w:rsidP="00DA7B71">
      <w:r w:rsidRPr="00AF42AF">
        <w:rPr>
          <w:b/>
        </w:rPr>
        <w:t>Step 006:</w:t>
      </w:r>
      <w:r w:rsidRPr="00AF42AF">
        <w:t xml:space="preserve"> The Receiver verifies that the Originator has the appropriate privileges to access the information.</w:t>
      </w:r>
    </w:p>
    <w:p w14:paraId="7F9D6C26" w14:textId="77777777" w:rsidR="00DA7B71" w:rsidRPr="00AF42AF" w:rsidRDefault="00DA7B71" w:rsidP="00DA7B71">
      <w:r w:rsidRPr="00AF42AF">
        <w:rPr>
          <w:b/>
        </w:rPr>
        <w:t>Step 007:</w:t>
      </w:r>
      <w:r w:rsidRPr="00AF42AF">
        <w:t xml:space="preserve"> The Receiver sends a RETRIEVE response message, according to the procedure described in clause 10.1.2.</w:t>
      </w:r>
    </w:p>
    <w:p w14:paraId="554AF5A6" w14:textId="77777777" w:rsidR="00DA7B71" w:rsidRPr="00AF42AF" w:rsidRDefault="00DA7B71" w:rsidP="00DA7B71">
      <w:r w:rsidRPr="00AF42AF">
        <w:t xml:space="preserve">See clauses 8.1.3 and </w:t>
      </w:r>
      <w:commentRangeStart w:id="3148"/>
      <w:r w:rsidRPr="00AF42AF">
        <w:t>8.1.4</w:t>
      </w:r>
      <w:commentRangeEnd w:id="3148"/>
      <w:r w:rsidR="007710D6">
        <w:rPr>
          <w:rStyle w:val="CommentReference"/>
          <w:rFonts w:eastAsia="MS Mincho"/>
          <w:lang w:eastAsia="x-none"/>
        </w:rPr>
        <w:commentReference w:id="3148"/>
      </w:r>
      <w:r w:rsidRPr="00AF42AF">
        <w:t xml:space="preserve"> for the information to be included in the Response message.</w:t>
      </w:r>
    </w:p>
    <w:p w14:paraId="37BEC748" w14:textId="77777777" w:rsidR="00DA7B71" w:rsidRPr="00AF42AF" w:rsidRDefault="00DA7B71" w:rsidP="00DA7B71">
      <w:r w:rsidRPr="00AF42AF">
        <w:rPr>
          <w:b/>
        </w:rPr>
        <w:t>Step 008:</w:t>
      </w:r>
      <w:r w:rsidRPr="00AF42AF">
        <w:t xml:space="preserve"> </w:t>
      </w:r>
      <w:commentRangeStart w:id="3149"/>
      <w:r w:rsidRPr="00AF42AF">
        <w:t>The Originator shall update the created &lt;remoteCSE&gt; resource for the Receiver with the information obtained in step 007.</w:t>
      </w:r>
      <w:commentRangeEnd w:id="3149"/>
      <w:r w:rsidR="00D70E06">
        <w:rPr>
          <w:rStyle w:val="CommentReference"/>
          <w:rFonts w:eastAsia="MS Mincho"/>
          <w:lang w:eastAsia="x-none"/>
        </w:rPr>
        <w:commentReference w:id="3149"/>
      </w:r>
    </w:p>
    <w:p w14:paraId="2CEFF72A" w14:textId="77777777" w:rsidR="007213A2" w:rsidRPr="00A6180A" w:rsidRDefault="007213A2" w:rsidP="00A6180A">
      <w:pPr>
        <w:rPr>
          <w:b/>
        </w:rPr>
      </w:pPr>
      <w:r w:rsidRPr="00A6180A">
        <w:rPr>
          <w:b/>
        </w:rPr>
        <w:t>General Exceptions:</w:t>
      </w:r>
    </w:p>
    <w:p w14:paraId="0CE9D037" w14:textId="77777777" w:rsidR="00DA7B71" w:rsidRPr="00AF42AF" w:rsidRDefault="00DA7B71" w:rsidP="00DA7B71">
      <w:r w:rsidRPr="00AF42AF">
        <w:t>All exceptions from clause 10.1.1.1 are applicable; in addition the following exception may occur:</w:t>
      </w:r>
    </w:p>
    <w:p w14:paraId="00E58C2D" w14:textId="77777777" w:rsidR="00DA7B71" w:rsidRPr="00AF42AF" w:rsidRDefault="00DA7B71" w:rsidP="00BC1EF3">
      <w:pPr>
        <w:pStyle w:val="BN"/>
        <w:numPr>
          <w:ilvl w:val="0"/>
          <w:numId w:val="276"/>
        </w:numPr>
      </w:pPr>
      <w:r w:rsidRPr="00AF42AF">
        <w:t>The Originator does not have the privileges to retrieve the attributes of the Receiver CSE. The Receiver responds with an error.</w:t>
      </w:r>
    </w:p>
    <w:p w14:paraId="013F44B0" w14:textId="77777777" w:rsidR="00DA7B71" w:rsidRPr="00AF42AF" w:rsidRDefault="00DA7B71" w:rsidP="00AA01AF">
      <w:pPr>
        <w:pStyle w:val="Heading5"/>
      </w:pPr>
      <w:bookmarkStart w:id="3150" w:name="_Toc428283147"/>
      <w:bookmarkStart w:id="3151" w:name="_Toc428905228"/>
      <w:bookmarkStart w:id="3152" w:name="_Toc428905674"/>
      <w:bookmarkStart w:id="3153" w:name="_Toc428906119"/>
      <w:bookmarkStart w:id="3154" w:name="_Toc429057299"/>
      <w:bookmarkStart w:id="3155" w:name="_Toc429057800"/>
      <w:bookmarkStart w:id="3156" w:name="_Toc436519854"/>
      <w:bookmarkStart w:id="3157" w:name="_Toc406425274"/>
      <w:bookmarkStart w:id="3158" w:name="_Toc408583359"/>
      <w:bookmarkStart w:id="3159" w:name="_Toc408583803"/>
      <w:bookmarkStart w:id="3160" w:name="_Toc416336195"/>
      <w:bookmarkStart w:id="3161" w:name="_Toc410298566"/>
      <w:bookmarkStart w:id="3162" w:name="_Toc452019777"/>
      <w:r w:rsidRPr="00AF42AF">
        <w:t>10.1.1.2.2</w:t>
      </w:r>
      <w:r w:rsidRPr="00AF42AF">
        <w:tab/>
      </w:r>
      <w:commentRangeStart w:id="3163"/>
      <w:r w:rsidRPr="00AF42AF">
        <w:t>Application Entity Registration procedure</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commentRangeEnd w:id="3163"/>
      <w:r w:rsidR="008D01F2">
        <w:rPr>
          <w:rStyle w:val="CommentReference"/>
          <w:rFonts w:ascii="Times New Roman" w:eastAsia="MS Mincho" w:hAnsi="Times New Roman"/>
          <w:lang w:eastAsia="x-none"/>
        </w:rPr>
        <w:commentReference w:id="3163"/>
      </w:r>
    </w:p>
    <w:p w14:paraId="733AB91A" w14:textId="77777777"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14:paraId="2EDC0362" w14:textId="77777777" w:rsidR="00DA7B71" w:rsidRPr="00A572C8" w:rsidRDefault="00DA7B71" w:rsidP="00DA7B71">
      <w:pPr>
        <w:jc w:val="center"/>
        <w:rPr>
          <w:rFonts w:ascii="Arial" w:hAnsi="Arial" w:cs="Arial"/>
          <w:b/>
        </w:rPr>
      </w:pPr>
      <w:r>
        <w:object w:dxaOrig="16314" w:dyaOrig="20094" w14:anchorId="08F72292">
          <v:shape id="_x0000_i1076" type="#_x0000_t75" style="width:514.75pt;height:636.2pt" o:ole="">
            <v:imagedata r:id="rId123" o:title=""/>
          </v:shape>
          <o:OLEObject Type="Embed" ProgID="Visio.Drawing.11" ShapeID="_x0000_i1076" DrawAspect="Content" ObjectID="_1536416673" r:id="rId124"/>
        </w:object>
      </w:r>
    </w:p>
    <w:p w14:paraId="497A852B"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10.1.1.2.2-1: Procedure for Creating an &lt;AE&gt; Resource</w:t>
      </w:r>
    </w:p>
    <w:p w14:paraId="7C538FCB" w14:textId="77777777" w:rsidR="00DA7B71" w:rsidRPr="00AF42AF" w:rsidRDefault="00DA7B71" w:rsidP="00DA7B71">
      <w:r w:rsidRPr="00AF42AF">
        <w:rPr>
          <w:b/>
        </w:rPr>
        <w:t xml:space="preserve">Originator: </w:t>
      </w:r>
      <w:r w:rsidRPr="00AF42AF">
        <w:t>The Originator shall be the Registree AE.</w:t>
      </w:r>
    </w:p>
    <w:p w14:paraId="2CC06266" w14:textId="77777777" w:rsidR="00DA7B71" w:rsidRPr="00AF42AF" w:rsidRDefault="00DA7B71" w:rsidP="00DA7B71">
      <w:r w:rsidRPr="00AF42AF">
        <w:rPr>
          <w:b/>
        </w:rPr>
        <w:lastRenderedPageBreak/>
        <w:t>Receiver:</w:t>
      </w:r>
      <w:r w:rsidRPr="00AF42AF">
        <w:t xml:space="preserve"> </w:t>
      </w:r>
      <w:commentRangeStart w:id="3164"/>
      <w:r w:rsidRPr="00AF42AF">
        <w:t xml:space="preserve">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SimSun" w:hint="eastAsia"/>
          <w:lang w:eastAsia="zh-CN"/>
        </w:rPr>
        <w:t xml:space="preserve">m2m </w:t>
      </w:r>
      <w:r w:rsidRPr="00AF42AF">
        <w:rPr>
          <w:rFonts w:eastAsia="SimSun" w:hint="eastAsia"/>
          <w:lang w:eastAsia="zh-CN"/>
        </w:rPr>
        <w:t>service</w:t>
      </w:r>
      <w:r w:rsidRPr="00AF42AF">
        <w:t xml:space="preserve"> subscription profile. </w:t>
      </w:r>
      <w:commentRangeEnd w:id="3164"/>
      <w:r w:rsidR="00D70E06">
        <w:rPr>
          <w:rStyle w:val="CommentReference"/>
          <w:rFonts w:eastAsia="MS Mincho"/>
          <w:lang w:eastAsia="x-none"/>
        </w:rPr>
        <w:commentReference w:id="3164"/>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14:paraId="6B8B9C13" w14:textId="77777777"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65EF6782" w14:textId="77777777"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14:paraId="2C62C191" w14:textId="77777777"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1EF3">
        <w:t>I</w:t>
      </w:r>
      <w:r w:rsidRPr="00AF42AF">
        <w:t>n this case one or more AEs hosted on the authenticated node may</w:t>
      </w:r>
      <w:r w:rsidR="00BC0067" w:rsidRPr="00BC1EF3">
        <w:t xml:space="preserve"> communicate over either a single </w:t>
      </w:r>
      <w:r w:rsidRPr="00AF42AF">
        <w:t>Security Association</w:t>
      </w:r>
      <w:r w:rsidR="00BC0067" w:rsidRPr="00BC1EF3">
        <w:t xml:space="preserve"> or over individual Security Associations</w:t>
      </w:r>
      <w:r w:rsidRPr="00AF42AF">
        <w:t>.</w:t>
      </w:r>
    </w:p>
    <w:p w14:paraId="63A89B42" w14:textId="77777777"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6592D09" w14:textId="77777777"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362187FD" w14:textId="77777777" w:rsidR="00DA7B71" w:rsidRPr="00AF42AF" w:rsidRDefault="00DA7B71" w:rsidP="00DA7B71">
      <w:r w:rsidRPr="00AF42AF">
        <w:rPr>
          <w:b/>
        </w:rPr>
        <w:t>Step 002:</w:t>
      </w:r>
      <w:r w:rsidRPr="00AF42AF">
        <w:t xml:space="preserve"> </w:t>
      </w:r>
      <w:commentRangeStart w:id="3165"/>
      <w:r w:rsidRPr="00AF42AF">
        <w:t>The Originator shall send the information defined in clause 10.1.1.1 for the registration CREATE procedure with the following specific information in the CREATE Request message</w:t>
      </w:r>
      <w:commentRangeEnd w:id="3165"/>
      <w:r w:rsidR="003A6034">
        <w:rPr>
          <w:rStyle w:val="CommentReference"/>
          <w:rFonts w:eastAsia="MS Mincho"/>
          <w:lang w:eastAsia="x-none"/>
        </w:rPr>
        <w:commentReference w:id="3165"/>
      </w:r>
      <w:r w:rsidRPr="00AF42AF">
        <w:t>:</w:t>
      </w:r>
    </w:p>
    <w:p w14:paraId="3F6AC6F5" w14:textId="77777777" w:rsidR="007213A2" w:rsidRDefault="00DA7B71" w:rsidP="00BC1EF3">
      <w:r w:rsidRPr="00AF42AF">
        <w:rPr>
          <w:b/>
          <w:i/>
        </w:rPr>
        <w:t>From</w:t>
      </w:r>
      <w:r w:rsidRPr="00AF42AF">
        <w:rPr>
          <w:b/>
        </w:rPr>
        <w:t>:</w:t>
      </w:r>
      <w:r w:rsidR="00BC0067" w:rsidRPr="00BC1EF3">
        <w:t xml:space="preserve"> </w:t>
      </w:r>
      <w:r w:rsidRPr="00AF42AF">
        <w:t xml:space="preserve">AE-ID-Stem or </w:t>
      </w:r>
      <w:r w:rsidRPr="00AF42AF">
        <w:rPr>
          <w:rFonts w:eastAsia="SimSun" w:hint="eastAsia"/>
          <w:lang w:eastAsia="zh-CN"/>
        </w:rPr>
        <w:t>NULL</w:t>
      </w:r>
      <w:r w:rsidRPr="00AF42AF">
        <w:t xml:space="preserve">. </w:t>
      </w:r>
    </w:p>
    <w:p w14:paraId="7E5F7ADE" w14:textId="77777777" w:rsidR="00DA7B71" w:rsidRPr="00AF42AF" w:rsidRDefault="00DA7B71" w:rsidP="00DA7B71">
      <w:pPr>
        <w:pStyle w:val="B2"/>
      </w:pPr>
      <w:commentRangeStart w:id="3166"/>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commentRangeEnd w:id="3166"/>
      <w:r w:rsidR="003A6034">
        <w:rPr>
          <w:rStyle w:val="CommentReference"/>
          <w:rFonts w:eastAsia="MS Mincho"/>
          <w:lang w:eastAsia="x-none"/>
        </w:rPr>
        <w:commentReference w:id="3166"/>
      </w:r>
    </w:p>
    <w:p w14:paraId="2FF99CFF" w14:textId="77777777" w:rsidR="00DA7B71" w:rsidRPr="00AF42AF" w:rsidRDefault="00DA7B71" w:rsidP="00DA7B71">
      <w:pPr>
        <w:pStyle w:val="B2"/>
      </w:pPr>
      <w:commentRangeStart w:id="3167"/>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commentRangeEnd w:id="3167"/>
      <w:r w:rsidR="003A6034">
        <w:rPr>
          <w:rStyle w:val="CommentReference"/>
          <w:rFonts w:eastAsia="MS Mincho"/>
          <w:lang w:eastAsia="x-none"/>
        </w:rPr>
        <w:commentReference w:id="3167"/>
      </w:r>
    </w:p>
    <w:p w14:paraId="1608B057" w14:textId="77777777" w:rsidR="00DA7B71" w:rsidRPr="00AF42AF" w:rsidRDefault="00DA7B71" w:rsidP="00DA7B71">
      <w:pPr>
        <w:pStyle w:val="B2"/>
      </w:pPr>
      <w:commentRangeStart w:id="3168"/>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commentRangeEnd w:id="3168"/>
      <w:r w:rsidR="003A6034">
        <w:rPr>
          <w:rStyle w:val="CommentReference"/>
          <w:rFonts w:eastAsia="MS Mincho"/>
          <w:lang w:eastAsia="x-none"/>
        </w:rPr>
        <w:commentReference w:id="3168"/>
      </w:r>
    </w:p>
    <w:p w14:paraId="6661BAF1" w14:textId="77777777" w:rsidR="00DA7B71" w:rsidRPr="00AF42AF" w:rsidRDefault="00DA7B71" w:rsidP="00DA7B71">
      <w:pPr>
        <w:pStyle w:val="B2"/>
      </w:pPr>
      <w:commentRangeStart w:id="3169"/>
      <w:r w:rsidRPr="00AF42AF">
        <w:t>In case the Registree AE intends to initiate a fresh registration and has no preference for the AE</w:t>
      </w:r>
      <w:r w:rsidRPr="00AF42AF">
        <w:noBreakHyphen/>
        <w:t>ID</w:t>
      </w:r>
      <w:r w:rsidRPr="00AF42AF">
        <w:noBreakHyphen/>
        <w:t xml:space="preserve">Stem value, the </w:t>
      </w:r>
      <w:r w:rsidRPr="00AF42AF">
        <w:rPr>
          <w:b/>
          <w:i/>
        </w:rPr>
        <w:t>From</w:t>
      </w:r>
      <w:r w:rsidRPr="00AF42AF">
        <w:t xml:space="preserve"> parameter shall </w:t>
      </w:r>
      <w:r w:rsidR="00D42BBA">
        <w:rPr>
          <w:rFonts w:eastAsia="SimSun" w:hint="eastAsia"/>
          <w:lang w:eastAsia="zh-CN"/>
        </w:rPr>
        <w:t>not be sent</w:t>
      </w:r>
      <w:r w:rsidRPr="00AF42AF">
        <w:t>.</w:t>
      </w:r>
      <w:commentRangeEnd w:id="3169"/>
      <w:r w:rsidR="003A6034">
        <w:rPr>
          <w:rStyle w:val="CommentReference"/>
          <w:rFonts w:eastAsia="MS Mincho"/>
          <w:lang w:eastAsia="x-none"/>
        </w:rPr>
        <w:commentReference w:id="3169"/>
      </w:r>
    </w:p>
    <w:p w14:paraId="0366C073" w14:textId="77777777" w:rsidR="00B14913" w:rsidRPr="00B14913" w:rsidRDefault="00B14913" w:rsidP="00B14913">
      <w:pPr>
        <w:pStyle w:val="B2"/>
        <w:numPr>
          <w:ilvl w:val="0"/>
          <w:numId w:val="0"/>
        </w:numPr>
        <w:rPr>
          <w:rFonts w:eastAsia="SimSun"/>
          <w:lang w:eastAsia="zh-CN"/>
        </w:rPr>
      </w:pPr>
      <w:r>
        <w:rPr>
          <w:lang w:eastAsia="ja-JP"/>
        </w:rPr>
        <w:t>T</w:t>
      </w:r>
      <w:r w:rsidRPr="00B45FDE">
        <w:rPr>
          <w:lang w:eastAsia="ja-JP"/>
        </w:rPr>
        <w:t xml:space="preserve">he CSE </w:t>
      </w:r>
      <w:r>
        <w:rPr>
          <w:lang w:eastAsia="ja-JP"/>
        </w:rPr>
        <w:t>shall</w:t>
      </w:r>
      <w:r w:rsidRPr="00B45FDE">
        <w:rPr>
          <w:lang w:eastAsia="ja-JP"/>
        </w:rPr>
        <w:t xml:space="preserve"> allow unknown AEs to attempt the ‘CREATE’ before they are granted this permission.</w:t>
      </w:r>
      <w:r w:rsidRPr="00407A7F">
        <w:t xml:space="preserve"> </w:t>
      </w:r>
      <w:r w:rsidRPr="00407A7F">
        <w:rPr>
          <w:lang w:eastAsia="ja-JP"/>
        </w:rPr>
        <w:t xml:space="preserve">See TS-0003[2] further detail </w:t>
      </w:r>
      <w:r>
        <w:rPr>
          <w:lang w:eastAsia="ja-JP"/>
        </w:rPr>
        <w:t>about authentication for the AE</w:t>
      </w:r>
      <w:r w:rsidRPr="00407A7F">
        <w:rPr>
          <w:lang w:eastAsia="ja-JP"/>
        </w:rPr>
        <w:t>.</w:t>
      </w:r>
      <w:r>
        <w:rPr>
          <w:lang w:eastAsia="ja-JP"/>
        </w:rPr>
        <w:t xml:space="preserve"> </w:t>
      </w:r>
    </w:p>
    <w:p w14:paraId="4E4D9860" w14:textId="77777777" w:rsidR="00DA7B71" w:rsidRPr="00AF42AF" w:rsidRDefault="00DA7B71" w:rsidP="00DA7B71">
      <w:r w:rsidRPr="00AF42AF">
        <w:rPr>
          <w:b/>
        </w:rPr>
        <w:t>Step 003:</w:t>
      </w:r>
      <w:r w:rsidRPr="00AF42AF">
        <w:t xml:space="preserve"> </w:t>
      </w:r>
      <w:commentRangeStart w:id="3170"/>
      <w:r w:rsidRPr="00AF42AF">
        <w:t>The Receiver shall determine whether the request to register the Registree AE meets any of the following conditions:</w:t>
      </w:r>
      <w:commentRangeEnd w:id="3170"/>
      <w:r w:rsidR="003A6034">
        <w:rPr>
          <w:rStyle w:val="CommentReference"/>
          <w:rFonts w:eastAsia="MS Mincho"/>
          <w:lang w:eastAsia="x-none"/>
        </w:rPr>
        <w:commentReference w:id="3170"/>
      </w:r>
    </w:p>
    <w:p w14:paraId="11DB7923" w14:textId="77777777"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14:paraId="2BC2FA86" w14:textId="77777777"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w:t>
      </w:r>
      <w:r w:rsidRPr="00AF42AF">
        <w:lastRenderedPageBreak/>
        <w:t xml:space="preserve">Registrar CSE shall retrieve that information from the applicable service subscription profile(s) from the IN-CSE. If the </w:t>
      </w:r>
      <w:r w:rsidRPr="00AF42AF">
        <w:rPr>
          <w:i/>
        </w:rPr>
        <w:t>From</w:t>
      </w:r>
      <w:r w:rsidRPr="00AF42AF">
        <w:t xml:space="preserve"> parameter </w:t>
      </w:r>
      <w:r w:rsidR="00D42BBA">
        <w:rPr>
          <w:rFonts w:eastAsia="SimSun" w:hint="eastAsia"/>
          <w:lang w:eastAsia="zh-CN"/>
        </w:rPr>
        <w:t xml:space="preserve">was not sent in </w:t>
      </w:r>
      <w:r w:rsidR="00D42BBA">
        <w:rPr>
          <w:rFonts w:eastAsia="SimSun"/>
          <w:lang w:eastAsia="zh-CN"/>
        </w:rPr>
        <w:t>the</w:t>
      </w:r>
      <w:r w:rsidR="00D42BBA">
        <w:rPr>
          <w:rFonts w:eastAsia="SimSun" w:hint="eastAsia"/>
          <w:lang w:eastAsia="zh-CN"/>
        </w:rPr>
        <w:t xml:space="preserve"> request </w:t>
      </w:r>
      <w:r w:rsidRPr="00AF42AF">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1EF3">
        <w:rPr>
          <w:b/>
          <w:i/>
        </w:rPr>
        <w:t>F</w:t>
      </w:r>
      <w:r w:rsidRPr="00AF42AF">
        <w:rPr>
          <w:b/>
          <w:i/>
        </w:rPr>
        <w:t>ilter</w:t>
      </w:r>
      <w:r w:rsidR="00BC0067" w:rsidRPr="00BC1EF3">
        <w:rPr>
          <w:b/>
          <w:i/>
        </w:rPr>
        <w:t xml:space="preserve"> C</w:t>
      </w:r>
      <w:r w:rsidRPr="00AF42AF">
        <w:rPr>
          <w:b/>
          <w:i/>
        </w:rPr>
        <w:t>riteria</w:t>
      </w:r>
      <w:r w:rsidRPr="00AF42AF">
        <w:t xml:space="preserve"> parameter set to "CSE-ID={Registrar-CSE-ID}"where {Registrar-CSE-ID} needs to be substituted by the actual CSE-ID of the Registrar-CSE. </w:t>
      </w:r>
    </w:p>
    <w:p w14:paraId="7211B31B" w14:textId="77777777" w:rsidR="00DA7B71" w:rsidRPr="00AF42AF" w:rsidRDefault="00DA7B71" w:rsidP="00DA7B71">
      <w:r w:rsidRPr="00AF42AF">
        <w:t>If none of the conditions are met, the registration is not allowed and the Receiver shall respond with an error.</w:t>
      </w:r>
    </w:p>
    <w:p w14:paraId="2C10F724" w14:textId="77777777" w:rsidR="00DA7B71" w:rsidRPr="00AF42AF" w:rsidRDefault="00DA7B71" w:rsidP="00DA7B71">
      <w:r w:rsidRPr="00AF42AF">
        <w:rPr>
          <w:b/>
        </w:rPr>
        <w:t>Step 004:</w:t>
      </w:r>
      <w:r w:rsidRPr="00AF42AF">
        <w:t xml:space="preserve"> </w:t>
      </w:r>
      <w:commentRangeStart w:id="3171"/>
      <w:r w:rsidRPr="00AF42AF">
        <w:t xml:space="preserve">If the </w:t>
      </w:r>
      <w:r w:rsidRPr="00AF42AF">
        <w:rPr>
          <w:b/>
          <w:i/>
        </w:rPr>
        <w:t>From</w:t>
      </w:r>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w:t>
      </w:r>
      <w:commentRangeEnd w:id="3171"/>
      <w:r w:rsidR="003A6034">
        <w:rPr>
          <w:rStyle w:val="CommentReference"/>
          <w:rFonts w:eastAsia="MS Mincho"/>
          <w:lang w:eastAsia="x-none"/>
        </w:rPr>
        <w:commentReference w:id="3171"/>
      </w:r>
      <w:r w:rsidRPr="00AF42AF">
        <w:t xml:space="preserve">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14:paraId="21E5DBF3" w14:textId="77777777" w:rsidR="00DA7B71" w:rsidRPr="00AF42AF" w:rsidRDefault="00DA7B71" w:rsidP="00DA7B71">
      <w:r w:rsidRPr="00AF42AF">
        <w:t>The procedure continues with one for the following cases a) - d) depending on the listed conditions:</w:t>
      </w:r>
    </w:p>
    <w:p w14:paraId="0A33B1C7" w14:textId="77777777" w:rsidR="007213A2" w:rsidRPr="00BC1EF3" w:rsidRDefault="007213A2" w:rsidP="00A6180A">
      <w:pPr>
        <w:rPr>
          <w:b/>
        </w:rPr>
      </w:pPr>
      <w:r w:rsidRPr="00A6180A">
        <w:rPr>
          <w:b/>
        </w:rPr>
        <w:t xml:space="preserve">Case a) </w:t>
      </w:r>
      <w:commentRangeStart w:id="3172"/>
      <w:r w:rsidRPr="00A6180A">
        <w:rPr>
          <w:b/>
        </w:rPr>
        <w:t>AE-ID-Stem starts with 'S' and AE does not include an AE-ID-Stem (initial registration):</w:t>
      </w:r>
      <w:commentRangeEnd w:id="3172"/>
      <w:r w:rsidR="003A6034">
        <w:rPr>
          <w:rStyle w:val="CommentReference"/>
          <w:rFonts w:eastAsia="MS Mincho"/>
          <w:lang w:eastAsia="x-none"/>
        </w:rPr>
        <w:commentReference w:id="3172"/>
      </w:r>
    </w:p>
    <w:p w14:paraId="7C37D11E" w14:textId="549C56D9"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w:t>
      </w:r>
      <w:r w:rsidR="00312B0D">
        <w:t>Registree</w:t>
      </w:r>
      <w:r w:rsidRPr="00AF42AF">
        <w:t xml:space="preserve"> AE is supposed to use an M2M-SP-assigned AE-ID and wants to perform the initial registration:</w:t>
      </w:r>
    </w:p>
    <w:p w14:paraId="045E6416" w14:textId="77777777"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14:paraId="343260F5" w14:textId="77777777"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14:paraId="0BBE5CFE" w14:textId="19DBF7BE" w:rsidR="00DA7B71" w:rsidRPr="00AF42AF" w:rsidRDefault="00DA7B71" w:rsidP="00DA7B71">
      <w:pPr>
        <w:pStyle w:val="B2"/>
      </w:pPr>
      <w:r w:rsidRPr="00AF42AF">
        <w:t xml:space="preserve">The </w:t>
      </w:r>
      <w:r w:rsidRPr="00AF42AF">
        <w:rPr>
          <w:b/>
          <w:i/>
        </w:rPr>
        <w:t>From</w:t>
      </w:r>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w:t>
      </w:r>
      <w:r w:rsidR="0096479B">
        <w:t>CSE-ID of the Receiver</w:t>
      </w:r>
      <w:r w:rsidRPr="00AF42AF">
        <w:rPr>
          <w:rFonts w:eastAsia="SimSun" w:hint="eastAsia"/>
          <w:lang w:eastAsia="zh-CN"/>
        </w:rPr>
        <w:t>.</w:t>
      </w:r>
    </w:p>
    <w:p w14:paraId="2102226A" w14:textId="27611104"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14:paraId="69EF0171" w14:textId="77777777" w:rsidR="00DA7B71" w:rsidRPr="00AF42AF" w:rsidRDefault="00DA7B71" w:rsidP="00DA7B71">
      <w:pPr>
        <w:pStyle w:val="B2"/>
      </w:pPr>
      <w:r w:rsidRPr="00AF42AF">
        <w:t xml:space="preserve">The App-ID attribute of the </w:t>
      </w:r>
      <w:r w:rsidRPr="00AF42AF">
        <w:rPr>
          <w:i/>
        </w:rPr>
        <w:t>&lt;AEAnnc&gt;</w:t>
      </w:r>
      <w:r w:rsidRPr="00440B01">
        <w:rPr>
          <w:i/>
        </w:rPr>
        <w:t xml:space="preserve"> </w:t>
      </w:r>
      <w:r w:rsidRPr="00AF42AF">
        <w:t>resource to be created shall be present and set to the App-ID attribute value of the Registree AE.</w:t>
      </w:r>
    </w:p>
    <w:p w14:paraId="11172A17" w14:textId="77777777"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14:paraId="40B66642" w14:textId="77777777"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AF42AF">
        <w:rPr>
          <w:b/>
          <w:i/>
        </w:rPr>
        <w:t>From</w:t>
      </w:r>
      <w:r w:rsidRPr="00AF42AF">
        <w:t xml:space="preserve"> parameter contains only the character 'S', the IN-CSE shall select an AE-ID-Stem in line with the applicable service subscription profile.</w:t>
      </w:r>
    </w:p>
    <w:p w14:paraId="307DCAC5" w14:textId="77777777"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14:paraId="64D8A468" w14:textId="77777777" w:rsidR="00DA7B71" w:rsidRPr="00BC1EF3"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w:t>
      </w:r>
      <w:r w:rsidRPr="00AF42AF">
        <w:lastRenderedPageBreak/>
        <w:t xml:space="preserve">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66281680" w14:textId="77777777" w:rsidR="007213A2" w:rsidRPr="00A6180A" w:rsidRDefault="007213A2" w:rsidP="00BC1EF3">
      <w:pPr>
        <w:rPr>
          <w:b/>
        </w:rPr>
      </w:pPr>
      <w:r w:rsidRPr="00A6180A">
        <w:rPr>
          <w:b/>
        </w:rPr>
        <w:t xml:space="preserve">Case b) </w:t>
      </w:r>
      <w:commentRangeStart w:id="3173"/>
      <w:r w:rsidRPr="00A6180A">
        <w:rPr>
          <w:b/>
        </w:rPr>
        <w:t>AE-ID-Stem starts with 'S' and AE includes an AE-ID-Stem (re-registration):</w:t>
      </w:r>
      <w:commentRangeEnd w:id="3173"/>
      <w:r w:rsidR="003A6034">
        <w:rPr>
          <w:rStyle w:val="CommentReference"/>
          <w:rFonts w:eastAsia="MS Mincho"/>
          <w:lang w:eastAsia="x-none"/>
        </w:rPr>
        <w:commentReference w:id="3173"/>
      </w:r>
    </w:p>
    <w:p w14:paraId="2AF41BD8" w14:textId="4FE79498"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w:t>
      </w:r>
      <w:r w:rsidR="00312B0D">
        <w:t>Registree</w:t>
      </w:r>
      <w:r w:rsidRPr="00AF42AF">
        <w:t xml:space="preserve"> AE is supposed to use an M2M-SP-assigned AE-ID and wants to perform a re-registration using its already assigned AE-ID-Stem:</w:t>
      </w:r>
    </w:p>
    <w:p w14:paraId="71DD0428" w14:textId="77777777"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14:paraId="46F578CD" w14:textId="77777777" w:rsidR="00DA7B71" w:rsidRPr="00AF42AF" w:rsidRDefault="00DA7B71" w:rsidP="00DA7B71">
      <w:pPr>
        <w:pStyle w:val="B2"/>
      </w:pPr>
      <w:r w:rsidRPr="00AF42AF">
        <w:t xml:space="preserve">The </w:t>
      </w:r>
      <w:r w:rsidRPr="00AF42AF">
        <w:rPr>
          <w:b/>
          <w:i/>
        </w:rPr>
        <w:t>To</w:t>
      </w:r>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14:paraId="52283D7E" w14:textId="5830F5D0" w:rsidR="00DA7B71" w:rsidRPr="00AF42AF" w:rsidRDefault="00DA7B71" w:rsidP="00DA7B71">
      <w:pPr>
        <w:pStyle w:val="B2"/>
      </w:pPr>
      <w:r w:rsidRPr="00AF42AF">
        <w:t xml:space="preserve">The </w:t>
      </w:r>
      <w:r w:rsidRPr="00AF42AF">
        <w:rPr>
          <w:b/>
          <w:i/>
        </w:rPr>
        <w:t>From</w:t>
      </w:r>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w:t>
      </w:r>
      <w:r w:rsidR="00E13A22">
        <w:t>CSE-ID of the Receiver.</w:t>
      </w:r>
      <w:r w:rsidRPr="00AF42AF">
        <w:t xml:space="preserve"> </w:t>
      </w:r>
    </w:p>
    <w:p w14:paraId="6CCBEFA0" w14:textId="77777777"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14:paraId="66B4B9B2" w14:textId="77777777"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t>
      </w:r>
    </w:p>
    <w:p w14:paraId="3E44C325" w14:textId="35FF93CE"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00517793" w:rsidRPr="005A3421">
        <w:rPr>
          <w:b/>
          <w:i/>
        </w:rPr>
        <w:t>From</w:t>
      </w:r>
      <w:r w:rsidR="00517793" w:rsidRPr="005A3421">
        <w:t xml:space="preserve"> parameter</w:t>
      </w:r>
      <w:r w:rsidRPr="00440B01">
        <w:rPr>
          <w:i/>
        </w:rPr>
        <w:t xml:space="preserve"> </w:t>
      </w:r>
      <w:r w:rsidRPr="00AF42AF">
        <w:t xml:space="preserve">still match with any of the allowed combinations of </w:t>
      </w:r>
      <w:r w:rsidRPr="00AF42AF">
        <w:rPr>
          <w:i/>
        </w:rPr>
        <w:t>App</w:t>
      </w:r>
      <w:r w:rsidR="00BC0067" w:rsidRPr="00BC1EF3">
        <w:rPr>
          <w:i/>
        </w:rPr>
        <w:noBreakHyphen/>
      </w:r>
      <w:r w:rsidRPr="00AF42AF">
        <w:rPr>
          <w:i/>
        </w:rPr>
        <w:t>ID</w:t>
      </w:r>
      <w:r w:rsidRPr="00AF42AF">
        <w:t xml:space="preserve"> attribute and the AE-ID-Stem in the </w:t>
      </w:r>
      <w:r w:rsidR="00517793" w:rsidRPr="005A3421">
        <w:rPr>
          <w:i/>
        </w:rPr>
        <w:t>link</w:t>
      </w:r>
      <w:r w:rsidR="00517793" w:rsidRPr="005A3421">
        <w:t xml:space="preserve"> attribute</w:t>
      </w:r>
      <w:r w:rsidRPr="00AF42AF">
        <w:t xml:space="preserve"> according to the applicable service subscription profile.</w:t>
      </w:r>
    </w:p>
    <w:p w14:paraId="6EFF4857" w14:textId="77777777"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14:paraId="52873301" w14:textId="32B51B46"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r w:rsidR="00517793" w:rsidRPr="005A3421">
        <w:rPr>
          <w:i/>
        </w:rPr>
        <w:t>link</w:t>
      </w:r>
      <w:r w:rsidR="00517793" w:rsidRPr="005A3421">
        <w:t xml:space="preserve"> attribute</w:t>
      </w:r>
      <w:r w:rsidRPr="00AF42AF">
        <w:t xml:space="preserve">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27BCA1E1" w14:textId="77777777" w:rsidR="007213A2" w:rsidRPr="00A6180A" w:rsidRDefault="007213A2" w:rsidP="00A6180A">
      <w:pPr>
        <w:rPr>
          <w:b/>
        </w:rPr>
      </w:pPr>
      <w:r w:rsidRPr="00A6180A">
        <w:rPr>
          <w:b/>
        </w:rPr>
        <w:t xml:space="preserve">Case c) </w:t>
      </w:r>
      <w:commentRangeStart w:id="3174"/>
      <w:r w:rsidRPr="00A6180A">
        <w:rPr>
          <w:b/>
        </w:rPr>
        <w:t>AE-ID-Stem starts with 'C' and AE does not include an AE-ID-Stem (initial registration):</w:t>
      </w:r>
      <w:commentRangeEnd w:id="3174"/>
      <w:r w:rsidR="003A6034">
        <w:rPr>
          <w:rStyle w:val="CommentReference"/>
          <w:rFonts w:eastAsia="MS Mincho"/>
          <w:lang w:eastAsia="x-none"/>
        </w:rPr>
        <w:commentReference w:id="3174"/>
      </w:r>
    </w:p>
    <w:p w14:paraId="0A9AF987" w14:textId="1B91773C"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w:t>
      </w:r>
      <w:r w:rsidR="00312B0D">
        <w:t>Registree</w:t>
      </w:r>
      <w:r w:rsidRPr="00AF42AF">
        <w:t xml:space="preserve"> AE is not supposed to use an M2M-SP-assigned AE-ID and wants to perform the initial registration:</w:t>
      </w:r>
    </w:p>
    <w:p w14:paraId="766359C6" w14:textId="77777777"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5C7807CD" w14:textId="77777777" w:rsidR="007213A2" w:rsidRPr="00A6180A" w:rsidRDefault="007213A2" w:rsidP="00A6180A">
      <w:pPr>
        <w:rPr>
          <w:b/>
        </w:rPr>
      </w:pPr>
      <w:r w:rsidRPr="00A6180A">
        <w:rPr>
          <w:b/>
        </w:rPr>
        <w:t xml:space="preserve">Case d) </w:t>
      </w:r>
      <w:commentRangeStart w:id="3175"/>
      <w:r w:rsidRPr="00A6180A">
        <w:rPr>
          <w:b/>
        </w:rPr>
        <w:t>AE-ID-Stem starts with 'C' and AE includes an AE-ID-Stem (re-registration):</w:t>
      </w:r>
      <w:commentRangeEnd w:id="3175"/>
      <w:r w:rsidR="003A6034">
        <w:rPr>
          <w:rStyle w:val="CommentReference"/>
          <w:rFonts w:eastAsia="MS Mincho"/>
          <w:lang w:eastAsia="x-none"/>
        </w:rPr>
        <w:commentReference w:id="3175"/>
      </w:r>
    </w:p>
    <w:p w14:paraId="03D01B84" w14:textId="3697E6CE"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and a specific AE-ID-Stem was provided with the CREATE request of the Registree AE. This case applies when the </w:t>
      </w:r>
      <w:r w:rsidR="00312B0D">
        <w:t>Registree</w:t>
      </w:r>
      <w:r w:rsidRPr="00AF42AF">
        <w:t xml:space="preserve"> AE is not supposed to use an M2M-SP-assigned AE-ID and wants to perform a re-registration:</w:t>
      </w:r>
    </w:p>
    <w:p w14:paraId="61BC5AD6" w14:textId="77777777"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r w:rsidRPr="00AF42AF">
        <w:rPr>
          <w:b/>
          <w:i/>
        </w:rPr>
        <w:t>From</w:t>
      </w:r>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14:paraId="11F5B350" w14:textId="77777777" w:rsidR="00DA7B71" w:rsidRPr="00D007F6" w:rsidRDefault="00DA7B71" w:rsidP="00AA01AF">
      <w:pPr>
        <w:pStyle w:val="Heading3"/>
      </w:pPr>
      <w:bookmarkStart w:id="3176" w:name="_Toc428283148"/>
      <w:bookmarkStart w:id="3177" w:name="_Toc428905229"/>
      <w:bookmarkStart w:id="3178" w:name="_Toc428905675"/>
      <w:bookmarkStart w:id="3179" w:name="_Toc428906120"/>
      <w:bookmarkStart w:id="3180" w:name="_Toc429057300"/>
      <w:bookmarkStart w:id="3181" w:name="_Toc429057801"/>
      <w:bookmarkStart w:id="3182" w:name="_Toc436519855"/>
      <w:bookmarkStart w:id="3183" w:name="_Toc406425275"/>
      <w:bookmarkStart w:id="3184" w:name="_Toc408583360"/>
      <w:bookmarkStart w:id="3185" w:name="_Toc408583804"/>
      <w:bookmarkStart w:id="3186" w:name="_Toc416336196"/>
      <w:bookmarkStart w:id="3187" w:name="_Toc410298567"/>
      <w:bookmarkStart w:id="3188" w:name="_Toc452019778"/>
      <w:r w:rsidRPr="00AF42AF">
        <w:lastRenderedPageBreak/>
        <w:t>10.1.2</w:t>
      </w:r>
      <w:r w:rsidRPr="00AF42AF">
        <w:tab/>
      </w:r>
      <w:commentRangeStart w:id="3189"/>
      <w:r w:rsidRPr="00AF42AF">
        <w:t>RETRIEVE (R)</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commentRangeEnd w:id="3189"/>
      <w:r w:rsidR="00F1075E">
        <w:rPr>
          <w:rStyle w:val="CommentReference"/>
          <w:rFonts w:ascii="Times New Roman" w:eastAsia="MS Mincho" w:hAnsi="Times New Roman"/>
          <w:lang w:eastAsia="x-none"/>
        </w:rPr>
        <w:commentReference w:id="3189"/>
      </w:r>
    </w:p>
    <w:p w14:paraId="19ECC94D" w14:textId="77777777" w:rsidR="00DA7B71" w:rsidRPr="00AF42AF" w:rsidRDefault="00DA7B71" w:rsidP="00DA7B71">
      <w:commentRangeStart w:id="3190"/>
      <w:r w:rsidRPr="00AF42AF">
        <w:t xml:space="preserve">The RETRIEVE operation shall be used for retrieving the information stored for any of the attributes for a resource at the Receiver CSE. </w:t>
      </w:r>
      <w:commentRangeEnd w:id="3190"/>
      <w:r w:rsidR="003A6034">
        <w:rPr>
          <w:rStyle w:val="CommentReference"/>
          <w:rFonts w:eastAsia="MS Mincho"/>
          <w:lang w:eastAsia="x-none"/>
        </w:rPr>
        <w:commentReference w:id="3190"/>
      </w:r>
      <w:r w:rsidRPr="00AF42AF">
        <w:t xml:space="preserve">The Originator CSE or AE may request to retrieve a specific attribute by including the name of such attribute in the </w:t>
      </w:r>
      <w:r w:rsidRPr="00AF42AF">
        <w:rPr>
          <w:b/>
          <w:i/>
        </w:rPr>
        <w:t>Content</w:t>
      </w:r>
      <w:r w:rsidRPr="00AF42AF">
        <w:t xml:space="preserve"> parameter in the request message.</w:t>
      </w:r>
    </w:p>
    <w:p w14:paraId="2BF33C28" w14:textId="77777777"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14:paraId="2D579250" w14:textId="77777777"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1394E15B" w14:textId="77777777" w:rsidR="00DA7B71" w:rsidRDefault="00DA7B71" w:rsidP="00DA7B71">
      <w:pPr>
        <w:pStyle w:val="FL"/>
      </w:pPr>
      <w:r w:rsidRPr="009809F0">
        <w:object w:dxaOrig="6663" w:dyaOrig="3662" w14:anchorId="48A86613">
          <v:shape id="_x0000_i1077" type="#_x0000_t75" style="width:332.05pt;height:183.75pt" o:ole="">
            <v:imagedata r:id="rId125" o:title=""/>
          </v:shape>
          <o:OLEObject Type="Embed" ProgID="Visio.Drawing.11" ShapeID="_x0000_i1077" DrawAspect="Content" ObjectID="_1536416674" r:id="rId126"/>
        </w:object>
      </w:r>
    </w:p>
    <w:p w14:paraId="51960ED0"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10.1.2-1: Procedure for RETRIEVing a Resource</w:t>
      </w:r>
    </w:p>
    <w:p w14:paraId="04C32898" w14:textId="77777777" w:rsidR="00DA7B71" w:rsidRPr="00BC1EF3" w:rsidRDefault="00DA7B71" w:rsidP="00BC1EF3">
      <w:r w:rsidRPr="00AF42AF">
        <w:rPr>
          <w:b/>
        </w:rPr>
        <w:t>Step 001:</w:t>
      </w:r>
      <w:r w:rsidRPr="00AF42AF">
        <w:t xml:space="preserve"> </w:t>
      </w:r>
      <w:commentRangeStart w:id="3191"/>
      <w:r w:rsidRPr="00AF42AF">
        <w:t>The Originator shall send mandatory parameters and may send optional parameters in Request message for RETRIEVE</w:t>
      </w:r>
      <w:commentRangeEnd w:id="3191"/>
      <w:r w:rsidR="003A6034">
        <w:rPr>
          <w:rStyle w:val="CommentReference"/>
          <w:rFonts w:eastAsia="MS Mincho"/>
          <w:lang w:eastAsia="x-none"/>
        </w:rPr>
        <w:commentReference w:id="3191"/>
      </w:r>
      <w:r w:rsidRPr="00AF42AF">
        <w:t xml:space="preserve"> operation as specified in clause 8.1.2</w:t>
      </w:r>
      <w:r w:rsidRPr="00BC1EF3">
        <w:rPr>
          <w:rFonts w:hint="eastAsia"/>
        </w:rPr>
        <w:t>.</w:t>
      </w:r>
    </w:p>
    <w:p w14:paraId="4DF8F954" w14:textId="6B7E45EC" w:rsidR="00DA7B71" w:rsidRPr="00AF42AF" w:rsidRDefault="00DA7B71" w:rsidP="00DA7B71">
      <w:r w:rsidRPr="00AF42AF">
        <w:rPr>
          <w:b/>
        </w:rPr>
        <w:t xml:space="preserve">Step 002: </w:t>
      </w:r>
      <w:commentRangeStart w:id="3192"/>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commentRangeEnd w:id="3192"/>
      <w:r w:rsidR="00A84D21" w:rsidRPr="00A84D21">
        <w:rPr>
          <w:rFonts w:hint="eastAsia"/>
          <w:lang w:eastAsia="ko-KR"/>
        </w:rPr>
        <w:t xml:space="preserv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00A84D21">
        <w:rPr>
          <w:lang w:eastAsia="ko-KR"/>
        </w:rPr>
        <w:t>.</w:t>
      </w:r>
      <w:r w:rsidR="003A6034">
        <w:rPr>
          <w:rStyle w:val="CommentReference"/>
          <w:rFonts w:eastAsia="MS Mincho"/>
          <w:lang w:eastAsia="x-none"/>
        </w:rPr>
        <w:commentReference w:id="3192"/>
      </w:r>
    </w:p>
    <w:p w14:paraId="6381E880" w14:textId="77777777" w:rsidR="00DA7B71" w:rsidRPr="00AF42AF" w:rsidRDefault="00DA7B71" w:rsidP="00DA7B71">
      <w:pPr>
        <w:rPr>
          <w:rFonts w:eastAsia="SimSun"/>
          <w:lang w:eastAsia="zh-CN"/>
        </w:rPr>
      </w:pPr>
      <w:r w:rsidRPr="00AF42AF">
        <w:rPr>
          <w:b/>
        </w:rPr>
        <w:t xml:space="preserve">Step 003: </w:t>
      </w:r>
      <w:commentRangeStart w:id="3193"/>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commentRangeEnd w:id="3193"/>
      <w:r w:rsidR="003A6034">
        <w:rPr>
          <w:rStyle w:val="CommentReference"/>
          <w:rFonts w:eastAsia="MS Mincho"/>
          <w:lang w:eastAsia="x-none"/>
        </w:rPr>
        <w:commentReference w:id="3193"/>
      </w:r>
    </w:p>
    <w:p w14:paraId="09C1604D" w14:textId="77777777" w:rsidR="007213A2" w:rsidRPr="00A6180A" w:rsidRDefault="007213A2" w:rsidP="00BC1EF3">
      <w:pPr>
        <w:rPr>
          <w:b/>
        </w:rPr>
      </w:pPr>
      <w:r w:rsidRPr="00A6180A">
        <w:rPr>
          <w:b/>
        </w:rPr>
        <w:t>General Exceptions:</w:t>
      </w:r>
    </w:p>
    <w:p w14:paraId="5A982FBB" w14:textId="77777777" w:rsidR="00DA7B71" w:rsidRPr="00AF42AF" w:rsidRDefault="00DA7B71" w:rsidP="00BC1EF3">
      <w:pPr>
        <w:pStyle w:val="BN"/>
        <w:numPr>
          <w:ilvl w:val="0"/>
          <w:numId w:val="277"/>
        </w:numPr>
      </w:pPr>
      <w:r w:rsidRPr="00AF42AF">
        <w:t xml:space="preserve">The targeted resource/attribute in </w:t>
      </w:r>
      <w:r w:rsidRPr="00AF42AF">
        <w:rPr>
          <w:b/>
          <w:i/>
        </w:rPr>
        <w:t>To</w:t>
      </w:r>
      <w:r w:rsidRPr="00AF42AF">
        <w:t xml:space="preserve"> parameter does not exist. The Receiver responds with an error.</w:t>
      </w:r>
    </w:p>
    <w:p w14:paraId="1B6BF6E5" w14:textId="77777777" w:rsidR="00DA7B71" w:rsidRPr="00AF42AF" w:rsidRDefault="00DA7B71" w:rsidP="00BC1EF3">
      <w:pPr>
        <w:pStyle w:val="BN"/>
        <w:numPr>
          <w:ilvl w:val="0"/>
          <w:numId w:val="277"/>
        </w:numPr>
      </w:pPr>
      <w:r w:rsidRPr="00AF42AF">
        <w:t>The Originator does not have privileges to retrieve information stored in the resource on the Receiver. The Receiver responds with an error.</w:t>
      </w:r>
    </w:p>
    <w:p w14:paraId="17EB807E" w14:textId="77777777" w:rsidR="00DA7B71" w:rsidRPr="00BC1EF3" w:rsidRDefault="00DA7B71" w:rsidP="00AA01AF">
      <w:pPr>
        <w:pStyle w:val="Heading3"/>
      </w:pPr>
      <w:bookmarkStart w:id="3194" w:name="_Toc428283149"/>
      <w:bookmarkStart w:id="3195" w:name="_Toc428905230"/>
      <w:bookmarkStart w:id="3196" w:name="_Toc428905676"/>
      <w:bookmarkStart w:id="3197" w:name="_Toc428906121"/>
      <w:bookmarkStart w:id="3198" w:name="_Toc429057301"/>
      <w:bookmarkStart w:id="3199" w:name="_Toc429057802"/>
      <w:bookmarkStart w:id="3200" w:name="_Toc436519856"/>
      <w:bookmarkStart w:id="3201" w:name="_Toc406425276"/>
      <w:bookmarkStart w:id="3202" w:name="_Toc408583361"/>
      <w:bookmarkStart w:id="3203" w:name="_Toc408583805"/>
      <w:bookmarkStart w:id="3204" w:name="_Toc416336197"/>
      <w:bookmarkStart w:id="3205" w:name="_Toc410298568"/>
      <w:bookmarkStart w:id="3206" w:name="_Toc452019779"/>
      <w:r w:rsidRPr="00AF42AF">
        <w:t>10.1.3</w:t>
      </w:r>
      <w:r w:rsidRPr="00AF42AF">
        <w:tab/>
      </w:r>
      <w:commentRangeStart w:id="3207"/>
      <w:r w:rsidRPr="00AF42AF">
        <w:t>UPDATE (U)</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commentRangeEnd w:id="3207"/>
      <w:r w:rsidR="00F1075E">
        <w:rPr>
          <w:rStyle w:val="CommentReference"/>
          <w:rFonts w:ascii="Times New Roman" w:eastAsia="MS Mincho" w:hAnsi="Times New Roman"/>
          <w:lang w:eastAsia="x-none"/>
        </w:rPr>
        <w:commentReference w:id="3207"/>
      </w:r>
    </w:p>
    <w:p w14:paraId="40AD1852" w14:textId="77777777" w:rsidR="00DA7B71" w:rsidRPr="00AF42AF" w:rsidRDefault="00DA7B71" w:rsidP="00DA7B71">
      <w:commentRangeStart w:id="3208"/>
      <w:r w:rsidRPr="00AF42AF">
        <w:t xml:space="preserve">The UPDATE operation shall be used for updating the information stored for any of the attributes at a target resource. </w:t>
      </w:r>
      <w:commentRangeEnd w:id="3208"/>
      <w:r w:rsidR="003A6034">
        <w:rPr>
          <w:rStyle w:val="CommentReference"/>
          <w:rFonts w:eastAsia="MS Mincho"/>
          <w:lang w:eastAsia="x-none"/>
        </w:rPr>
        <w:commentReference w:id="3208"/>
      </w:r>
      <w:r w:rsidRPr="00AF42AF">
        <w:t xml:space="preserve">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14:paraId="4B8AE49E" w14:textId="77777777" w:rsidR="00DA7B71" w:rsidRPr="00AF42AF" w:rsidRDefault="00DA7B71" w:rsidP="00DA7B71">
      <w:commentRangeStart w:id="3209"/>
      <w:r w:rsidRPr="00AF42AF">
        <w:rPr>
          <w:b/>
        </w:rPr>
        <w:t>Originator</w:t>
      </w:r>
      <w:r w:rsidRPr="00AF42AF">
        <w:t xml:space="preserve"> requests update any of the attributes at the target resource by using UPDATE Request message. The Originator shall send new (proposed) values for the attribute(s) that need to be updated.</w:t>
      </w:r>
      <w:commentRangeEnd w:id="3209"/>
      <w:r w:rsidR="00C8643D">
        <w:rPr>
          <w:rStyle w:val="CommentReference"/>
          <w:rFonts w:eastAsia="MS Mincho"/>
          <w:lang w:eastAsia="x-none"/>
        </w:rPr>
        <w:commentReference w:id="3209"/>
      </w:r>
      <w:r w:rsidRPr="00AF42AF">
        <w:t xml:space="preserve"> The UPDATE operation allows to modify or create previously non-existing attributes of the resource type (defined in clause 9.6) that are indicated as "RW" (Read Write) for the specific resource type definition.</w:t>
      </w:r>
    </w:p>
    <w:p w14:paraId="2A7171A5" w14:textId="77777777"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5D217E29" w14:textId="77777777" w:rsidR="00DA7B71" w:rsidRPr="00AF42AF" w:rsidRDefault="00DA7B71" w:rsidP="00DA7B71">
      <w:r w:rsidRPr="00AF42AF">
        <w:t>See clause 8.1.2 for the information to be included in the Request message.</w:t>
      </w:r>
    </w:p>
    <w:p w14:paraId="68F1E613" w14:textId="77777777" w:rsidR="00DA7B71" w:rsidRPr="00AF42AF" w:rsidRDefault="00DA7B71" w:rsidP="00DA7B71">
      <w:commentRangeStart w:id="3210"/>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commentRangeEnd w:id="3210"/>
      <w:r w:rsidR="00C8643D">
        <w:rPr>
          <w:rStyle w:val="CommentReference"/>
          <w:rFonts w:eastAsia="MS Mincho"/>
          <w:lang w:eastAsia="x-none"/>
        </w:rPr>
        <w:commentReference w:id="3210"/>
      </w:r>
    </w:p>
    <w:p w14:paraId="2314586C" w14:textId="77777777"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5E90E1D4" w14:textId="77777777"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77345D80" w14:textId="77777777" w:rsidR="00DA7B71" w:rsidRDefault="00DA7B71" w:rsidP="00DA7B71">
      <w:pPr>
        <w:pStyle w:val="FL"/>
      </w:pPr>
      <w:r w:rsidRPr="009809F0">
        <w:object w:dxaOrig="6663" w:dyaOrig="3662" w14:anchorId="5EFEF297">
          <v:shape id="_x0000_i1078" type="#_x0000_t75" style="width:332.05pt;height:183.75pt" o:ole="">
            <v:imagedata r:id="rId127" o:title=""/>
          </v:shape>
          <o:OLEObject Type="Embed" ProgID="Visio.Drawing.11" ShapeID="_x0000_i1078" DrawAspect="Content" ObjectID="_1536416675" r:id="rId128"/>
        </w:object>
      </w:r>
    </w:p>
    <w:p w14:paraId="2EF3EF63"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10.1.3-1: Procedure for UPDATing a Resource</w:t>
      </w:r>
    </w:p>
    <w:p w14:paraId="5F33746B" w14:textId="77777777" w:rsidR="00DA7B71" w:rsidRPr="00BC1EF3" w:rsidRDefault="00DA7B71" w:rsidP="00BC1EF3">
      <w:r w:rsidRPr="00AF42AF">
        <w:rPr>
          <w:b/>
        </w:rPr>
        <w:t>Step 001:</w:t>
      </w:r>
      <w:r w:rsidRPr="00AF42AF">
        <w:t xml:space="preserve"> </w:t>
      </w:r>
      <w:commentRangeStart w:id="3211"/>
      <w:r w:rsidRPr="00AF42AF">
        <w:t>The Originator shall send mandatory parameters and may send optional parameters in Request message</w:t>
      </w:r>
      <w:commentRangeEnd w:id="3211"/>
      <w:r w:rsidR="00C8643D">
        <w:rPr>
          <w:rStyle w:val="CommentReference"/>
          <w:rFonts w:eastAsia="MS Mincho"/>
          <w:lang w:eastAsia="x-none"/>
        </w:rPr>
        <w:commentReference w:id="3211"/>
      </w:r>
      <w:r w:rsidRPr="00AF42AF">
        <w:t xml:space="preserve"> for UPDATE operation as specified in clause 8.1.2.</w:t>
      </w:r>
    </w:p>
    <w:p w14:paraId="54060356" w14:textId="664D5BE7" w:rsidR="00DA7B71" w:rsidRPr="00BC1EF3" w:rsidRDefault="00DA7B71" w:rsidP="00DA7B71">
      <w:r w:rsidRPr="00AF42AF">
        <w:rPr>
          <w:b/>
        </w:rPr>
        <w:t>Step 002:</w:t>
      </w:r>
      <w:r w:rsidRPr="00AF42AF">
        <w:t xml:space="preserve"> </w:t>
      </w:r>
      <w:commentRangeStart w:id="3212"/>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commentRangeEnd w:id="3212"/>
      <w:r w:rsidR="00C8643D">
        <w:rPr>
          <w:rStyle w:val="CommentReference"/>
          <w:rFonts w:eastAsia="MS Mincho"/>
          <w:lang w:eastAsia="x-none"/>
        </w:rPr>
        <w:commentReference w:id="3212"/>
      </w:r>
    </w:p>
    <w:p w14:paraId="05BAEB9D" w14:textId="77777777" w:rsidR="00DA7B71" w:rsidRPr="00AF42AF" w:rsidRDefault="00DA7B71" w:rsidP="00DA7B71">
      <w:pPr>
        <w:keepNext/>
        <w:keepLines/>
      </w:pPr>
      <w:r w:rsidRPr="00AF42AF">
        <w:rPr>
          <w:b/>
        </w:rPr>
        <w:t>Step 003:</w:t>
      </w:r>
      <w:r w:rsidRPr="00AF42AF">
        <w:t xml:space="preserve"> </w:t>
      </w:r>
      <w:commentRangeStart w:id="3213"/>
      <w:r w:rsidRPr="00AF42AF">
        <w:t>The Receiver shall respond with mandatory parameters and may send optional parameters in Response message for UPDATE operation as specified in clause 8.1.3</w:t>
      </w:r>
      <w:commentRangeEnd w:id="3213"/>
      <w:r w:rsidR="00C8643D">
        <w:rPr>
          <w:rStyle w:val="CommentReference"/>
          <w:rFonts w:eastAsia="MS Mincho"/>
          <w:lang w:eastAsia="x-none"/>
        </w:rPr>
        <w:commentReference w:id="3213"/>
      </w:r>
    </w:p>
    <w:p w14:paraId="6EED92B1" w14:textId="77777777" w:rsidR="007213A2" w:rsidRPr="00A6180A" w:rsidRDefault="007213A2" w:rsidP="00BC1EF3">
      <w:pPr>
        <w:rPr>
          <w:b/>
        </w:rPr>
      </w:pPr>
      <w:r w:rsidRPr="00A6180A">
        <w:rPr>
          <w:b/>
        </w:rPr>
        <w:t>General Exceptions:</w:t>
      </w:r>
    </w:p>
    <w:p w14:paraId="2B217408" w14:textId="77777777" w:rsidR="00DA7B71" w:rsidRPr="00AF42AF" w:rsidRDefault="00DA7B71" w:rsidP="00BC1EF3">
      <w:pPr>
        <w:pStyle w:val="BN"/>
        <w:numPr>
          <w:ilvl w:val="0"/>
          <w:numId w:val="278"/>
        </w:numPr>
      </w:pPr>
      <w:r w:rsidRPr="00AF42AF">
        <w:t xml:space="preserve">The targeted resource in </w:t>
      </w:r>
      <w:r w:rsidRPr="00AF42AF">
        <w:rPr>
          <w:b/>
          <w:i/>
        </w:rPr>
        <w:t>To</w:t>
      </w:r>
      <w:r w:rsidRPr="00AF42AF">
        <w:t xml:space="preserve"> parameter does not exist. The Receiver responds with an error.</w:t>
      </w:r>
    </w:p>
    <w:p w14:paraId="3D6D27C1" w14:textId="77777777" w:rsidR="00DA7B71" w:rsidRPr="00AF42AF" w:rsidRDefault="00DA7B71" w:rsidP="00BC1EF3">
      <w:pPr>
        <w:pStyle w:val="BN"/>
        <w:numPr>
          <w:ilvl w:val="0"/>
          <w:numId w:val="278"/>
        </w:numPr>
      </w:pPr>
      <w:r w:rsidRPr="00AF42AF">
        <w:t>The Originator does not have the privilege to modify the resource, create attributes or delete attributes on the Receiver. The Receiver responds with error.</w:t>
      </w:r>
    </w:p>
    <w:p w14:paraId="1F9AF094" w14:textId="77777777" w:rsidR="00DA7B71" w:rsidRPr="00AF42AF" w:rsidRDefault="00DA7B71" w:rsidP="00BC1EF3">
      <w:pPr>
        <w:pStyle w:val="BN"/>
        <w:numPr>
          <w:ilvl w:val="0"/>
          <w:numId w:val="278"/>
        </w:numPr>
      </w:pPr>
      <w:r w:rsidRPr="00AF42AF">
        <w:t xml:space="preserve">The provided information in the </w:t>
      </w:r>
      <w:r w:rsidRPr="00AF42AF">
        <w:rPr>
          <w:b/>
          <w:i/>
        </w:rPr>
        <w:t>Content</w:t>
      </w:r>
      <w:r w:rsidRPr="00AF42AF">
        <w:t xml:space="preserve"> is not accepted by the Receiver. The Receiver responds with error.</w:t>
      </w:r>
    </w:p>
    <w:p w14:paraId="160C32F6" w14:textId="77777777" w:rsidR="00DA7B71" w:rsidRPr="00BC1EF3" w:rsidRDefault="00DA7B71" w:rsidP="00AA01AF">
      <w:pPr>
        <w:pStyle w:val="Heading3"/>
      </w:pPr>
      <w:bookmarkStart w:id="3214" w:name="_Toc428283150"/>
      <w:bookmarkStart w:id="3215" w:name="_Toc428905231"/>
      <w:bookmarkStart w:id="3216" w:name="_Toc428905677"/>
      <w:bookmarkStart w:id="3217" w:name="_Toc428906122"/>
      <w:bookmarkStart w:id="3218" w:name="_Toc429057302"/>
      <w:bookmarkStart w:id="3219" w:name="_Toc429057803"/>
      <w:bookmarkStart w:id="3220" w:name="_Toc436519857"/>
      <w:bookmarkStart w:id="3221" w:name="_Toc406425277"/>
      <w:bookmarkStart w:id="3222" w:name="_Toc408583362"/>
      <w:bookmarkStart w:id="3223" w:name="_Toc408583806"/>
      <w:bookmarkStart w:id="3224" w:name="_Toc416336198"/>
      <w:bookmarkStart w:id="3225" w:name="_Toc410298569"/>
      <w:bookmarkStart w:id="3226" w:name="_Toc452019780"/>
      <w:r w:rsidRPr="00AF42AF">
        <w:lastRenderedPageBreak/>
        <w:t>10.1.4</w:t>
      </w:r>
      <w:r w:rsidRPr="00AF42AF">
        <w:tab/>
        <w:t>DELETE (D)</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6D0BCEFF" w14:textId="77777777" w:rsidR="00DA7B71" w:rsidRPr="00AF42AF" w:rsidRDefault="00DA7B71" w:rsidP="00AA01AF">
      <w:pPr>
        <w:pStyle w:val="Heading4"/>
      </w:pPr>
      <w:bookmarkStart w:id="3227" w:name="_Toc429057303"/>
      <w:bookmarkStart w:id="3228" w:name="_Toc429057804"/>
      <w:bookmarkStart w:id="3229" w:name="_Toc436519858"/>
      <w:bookmarkStart w:id="3230" w:name="_Toc452019781"/>
      <w:r w:rsidRPr="00AF42AF">
        <w:t>10.1.</w:t>
      </w:r>
      <w:r w:rsidRPr="00AF42AF">
        <w:rPr>
          <w:bCs/>
        </w:rPr>
        <w:t>4</w:t>
      </w:r>
      <w:r w:rsidRPr="00AF42AF">
        <w:t>.0</w:t>
      </w:r>
      <w:r w:rsidRPr="00AF42AF">
        <w:tab/>
        <w:t>Introduction</w:t>
      </w:r>
      <w:bookmarkEnd w:id="3227"/>
      <w:bookmarkEnd w:id="3228"/>
      <w:bookmarkEnd w:id="3229"/>
      <w:bookmarkEnd w:id="3230"/>
    </w:p>
    <w:p w14:paraId="7910FF59" w14:textId="77777777" w:rsidR="00DA7B71" w:rsidRPr="00AF42AF" w:rsidRDefault="00DA7B71" w:rsidP="00DA7B71">
      <w:commentRangeStart w:id="323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osting CSE).</w:t>
      </w:r>
      <w:commentRangeEnd w:id="3231"/>
      <w:r w:rsidR="00C8643D">
        <w:rPr>
          <w:rStyle w:val="CommentReference"/>
          <w:rFonts w:eastAsia="MS Mincho"/>
          <w:lang w:eastAsia="x-none"/>
        </w:rPr>
        <w:commentReference w:id="3231"/>
      </w:r>
      <w:r w:rsidRPr="00AF42AF">
        <w:rPr>
          <w:rFonts w:hint="eastAsia"/>
        </w:rPr>
        <w:t xml:space="preserve"> </w:t>
      </w:r>
      <w:r w:rsidRPr="00AF42AF">
        <w:t>The description of DELETE procedure has been divided in two separate clauses, since there is a need to distinguish between Deregistration related Delete and Non-Deregistration related Delete procedures.</w:t>
      </w:r>
    </w:p>
    <w:p w14:paraId="1C20FD22" w14:textId="77777777" w:rsidR="00DA7B71" w:rsidRPr="00AF42AF" w:rsidRDefault="00DA7B71" w:rsidP="00DA7B71">
      <w:r w:rsidRPr="00AF42AF">
        <w:t>The Deregistration related Delete procedure is applicable for the following resource types only:</w:t>
      </w:r>
    </w:p>
    <w:p w14:paraId="389BC84F" w14:textId="77777777" w:rsidR="00DA7B71" w:rsidRPr="00AF42AF" w:rsidRDefault="00DA7B71" w:rsidP="00DA7B71">
      <w:pPr>
        <w:pStyle w:val="B1"/>
      </w:pPr>
      <w:r w:rsidRPr="00AF42AF">
        <w:t>&lt;AE&gt;, and</w:t>
      </w:r>
    </w:p>
    <w:p w14:paraId="4B605910" w14:textId="77777777" w:rsidR="00DA7B71" w:rsidRPr="00AF42AF" w:rsidRDefault="00DA7B71" w:rsidP="00DA7B71">
      <w:pPr>
        <w:pStyle w:val="B1"/>
      </w:pPr>
      <w:r w:rsidRPr="00AF42AF">
        <w:t>&lt;remoteCSE&gt;.</w:t>
      </w:r>
    </w:p>
    <w:p w14:paraId="4A4596E6" w14:textId="77777777" w:rsidR="00DA7B71" w:rsidRPr="00AF42AF" w:rsidRDefault="00DA7B71" w:rsidP="00AA01AF">
      <w:pPr>
        <w:pStyle w:val="Heading4"/>
      </w:pPr>
      <w:bookmarkStart w:id="3232" w:name="_Toc428283151"/>
      <w:bookmarkStart w:id="3233" w:name="_Toc428905232"/>
      <w:bookmarkStart w:id="3234" w:name="_Toc428905678"/>
      <w:bookmarkStart w:id="3235" w:name="_Toc428906123"/>
      <w:bookmarkStart w:id="3236" w:name="_Toc429057304"/>
      <w:bookmarkStart w:id="3237" w:name="_Toc429057805"/>
      <w:bookmarkStart w:id="3238" w:name="_Toc436519859"/>
      <w:bookmarkStart w:id="3239" w:name="_Toc406425278"/>
      <w:bookmarkStart w:id="3240" w:name="_Toc408583363"/>
      <w:bookmarkStart w:id="3241" w:name="_Toc408583807"/>
      <w:bookmarkStart w:id="3242" w:name="_Toc416336199"/>
      <w:bookmarkStart w:id="3243" w:name="_Toc410298570"/>
      <w:bookmarkStart w:id="3244" w:name="_Toc452019782"/>
      <w:r w:rsidRPr="00AF42AF">
        <w:t>10.1.</w:t>
      </w:r>
      <w:r w:rsidRPr="00AF42AF">
        <w:rPr>
          <w:bCs/>
        </w:rPr>
        <w:t>4</w:t>
      </w:r>
      <w:r w:rsidRPr="00AF42AF">
        <w:t>.1</w:t>
      </w:r>
      <w:r w:rsidRPr="00AF42AF">
        <w:tab/>
      </w:r>
      <w:commentRangeStart w:id="3245"/>
      <w:r w:rsidRPr="00AF42AF">
        <w:t xml:space="preserve">Non-deregistration related </w:t>
      </w:r>
      <w:r w:rsidRPr="00AF42AF">
        <w:rPr>
          <w:bCs/>
        </w:rPr>
        <w:t>DELETE</w:t>
      </w:r>
      <w:r w:rsidRPr="00AF42AF">
        <w:t xml:space="preserve"> procedure</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commentRangeEnd w:id="3245"/>
      <w:r w:rsidR="00F1075E">
        <w:rPr>
          <w:rStyle w:val="CommentReference"/>
          <w:rFonts w:ascii="Times New Roman" w:eastAsia="MS Mincho" w:hAnsi="Times New Roman"/>
          <w:lang w:eastAsia="x-none"/>
        </w:rPr>
        <w:commentReference w:id="3245"/>
      </w:r>
    </w:p>
    <w:p w14:paraId="6ABAD875" w14:textId="77777777" w:rsidR="00DA7B71" w:rsidRPr="00AF42AF" w:rsidRDefault="00DA7B71" w:rsidP="00DA7B71">
      <w:r w:rsidRPr="00AF42AF">
        <w:t>This procedure is valid for all resources which are not related to deregistration.</w:t>
      </w:r>
    </w:p>
    <w:p w14:paraId="1D0EF7B8" w14:textId="77777777" w:rsidR="00DA7B71" w:rsidRPr="00AF42AF" w:rsidRDefault="00DA7B71" w:rsidP="00DA7B71">
      <w:commentRangeStart w:id="3246"/>
      <w:r w:rsidRPr="00AF42AF">
        <w:t>The DELETE operation shall be used by an Originator CSE or AE to delete a resource at a Receiver CSE</w:t>
      </w:r>
      <w:commentRangeEnd w:id="3246"/>
      <w:r w:rsidR="00C8643D">
        <w:rPr>
          <w:rStyle w:val="CommentReference"/>
          <w:rFonts w:eastAsia="MS Mincho"/>
          <w:lang w:eastAsia="x-none"/>
        </w:rPr>
        <w:commentReference w:id="3246"/>
      </w:r>
      <w:r w:rsidRPr="00AF42AF">
        <w:t>. For such operation, the DELETE procedure shall consist of the deletion of all related information of the target resource.</w:t>
      </w:r>
    </w:p>
    <w:p w14:paraId="624200F1" w14:textId="77777777"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14:paraId="192B191C" w14:textId="77777777" w:rsidR="00DA7B71" w:rsidRPr="00AF42AF" w:rsidRDefault="00DA7B71" w:rsidP="00DA7B71">
      <w:r w:rsidRPr="00AF42AF">
        <w:rPr>
          <w:b/>
        </w:rPr>
        <w:t>Receiver</w:t>
      </w:r>
      <w:r w:rsidRPr="00AF42AF">
        <w:t xml:space="preserve"> The Receiver verifies the existence of the requested resource, and the privileges for deleting the resource.</w:t>
      </w:r>
    </w:p>
    <w:p w14:paraId="256F0ECE" w14:textId="77777777" w:rsidR="00DA7B71" w:rsidRDefault="00DA7B71" w:rsidP="00DA7B71">
      <w:pPr>
        <w:pStyle w:val="FL"/>
      </w:pPr>
      <w:r w:rsidRPr="009809F0">
        <w:object w:dxaOrig="6663" w:dyaOrig="3662" w14:anchorId="42EFD5EE">
          <v:shape id="_x0000_i1079" type="#_x0000_t75" style="width:332.05pt;height:183.75pt" o:ole="">
            <v:imagedata r:id="rId129" o:title=""/>
          </v:shape>
          <o:OLEObject Type="Embed" ProgID="Visio.Drawing.11" ShapeID="_x0000_i1079" DrawAspect="Content" ObjectID="_1536416676" r:id="rId130"/>
        </w:object>
      </w:r>
    </w:p>
    <w:p w14:paraId="3097C130"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10.1.4-1: Procedure for DELETING a Resource</w:t>
      </w:r>
    </w:p>
    <w:p w14:paraId="48DB2BCC" w14:textId="77777777" w:rsidR="00DA7B71" w:rsidRPr="00AF42AF" w:rsidRDefault="00DA7B71" w:rsidP="00DA7B71">
      <w:r w:rsidRPr="00AF42AF">
        <w:rPr>
          <w:b/>
        </w:rPr>
        <w:t>Step 001:</w:t>
      </w:r>
      <w:r w:rsidRPr="00AF42AF">
        <w:t xml:space="preserve"> </w:t>
      </w:r>
      <w:commentRangeStart w:id="3247"/>
      <w:r w:rsidRPr="00AF42AF">
        <w:t>The Originator shall send mandatory parameters and may send optional parameters in Request message for DELETE operation as specified in clause 8.1.2.</w:t>
      </w:r>
      <w:commentRangeEnd w:id="3247"/>
      <w:r w:rsidR="00C8643D">
        <w:rPr>
          <w:rStyle w:val="CommentReference"/>
          <w:rFonts w:eastAsia="MS Mincho"/>
          <w:lang w:eastAsia="x-none"/>
        </w:rPr>
        <w:commentReference w:id="3247"/>
      </w:r>
    </w:p>
    <w:p w14:paraId="1B2C1764" w14:textId="40CB9FC9" w:rsidR="00DA7B71" w:rsidRPr="00AF42AF" w:rsidRDefault="00DA7B71" w:rsidP="00DA7B71">
      <w:r w:rsidRPr="00AF42AF">
        <w:rPr>
          <w:b/>
        </w:rPr>
        <w:t xml:space="preserve">Step 002: </w:t>
      </w:r>
      <w:commentRangeStart w:id="3248"/>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00A84D21">
        <w:rPr>
          <w:lang w:eastAsia="ko-KR"/>
        </w:rPr>
        <w:t>.</w:t>
      </w:r>
      <w:r w:rsidRPr="00AF42AF">
        <w:t xml:space="preserv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commentRangeEnd w:id="3248"/>
      <w:r w:rsidR="00C8643D">
        <w:rPr>
          <w:rStyle w:val="CommentReference"/>
          <w:rFonts w:eastAsia="MS Mincho"/>
          <w:lang w:eastAsia="x-none"/>
        </w:rPr>
        <w:commentReference w:id="3248"/>
      </w:r>
    </w:p>
    <w:p w14:paraId="058A087C" w14:textId="77777777" w:rsidR="00DA7B71" w:rsidRPr="00AF42AF" w:rsidRDefault="00DA7B71" w:rsidP="00DA7B71">
      <w:r w:rsidRPr="00AF42AF">
        <w:rPr>
          <w:b/>
        </w:rPr>
        <w:t xml:space="preserve">Step 003: </w:t>
      </w:r>
      <w:commentRangeStart w:id="3249"/>
      <w:r w:rsidRPr="00AF42AF">
        <w:t>The Receiver shall respond with mandatory parameters and may send optional parameters in Response message for DELETE operation as specified in clause 8.1.3.</w:t>
      </w:r>
      <w:commentRangeEnd w:id="3249"/>
      <w:r w:rsidR="00C8643D">
        <w:rPr>
          <w:rStyle w:val="CommentReference"/>
          <w:rFonts w:eastAsia="MS Mincho"/>
          <w:lang w:eastAsia="x-none"/>
        </w:rPr>
        <w:commentReference w:id="3249"/>
      </w:r>
    </w:p>
    <w:p w14:paraId="1B743685" w14:textId="77777777" w:rsidR="007213A2" w:rsidRPr="00A6180A" w:rsidRDefault="007213A2" w:rsidP="00BC1EF3">
      <w:pPr>
        <w:rPr>
          <w:b/>
        </w:rPr>
      </w:pPr>
      <w:r w:rsidRPr="00A6180A">
        <w:rPr>
          <w:b/>
        </w:rPr>
        <w:t>General Exceptions:</w:t>
      </w:r>
    </w:p>
    <w:p w14:paraId="545C4C01" w14:textId="77777777" w:rsidR="00DA7B71" w:rsidRPr="00AF42AF" w:rsidRDefault="00DA7B71" w:rsidP="00BC1EF3">
      <w:pPr>
        <w:pStyle w:val="BN"/>
        <w:numPr>
          <w:ilvl w:val="0"/>
          <w:numId w:val="279"/>
        </w:numPr>
      </w:pPr>
      <w:r w:rsidRPr="00AF42AF">
        <w:t xml:space="preserve">The targeted resource in </w:t>
      </w:r>
      <w:r w:rsidRPr="00AF42AF">
        <w:rPr>
          <w:b/>
          <w:i/>
        </w:rPr>
        <w:t>To</w:t>
      </w:r>
      <w:r w:rsidRPr="00AF42AF">
        <w:t xml:space="preserve"> information does not exist. The Receiver responds with an error.</w:t>
      </w:r>
    </w:p>
    <w:p w14:paraId="73DCAB56" w14:textId="77777777" w:rsidR="00DA7B71" w:rsidRPr="00AF42AF" w:rsidRDefault="00DA7B71" w:rsidP="00BC1EF3">
      <w:pPr>
        <w:pStyle w:val="BN"/>
        <w:numPr>
          <w:ilvl w:val="0"/>
          <w:numId w:val="279"/>
        </w:numPr>
      </w:pPr>
      <w:r w:rsidRPr="00AF42AF">
        <w:t>The Originator does not have the privileges to delete the resource on the Receiver. The Receiver responds with an error.</w:t>
      </w:r>
    </w:p>
    <w:p w14:paraId="73A5EE70" w14:textId="77777777" w:rsidR="00DA7B71" w:rsidRPr="00AF42AF" w:rsidRDefault="00DA7B71" w:rsidP="00AA01AF">
      <w:pPr>
        <w:pStyle w:val="Heading4"/>
      </w:pPr>
      <w:bookmarkStart w:id="3250" w:name="_Toc428283152"/>
      <w:bookmarkStart w:id="3251" w:name="_Toc428905233"/>
      <w:bookmarkStart w:id="3252" w:name="_Toc428905679"/>
      <w:bookmarkStart w:id="3253" w:name="_Toc428906124"/>
      <w:bookmarkStart w:id="3254" w:name="_Toc429057305"/>
      <w:bookmarkStart w:id="3255" w:name="_Toc429057806"/>
      <w:bookmarkStart w:id="3256" w:name="_Toc436519860"/>
      <w:bookmarkStart w:id="3257" w:name="_Toc406425279"/>
      <w:bookmarkStart w:id="3258" w:name="_Toc408583364"/>
      <w:bookmarkStart w:id="3259" w:name="_Toc408583808"/>
      <w:bookmarkStart w:id="3260" w:name="_Toc416336200"/>
      <w:bookmarkStart w:id="3261" w:name="_Toc410298571"/>
      <w:bookmarkStart w:id="3262" w:name="_Toc387087860"/>
      <w:bookmarkStart w:id="3263" w:name="_Toc452019783"/>
      <w:r w:rsidRPr="00AF42AF">
        <w:lastRenderedPageBreak/>
        <w:t>10.1.4.2</w:t>
      </w:r>
      <w:r w:rsidRPr="00AF42AF">
        <w:tab/>
        <w:t>Deregistration related DELETE procedure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3FB9239E" w14:textId="77777777" w:rsidR="00DA7B71" w:rsidRPr="00AF42AF" w:rsidRDefault="00DA7B71" w:rsidP="00AA01AF">
      <w:pPr>
        <w:pStyle w:val="Heading5"/>
      </w:pPr>
      <w:bookmarkStart w:id="3264" w:name="_Toc429057306"/>
      <w:bookmarkStart w:id="3265" w:name="_Toc429057807"/>
      <w:bookmarkStart w:id="3266" w:name="_Toc436519861"/>
      <w:bookmarkStart w:id="3267" w:name="_Toc452019784"/>
      <w:r w:rsidRPr="00AF42AF">
        <w:t>10.1.4.2.0</w:t>
      </w:r>
      <w:r w:rsidRPr="00AF42AF">
        <w:tab/>
        <w:t>General</w:t>
      </w:r>
      <w:bookmarkEnd w:id="3264"/>
      <w:bookmarkEnd w:id="3265"/>
      <w:bookmarkEnd w:id="3266"/>
      <w:bookmarkEnd w:id="3267"/>
    </w:p>
    <w:p w14:paraId="3C9831A6" w14:textId="77777777"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w:t>
      </w:r>
      <w:r w:rsidRPr="00440B01">
        <w:rPr>
          <w:i/>
        </w:rPr>
        <w:t>remoteCSE</w:t>
      </w:r>
      <w:r w:rsidRPr="00AF42AF">
        <w:t>&gt; and &lt;</w:t>
      </w:r>
      <w:r w:rsidRPr="00440B01">
        <w:rPr>
          <w:i/>
        </w:rPr>
        <w:t>AE</w:t>
      </w:r>
      <w:r w:rsidRPr="00AF42AF">
        <w:t>&gt; resource type.</w:t>
      </w:r>
    </w:p>
    <w:p w14:paraId="35B5918F" w14:textId="77777777" w:rsidR="00DA7B71" w:rsidRPr="00AF42AF" w:rsidRDefault="00DA7B71" w:rsidP="00AA01AF">
      <w:pPr>
        <w:pStyle w:val="Heading5"/>
      </w:pPr>
      <w:bookmarkStart w:id="3268" w:name="_Toc428283153"/>
      <w:bookmarkStart w:id="3269" w:name="_Toc428905234"/>
      <w:bookmarkStart w:id="3270" w:name="_Toc428905680"/>
      <w:bookmarkStart w:id="3271" w:name="_Toc428906125"/>
      <w:bookmarkStart w:id="3272" w:name="_Toc429057307"/>
      <w:bookmarkStart w:id="3273" w:name="_Toc429057808"/>
      <w:bookmarkStart w:id="3274" w:name="_Toc436519862"/>
      <w:bookmarkStart w:id="3275" w:name="_Toc406425280"/>
      <w:bookmarkStart w:id="3276" w:name="_Toc408583365"/>
      <w:bookmarkStart w:id="3277" w:name="_Toc408583809"/>
      <w:bookmarkStart w:id="3278" w:name="_Toc416336201"/>
      <w:bookmarkStart w:id="3279" w:name="_Toc410298572"/>
      <w:bookmarkStart w:id="3280" w:name="_Toc387087861"/>
      <w:bookmarkStart w:id="3281" w:name="_Toc452019785"/>
      <w:r w:rsidRPr="00AF42AF">
        <w:t>10.1.4.2.1</w:t>
      </w:r>
      <w:r w:rsidRPr="00AF42AF">
        <w:tab/>
      </w:r>
      <w:commentRangeStart w:id="3282"/>
      <w:r w:rsidRPr="00AF42AF">
        <w:t>CSE Deregistration procedure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commentRangeEnd w:id="3282"/>
      <w:r w:rsidR="00F1075E">
        <w:rPr>
          <w:rStyle w:val="CommentReference"/>
          <w:rFonts w:ascii="Times New Roman" w:eastAsia="MS Mincho" w:hAnsi="Times New Roman"/>
          <w:lang w:eastAsia="x-none"/>
        </w:rPr>
        <w:commentReference w:id="3282"/>
      </w:r>
    </w:p>
    <w:p w14:paraId="119DF624" w14:textId="77777777" w:rsidR="00DA7B71" w:rsidRPr="00AF42AF" w:rsidRDefault="00DA7B71" w:rsidP="00DA7B71">
      <w:r w:rsidRPr="00AF42AF">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73F878B9" w14:textId="77777777" w:rsidR="00DA7B71" w:rsidRPr="00AF42AF" w:rsidRDefault="00DA7B71" w:rsidP="00DA7B71">
      <w:r w:rsidRPr="00AF42AF">
        <w:rPr>
          <w:rFonts w:hint="eastAsia"/>
        </w:rPr>
        <w:t xml:space="preserve">The Deregistration procedure </w:t>
      </w:r>
      <w:r w:rsidRPr="00AF42AF">
        <w:t>accompanies the deletion of two resources (a &lt;</w:t>
      </w:r>
      <w:r w:rsidRPr="00440B01">
        <w:rPr>
          <w:i/>
        </w:rPr>
        <w:t>remoteCSE</w:t>
      </w:r>
      <w:r w:rsidRPr="00AF42AF">
        <w:t>&gt; on the Hosting CSE and a &lt;</w:t>
      </w:r>
      <w:r w:rsidRPr="00440B01">
        <w:rPr>
          <w:i/>
        </w:rPr>
        <w:t>remoteCSE</w:t>
      </w:r>
      <w:r w:rsidRPr="00AF42AF">
        <w:t>&gt; on the Originator CSE) rather than one resource. The Deregistration procedure can be initiated by either Registree CSE or Registrar CSE.</w:t>
      </w:r>
    </w:p>
    <w:p w14:paraId="1E3C5382" w14:textId="77777777" w:rsidR="00DA7B71" w:rsidRDefault="00DA7B71" w:rsidP="00DA7B71">
      <w:pPr>
        <w:pStyle w:val="FL"/>
      </w:pPr>
      <w:r w:rsidRPr="009809F0">
        <w:object w:dxaOrig="6976" w:dyaOrig="4881" w14:anchorId="54EAFBB2">
          <v:shape id="_x0000_i1080" type="#_x0000_t75" style="width:349.25pt;height:244.5pt" o:ole="">
            <v:imagedata r:id="rId131" o:title=""/>
          </v:shape>
          <o:OLEObject Type="Embed" ProgID="Visio.Drawing.11" ShapeID="_x0000_i1080" DrawAspect="Content" ObjectID="_1536416677" r:id="rId132"/>
        </w:object>
      </w:r>
    </w:p>
    <w:p w14:paraId="0B5C7746"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10.1.4.2.1-1: Procedure for DELETING a &lt;</w:t>
      </w:r>
      <w:r w:rsidRPr="00440B01">
        <w:rPr>
          <w:b/>
          <w:i/>
        </w:rPr>
        <w:t>remoteCSE</w:t>
      </w:r>
      <w:r w:rsidRPr="00BC1EF3">
        <w:rPr>
          <w:b/>
        </w:rPr>
        <w:t>&gt; Resource</w:t>
      </w:r>
    </w:p>
    <w:p w14:paraId="7558721F" w14:textId="77777777" w:rsidR="00DA7B71" w:rsidRPr="00AF42AF" w:rsidRDefault="00DA7B71" w:rsidP="00DA7B71">
      <w:r w:rsidRPr="00AF42AF">
        <w:rPr>
          <w:b/>
        </w:rPr>
        <w:t>Step 001:</w:t>
      </w:r>
      <w:r w:rsidRPr="00AF42AF">
        <w:t xml:space="preserve"> </w:t>
      </w:r>
      <w:commentRangeStart w:id="3283"/>
      <w:r w:rsidRPr="00AF42AF">
        <w:t>See clause 10.1.4.1.</w:t>
      </w:r>
      <w:commentRangeEnd w:id="3283"/>
      <w:r w:rsidR="00803599">
        <w:rPr>
          <w:rStyle w:val="CommentReference"/>
          <w:rFonts w:eastAsia="MS Mincho"/>
          <w:lang w:eastAsia="x-none"/>
        </w:rPr>
        <w:commentReference w:id="3283"/>
      </w:r>
    </w:p>
    <w:p w14:paraId="5D1F0A38" w14:textId="77777777" w:rsidR="00DA7B71" w:rsidRPr="00AF42AF" w:rsidRDefault="00DA7B71" w:rsidP="00DA7B71">
      <w:r w:rsidRPr="00AF42AF">
        <w:rPr>
          <w:b/>
        </w:rPr>
        <w:t>Step 002:</w:t>
      </w:r>
      <w:r w:rsidRPr="00AF42AF">
        <w:t xml:space="preserve"> </w:t>
      </w:r>
      <w:commentRangeStart w:id="3284"/>
      <w:r w:rsidRPr="00AF42AF">
        <w:t>See clause 10.1.4.1.</w:t>
      </w:r>
      <w:commentRangeEnd w:id="3284"/>
      <w:r w:rsidR="00803599">
        <w:rPr>
          <w:rStyle w:val="CommentReference"/>
          <w:rFonts w:eastAsia="MS Mincho"/>
          <w:lang w:eastAsia="x-none"/>
        </w:rPr>
        <w:commentReference w:id="3284"/>
      </w:r>
    </w:p>
    <w:p w14:paraId="0AD7E309" w14:textId="77777777" w:rsidR="00DA7B71" w:rsidRPr="00AF42AF" w:rsidRDefault="00DA7B71" w:rsidP="00DA7B71">
      <w:r w:rsidRPr="00AF42AF">
        <w:rPr>
          <w:b/>
        </w:rPr>
        <w:t>Step 003:</w:t>
      </w:r>
      <w:r w:rsidRPr="00AF42AF">
        <w:t xml:space="preserve"> </w:t>
      </w:r>
      <w:commentRangeStart w:id="3285"/>
      <w:r w:rsidRPr="00AF42AF">
        <w:t>See clause 10.1.4.1.</w:t>
      </w:r>
      <w:commentRangeEnd w:id="3285"/>
      <w:r w:rsidR="00803599">
        <w:rPr>
          <w:rStyle w:val="CommentReference"/>
          <w:rFonts w:eastAsia="MS Mincho"/>
          <w:lang w:eastAsia="x-none"/>
        </w:rPr>
        <w:commentReference w:id="3285"/>
      </w:r>
    </w:p>
    <w:p w14:paraId="172D77D6" w14:textId="77777777" w:rsidR="00DA7B71" w:rsidRPr="00AF42AF" w:rsidRDefault="00DA7B71" w:rsidP="00DA7B71">
      <w:r w:rsidRPr="00AF42AF">
        <w:rPr>
          <w:b/>
        </w:rPr>
        <w:t>Step 004:</w:t>
      </w:r>
      <w:r w:rsidRPr="00AF42AF">
        <w:t xml:space="preserve"> </w:t>
      </w:r>
      <w:commentRangeStart w:id="3286"/>
      <w:r w:rsidRPr="00AF42AF">
        <w:t>The Originator, upon receipt of the DELETE response, shall delete a &lt;</w:t>
      </w:r>
      <w:r w:rsidRPr="00440B01">
        <w:rPr>
          <w:i/>
        </w:rPr>
        <w:t>remoteCSE</w:t>
      </w:r>
      <w:r w:rsidRPr="00AF42AF">
        <w:t>&gt; resource locally under its &lt;CSEBase&gt; resource.</w:t>
      </w:r>
      <w:commentRangeEnd w:id="3286"/>
      <w:r w:rsidR="00803599">
        <w:rPr>
          <w:rStyle w:val="CommentReference"/>
          <w:rFonts w:eastAsia="MS Mincho"/>
          <w:lang w:eastAsia="x-none"/>
        </w:rPr>
        <w:commentReference w:id="3286"/>
      </w:r>
    </w:p>
    <w:p w14:paraId="465AFC9F" w14:textId="77777777" w:rsidR="007213A2" w:rsidRPr="00A6180A" w:rsidRDefault="007213A2" w:rsidP="00A6180A">
      <w:pPr>
        <w:rPr>
          <w:b/>
        </w:rPr>
      </w:pPr>
      <w:r w:rsidRPr="00A6180A">
        <w:rPr>
          <w:b/>
        </w:rPr>
        <w:t>General Exceptions:</w:t>
      </w:r>
    </w:p>
    <w:p w14:paraId="2B9A3C3A" w14:textId="77777777" w:rsidR="00DA7B71" w:rsidRPr="00AF42AF" w:rsidRDefault="00DA7B71" w:rsidP="00DA7B71">
      <w:r w:rsidRPr="00AF42AF">
        <w:t>All exceptions from 10.1.4.1 are applicable; in addition the following exception may occur:</w:t>
      </w:r>
    </w:p>
    <w:p w14:paraId="57053617" w14:textId="77777777" w:rsidR="00DA7B71" w:rsidRPr="00AF42AF" w:rsidRDefault="00DA7B71" w:rsidP="00BC1EF3">
      <w:pPr>
        <w:pStyle w:val="BN"/>
        <w:numPr>
          <w:ilvl w:val="0"/>
          <w:numId w:val="280"/>
        </w:numPr>
      </w:pPr>
      <w:r w:rsidRPr="00AF42AF">
        <w:t>If the Receiver rejects the DELETE request and responds with an error in the DELETE response, the Originator cannot perform the action described in the Step 004.</w:t>
      </w:r>
    </w:p>
    <w:p w14:paraId="7DF8F2F5" w14:textId="77777777" w:rsidR="00DA7B71" w:rsidRPr="00BC1EF3" w:rsidRDefault="00DA7B71" w:rsidP="00AA01AF">
      <w:pPr>
        <w:pStyle w:val="Heading5"/>
      </w:pPr>
      <w:bookmarkStart w:id="3287" w:name="_Toc428283154"/>
      <w:bookmarkStart w:id="3288" w:name="_Toc428905235"/>
      <w:bookmarkStart w:id="3289" w:name="_Toc428905681"/>
      <w:bookmarkStart w:id="3290" w:name="_Toc428906126"/>
      <w:bookmarkStart w:id="3291" w:name="_Toc429057308"/>
      <w:bookmarkStart w:id="3292" w:name="_Toc429057809"/>
      <w:bookmarkStart w:id="3293" w:name="_Toc436519863"/>
      <w:bookmarkStart w:id="3294" w:name="_Toc406425281"/>
      <w:bookmarkStart w:id="3295" w:name="_Toc408583366"/>
      <w:bookmarkStart w:id="3296" w:name="_Toc408583810"/>
      <w:bookmarkStart w:id="3297" w:name="_Toc416336202"/>
      <w:bookmarkStart w:id="3298" w:name="_Toc410298573"/>
      <w:bookmarkStart w:id="3299" w:name="_Toc452019786"/>
      <w:r w:rsidRPr="00AF42AF">
        <w:t>10.1.4.2.2</w:t>
      </w:r>
      <w:r w:rsidRPr="00AF42AF">
        <w:tab/>
      </w:r>
      <w:commentRangeStart w:id="3300"/>
      <w:r w:rsidRPr="00AF42AF">
        <w:t>Application Entity Deregistration procedure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commentRangeEnd w:id="3300"/>
      <w:r w:rsidR="00F1075E">
        <w:rPr>
          <w:rStyle w:val="CommentReference"/>
          <w:rFonts w:ascii="Times New Roman" w:eastAsia="MS Mincho" w:hAnsi="Times New Roman"/>
          <w:lang w:eastAsia="x-none"/>
        </w:rPr>
        <w:commentReference w:id="3300"/>
      </w:r>
    </w:p>
    <w:p w14:paraId="528DA2B4" w14:textId="77777777"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14:paraId="1EA7BD6B" w14:textId="77777777"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SimSun"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14:paraId="241A662C" w14:textId="77777777" w:rsidR="00DA7B71" w:rsidRPr="00AF42AF" w:rsidRDefault="00DA7B71" w:rsidP="00DA7B71">
      <w:r w:rsidRPr="00AF42AF">
        <w:t>In case an &lt;AE&gt; resource with AE-ID-Stem not starting with "S" is requested to be deleted, the procedure for AE Deregistration follows the procedure described in clause 10.1.4.1.</w:t>
      </w:r>
    </w:p>
    <w:p w14:paraId="23CE7795" w14:textId="77777777" w:rsidR="00DA7B71" w:rsidRPr="00D007F6" w:rsidRDefault="00DA7B71" w:rsidP="00AA01AF">
      <w:pPr>
        <w:pStyle w:val="Heading3"/>
      </w:pPr>
      <w:bookmarkStart w:id="3301" w:name="_Hlt411342239"/>
      <w:bookmarkStart w:id="3302" w:name="_Hlt412533061"/>
      <w:bookmarkStart w:id="3303" w:name="_Toc428283155"/>
      <w:bookmarkStart w:id="3304" w:name="_Toc428905236"/>
      <w:bookmarkStart w:id="3305" w:name="_Toc428905682"/>
      <w:bookmarkStart w:id="3306" w:name="_Toc428906127"/>
      <w:bookmarkStart w:id="3307" w:name="_Toc429057309"/>
      <w:bookmarkStart w:id="3308" w:name="_Toc429057810"/>
      <w:bookmarkStart w:id="3309" w:name="_Toc436519864"/>
      <w:bookmarkStart w:id="3310" w:name="_Toc406425282"/>
      <w:bookmarkStart w:id="3311" w:name="_Toc408583367"/>
      <w:bookmarkStart w:id="3312" w:name="_Toc408583811"/>
      <w:bookmarkStart w:id="3313" w:name="_Toc416336203"/>
      <w:bookmarkStart w:id="3314" w:name="_Toc410298574"/>
      <w:bookmarkStart w:id="3315" w:name="_Toc452019787"/>
      <w:bookmarkEnd w:id="3301"/>
      <w:bookmarkEnd w:id="3302"/>
      <w:r w:rsidRPr="00AF42AF">
        <w:t>10.1.5</w:t>
      </w:r>
      <w:r w:rsidRPr="00AF42AF">
        <w:tab/>
      </w:r>
      <w:commentRangeStart w:id="3316"/>
      <w:r w:rsidRPr="00AF42AF">
        <w:t>NOTIFY (N)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commentRangeEnd w:id="3316"/>
      <w:r w:rsidR="00F1075E">
        <w:rPr>
          <w:rStyle w:val="CommentReference"/>
          <w:rFonts w:ascii="Times New Roman" w:eastAsia="MS Mincho" w:hAnsi="Times New Roman"/>
          <w:lang w:eastAsia="x-none"/>
        </w:rPr>
        <w:commentReference w:id="3316"/>
      </w:r>
    </w:p>
    <w:p w14:paraId="42CE618D" w14:textId="5EBDA6F4" w:rsidR="00DA7B71" w:rsidRPr="00AF42AF" w:rsidRDefault="00DA7B71" w:rsidP="00DA7B71">
      <w:r w:rsidRPr="00AF42AF">
        <w:t>The NOTIFY operation shall be used for notifying information.</w:t>
      </w:r>
      <w:r w:rsidR="00C815A9">
        <w:rPr>
          <w:rFonts w:eastAsia="SimSun" w:hint="eastAsia"/>
          <w:lang w:eastAsia="zh-CN"/>
        </w:rPr>
        <w:t xml:space="preserve"> </w:t>
      </w:r>
      <w:r w:rsidR="00C815A9">
        <w:t xml:space="preserve"> All the specific notification procedures defined in this present document are listed in clause 10.3 (Notification procedures).</w:t>
      </w:r>
    </w:p>
    <w:p w14:paraId="02813093" w14:textId="77777777"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14:paraId="31311C6B" w14:textId="77777777" w:rsidR="00DA7B71" w:rsidRPr="00AF42AF" w:rsidRDefault="00DA7B71" w:rsidP="00DA7B71">
      <w:r w:rsidRPr="00AF42AF">
        <w:rPr>
          <w:b/>
        </w:rPr>
        <w:t>Receiver:</w:t>
      </w:r>
      <w:r w:rsidRPr="00AF42AF">
        <w:t xml:space="preserve"> The Receiver responds to the Originator with the operation results as specified in clause 8.1.3.</w:t>
      </w:r>
    </w:p>
    <w:p w14:paraId="441C045F" w14:textId="77777777" w:rsidR="00DA7B71" w:rsidRDefault="00DA7B71" w:rsidP="00DA7B71">
      <w:pPr>
        <w:pStyle w:val="FL"/>
      </w:pPr>
      <w:r w:rsidRPr="009809F0">
        <w:object w:dxaOrig="7201" w:dyaOrig="4341" w14:anchorId="1E45B220">
          <v:shape id="_x0000_i1081" type="#_x0000_t75" style="width:5in;height:218.15pt" o:ole="">
            <v:imagedata r:id="rId133" o:title=""/>
          </v:shape>
          <o:OLEObject Type="Embed" ProgID="Visio.Drawing.11" ShapeID="_x0000_i1081" DrawAspect="Content" ObjectID="_1536416678" r:id="rId134"/>
        </w:object>
      </w:r>
    </w:p>
    <w:p w14:paraId="01E096A5"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10.1.5-1: Procedure for NOTIFYing Information</w:t>
      </w:r>
    </w:p>
    <w:p w14:paraId="1FFFDB29" w14:textId="77777777" w:rsidR="00DA7B71" w:rsidRPr="00AF42AF" w:rsidRDefault="00DA7B71" w:rsidP="00DA7B71">
      <w:r w:rsidRPr="00AF42AF">
        <w:rPr>
          <w:b/>
        </w:rPr>
        <w:t>Step 001:</w:t>
      </w:r>
      <w:r w:rsidRPr="00AF42AF">
        <w:t xml:space="preserve"> </w:t>
      </w:r>
      <w:commentRangeStart w:id="3317"/>
      <w:r w:rsidRPr="00AF42AF">
        <w:t>A notification to be sent to the Receiver is triggered in the Originator.</w:t>
      </w:r>
      <w:commentRangeEnd w:id="3317"/>
      <w:r w:rsidR="00E33DB4">
        <w:rPr>
          <w:rStyle w:val="CommentReference"/>
          <w:rFonts w:eastAsia="MS Mincho"/>
          <w:lang w:eastAsia="x-none"/>
        </w:rPr>
        <w:commentReference w:id="3317"/>
      </w:r>
    </w:p>
    <w:p w14:paraId="3587759C" w14:textId="77777777" w:rsidR="00DA7B71" w:rsidRPr="00AF42AF" w:rsidRDefault="00DA7B71" w:rsidP="00DA7B71">
      <w:r w:rsidRPr="00AF42AF">
        <w:rPr>
          <w:b/>
        </w:rPr>
        <w:t>Step 002:</w:t>
      </w:r>
      <w:r w:rsidRPr="00AF42AF">
        <w:t xml:space="preserve"> </w:t>
      </w:r>
      <w:commentRangeStart w:id="3318"/>
      <w:r w:rsidRPr="00AF42AF">
        <w:t xml:space="preserve">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commentRangeEnd w:id="3318"/>
      <w:r w:rsidR="00E33DB4">
        <w:rPr>
          <w:rStyle w:val="CommentReference"/>
          <w:rFonts w:eastAsia="MS Mincho"/>
          <w:lang w:eastAsia="x-none"/>
        </w:rPr>
        <w:commentReference w:id="3318"/>
      </w:r>
    </w:p>
    <w:p w14:paraId="28B7B79E" w14:textId="77777777" w:rsidR="00DA7B71" w:rsidRPr="00AF42AF" w:rsidRDefault="00DA7B71" w:rsidP="00DA7B71">
      <w:r w:rsidRPr="00AF42AF">
        <w:rPr>
          <w:b/>
        </w:rPr>
        <w:t>Step 003:</w:t>
      </w:r>
      <w:r w:rsidRPr="00AF42AF">
        <w:t xml:space="preserve"> Local Processing.</w:t>
      </w:r>
    </w:p>
    <w:p w14:paraId="2B0BE8FD" w14:textId="77777777" w:rsidR="00DA7B71" w:rsidRPr="00BC1EF3" w:rsidRDefault="00DA7B71" w:rsidP="00BC1EF3">
      <w:r w:rsidRPr="00AF42AF">
        <w:rPr>
          <w:b/>
        </w:rPr>
        <w:t>Step 004:</w:t>
      </w:r>
      <w:r w:rsidRPr="00AF42AF">
        <w:t xml:space="preserve"> </w:t>
      </w:r>
      <w:commentRangeStart w:id="3319"/>
      <w:r w:rsidRPr="00AF42AF">
        <w:t xml:space="preserve">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w:t>
      </w:r>
      <w:commentRangeEnd w:id="3319"/>
      <w:r w:rsidR="00E33DB4">
        <w:rPr>
          <w:rStyle w:val="CommentReference"/>
          <w:rFonts w:eastAsia="MS Mincho"/>
          <w:lang w:eastAsia="x-none"/>
        </w:rPr>
        <w:commentReference w:id="3319"/>
      </w:r>
      <w:r w:rsidRPr="00AF42AF">
        <w:rPr>
          <w:rFonts w:hint="eastAsia"/>
          <w:lang w:eastAsia="ko-KR"/>
        </w:rPr>
        <w:t>for NOTIFY operation as specified in clause 8.1.3</w:t>
      </w:r>
      <w:r w:rsidRPr="00BC1EF3">
        <w:rPr>
          <w:rFonts w:hint="eastAsia"/>
        </w:rPr>
        <w:t>.</w:t>
      </w:r>
    </w:p>
    <w:p w14:paraId="02F5FB6B" w14:textId="77777777" w:rsidR="007213A2" w:rsidRPr="00A6180A" w:rsidRDefault="007213A2" w:rsidP="00BC1EF3">
      <w:pPr>
        <w:rPr>
          <w:b/>
        </w:rPr>
      </w:pPr>
      <w:r w:rsidRPr="00A6180A">
        <w:rPr>
          <w:b/>
        </w:rPr>
        <w:t>General Exceptions:</w:t>
      </w:r>
    </w:p>
    <w:p w14:paraId="31BAF29E" w14:textId="77777777" w:rsidR="00DA7B71" w:rsidRDefault="00DA7B71" w:rsidP="00DA7B71">
      <w:pPr>
        <w:pStyle w:val="B1"/>
      </w:pPr>
      <w:r>
        <w:t xml:space="preserve">See </w:t>
      </w:r>
      <w:r>
        <w:rPr>
          <w:lang w:val="fr-FR"/>
        </w:rPr>
        <w:t xml:space="preserve">oneM2M TS-0003 </w:t>
      </w:r>
      <w:r>
        <w:t>[</w:t>
      </w:r>
      <w:r w:rsidR="007213A2">
        <w:fldChar w:fldCharType="begin"/>
      </w:r>
      <w:r w:rsidR="007213A2">
        <w:instrText xml:space="preserve"> REF REF_ONEM2MT2_0003 \h  \* MERGEFORMAT </w:instrText>
      </w:r>
      <w:r w:rsidR="007213A2">
        <w:fldChar w:fldCharType="separate"/>
      </w:r>
      <w:r w:rsidR="00475EB7" w:rsidRPr="00475EB7">
        <w:rPr>
          <w:rFonts w:eastAsia="SimSun"/>
          <w:color w:val="000000"/>
          <w:lang w:eastAsia="zh-CN"/>
        </w:rPr>
        <w:t>3</w:t>
      </w:r>
      <w:r w:rsidR="007213A2">
        <w:fldChar w:fldCharType="end"/>
      </w:r>
      <w:r>
        <w:t>].</w:t>
      </w:r>
    </w:p>
    <w:p w14:paraId="6BFA5A76" w14:textId="77777777" w:rsidR="00DA7B71" w:rsidRPr="00D007F6" w:rsidRDefault="00DA7B71" w:rsidP="00AA01AF">
      <w:pPr>
        <w:pStyle w:val="Heading2"/>
      </w:pPr>
      <w:bookmarkStart w:id="3320" w:name="_Toc428283156"/>
      <w:bookmarkStart w:id="3321" w:name="_Toc428905237"/>
      <w:bookmarkStart w:id="3322" w:name="_Toc428905683"/>
      <w:bookmarkStart w:id="3323" w:name="_Toc428906128"/>
      <w:bookmarkStart w:id="3324" w:name="_Toc429057310"/>
      <w:bookmarkStart w:id="3325" w:name="_Toc429057811"/>
      <w:bookmarkStart w:id="3326" w:name="_Toc436519865"/>
      <w:bookmarkStart w:id="3327" w:name="_Toc406425283"/>
      <w:bookmarkStart w:id="3328" w:name="_Toc408583368"/>
      <w:bookmarkStart w:id="3329" w:name="_Toc408583812"/>
      <w:bookmarkStart w:id="3330" w:name="_Toc416336204"/>
      <w:bookmarkStart w:id="3331" w:name="_Toc410298575"/>
      <w:bookmarkStart w:id="3332" w:name="_Toc452019788"/>
      <w:r w:rsidRPr="00AF42AF">
        <w:t>10.2</w:t>
      </w:r>
      <w:r w:rsidRPr="00AF42AF">
        <w:tab/>
        <w:t>Resource Type-Specific Procedures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7E6D4126" w14:textId="77777777" w:rsidR="00DA7B71" w:rsidRPr="00AF42AF" w:rsidRDefault="00DA7B71" w:rsidP="00AA01AF">
      <w:pPr>
        <w:pStyle w:val="Heading3"/>
      </w:pPr>
      <w:bookmarkStart w:id="3333" w:name="_Toc429057311"/>
      <w:bookmarkStart w:id="3334" w:name="_Toc429057812"/>
      <w:bookmarkStart w:id="3335" w:name="_Toc436519866"/>
      <w:bookmarkStart w:id="3336" w:name="_Toc452019789"/>
      <w:r w:rsidRPr="00AF42AF">
        <w:t>10.2.0</w:t>
      </w:r>
      <w:r w:rsidRPr="00AF42AF">
        <w:tab/>
        <w:t>Introduction</w:t>
      </w:r>
      <w:bookmarkEnd w:id="3333"/>
      <w:bookmarkEnd w:id="3334"/>
      <w:bookmarkEnd w:id="3335"/>
      <w:bookmarkEnd w:id="3336"/>
    </w:p>
    <w:p w14:paraId="40693861" w14:textId="77777777" w:rsidR="00DA7B71" w:rsidRPr="00BC1EF3" w:rsidRDefault="00BC0067" w:rsidP="00DA7B71">
      <w:r w:rsidRPr="00BC1EF3">
        <w:t>The basic procedure for the corresponding operations as specified in clause 10.1 shall be performed with the modifications specific to the resource type procedures as described in clause 10.2.</w:t>
      </w:r>
    </w:p>
    <w:p w14:paraId="1FA4B888" w14:textId="77777777" w:rsidR="00DA7B71" w:rsidRPr="00BC1EF3" w:rsidRDefault="00BC0067" w:rsidP="00DA7B71">
      <w:r w:rsidRPr="00BC1EF3">
        <w:t>For resources without defined resource type-specific operations, the basic operations in clause 10.1 shall apply.</w:t>
      </w:r>
    </w:p>
    <w:p w14:paraId="0D480457" w14:textId="77777777" w:rsidR="00DA7B71" w:rsidRPr="00BC1EF3" w:rsidRDefault="00DA7B71" w:rsidP="00DA7B71">
      <w:pPr>
        <w:pStyle w:val="NO"/>
      </w:pPr>
      <w:r w:rsidRPr="00AF42AF">
        <w:t>NOTE:</w:t>
      </w:r>
      <w:r w:rsidR="00BC0067" w:rsidRPr="00BC1EF3">
        <w:tab/>
      </w:r>
      <w:r w:rsidRPr="00AF42AF">
        <w:t>Where the procedures in cl</w:t>
      </w:r>
      <w:r w:rsidR="00BC0067" w:rsidRPr="00BC1EF3">
        <w:t>a</w:t>
      </w:r>
      <w:r w:rsidRPr="00AF42AF">
        <w:t xml:space="preserve">use 10.2 conflict with the procedures in clause </w:t>
      </w:r>
      <w:commentRangeStart w:id="3337"/>
      <w:r w:rsidRPr="00AF42AF">
        <w:t>10.2</w:t>
      </w:r>
      <w:commentRangeEnd w:id="3337"/>
      <w:r w:rsidR="00150D23">
        <w:rPr>
          <w:rStyle w:val="CommentReference"/>
          <w:rFonts w:eastAsia="MS Mincho"/>
          <w:lang w:val="en-GB" w:eastAsia="x-none"/>
        </w:rPr>
        <w:commentReference w:id="3337"/>
      </w:r>
      <w:r w:rsidRPr="00AF42AF">
        <w:t xml:space="preserve">. </w:t>
      </w:r>
      <w:r w:rsidR="00BC0067" w:rsidRPr="00BC1EF3">
        <w:t>T</w:t>
      </w:r>
      <w:r w:rsidRPr="00AF42AF">
        <w:t>he procedures in clause</w:t>
      </w:r>
      <w:r w:rsidR="00BC0067" w:rsidRPr="00BC1EF3">
        <w:t> </w:t>
      </w:r>
      <w:r w:rsidRPr="00AF42AF">
        <w:t>10.2 take precedence.</w:t>
      </w:r>
    </w:p>
    <w:p w14:paraId="1EDB234C" w14:textId="77777777" w:rsidR="00DA7B71" w:rsidRPr="00D007F6" w:rsidRDefault="00DA7B71" w:rsidP="00AA01AF">
      <w:pPr>
        <w:pStyle w:val="Heading3"/>
      </w:pPr>
      <w:bookmarkStart w:id="3338" w:name="_Toc428283157"/>
      <w:bookmarkStart w:id="3339" w:name="_Toc428905238"/>
      <w:bookmarkStart w:id="3340" w:name="_Toc428905684"/>
      <w:bookmarkStart w:id="3341" w:name="_Toc428906129"/>
      <w:bookmarkStart w:id="3342" w:name="_Toc429057312"/>
      <w:bookmarkStart w:id="3343" w:name="_Toc429057813"/>
      <w:bookmarkStart w:id="3344" w:name="_Toc436519867"/>
      <w:bookmarkStart w:id="3345" w:name="_Toc406425284"/>
      <w:bookmarkStart w:id="3346" w:name="_Toc408583369"/>
      <w:bookmarkStart w:id="3347" w:name="_Toc408583813"/>
      <w:bookmarkStart w:id="3348" w:name="_Toc416336205"/>
      <w:bookmarkStart w:id="3349" w:name="_Toc410298576"/>
      <w:bookmarkStart w:id="3350" w:name="_Toc452019790"/>
      <w:r w:rsidRPr="00AF42AF">
        <w:lastRenderedPageBreak/>
        <w:t>10.2.1</w:t>
      </w:r>
      <w:r w:rsidRPr="00AF42AF">
        <w:tab/>
      </w:r>
      <w:r w:rsidRPr="00AF42AF">
        <w:rPr>
          <w:i/>
        </w:rPr>
        <w:t>&lt;AE&gt;</w:t>
      </w:r>
      <w:r w:rsidRPr="00AF42AF">
        <w:t xml:space="preserve"> Resource</w:t>
      </w:r>
      <w:r w:rsidR="00BC0067" w:rsidRPr="00D007F6">
        <w:t xml:space="preserve"> Procedures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57E5DC18" w14:textId="77777777" w:rsidR="00DA7B71" w:rsidRPr="00AF42AF" w:rsidRDefault="00DA7B71" w:rsidP="00AA01AF">
      <w:pPr>
        <w:pStyle w:val="Heading4"/>
      </w:pPr>
      <w:bookmarkStart w:id="3351" w:name="_Toc410298577"/>
      <w:bookmarkStart w:id="3352" w:name="_Toc428283158"/>
      <w:bookmarkStart w:id="3353" w:name="_Toc428905239"/>
      <w:bookmarkStart w:id="3354" w:name="_Toc428905685"/>
      <w:bookmarkStart w:id="3355" w:name="_Toc428906130"/>
      <w:bookmarkStart w:id="3356" w:name="_Toc429057313"/>
      <w:bookmarkStart w:id="3357" w:name="_Toc429057814"/>
      <w:bookmarkStart w:id="3358" w:name="_Toc436519868"/>
      <w:bookmarkStart w:id="3359" w:name="_Toc406425285"/>
      <w:bookmarkStart w:id="3360" w:name="_Toc408583370"/>
      <w:bookmarkStart w:id="3361" w:name="_Toc408583814"/>
      <w:bookmarkStart w:id="3362" w:name="_Toc416336206"/>
      <w:bookmarkStart w:id="3363" w:name="_Toc452019791"/>
      <w:r w:rsidRPr="00AF42AF">
        <w:t>10.2.1.1</w:t>
      </w:r>
      <w:r w:rsidRPr="00AF42AF">
        <w:tab/>
        <w:t xml:space="preserve">Create </w:t>
      </w:r>
      <w:r w:rsidRPr="00AF42AF">
        <w:rPr>
          <w:i/>
        </w:rPr>
        <w:t>&lt;AE</w:t>
      </w:r>
      <w:bookmarkEnd w:id="3351"/>
      <w:r w:rsidRPr="00AF42AF">
        <w:rPr>
          <w:i/>
        </w:rPr>
        <w:t>&gt;</w:t>
      </w:r>
      <w:bookmarkEnd w:id="3352"/>
      <w:bookmarkEnd w:id="3353"/>
      <w:bookmarkEnd w:id="3354"/>
      <w:bookmarkEnd w:id="3355"/>
      <w:bookmarkEnd w:id="3356"/>
      <w:bookmarkEnd w:id="3357"/>
      <w:bookmarkEnd w:id="3358"/>
      <w:bookmarkEnd w:id="3359"/>
      <w:bookmarkEnd w:id="3360"/>
      <w:bookmarkEnd w:id="3361"/>
      <w:bookmarkEnd w:id="3362"/>
      <w:bookmarkEnd w:id="3363"/>
    </w:p>
    <w:p w14:paraId="28397B7B" w14:textId="77777777"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14:paraId="4042F3B4" w14:textId="77777777" w:rsidR="007213A2" w:rsidRPr="00BC1EF3" w:rsidRDefault="007213A2" w:rsidP="00BC1EF3">
      <w:pPr>
        <w:jc w:val="center"/>
        <w:rPr>
          <w:b/>
        </w:rPr>
      </w:pPr>
      <w:r w:rsidRPr="00BC1EF3">
        <w:rPr>
          <w:b/>
        </w:rPr>
        <w:t xml:space="preserve">Table 10.2.1.1-1: </w:t>
      </w:r>
      <w:commentRangeStart w:id="3364"/>
      <w:r w:rsidRPr="00BC1EF3">
        <w:rPr>
          <w:b/>
        </w:rPr>
        <w:t>&lt;AE&gt; CREATE</w:t>
      </w:r>
      <w:commentRangeEnd w:id="3364"/>
      <w:r w:rsidR="003D14C5">
        <w:rPr>
          <w:rStyle w:val="CommentReference"/>
          <w:rFonts w:eastAsia="MS Mincho"/>
          <w:b/>
          <w:lang w:eastAsia="x-none"/>
        </w:rPr>
        <w:commentReference w:id="3364"/>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E19BAAA" w14:textId="77777777" w:rsidTr="00BC1EF3">
        <w:trPr>
          <w:tblHeader/>
          <w:jc w:val="center"/>
        </w:trPr>
        <w:tc>
          <w:tcPr>
            <w:tcW w:w="9167" w:type="dxa"/>
            <w:gridSpan w:val="2"/>
            <w:shd w:val="clear" w:color="auto" w:fill="DDDDDD"/>
          </w:tcPr>
          <w:p w14:paraId="638C07F2" w14:textId="77777777" w:rsidR="00DA7B71" w:rsidRPr="00BC1EF3" w:rsidRDefault="00DA7B71" w:rsidP="00DA7B71">
            <w:pPr>
              <w:pStyle w:val="TAH"/>
              <w:rPr>
                <w:rFonts w:eastAsia="Malgun Gothic"/>
                <w:lang w:val="en-GB"/>
              </w:rPr>
            </w:pPr>
            <w:r w:rsidRPr="00BC1EF3">
              <w:rPr>
                <w:i/>
                <w:lang w:val="en-GB"/>
              </w:rPr>
              <w:t>&lt;AE&gt;</w:t>
            </w:r>
            <w:r w:rsidRPr="00BC1EF3">
              <w:rPr>
                <w:lang w:val="en-GB"/>
              </w:rPr>
              <w:t xml:space="preserve"> CREATE </w:t>
            </w:r>
          </w:p>
        </w:tc>
      </w:tr>
      <w:tr w:rsidR="00DA7B71" w:rsidRPr="00AF42AF" w14:paraId="5FD62FD4" w14:textId="77777777" w:rsidTr="00BC1EF3">
        <w:trPr>
          <w:jc w:val="center"/>
        </w:trPr>
        <w:tc>
          <w:tcPr>
            <w:tcW w:w="2093" w:type="dxa"/>
            <w:shd w:val="clear" w:color="auto" w:fill="auto"/>
          </w:tcPr>
          <w:p w14:paraId="0C1AC6E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7A4C6546" w14:textId="77777777" w:rsidR="00DA7B71" w:rsidRPr="00BC1EF3" w:rsidRDefault="00DA7B71" w:rsidP="00DA7B71">
            <w:pPr>
              <w:pStyle w:val="TAL"/>
              <w:rPr>
                <w:rFonts w:eastAsia="Arial Unicode MS"/>
                <w:lang w:val="en-GB"/>
              </w:rPr>
            </w:pPr>
            <w:r w:rsidRPr="009B13EC">
              <w:rPr>
                <w:rFonts w:eastAsia="Arial Unicode MS"/>
                <w:lang w:val="en-GB"/>
              </w:rPr>
              <w:t>Mc</w:t>
            </w:r>
            <w:r w:rsidR="00BC0067" w:rsidRPr="00BC1EF3">
              <w:rPr>
                <w:rFonts w:eastAsia="Arial Unicode MS"/>
                <w:lang w:val="en-GB"/>
              </w:rPr>
              <w:t>a</w:t>
            </w:r>
          </w:p>
        </w:tc>
      </w:tr>
      <w:tr w:rsidR="00DA7B71" w:rsidRPr="00AF42AF" w14:paraId="597D7B71" w14:textId="77777777" w:rsidTr="00BC1EF3">
        <w:trPr>
          <w:jc w:val="center"/>
        </w:trPr>
        <w:tc>
          <w:tcPr>
            <w:tcW w:w="2093" w:type="dxa"/>
            <w:shd w:val="clear" w:color="auto" w:fill="auto"/>
          </w:tcPr>
          <w:p w14:paraId="36F5CC88"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p w14:paraId="0EB44232" w14:textId="77777777" w:rsidR="00DA7B71" w:rsidRPr="009B13EC" w:rsidRDefault="00DA7B71" w:rsidP="00DA7B71">
            <w:pPr>
              <w:pStyle w:val="TAL"/>
              <w:rPr>
                <w:rFonts w:eastAsia="Arial Unicode MS"/>
                <w:lang w:val="en-GB"/>
              </w:rPr>
            </w:pPr>
          </w:p>
        </w:tc>
        <w:tc>
          <w:tcPr>
            <w:tcW w:w="7074" w:type="dxa"/>
            <w:shd w:val="clear" w:color="auto" w:fill="auto"/>
            <w:vAlign w:val="center"/>
          </w:tcPr>
          <w:p w14:paraId="345C21E6"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4D8D5510"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Registree AE only</w:t>
            </w:r>
          </w:p>
          <w:p w14:paraId="42051EDA"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resource content shall provide the information as defined in clause 9.6.5</w:t>
            </w:r>
          </w:p>
        </w:tc>
      </w:tr>
      <w:tr w:rsidR="00DA7B71" w:rsidRPr="00AF42AF" w14:paraId="07F2F72F" w14:textId="77777777" w:rsidTr="00BC1EF3">
        <w:trPr>
          <w:jc w:val="center"/>
        </w:trPr>
        <w:tc>
          <w:tcPr>
            <w:tcW w:w="2093" w:type="dxa"/>
            <w:shd w:val="clear" w:color="auto" w:fill="auto"/>
          </w:tcPr>
          <w:p w14:paraId="3DF58D9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1046D200"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r w:rsidR="00DA7B71" w:rsidRPr="00AF42AF" w14:paraId="62772DF3" w14:textId="77777777" w:rsidTr="00BC1EF3">
        <w:trPr>
          <w:jc w:val="center"/>
        </w:trPr>
        <w:tc>
          <w:tcPr>
            <w:tcW w:w="2093" w:type="dxa"/>
            <w:shd w:val="clear" w:color="auto" w:fill="auto"/>
          </w:tcPr>
          <w:p w14:paraId="0F018DDC"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49ABE4D9"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r w:rsidR="00DA7B71" w:rsidRPr="00AF42AF" w14:paraId="6613DC2F" w14:textId="77777777" w:rsidTr="00BC1EF3">
        <w:trPr>
          <w:jc w:val="center"/>
        </w:trPr>
        <w:tc>
          <w:tcPr>
            <w:tcW w:w="2093" w:type="dxa"/>
            <w:shd w:val="clear" w:color="auto" w:fill="auto"/>
          </w:tcPr>
          <w:p w14:paraId="112AAA4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2CD442CF"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w:t>
            </w:r>
          </w:p>
        </w:tc>
      </w:tr>
      <w:tr w:rsidR="00DA7B71" w:rsidRPr="00AF42AF" w14:paraId="3BE3715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2F2E0E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A9B722"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r w:rsidR="00DA7B71" w:rsidRPr="00AF42AF" w14:paraId="2FB4E0B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F7EDB5D"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B23555"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bl>
    <w:p w14:paraId="491D6FFF" w14:textId="77777777" w:rsidR="00DA7B71" w:rsidRPr="00BC1EF3" w:rsidRDefault="00DA7B71" w:rsidP="00DA7B71"/>
    <w:p w14:paraId="095E673A" w14:textId="77777777" w:rsidR="00DA7B71" w:rsidRPr="00AF42AF" w:rsidRDefault="00DA7B71" w:rsidP="00AA01AF">
      <w:pPr>
        <w:pStyle w:val="Heading4"/>
      </w:pPr>
      <w:bookmarkStart w:id="3365" w:name="_Toc428283159"/>
      <w:bookmarkStart w:id="3366" w:name="_Toc428905240"/>
      <w:bookmarkStart w:id="3367" w:name="_Toc428905686"/>
      <w:bookmarkStart w:id="3368" w:name="_Toc428906131"/>
      <w:bookmarkStart w:id="3369" w:name="_Toc429057314"/>
      <w:bookmarkStart w:id="3370" w:name="_Toc429057815"/>
      <w:bookmarkStart w:id="3371" w:name="_Toc436519869"/>
      <w:bookmarkStart w:id="3372" w:name="_Toc406425286"/>
      <w:bookmarkStart w:id="3373" w:name="_Toc408583371"/>
      <w:bookmarkStart w:id="3374" w:name="_Toc408583815"/>
      <w:bookmarkStart w:id="3375" w:name="_Toc416336207"/>
      <w:bookmarkStart w:id="3376" w:name="_Toc410298578"/>
      <w:bookmarkStart w:id="3377" w:name="_Toc452019792"/>
      <w:r w:rsidRPr="00AF42AF">
        <w:t>10.2.1.2</w:t>
      </w:r>
      <w:r w:rsidRPr="00AF42AF">
        <w:tab/>
        <w:t xml:space="preserve">Retrieve </w:t>
      </w:r>
      <w:r w:rsidRPr="00AF42AF">
        <w:rPr>
          <w:i/>
        </w:rPr>
        <w:t>&lt;AE&gt;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5AACA88" w14:textId="77777777"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14:paraId="04286833" w14:textId="77777777" w:rsidR="007213A2" w:rsidRPr="00BC1EF3" w:rsidRDefault="007213A2" w:rsidP="00BC1EF3">
      <w:pPr>
        <w:jc w:val="center"/>
        <w:rPr>
          <w:b/>
        </w:rPr>
      </w:pPr>
      <w:r w:rsidRPr="00BC1EF3">
        <w:rPr>
          <w:b/>
        </w:rPr>
        <w:t xml:space="preserve">Table 10.2.1.2-1: </w:t>
      </w:r>
      <w:commentRangeStart w:id="3378"/>
      <w:r w:rsidRPr="00BC1EF3">
        <w:rPr>
          <w:b/>
        </w:rPr>
        <w:t>&lt;</w:t>
      </w:r>
      <w:r w:rsidRPr="00440B01">
        <w:rPr>
          <w:b/>
          <w:i/>
        </w:rPr>
        <w:t>AE</w:t>
      </w:r>
      <w:r w:rsidRPr="00BC1EF3">
        <w:rPr>
          <w:b/>
        </w:rPr>
        <w:t>&gt; RETRIEVE</w:t>
      </w:r>
      <w:commentRangeEnd w:id="3378"/>
      <w:r w:rsidR="0065617C">
        <w:rPr>
          <w:rStyle w:val="CommentReference"/>
          <w:rFonts w:eastAsia="MS Mincho"/>
          <w:b/>
          <w:lang w:eastAsia="x-none"/>
        </w:rPr>
        <w:commentReference w:id="337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813ABC0"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322720" w14:textId="77777777" w:rsidR="00DA7B71" w:rsidRPr="009B13EC" w:rsidRDefault="00DA7B71" w:rsidP="00DA7B71">
            <w:pPr>
              <w:pStyle w:val="TAH"/>
              <w:rPr>
                <w:rFonts w:eastAsia="Malgun Gothic"/>
                <w:lang w:val="en-GB"/>
              </w:rPr>
            </w:pPr>
            <w:r w:rsidRPr="009B13EC">
              <w:rPr>
                <w:rFonts w:eastAsia="Malgun Gothic"/>
                <w:i/>
                <w:lang w:val="en-GB"/>
              </w:rPr>
              <w:t>&lt;AE&gt;</w:t>
            </w:r>
            <w:r w:rsidRPr="009B13EC">
              <w:rPr>
                <w:rFonts w:eastAsia="Malgun Gothic"/>
                <w:lang w:val="en-GB"/>
              </w:rPr>
              <w:t xml:space="preserve"> RETRIEVE</w:t>
            </w:r>
          </w:p>
        </w:tc>
      </w:tr>
      <w:tr w:rsidR="00DA7B71" w:rsidRPr="00AF42AF" w14:paraId="2F70C292" w14:textId="77777777" w:rsidTr="00BC1EF3">
        <w:trPr>
          <w:jc w:val="center"/>
        </w:trPr>
        <w:tc>
          <w:tcPr>
            <w:tcW w:w="2093" w:type="dxa"/>
            <w:shd w:val="clear" w:color="auto" w:fill="auto"/>
          </w:tcPr>
          <w:p w14:paraId="15B0B646"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374D66E2"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3B3E482F" w14:textId="77777777" w:rsidTr="00BC1EF3">
        <w:trPr>
          <w:jc w:val="center"/>
        </w:trPr>
        <w:tc>
          <w:tcPr>
            <w:tcW w:w="2093" w:type="dxa"/>
            <w:shd w:val="clear" w:color="auto" w:fill="auto"/>
          </w:tcPr>
          <w:p w14:paraId="13E5260C"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8F14704"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p>
        </w:tc>
      </w:tr>
      <w:tr w:rsidR="00DA7B71" w:rsidRPr="00AF42AF" w14:paraId="2E3965D5" w14:textId="77777777" w:rsidTr="00BC1EF3">
        <w:trPr>
          <w:jc w:val="center"/>
        </w:trPr>
        <w:tc>
          <w:tcPr>
            <w:tcW w:w="2093" w:type="dxa"/>
            <w:shd w:val="clear" w:color="auto" w:fill="auto"/>
          </w:tcPr>
          <w:p w14:paraId="5F6403D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1AF46E55"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F2E221C" w14:textId="77777777" w:rsidTr="00BC1EF3">
        <w:trPr>
          <w:jc w:val="center"/>
        </w:trPr>
        <w:tc>
          <w:tcPr>
            <w:tcW w:w="2093" w:type="dxa"/>
            <w:shd w:val="clear" w:color="auto" w:fill="auto"/>
          </w:tcPr>
          <w:p w14:paraId="6B0463A2"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226F341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B8F9C26" w14:textId="77777777" w:rsidTr="00BC1EF3">
        <w:trPr>
          <w:jc w:val="center"/>
        </w:trPr>
        <w:tc>
          <w:tcPr>
            <w:tcW w:w="2093" w:type="dxa"/>
            <w:shd w:val="clear" w:color="auto" w:fill="auto"/>
          </w:tcPr>
          <w:p w14:paraId="47DF582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5E458AAF"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2CE65675"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lang w:val="en-GB"/>
              </w:rPr>
              <w:t xml:space="preserve">: attributes of the </w:t>
            </w:r>
            <w:r w:rsidR="00DA7B71" w:rsidRPr="009B13EC">
              <w:rPr>
                <w:rFonts w:eastAsia="Arial Unicode MS"/>
                <w:i/>
                <w:lang w:val="en-GB"/>
              </w:rPr>
              <w:t>&lt;AE&gt;</w:t>
            </w:r>
            <w:r w:rsidR="00DA7B71" w:rsidRPr="009B13EC">
              <w:rPr>
                <w:rFonts w:eastAsia="Arial Unicode MS"/>
                <w:lang w:val="en-GB"/>
              </w:rPr>
              <w:t xml:space="preserve"> resource as defined in clause 9.6.5</w:t>
            </w:r>
          </w:p>
        </w:tc>
      </w:tr>
      <w:tr w:rsidR="00DA7B71" w:rsidRPr="00AF42AF" w14:paraId="2516920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F6628E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3B401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39B787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DED61BF"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CBCD9A"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4E69602B" w14:textId="77777777" w:rsidR="00DA7B71" w:rsidRPr="00BC1EF3" w:rsidRDefault="00DA7B71" w:rsidP="00DA7B71"/>
    <w:p w14:paraId="3B9B43E3" w14:textId="77777777" w:rsidR="00DA7B71" w:rsidRPr="00AF42AF" w:rsidRDefault="00DA7B71" w:rsidP="00AA01AF">
      <w:pPr>
        <w:pStyle w:val="Heading4"/>
      </w:pPr>
      <w:bookmarkStart w:id="3379" w:name="_Toc428283160"/>
      <w:bookmarkStart w:id="3380" w:name="_Toc428905241"/>
      <w:bookmarkStart w:id="3381" w:name="_Toc428905687"/>
      <w:bookmarkStart w:id="3382" w:name="_Toc428906132"/>
      <w:bookmarkStart w:id="3383" w:name="_Toc429057315"/>
      <w:bookmarkStart w:id="3384" w:name="_Toc429057816"/>
      <w:bookmarkStart w:id="3385" w:name="_Toc436519870"/>
      <w:bookmarkStart w:id="3386" w:name="_Toc406425287"/>
      <w:bookmarkStart w:id="3387" w:name="_Toc408583372"/>
      <w:bookmarkStart w:id="3388" w:name="_Toc408583816"/>
      <w:bookmarkStart w:id="3389" w:name="_Toc416336208"/>
      <w:bookmarkStart w:id="3390" w:name="_Toc410298579"/>
      <w:bookmarkStart w:id="3391" w:name="_Toc452019793"/>
      <w:r w:rsidRPr="00AF42AF">
        <w:t>10.2.1.3</w:t>
      </w:r>
      <w:r w:rsidRPr="00AF42AF">
        <w:tab/>
        <w:t xml:space="preserve">Update </w:t>
      </w:r>
      <w:r w:rsidRPr="00AF42AF">
        <w:rPr>
          <w:i/>
        </w:rPr>
        <w:t>&lt;AE&gt;</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4E883561" w14:textId="77777777"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14:paraId="5A74A2E1" w14:textId="77777777" w:rsidR="007213A2" w:rsidRPr="00BC1EF3" w:rsidRDefault="007213A2" w:rsidP="00BC1EF3">
      <w:pPr>
        <w:jc w:val="center"/>
        <w:rPr>
          <w:b/>
        </w:rPr>
      </w:pPr>
      <w:r w:rsidRPr="00BC1EF3">
        <w:rPr>
          <w:b/>
        </w:rPr>
        <w:t xml:space="preserve">Table 10.2.1.3-1: </w:t>
      </w:r>
      <w:commentRangeStart w:id="3392"/>
      <w:r w:rsidRPr="00BC1EF3">
        <w:rPr>
          <w:b/>
        </w:rPr>
        <w:t>&lt;</w:t>
      </w:r>
      <w:r w:rsidRPr="00440B01">
        <w:rPr>
          <w:b/>
          <w:i/>
        </w:rPr>
        <w:t>AE</w:t>
      </w:r>
      <w:r w:rsidRPr="00BC1EF3">
        <w:rPr>
          <w:b/>
        </w:rPr>
        <w:t>&gt; UPDATE</w:t>
      </w:r>
      <w:commentRangeEnd w:id="3392"/>
      <w:r w:rsidR="0065617C">
        <w:rPr>
          <w:rStyle w:val="CommentReference"/>
          <w:rFonts w:eastAsia="MS Mincho"/>
          <w:b/>
          <w:lang w:eastAsia="x-none"/>
        </w:rPr>
        <w:commentReference w:id="3392"/>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3118653"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96702" w14:textId="77777777" w:rsidR="00DA7B71" w:rsidRPr="009B13EC" w:rsidRDefault="00DA7B71" w:rsidP="00DA7B71">
            <w:pPr>
              <w:pStyle w:val="TAH"/>
              <w:rPr>
                <w:rFonts w:eastAsia="Malgun Gothic"/>
                <w:lang w:val="en-GB"/>
              </w:rPr>
            </w:pPr>
            <w:r w:rsidRPr="009B13EC">
              <w:rPr>
                <w:rFonts w:eastAsia="Malgun Gothic"/>
                <w:i/>
                <w:lang w:val="en-GB"/>
              </w:rPr>
              <w:lastRenderedPageBreak/>
              <w:t>&lt;AE&gt;</w:t>
            </w:r>
            <w:r w:rsidRPr="009B13EC">
              <w:rPr>
                <w:rFonts w:eastAsia="Malgun Gothic"/>
                <w:lang w:val="en-GB"/>
              </w:rPr>
              <w:t xml:space="preserve"> UPDATE</w:t>
            </w:r>
          </w:p>
        </w:tc>
      </w:tr>
      <w:tr w:rsidR="00DA7B71" w:rsidRPr="00AF42AF" w14:paraId="570A5D04" w14:textId="77777777" w:rsidTr="00BC1EF3">
        <w:trPr>
          <w:jc w:val="center"/>
        </w:trPr>
        <w:tc>
          <w:tcPr>
            <w:tcW w:w="2093" w:type="dxa"/>
            <w:shd w:val="clear" w:color="auto" w:fill="auto"/>
          </w:tcPr>
          <w:p w14:paraId="325B0CBF"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6A04D91F"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C9D8AD5" w14:textId="77777777" w:rsidTr="00BC1EF3">
        <w:trPr>
          <w:jc w:val="center"/>
        </w:trPr>
        <w:tc>
          <w:tcPr>
            <w:tcW w:w="2093" w:type="dxa"/>
            <w:shd w:val="clear" w:color="auto" w:fill="auto"/>
          </w:tcPr>
          <w:p w14:paraId="439F4BB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1290047"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CFC783D"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 </w:t>
            </w:r>
            <w:r w:rsidR="00DA7B71" w:rsidRPr="009B13EC">
              <w:rPr>
                <w:rFonts w:eastAsia="Arial Unicode MS"/>
                <w:i/>
                <w:lang w:val="en-GB"/>
              </w:rPr>
              <w:t>&lt;AE&gt;</w:t>
            </w:r>
            <w:r w:rsidR="00DA7B71" w:rsidRPr="009B13EC">
              <w:rPr>
                <w:rFonts w:eastAsia="Arial Unicode MS"/>
                <w:lang w:val="en-GB"/>
              </w:rPr>
              <w:t xml:space="preserve"> resource as defined in clause 9.6.5 which need be updated</w:t>
            </w:r>
          </w:p>
        </w:tc>
      </w:tr>
      <w:tr w:rsidR="00DA7B71" w:rsidRPr="00AF42AF" w14:paraId="49095B55" w14:textId="77777777" w:rsidTr="00BC1EF3">
        <w:trPr>
          <w:jc w:val="center"/>
        </w:trPr>
        <w:tc>
          <w:tcPr>
            <w:tcW w:w="2093" w:type="dxa"/>
            <w:shd w:val="clear" w:color="auto" w:fill="auto"/>
          </w:tcPr>
          <w:p w14:paraId="72E402F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3051B13E"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5EFFECE" w14:textId="77777777" w:rsidTr="00BC1EF3">
        <w:trPr>
          <w:jc w:val="center"/>
        </w:trPr>
        <w:tc>
          <w:tcPr>
            <w:tcW w:w="2093" w:type="dxa"/>
            <w:shd w:val="clear" w:color="auto" w:fill="auto"/>
          </w:tcPr>
          <w:p w14:paraId="0701B47C"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67759C09"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156FCEC" w14:textId="77777777" w:rsidTr="00BC1EF3">
        <w:trPr>
          <w:jc w:val="center"/>
        </w:trPr>
        <w:tc>
          <w:tcPr>
            <w:tcW w:w="2093" w:type="dxa"/>
            <w:shd w:val="clear" w:color="auto" w:fill="auto"/>
          </w:tcPr>
          <w:p w14:paraId="030EF02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6F1F5D9B"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1CCD0FC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131ACA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B917A7"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ABBFEB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1E2076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43AFCC"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7927F956" w14:textId="77777777" w:rsidR="00DA7B71" w:rsidRPr="00BC1EF3" w:rsidRDefault="00DA7B71" w:rsidP="00DA7B71"/>
    <w:p w14:paraId="0D955B4C" w14:textId="77777777" w:rsidR="00DA7B71" w:rsidRPr="00D007F6" w:rsidRDefault="00DA7B71" w:rsidP="00AA01AF">
      <w:pPr>
        <w:pStyle w:val="Heading4"/>
      </w:pPr>
      <w:bookmarkStart w:id="3393" w:name="_Toc428283161"/>
      <w:bookmarkStart w:id="3394" w:name="_Toc428905242"/>
      <w:bookmarkStart w:id="3395" w:name="_Toc428905688"/>
      <w:bookmarkStart w:id="3396" w:name="_Toc428906133"/>
      <w:bookmarkStart w:id="3397" w:name="_Toc429057316"/>
      <w:bookmarkStart w:id="3398" w:name="_Toc429057817"/>
      <w:bookmarkStart w:id="3399" w:name="_Toc436519871"/>
      <w:bookmarkStart w:id="3400" w:name="_Toc406425288"/>
      <w:bookmarkStart w:id="3401" w:name="_Toc408583373"/>
      <w:bookmarkStart w:id="3402" w:name="_Toc408583817"/>
      <w:bookmarkStart w:id="3403" w:name="_Toc416336209"/>
      <w:bookmarkStart w:id="3404" w:name="_Toc410298580"/>
      <w:bookmarkStart w:id="3405" w:name="_Toc452019794"/>
      <w:r w:rsidRPr="00AF42AF">
        <w:t>10.2.1.4</w:t>
      </w:r>
      <w:r w:rsidRPr="00AF42AF">
        <w:tab/>
        <w:t xml:space="preserve">Delete </w:t>
      </w:r>
      <w:r w:rsidRPr="00AF42AF">
        <w:rPr>
          <w:i/>
        </w:rPr>
        <w:t>&lt;AE&gt;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35DC1A3F" w14:textId="77777777"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14:paraId="57E7C019" w14:textId="77777777" w:rsidR="007213A2" w:rsidRPr="00BC1EF3" w:rsidRDefault="007213A2" w:rsidP="00BC1EF3">
      <w:pPr>
        <w:jc w:val="center"/>
        <w:rPr>
          <w:b/>
        </w:rPr>
      </w:pPr>
      <w:r w:rsidRPr="00BC1EF3">
        <w:rPr>
          <w:b/>
        </w:rPr>
        <w:t xml:space="preserve">Table 10.2.1.4-1: </w:t>
      </w:r>
      <w:commentRangeStart w:id="3406"/>
      <w:r w:rsidRPr="00BC1EF3">
        <w:rPr>
          <w:b/>
        </w:rPr>
        <w:t>&lt;</w:t>
      </w:r>
      <w:r w:rsidRPr="00440B01">
        <w:rPr>
          <w:b/>
          <w:i/>
        </w:rPr>
        <w:t>AE</w:t>
      </w:r>
      <w:r w:rsidRPr="00BC1EF3">
        <w:rPr>
          <w:b/>
        </w:rPr>
        <w:t>&gt; DELETE</w:t>
      </w:r>
      <w:commentRangeEnd w:id="3406"/>
      <w:r w:rsidR="0065617C">
        <w:rPr>
          <w:rStyle w:val="CommentReference"/>
          <w:rFonts w:eastAsia="MS Mincho"/>
          <w:b/>
          <w:lang w:eastAsia="x-none"/>
        </w:rPr>
        <w:commentReference w:id="3406"/>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443A9FE"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C1576B" w14:textId="77777777" w:rsidR="00DA7B71" w:rsidRPr="009B13EC" w:rsidRDefault="00DA7B71" w:rsidP="00DA7B71">
            <w:pPr>
              <w:pStyle w:val="TAH"/>
              <w:rPr>
                <w:rFonts w:eastAsia="Malgun Gothic"/>
                <w:lang w:val="en-GB"/>
              </w:rPr>
            </w:pPr>
            <w:r w:rsidRPr="009B13EC">
              <w:rPr>
                <w:rFonts w:eastAsia="Malgun Gothic"/>
                <w:i/>
                <w:lang w:val="en-GB"/>
              </w:rPr>
              <w:t>&lt;AE&gt;</w:t>
            </w:r>
            <w:r w:rsidRPr="009B13EC">
              <w:rPr>
                <w:rFonts w:eastAsia="Malgun Gothic"/>
                <w:lang w:val="en-GB"/>
              </w:rPr>
              <w:t xml:space="preserve"> DELETE</w:t>
            </w:r>
          </w:p>
        </w:tc>
      </w:tr>
      <w:tr w:rsidR="00DA7B71" w:rsidRPr="00AF42AF" w14:paraId="0470DBED" w14:textId="77777777" w:rsidTr="00BC1EF3">
        <w:trPr>
          <w:jc w:val="center"/>
        </w:trPr>
        <w:tc>
          <w:tcPr>
            <w:tcW w:w="2093" w:type="dxa"/>
            <w:shd w:val="clear" w:color="auto" w:fill="auto"/>
          </w:tcPr>
          <w:p w14:paraId="72DD548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2FFFD3E6"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068F099" w14:textId="77777777" w:rsidTr="00BC1EF3">
        <w:trPr>
          <w:jc w:val="center"/>
        </w:trPr>
        <w:tc>
          <w:tcPr>
            <w:tcW w:w="2093" w:type="dxa"/>
            <w:shd w:val="clear" w:color="auto" w:fill="auto"/>
          </w:tcPr>
          <w:p w14:paraId="78B1BD81"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5BFF6B9"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DA56F9E" w14:textId="77777777" w:rsidTr="00BC1EF3">
        <w:trPr>
          <w:jc w:val="center"/>
        </w:trPr>
        <w:tc>
          <w:tcPr>
            <w:tcW w:w="2093" w:type="dxa"/>
            <w:shd w:val="clear" w:color="auto" w:fill="auto"/>
          </w:tcPr>
          <w:p w14:paraId="14E2EBC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07D2FF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2ABD17E" w14:textId="77777777" w:rsidTr="00BC1EF3">
        <w:trPr>
          <w:jc w:val="center"/>
        </w:trPr>
        <w:tc>
          <w:tcPr>
            <w:tcW w:w="2093" w:type="dxa"/>
            <w:shd w:val="clear" w:color="auto" w:fill="auto"/>
          </w:tcPr>
          <w:p w14:paraId="0EB7E149"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3F4A5BAD"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9D85CAE" w14:textId="77777777" w:rsidTr="00BC1EF3">
        <w:trPr>
          <w:jc w:val="center"/>
        </w:trPr>
        <w:tc>
          <w:tcPr>
            <w:tcW w:w="2093" w:type="dxa"/>
            <w:shd w:val="clear" w:color="auto" w:fill="auto"/>
          </w:tcPr>
          <w:p w14:paraId="349099DA"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2A6B1A30"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41FDDC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C6876B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9F662F"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D6170F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58C312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46636E"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bl>
    <w:p w14:paraId="4E3887D4" w14:textId="77777777" w:rsidR="00DA7B71" w:rsidRPr="00BC1EF3" w:rsidRDefault="00DA7B71" w:rsidP="00DA7B71"/>
    <w:p w14:paraId="69BFBBD6" w14:textId="77777777" w:rsidR="00DA7B71" w:rsidRPr="00D007F6" w:rsidRDefault="00DA7B71" w:rsidP="00AA01AF">
      <w:pPr>
        <w:pStyle w:val="Heading3"/>
      </w:pPr>
      <w:bookmarkStart w:id="3407" w:name="_Toc428283162"/>
      <w:bookmarkStart w:id="3408" w:name="_Toc428905243"/>
      <w:bookmarkStart w:id="3409" w:name="_Toc428905689"/>
      <w:bookmarkStart w:id="3410" w:name="_Toc428906134"/>
      <w:bookmarkStart w:id="3411" w:name="_Toc429057317"/>
      <w:bookmarkStart w:id="3412" w:name="_Toc429057818"/>
      <w:bookmarkStart w:id="3413" w:name="_Toc436519872"/>
      <w:bookmarkStart w:id="3414" w:name="_Toc406425289"/>
      <w:bookmarkStart w:id="3415" w:name="_Toc408583374"/>
      <w:bookmarkStart w:id="3416" w:name="_Toc408583818"/>
      <w:bookmarkStart w:id="3417" w:name="_Toc416336210"/>
      <w:bookmarkStart w:id="3418" w:name="_Toc410298581"/>
      <w:bookmarkStart w:id="3419" w:name="_Toc452019795"/>
      <w:r w:rsidRPr="00AF42AF">
        <w:t>10.2.2</w:t>
      </w:r>
      <w:r w:rsidRPr="00AF42AF">
        <w:tab/>
      </w:r>
      <w:r w:rsidRPr="00AF42AF">
        <w:rPr>
          <w:i/>
        </w:rPr>
        <w:t>&lt;remoteCSE&gt;</w:t>
      </w:r>
      <w:r w:rsidRPr="00AF42AF">
        <w:t xml:space="preserve"> Resource</w:t>
      </w:r>
      <w:r w:rsidR="00BC0067" w:rsidRPr="00D007F6">
        <w:t xml:space="preserve"> Procedures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B95E930" w14:textId="77777777" w:rsidR="00DA7B71" w:rsidRPr="00AF42AF" w:rsidRDefault="00DA7B71" w:rsidP="00AA01AF">
      <w:pPr>
        <w:pStyle w:val="Heading4"/>
      </w:pPr>
      <w:bookmarkStart w:id="3420" w:name="_Toc410298582"/>
      <w:bookmarkStart w:id="3421" w:name="_Toc428283163"/>
      <w:bookmarkStart w:id="3422" w:name="_Toc428905244"/>
      <w:bookmarkStart w:id="3423" w:name="_Toc428905690"/>
      <w:bookmarkStart w:id="3424" w:name="_Toc428906135"/>
      <w:bookmarkStart w:id="3425" w:name="_Toc429057318"/>
      <w:bookmarkStart w:id="3426" w:name="_Toc429057819"/>
      <w:bookmarkStart w:id="3427" w:name="_Toc436519873"/>
      <w:bookmarkStart w:id="3428" w:name="_Toc406425290"/>
      <w:bookmarkStart w:id="3429" w:name="_Toc408583375"/>
      <w:bookmarkStart w:id="3430" w:name="_Toc408583819"/>
      <w:bookmarkStart w:id="3431" w:name="_Toc416336211"/>
      <w:bookmarkStart w:id="3432" w:name="_Toc452019796"/>
      <w:r w:rsidRPr="00AF42AF">
        <w:t>10.2.2.1</w:t>
      </w:r>
      <w:r w:rsidRPr="00AF42AF">
        <w:tab/>
        <w:t xml:space="preserve">Create </w:t>
      </w:r>
      <w:r w:rsidRPr="00AF42AF">
        <w:rPr>
          <w:i/>
        </w:rPr>
        <w:t>&lt;remoteCSE</w:t>
      </w:r>
      <w:bookmarkEnd w:id="3420"/>
      <w:r w:rsidRPr="00AF42AF">
        <w:rPr>
          <w:i/>
        </w:rPr>
        <w:t>&gt;</w:t>
      </w:r>
      <w:bookmarkEnd w:id="3421"/>
      <w:bookmarkEnd w:id="3422"/>
      <w:bookmarkEnd w:id="3423"/>
      <w:bookmarkEnd w:id="3424"/>
      <w:bookmarkEnd w:id="3425"/>
      <w:bookmarkEnd w:id="3426"/>
      <w:bookmarkEnd w:id="3427"/>
      <w:bookmarkEnd w:id="3428"/>
      <w:bookmarkEnd w:id="3429"/>
      <w:bookmarkEnd w:id="3430"/>
      <w:bookmarkEnd w:id="3431"/>
      <w:bookmarkEnd w:id="3432"/>
    </w:p>
    <w:p w14:paraId="411FDE95" w14:textId="77777777"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14:paraId="7EAAD59D" w14:textId="77777777" w:rsidR="007213A2" w:rsidRPr="00BC1EF3" w:rsidRDefault="007213A2" w:rsidP="00BC1EF3">
      <w:pPr>
        <w:jc w:val="center"/>
        <w:rPr>
          <w:b/>
        </w:rPr>
      </w:pPr>
      <w:r w:rsidRPr="00BC1EF3">
        <w:rPr>
          <w:b/>
        </w:rPr>
        <w:t xml:space="preserve">Table 10.2.2.1-1: </w:t>
      </w:r>
      <w:commentRangeStart w:id="3433"/>
      <w:r w:rsidRPr="00BC1EF3">
        <w:rPr>
          <w:b/>
        </w:rPr>
        <w:t>&lt;</w:t>
      </w:r>
      <w:r w:rsidRPr="00440B01">
        <w:rPr>
          <w:b/>
          <w:i/>
        </w:rPr>
        <w:t>remoteCSE</w:t>
      </w:r>
      <w:r w:rsidRPr="00BC1EF3">
        <w:rPr>
          <w:b/>
        </w:rPr>
        <w:t>&gt; CREATE</w:t>
      </w:r>
      <w:commentRangeEnd w:id="3433"/>
      <w:r w:rsidR="0065617C">
        <w:rPr>
          <w:rStyle w:val="CommentReference"/>
          <w:rFonts w:eastAsia="MS Mincho"/>
          <w:b/>
          <w:lang w:eastAsia="x-none"/>
        </w:rPr>
        <w:commentReference w:id="343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0882C2F"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D1DFEB" w14:textId="77777777" w:rsidR="00DA7B71" w:rsidRPr="009B13EC" w:rsidRDefault="00DA7B71" w:rsidP="00DA7B71">
            <w:pPr>
              <w:pStyle w:val="TAH"/>
              <w:rPr>
                <w:rFonts w:eastAsia="Malgun Gothic"/>
                <w:lang w:val="en-GB"/>
              </w:rPr>
            </w:pPr>
            <w:r w:rsidRPr="009B13EC">
              <w:rPr>
                <w:rFonts w:eastAsia="Malgun Gothic"/>
                <w:i/>
                <w:lang w:val="en-GB"/>
              </w:rPr>
              <w:lastRenderedPageBreak/>
              <w:t>&lt;remoteCSE&gt;</w:t>
            </w:r>
            <w:r w:rsidRPr="009B13EC">
              <w:rPr>
                <w:rFonts w:eastAsia="Malgun Gothic"/>
                <w:lang w:val="en-GB"/>
              </w:rPr>
              <w:t xml:space="preserve"> CREATE </w:t>
            </w:r>
          </w:p>
        </w:tc>
      </w:tr>
      <w:tr w:rsidR="00DA7B71" w:rsidRPr="00AF42AF" w14:paraId="46CC7B6E" w14:textId="77777777" w:rsidTr="00BC1EF3">
        <w:trPr>
          <w:jc w:val="center"/>
        </w:trPr>
        <w:tc>
          <w:tcPr>
            <w:tcW w:w="2093" w:type="dxa"/>
            <w:shd w:val="clear" w:color="auto" w:fill="auto"/>
          </w:tcPr>
          <w:p w14:paraId="631403FA"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11E98629" w14:textId="77777777" w:rsidR="00DA7B71" w:rsidRPr="00BC1EF3" w:rsidRDefault="00DA7B71" w:rsidP="00DA7B71">
            <w:pPr>
              <w:pStyle w:val="TAL"/>
              <w:rPr>
                <w:rFonts w:eastAsia="Arial Unicode MS"/>
                <w:lang w:val="en-GB"/>
              </w:rPr>
            </w:pPr>
            <w:r w:rsidRPr="009B13EC">
              <w:rPr>
                <w:rFonts w:eastAsia="Arial Unicode MS"/>
                <w:lang w:val="en-GB"/>
              </w:rPr>
              <w:t>Mcc and Mcc'</w:t>
            </w:r>
          </w:p>
        </w:tc>
      </w:tr>
      <w:tr w:rsidR="00DA7B71" w:rsidRPr="00AF42AF" w14:paraId="44A1F69D" w14:textId="77777777" w:rsidTr="00BC1EF3">
        <w:trPr>
          <w:jc w:val="center"/>
        </w:trPr>
        <w:tc>
          <w:tcPr>
            <w:tcW w:w="2093" w:type="dxa"/>
            <w:shd w:val="clear" w:color="auto" w:fill="auto"/>
          </w:tcPr>
          <w:p w14:paraId="2DA80F11"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2356CC6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3ED55DA" w14:textId="77777777" w:rsidR="00DA7B71" w:rsidRPr="009B13EC" w:rsidRDefault="00DA7B71" w:rsidP="00DA7B71">
            <w:pPr>
              <w:pStyle w:val="TAL"/>
              <w:rPr>
                <w:rFonts w:eastAsia="Arial Unicode MS"/>
                <w:lang w:val="en-GB"/>
              </w:rPr>
            </w:pPr>
            <w:r w:rsidRPr="009B13EC">
              <w:rPr>
                <w:rFonts w:eastAsia="Arial Unicode MS"/>
                <w:b/>
                <w:i/>
                <w:lang w:val="en-GB"/>
              </w:rPr>
              <w:t xml:space="preserve">From: </w:t>
            </w:r>
            <w:r w:rsidRPr="009B13EC">
              <w:rPr>
                <w:rFonts w:eastAsia="Arial Unicode MS"/>
                <w:lang w:val="en-GB"/>
              </w:rPr>
              <w:t>Originator CSE-ID</w:t>
            </w:r>
          </w:p>
          <w:p w14:paraId="53036762" w14:textId="77777777" w:rsidR="00DA7B71" w:rsidRPr="009B13EC" w:rsidRDefault="00BC0067" w:rsidP="00DA7B71">
            <w:pPr>
              <w:pStyle w:val="TAL"/>
              <w:rPr>
                <w:rFonts w:eastAsia="Arial Unicode MS"/>
                <w:lang w:val="en-GB"/>
              </w:rPr>
            </w:pPr>
            <w:r w:rsidRPr="00BC1EF3">
              <w:rPr>
                <w:rFonts w:eastAsia="Arial Unicode MS"/>
                <w:b/>
                <w:lang w:val="en-GB"/>
              </w:rPr>
              <w:t>Content</w:t>
            </w:r>
            <w:r w:rsidR="00DA7B71" w:rsidRPr="009B13EC">
              <w:rPr>
                <w:rFonts w:eastAsia="Arial Unicode MS"/>
                <w:lang w:val="en-GB"/>
              </w:rPr>
              <w:t>: The resource content shall provide the information as defined in clause 9.6.4</w:t>
            </w:r>
          </w:p>
        </w:tc>
      </w:tr>
      <w:tr w:rsidR="00DA7B71" w:rsidRPr="00AF42AF" w14:paraId="59175FB0" w14:textId="77777777" w:rsidTr="00BC1EF3">
        <w:trPr>
          <w:jc w:val="center"/>
        </w:trPr>
        <w:tc>
          <w:tcPr>
            <w:tcW w:w="2093" w:type="dxa"/>
            <w:shd w:val="clear" w:color="auto" w:fill="auto"/>
          </w:tcPr>
          <w:p w14:paraId="147EC0F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DBDE56D"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p>
        </w:tc>
      </w:tr>
      <w:tr w:rsidR="00DA7B71" w:rsidRPr="00AF42AF" w14:paraId="193A49AC" w14:textId="77777777" w:rsidTr="00BC1EF3">
        <w:trPr>
          <w:jc w:val="center"/>
        </w:trPr>
        <w:tc>
          <w:tcPr>
            <w:tcW w:w="2093" w:type="dxa"/>
            <w:shd w:val="clear" w:color="auto" w:fill="auto"/>
          </w:tcPr>
          <w:p w14:paraId="70BEBBA6"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6031D1E7"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p>
          <w:p w14:paraId="724E7BD5" w14:textId="77777777" w:rsidR="00DA7B71" w:rsidRPr="009B13EC" w:rsidRDefault="00DA7B71" w:rsidP="00DA7B71">
            <w:pPr>
              <w:pStyle w:val="TAL"/>
              <w:rPr>
                <w:rFonts w:eastAsia="Arial Unicode MS"/>
                <w:lang w:val="en-GB"/>
              </w:rPr>
            </w:pPr>
          </w:p>
          <w:p w14:paraId="47F19051" w14:textId="77777777" w:rsidR="00DA7B71" w:rsidRPr="009B13EC" w:rsidRDefault="00DA7B71" w:rsidP="00DA7B71">
            <w:pPr>
              <w:pStyle w:val="TAL"/>
              <w:rPr>
                <w:rFonts w:eastAsia="Arial Unicode MS"/>
                <w:lang w:val="en-GB"/>
              </w:rPr>
            </w:pPr>
            <w:r w:rsidRPr="009B13EC">
              <w:rPr>
                <w:rFonts w:eastAsia="Arial Unicode MS"/>
                <w:lang w:val="en-GB"/>
              </w:rPr>
              <w:t>If the IN-CSE is the receiver and if the M2M SP policies do allow access to the CSEs across multiple domains, then the IN shall create the appropriate entry in the M2M SP's DNS for successfully registered CSE</w:t>
            </w:r>
          </w:p>
        </w:tc>
      </w:tr>
      <w:tr w:rsidR="00DA7B71" w:rsidRPr="00AF42AF" w14:paraId="1A5E3D73" w14:textId="77777777" w:rsidTr="00BC1EF3">
        <w:trPr>
          <w:jc w:val="center"/>
        </w:trPr>
        <w:tc>
          <w:tcPr>
            <w:tcW w:w="2093" w:type="dxa"/>
            <w:shd w:val="clear" w:color="auto" w:fill="auto"/>
          </w:tcPr>
          <w:p w14:paraId="6C29019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7C2E9082"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216AD446"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lang w:val="en-GB"/>
              </w:rPr>
              <w:t xml:space="preserve">: </w:t>
            </w:r>
            <w:r w:rsidRPr="00BC1EF3">
              <w:rPr>
                <w:rFonts w:eastAsia="Arial Unicode MS"/>
                <w:lang w:val="en-GB"/>
              </w:rPr>
              <w:t>Address</w:t>
            </w:r>
            <w:r w:rsidR="00DA7B71" w:rsidRPr="009B13EC">
              <w:rPr>
                <w:rFonts w:eastAsia="Arial Unicode MS"/>
                <w:lang w:val="en-GB"/>
              </w:rPr>
              <w:t xml:space="preserve"> of the created </w:t>
            </w:r>
            <w:r w:rsidR="00DA7B71" w:rsidRPr="009B13EC">
              <w:rPr>
                <w:rFonts w:eastAsia="Arial Unicode MS"/>
                <w:i/>
                <w:lang w:val="en-GB"/>
              </w:rPr>
              <w:t>&lt;remoteCSE&gt;</w:t>
            </w:r>
            <w:r w:rsidR="00DA7B71" w:rsidRPr="009B13EC">
              <w:rPr>
                <w:rFonts w:eastAsia="Arial Unicode MS"/>
                <w:lang w:val="en-GB"/>
              </w:rPr>
              <w:t xml:space="preserve"> resource, according to clause </w:t>
            </w:r>
            <w:r w:rsidR="00DA7B71" w:rsidRPr="009B13EC">
              <w:rPr>
                <w:lang w:val="en-GB"/>
              </w:rPr>
              <w:t>10.1.1.2.1</w:t>
            </w:r>
          </w:p>
        </w:tc>
      </w:tr>
      <w:tr w:rsidR="00DA7B71" w:rsidRPr="00AF42AF" w14:paraId="668D3B3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C682B3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4E8691"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r w:rsidRPr="009B13EC">
              <w:rPr>
                <w:rFonts w:eastAsia="Arial Unicode MS"/>
                <w:lang w:val="en-GB"/>
              </w:rPr>
              <w:t xml:space="preserve">. the Originator starts a Retrieve operation and uses the result to create a </w:t>
            </w:r>
            <w:r w:rsidRPr="009B13EC">
              <w:rPr>
                <w:rFonts w:eastAsia="Arial Unicode MS"/>
                <w:i/>
                <w:lang w:val="en-GB"/>
              </w:rPr>
              <w:t>remoteCSE</w:t>
            </w:r>
            <w:r w:rsidRPr="009B13EC">
              <w:rPr>
                <w:rFonts w:eastAsia="Arial Unicode MS"/>
                <w:lang w:val="en-GB"/>
              </w:rPr>
              <w:t xml:space="preserve"> representation of the Receiver</w:t>
            </w:r>
          </w:p>
        </w:tc>
      </w:tr>
      <w:tr w:rsidR="00DA7B71" w:rsidRPr="00AF42AF" w14:paraId="75C8448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326C02B"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A71B20"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p>
        </w:tc>
      </w:tr>
    </w:tbl>
    <w:p w14:paraId="1EF91DAC" w14:textId="77777777" w:rsidR="00DA7B71" w:rsidRPr="00BC1EF3" w:rsidRDefault="00DA7B71" w:rsidP="00DA7B71"/>
    <w:p w14:paraId="55F41F6F" w14:textId="77777777" w:rsidR="00DA7B71" w:rsidRPr="00AF42AF" w:rsidRDefault="00DA7B71" w:rsidP="00AA01AF">
      <w:pPr>
        <w:pStyle w:val="Heading4"/>
      </w:pPr>
      <w:bookmarkStart w:id="3434" w:name="_Toc428283164"/>
      <w:bookmarkStart w:id="3435" w:name="_Toc428905245"/>
      <w:bookmarkStart w:id="3436" w:name="_Toc428905691"/>
      <w:bookmarkStart w:id="3437" w:name="_Toc428906136"/>
      <w:bookmarkStart w:id="3438" w:name="_Toc429057319"/>
      <w:bookmarkStart w:id="3439" w:name="_Toc429057820"/>
      <w:bookmarkStart w:id="3440" w:name="_Toc436519874"/>
      <w:bookmarkStart w:id="3441" w:name="_Toc406425291"/>
      <w:bookmarkStart w:id="3442" w:name="_Toc408583376"/>
      <w:bookmarkStart w:id="3443" w:name="_Toc408583820"/>
      <w:bookmarkStart w:id="3444" w:name="_Toc416336212"/>
      <w:bookmarkStart w:id="3445" w:name="_Toc410298583"/>
      <w:bookmarkStart w:id="3446" w:name="_Toc452019797"/>
      <w:r w:rsidRPr="00AF42AF">
        <w:t>10.2.2.2</w:t>
      </w:r>
      <w:r w:rsidRPr="00AF42AF">
        <w:tab/>
        <w:t xml:space="preserve">Retrieve </w:t>
      </w:r>
      <w:r w:rsidRPr="00AF42AF">
        <w:rPr>
          <w:i/>
        </w:rPr>
        <w:t>&lt;remoteCSE&gt;</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1166B7E6" w14:textId="77777777"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14:paraId="2CA9AC7A" w14:textId="77777777" w:rsidR="007213A2" w:rsidRPr="00BC1EF3" w:rsidRDefault="007213A2" w:rsidP="00BC1EF3">
      <w:pPr>
        <w:jc w:val="center"/>
        <w:rPr>
          <w:b/>
        </w:rPr>
      </w:pPr>
      <w:r w:rsidRPr="00BC1EF3">
        <w:rPr>
          <w:b/>
        </w:rPr>
        <w:t xml:space="preserve">Table 10.2.2.2-1: </w:t>
      </w:r>
      <w:commentRangeStart w:id="3447"/>
      <w:r w:rsidRPr="00BC1EF3">
        <w:rPr>
          <w:b/>
        </w:rPr>
        <w:t>&lt;</w:t>
      </w:r>
      <w:r w:rsidRPr="00440B01">
        <w:rPr>
          <w:b/>
          <w:i/>
        </w:rPr>
        <w:t>remoteCSE</w:t>
      </w:r>
      <w:r w:rsidRPr="00BC1EF3">
        <w:rPr>
          <w:b/>
        </w:rPr>
        <w:t>&gt; RETRIEVE</w:t>
      </w:r>
      <w:commentRangeEnd w:id="3447"/>
      <w:r w:rsidR="009C57FE">
        <w:rPr>
          <w:rStyle w:val="CommentReference"/>
          <w:rFonts w:eastAsia="MS Mincho"/>
          <w:b/>
          <w:lang w:eastAsia="x-none"/>
        </w:rPr>
        <w:commentReference w:id="344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A3B63C1"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4A8776" w14:textId="77777777" w:rsidR="00DA7B71" w:rsidRPr="009B13EC" w:rsidRDefault="00DA7B71" w:rsidP="00DA7B71">
            <w:pPr>
              <w:pStyle w:val="TAH"/>
              <w:rPr>
                <w:rFonts w:eastAsia="Malgun Gothic"/>
                <w:lang w:val="en-GB"/>
              </w:rPr>
            </w:pPr>
            <w:r w:rsidRPr="009B13EC">
              <w:rPr>
                <w:rFonts w:eastAsia="Malgun Gothic"/>
                <w:i/>
                <w:lang w:val="en-GB"/>
              </w:rPr>
              <w:t>&lt;remoteCSE&gt;</w:t>
            </w:r>
            <w:r w:rsidRPr="009B13EC">
              <w:rPr>
                <w:rFonts w:eastAsia="Malgun Gothic"/>
                <w:lang w:val="en-GB"/>
              </w:rPr>
              <w:t xml:space="preserve"> RETRIEVE</w:t>
            </w:r>
          </w:p>
        </w:tc>
      </w:tr>
      <w:tr w:rsidR="00DA7B71" w:rsidRPr="00AF42AF" w14:paraId="0023045E" w14:textId="77777777" w:rsidTr="00BC1EF3">
        <w:trPr>
          <w:jc w:val="center"/>
        </w:trPr>
        <w:tc>
          <w:tcPr>
            <w:tcW w:w="2093" w:type="dxa"/>
            <w:shd w:val="clear" w:color="auto" w:fill="auto"/>
          </w:tcPr>
          <w:p w14:paraId="136EAB33"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17AA6CF7"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8D03075" w14:textId="77777777" w:rsidTr="00BC1EF3">
        <w:trPr>
          <w:jc w:val="center"/>
        </w:trPr>
        <w:tc>
          <w:tcPr>
            <w:tcW w:w="2093" w:type="dxa"/>
            <w:shd w:val="clear" w:color="auto" w:fill="auto"/>
          </w:tcPr>
          <w:p w14:paraId="5A6B4C4F"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615B5B73"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E2CE2B9" w14:textId="77777777" w:rsidTr="00BC1EF3">
        <w:trPr>
          <w:jc w:val="center"/>
        </w:trPr>
        <w:tc>
          <w:tcPr>
            <w:tcW w:w="2093" w:type="dxa"/>
            <w:shd w:val="clear" w:color="auto" w:fill="auto"/>
          </w:tcPr>
          <w:p w14:paraId="35DFBEA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3A14DA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0ACB9415" w14:textId="77777777" w:rsidTr="00BC1EF3">
        <w:trPr>
          <w:jc w:val="center"/>
        </w:trPr>
        <w:tc>
          <w:tcPr>
            <w:tcW w:w="2093" w:type="dxa"/>
            <w:shd w:val="clear" w:color="auto" w:fill="auto"/>
          </w:tcPr>
          <w:p w14:paraId="5B02B1FD"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11732E80"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6E45389C" w14:textId="77777777" w:rsidTr="00BC1EF3">
        <w:trPr>
          <w:jc w:val="center"/>
        </w:trPr>
        <w:tc>
          <w:tcPr>
            <w:tcW w:w="2093" w:type="dxa"/>
            <w:shd w:val="clear" w:color="auto" w:fill="auto"/>
          </w:tcPr>
          <w:p w14:paraId="3EFCAA3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7E1AEFD8"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6A7038F0"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w:t>
            </w:r>
            <w:r w:rsidR="00DA7B71" w:rsidRPr="009B13EC">
              <w:rPr>
                <w:rFonts w:eastAsia="Arial Unicode MS"/>
                <w:i/>
                <w:lang w:val="en-GB"/>
              </w:rPr>
              <w:t xml:space="preserve"> &lt;remoteCSE&gt;</w:t>
            </w:r>
            <w:r w:rsidR="00DA7B71" w:rsidRPr="009B13EC">
              <w:rPr>
                <w:rFonts w:eastAsia="Arial Unicode MS"/>
                <w:lang w:val="en-GB"/>
              </w:rPr>
              <w:t xml:space="preserve"> resource as the Originator requested</w:t>
            </w:r>
          </w:p>
        </w:tc>
      </w:tr>
      <w:tr w:rsidR="00DA7B71" w:rsidRPr="00AF42AF" w14:paraId="58606AB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099A85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AF7C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7F6D90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5EB4ED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B7B53"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73EF912A" w14:textId="77777777" w:rsidR="00DA7B71" w:rsidRPr="00BC1EF3" w:rsidRDefault="00DA7B71" w:rsidP="00DA7B71"/>
    <w:p w14:paraId="48A0F2FD" w14:textId="77777777" w:rsidR="00DA7B71" w:rsidRPr="00D007F6" w:rsidRDefault="00DA7B71" w:rsidP="00AA01AF">
      <w:pPr>
        <w:pStyle w:val="Heading4"/>
      </w:pPr>
      <w:bookmarkStart w:id="3448" w:name="_Toc428283165"/>
      <w:bookmarkStart w:id="3449" w:name="_Toc428905246"/>
      <w:bookmarkStart w:id="3450" w:name="_Toc428905692"/>
      <w:bookmarkStart w:id="3451" w:name="_Toc428906137"/>
      <w:bookmarkStart w:id="3452" w:name="_Toc429057320"/>
      <w:bookmarkStart w:id="3453" w:name="_Toc429057821"/>
      <w:bookmarkStart w:id="3454" w:name="_Toc436519875"/>
      <w:bookmarkStart w:id="3455" w:name="_Toc406425292"/>
      <w:bookmarkStart w:id="3456" w:name="_Toc408583377"/>
      <w:bookmarkStart w:id="3457" w:name="_Toc408583821"/>
      <w:bookmarkStart w:id="3458" w:name="_Toc416336213"/>
      <w:bookmarkStart w:id="3459" w:name="_Toc410298584"/>
      <w:bookmarkStart w:id="3460" w:name="_Toc452019798"/>
      <w:r w:rsidRPr="00AF42AF">
        <w:t>10.2.2.3</w:t>
      </w:r>
      <w:r w:rsidRPr="00AF42AF">
        <w:tab/>
        <w:t xml:space="preserve">Update </w:t>
      </w:r>
      <w:r w:rsidRPr="00AF42AF">
        <w:rPr>
          <w:i/>
        </w:rPr>
        <w:t>&lt;remoteCSE&gt;</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6196C221" w14:textId="77777777"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14:paraId="6FA24D3E" w14:textId="77777777" w:rsidR="007213A2" w:rsidRPr="00BC1EF3" w:rsidRDefault="007213A2" w:rsidP="00BC1EF3">
      <w:pPr>
        <w:jc w:val="center"/>
        <w:rPr>
          <w:b/>
        </w:rPr>
      </w:pPr>
      <w:r w:rsidRPr="00BC1EF3">
        <w:rPr>
          <w:b/>
        </w:rPr>
        <w:t xml:space="preserve">Table 10.2.2.3-1: </w:t>
      </w:r>
      <w:commentRangeStart w:id="3461"/>
      <w:r w:rsidRPr="00BC1EF3">
        <w:rPr>
          <w:b/>
        </w:rPr>
        <w:t>&lt;remoteCSE&gt; UPDATE</w:t>
      </w:r>
      <w:commentRangeEnd w:id="3461"/>
      <w:r w:rsidR="002F146D">
        <w:rPr>
          <w:rStyle w:val="CommentReference"/>
          <w:rFonts w:eastAsia="MS Mincho"/>
          <w:b/>
          <w:lang w:eastAsia="x-none"/>
        </w:rPr>
        <w:commentReference w:id="346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C31D794"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A3AE2" w14:textId="77777777" w:rsidR="00DA7B71" w:rsidRPr="009B13EC" w:rsidRDefault="00DA7B71" w:rsidP="00DA7B71">
            <w:pPr>
              <w:pStyle w:val="TAH"/>
              <w:rPr>
                <w:rFonts w:eastAsia="Malgun Gothic"/>
                <w:lang w:val="en-GB"/>
              </w:rPr>
            </w:pPr>
            <w:r w:rsidRPr="009B13EC">
              <w:rPr>
                <w:rFonts w:eastAsia="Malgun Gothic"/>
                <w:i/>
                <w:lang w:val="en-GB"/>
              </w:rPr>
              <w:t>&lt;remoteCSE&gt;</w:t>
            </w:r>
            <w:r w:rsidRPr="009B13EC">
              <w:rPr>
                <w:rFonts w:eastAsia="Malgun Gothic"/>
                <w:lang w:val="en-GB"/>
              </w:rPr>
              <w:t xml:space="preserve"> UPDATE</w:t>
            </w:r>
          </w:p>
        </w:tc>
      </w:tr>
      <w:tr w:rsidR="00DA7B71" w:rsidRPr="00AF42AF" w14:paraId="2ECE7A36" w14:textId="77777777" w:rsidTr="00BC1EF3">
        <w:trPr>
          <w:jc w:val="center"/>
        </w:trPr>
        <w:tc>
          <w:tcPr>
            <w:tcW w:w="2093" w:type="dxa"/>
            <w:shd w:val="clear" w:color="auto" w:fill="auto"/>
          </w:tcPr>
          <w:p w14:paraId="0F281CB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10E15033" w14:textId="77777777" w:rsidR="00DA7B71" w:rsidRPr="009B13EC" w:rsidRDefault="00DA7B71" w:rsidP="00DA7B71">
            <w:pPr>
              <w:pStyle w:val="TAL"/>
              <w:rPr>
                <w:rFonts w:eastAsia="Arial Unicode MS"/>
                <w:lang w:val="en-GB"/>
              </w:rPr>
            </w:pPr>
            <w:r w:rsidRPr="009B13EC">
              <w:rPr>
                <w:rFonts w:eastAsia="Arial Unicode MS"/>
                <w:lang w:val="en-GB"/>
              </w:rPr>
              <w:t>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5FC0D2E" w14:textId="77777777" w:rsidTr="00BC1EF3">
        <w:trPr>
          <w:jc w:val="center"/>
        </w:trPr>
        <w:tc>
          <w:tcPr>
            <w:tcW w:w="2093" w:type="dxa"/>
            <w:shd w:val="clear" w:color="auto" w:fill="auto"/>
          </w:tcPr>
          <w:p w14:paraId="4233409C"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43427617"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67B92CE4"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 </w:t>
            </w:r>
            <w:r w:rsidR="00DA7B71" w:rsidRPr="009B13EC">
              <w:rPr>
                <w:rFonts w:eastAsia="Arial Unicode MS"/>
                <w:i/>
                <w:lang w:val="en-GB"/>
              </w:rPr>
              <w:t>&lt;remoteCSE&gt;</w:t>
            </w:r>
            <w:r w:rsidR="00DA7B71" w:rsidRPr="009B13EC">
              <w:rPr>
                <w:rFonts w:eastAsia="Arial Unicode MS"/>
                <w:lang w:val="en-GB"/>
              </w:rPr>
              <w:t xml:space="preserve"> resource as defined in clause 9.6.4 which need be updated</w:t>
            </w:r>
          </w:p>
        </w:tc>
      </w:tr>
      <w:tr w:rsidR="00DA7B71" w:rsidRPr="00AF42AF" w14:paraId="4C5828CD" w14:textId="77777777" w:rsidTr="00BC1EF3">
        <w:trPr>
          <w:jc w:val="center"/>
        </w:trPr>
        <w:tc>
          <w:tcPr>
            <w:tcW w:w="2093" w:type="dxa"/>
            <w:shd w:val="clear" w:color="auto" w:fill="auto"/>
          </w:tcPr>
          <w:p w14:paraId="71927C3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1BB365E1"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95A62D1" w14:textId="77777777" w:rsidTr="00BC1EF3">
        <w:trPr>
          <w:jc w:val="center"/>
        </w:trPr>
        <w:tc>
          <w:tcPr>
            <w:tcW w:w="2093" w:type="dxa"/>
            <w:shd w:val="clear" w:color="auto" w:fill="auto"/>
          </w:tcPr>
          <w:p w14:paraId="6D2225EC"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5215CCB0"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CD7E3C4" w14:textId="77777777" w:rsidTr="00BC1EF3">
        <w:trPr>
          <w:jc w:val="center"/>
        </w:trPr>
        <w:tc>
          <w:tcPr>
            <w:tcW w:w="2093" w:type="dxa"/>
            <w:shd w:val="clear" w:color="auto" w:fill="auto"/>
          </w:tcPr>
          <w:p w14:paraId="0B8DAE77"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556ACA18"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67D7936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149C95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BEFC09"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B351F1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43F9DB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935BCA"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1FF66C81" w14:textId="77777777" w:rsidR="00DA7B71" w:rsidRPr="00BC1EF3" w:rsidRDefault="00DA7B71" w:rsidP="00DA7B71"/>
    <w:p w14:paraId="4BAD5EB7" w14:textId="77777777" w:rsidR="00DA7B71" w:rsidRPr="00D007F6" w:rsidRDefault="00DA7B71" w:rsidP="00AA01AF">
      <w:pPr>
        <w:pStyle w:val="Heading4"/>
      </w:pPr>
      <w:bookmarkStart w:id="3462" w:name="_Toc428283166"/>
      <w:bookmarkStart w:id="3463" w:name="_Toc428905247"/>
      <w:bookmarkStart w:id="3464" w:name="_Toc428905693"/>
      <w:bookmarkStart w:id="3465" w:name="_Toc428906138"/>
      <w:bookmarkStart w:id="3466" w:name="_Toc429057321"/>
      <w:bookmarkStart w:id="3467" w:name="_Toc429057822"/>
      <w:bookmarkStart w:id="3468" w:name="_Toc436519876"/>
      <w:bookmarkStart w:id="3469" w:name="_Toc406425293"/>
      <w:bookmarkStart w:id="3470" w:name="_Toc408583378"/>
      <w:bookmarkStart w:id="3471" w:name="_Toc408583822"/>
      <w:bookmarkStart w:id="3472" w:name="_Toc416336214"/>
      <w:bookmarkStart w:id="3473" w:name="_Toc410298585"/>
      <w:bookmarkStart w:id="3474" w:name="_Toc452019799"/>
      <w:r w:rsidRPr="00AF42AF">
        <w:lastRenderedPageBreak/>
        <w:t>10.2.2.4</w:t>
      </w:r>
      <w:r w:rsidRPr="00AF42AF">
        <w:tab/>
        <w:t xml:space="preserve">Delete </w:t>
      </w:r>
      <w:r w:rsidRPr="00AF42AF">
        <w:rPr>
          <w:i/>
        </w:rPr>
        <w:t>&lt;remoteCSE&gt;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51761C1" w14:textId="77777777"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14:paraId="7D0E09B1" w14:textId="77777777" w:rsidR="007213A2" w:rsidRPr="00BC1EF3" w:rsidRDefault="007213A2" w:rsidP="00BC1EF3">
      <w:pPr>
        <w:jc w:val="center"/>
        <w:rPr>
          <w:b/>
        </w:rPr>
      </w:pPr>
      <w:r w:rsidRPr="00BC1EF3">
        <w:rPr>
          <w:b/>
        </w:rPr>
        <w:t xml:space="preserve">Table 10.2.2.4-1: </w:t>
      </w:r>
      <w:commentRangeStart w:id="3475"/>
      <w:r w:rsidRPr="00BC1EF3">
        <w:rPr>
          <w:b/>
        </w:rPr>
        <w:t>&lt;</w:t>
      </w:r>
      <w:r w:rsidRPr="00440B01">
        <w:rPr>
          <w:b/>
          <w:i/>
        </w:rPr>
        <w:t>remoteCSE</w:t>
      </w:r>
      <w:r w:rsidRPr="00BC1EF3">
        <w:rPr>
          <w:b/>
        </w:rPr>
        <w:t>&gt; DELETE</w:t>
      </w:r>
      <w:commentRangeEnd w:id="3475"/>
      <w:r w:rsidR="009C57FE">
        <w:rPr>
          <w:rStyle w:val="CommentReference"/>
          <w:rFonts w:eastAsia="MS Mincho"/>
          <w:b/>
          <w:lang w:eastAsia="x-none"/>
        </w:rPr>
        <w:commentReference w:id="3475"/>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AD03C9D"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96D0AD" w14:textId="77777777" w:rsidR="00DA7B71" w:rsidRPr="009B13EC" w:rsidRDefault="00DA7B71" w:rsidP="00DA7B71">
            <w:pPr>
              <w:pStyle w:val="TAH"/>
              <w:rPr>
                <w:rFonts w:eastAsia="Malgun Gothic"/>
                <w:lang w:val="en-GB"/>
              </w:rPr>
            </w:pPr>
            <w:r w:rsidRPr="009B13EC">
              <w:rPr>
                <w:rFonts w:eastAsia="Malgun Gothic"/>
                <w:i/>
                <w:lang w:val="en-GB"/>
              </w:rPr>
              <w:t>&lt;remoteCSE&gt;</w:t>
            </w:r>
            <w:r w:rsidRPr="009B13EC">
              <w:rPr>
                <w:rFonts w:eastAsia="Malgun Gothic"/>
                <w:lang w:val="en-GB"/>
              </w:rPr>
              <w:t xml:space="preserve"> DELETE</w:t>
            </w:r>
          </w:p>
        </w:tc>
      </w:tr>
      <w:tr w:rsidR="00DA7B71" w:rsidRPr="00AF42AF" w14:paraId="574B6679" w14:textId="77777777" w:rsidTr="00BC1EF3">
        <w:trPr>
          <w:jc w:val="center"/>
        </w:trPr>
        <w:tc>
          <w:tcPr>
            <w:tcW w:w="2093" w:type="dxa"/>
            <w:shd w:val="clear" w:color="auto" w:fill="auto"/>
          </w:tcPr>
          <w:p w14:paraId="41B21C9D"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69009B1C"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9D549B0" w14:textId="77777777" w:rsidTr="00BC1EF3">
        <w:trPr>
          <w:jc w:val="center"/>
        </w:trPr>
        <w:tc>
          <w:tcPr>
            <w:tcW w:w="2093" w:type="dxa"/>
            <w:shd w:val="clear" w:color="auto" w:fill="auto"/>
          </w:tcPr>
          <w:p w14:paraId="02A71FFB"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60828280"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66882F9A" w14:textId="77777777" w:rsidTr="00BC1EF3">
        <w:trPr>
          <w:jc w:val="center"/>
        </w:trPr>
        <w:tc>
          <w:tcPr>
            <w:tcW w:w="2093" w:type="dxa"/>
            <w:shd w:val="clear" w:color="auto" w:fill="auto"/>
          </w:tcPr>
          <w:p w14:paraId="56789F9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C8FDFC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461F3F6" w14:textId="77777777" w:rsidTr="00BC1EF3">
        <w:trPr>
          <w:jc w:val="center"/>
        </w:trPr>
        <w:tc>
          <w:tcPr>
            <w:tcW w:w="2093" w:type="dxa"/>
            <w:shd w:val="clear" w:color="auto" w:fill="auto"/>
          </w:tcPr>
          <w:p w14:paraId="1197193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6CAF0687"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p w14:paraId="119A680D" w14:textId="77777777" w:rsidR="00DA7B71" w:rsidRPr="009B13EC" w:rsidRDefault="00DA7B71" w:rsidP="00DA7B71">
            <w:pPr>
              <w:pStyle w:val="TAL"/>
              <w:rPr>
                <w:rFonts w:eastAsia="Arial Unicode MS"/>
                <w:lang w:val="en-GB"/>
              </w:rPr>
            </w:pPr>
          </w:p>
          <w:p w14:paraId="6B9669B3" w14:textId="77777777" w:rsidR="00DA7B71" w:rsidRPr="009B13EC" w:rsidRDefault="00DA7B71" w:rsidP="00DA7B71">
            <w:pPr>
              <w:pStyle w:val="TAL"/>
              <w:rPr>
                <w:lang w:val="en-GB"/>
              </w:rPr>
            </w:pPr>
            <w:r w:rsidRPr="009B13EC">
              <w:rPr>
                <w:lang w:val="en-GB"/>
              </w:rPr>
              <w:t>If the IN-CSE is the receiver and it has created an entry in the DNS to allow access to the CSE across multiple M2M domains, then it shall delete the entry from the DNS</w:t>
            </w:r>
          </w:p>
        </w:tc>
      </w:tr>
      <w:tr w:rsidR="00DA7B71" w:rsidRPr="00AF42AF" w14:paraId="733524F9" w14:textId="77777777" w:rsidTr="00BC1EF3">
        <w:trPr>
          <w:jc w:val="center"/>
        </w:trPr>
        <w:tc>
          <w:tcPr>
            <w:tcW w:w="2093" w:type="dxa"/>
            <w:shd w:val="clear" w:color="auto" w:fill="auto"/>
          </w:tcPr>
          <w:p w14:paraId="3CD8E8A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68612E2B"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56E8F30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8D8603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FF0E0B1"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876A9C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1BFBF1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1298A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bl>
    <w:p w14:paraId="4B5B841E" w14:textId="77777777" w:rsidR="00DA7B71" w:rsidRPr="00AF42AF" w:rsidRDefault="00DA7B71" w:rsidP="00DA7B71"/>
    <w:p w14:paraId="10E84A6B" w14:textId="77777777" w:rsidR="00DA7B71" w:rsidRPr="00D007F6" w:rsidRDefault="00DA7B71" w:rsidP="00AA01AF">
      <w:pPr>
        <w:pStyle w:val="Heading3"/>
      </w:pPr>
      <w:bookmarkStart w:id="3476" w:name="_Toc428283167"/>
      <w:bookmarkStart w:id="3477" w:name="_Toc428905248"/>
      <w:bookmarkStart w:id="3478" w:name="_Toc428905694"/>
      <w:bookmarkStart w:id="3479" w:name="_Toc428906139"/>
      <w:bookmarkStart w:id="3480" w:name="_Toc429057322"/>
      <w:bookmarkStart w:id="3481" w:name="_Toc429057823"/>
      <w:bookmarkStart w:id="3482" w:name="_Toc436519877"/>
      <w:bookmarkStart w:id="3483" w:name="_Toc406425294"/>
      <w:bookmarkStart w:id="3484" w:name="_Toc408583379"/>
      <w:bookmarkStart w:id="3485" w:name="_Toc408583823"/>
      <w:bookmarkStart w:id="3486" w:name="_Toc416336215"/>
      <w:bookmarkStart w:id="3487" w:name="_Toc410298586"/>
      <w:bookmarkStart w:id="3488" w:name="_Toc452019800"/>
      <w:r w:rsidRPr="00AF42AF">
        <w:t>10.2.3</w:t>
      </w:r>
      <w:r w:rsidRPr="00AF42AF">
        <w:tab/>
      </w:r>
      <w:r w:rsidRPr="00AF42AF">
        <w:rPr>
          <w:i/>
        </w:rPr>
        <w:t>&lt;CSE</w:t>
      </w:r>
      <w:r w:rsidR="00BC0067" w:rsidRPr="00D007F6">
        <w:rPr>
          <w:i/>
        </w:rPr>
        <w:t>B</w:t>
      </w:r>
      <w:r w:rsidRPr="00AF42AF">
        <w:rPr>
          <w:i/>
        </w:rPr>
        <w:t>ase&gt;</w:t>
      </w:r>
      <w:r w:rsidRPr="00AF42AF">
        <w:t xml:space="preserve"> Resource</w:t>
      </w:r>
      <w:r w:rsidR="00BC0067" w:rsidRPr="00D007F6">
        <w:t xml:space="preserve"> Procedures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A7BA457" w14:textId="77777777" w:rsidR="00DA7B71" w:rsidRPr="00D007F6" w:rsidRDefault="00DA7B71" w:rsidP="00AA01AF">
      <w:pPr>
        <w:pStyle w:val="Heading4"/>
      </w:pPr>
      <w:bookmarkStart w:id="3489" w:name="_Toc428283168"/>
      <w:bookmarkStart w:id="3490" w:name="_Toc428905249"/>
      <w:bookmarkStart w:id="3491" w:name="_Toc428905695"/>
      <w:bookmarkStart w:id="3492" w:name="_Toc428906140"/>
      <w:bookmarkStart w:id="3493" w:name="_Toc429057323"/>
      <w:bookmarkStart w:id="3494" w:name="_Toc429057824"/>
      <w:bookmarkStart w:id="3495" w:name="_Toc436519878"/>
      <w:bookmarkStart w:id="3496" w:name="_Toc406425295"/>
      <w:bookmarkStart w:id="3497" w:name="_Toc408583380"/>
      <w:bookmarkStart w:id="3498" w:name="_Toc408583824"/>
      <w:bookmarkStart w:id="3499" w:name="_Toc416336216"/>
      <w:bookmarkStart w:id="3500" w:name="_Toc410298587"/>
      <w:bookmarkStart w:id="3501" w:name="_Toc452019801"/>
      <w:r w:rsidRPr="00AF42AF">
        <w:t>10.2.</w:t>
      </w:r>
      <w:r w:rsidR="00BC0067" w:rsidRPr="00D007F6">
        <w:t>3</w:t>
      </w:r>
      <w:r w:rsidRPr="00AF42AF">
        <w:t>.1</w:t>
      </w:r>
      <w:r w:rsidRPr="00AF42AF">
        <w:tab/>
      </w:r>
      <w:commentRangeStart w:id="3502"/>
      <w:r w:rsidRPr="00AF42AF">
        <w:t xml:space="preserve">Create </w:t>
      </w:r>
      <w:r w:rsidRPr="00AF42AF">
        <w:rPr>
          <w:i/>
        </w:rPr>
        <w:t>&lt;CSE</w:t>
      </w:r>
      <w:r w:rsidR="00BC0067" w:rsidRPr="00D007F6">
        <w:rPr>
          <w:i/>
        </w:rPr>
        <w:t>B</w:t>
      </w:r>
      <w:r w:rsidRPr="00AF42AF">
        <w:rPr>
          <w:i/>
        </w:rPr>
        <w:t>ase&gt;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commentRangeEnd w:id="3502"/>
      <w:r w:rsidR="002F146D">
        <w:rPr>
          <w:rStyle w:val="CommentReference"/>
          <w:rFonts w:ascii="Times New Roman" w:eastAsia="MS Mincho" w:hAnsi="Times New Roman"/>
          <w:lang w:eastAsia="x-none"/>
        </w:rPr>
        <w:commentReference w:id="3502"/>
      </w:r>
    </w:p>
    <w:p w14:paraId="345C83A9" w14:textId="77777777" w:rsidR="00DA7B71" w:rsidRPr="00BC1EF3" w:rsidRDefault="00BC0067" w:rsidP="00DA7B71">
      <w:r w:rsidRPr="00BC1EF3">
        <w:t xml:space="preserve">The Create procedure shall be not apply to </w:t>
      </w:r>
      <w:r w:rsidRPr="00BC1EF3">
        <w:rPr>
          <w:i/>
        </w:rPr>
        <w:t>&lt;CSEBase&gt;.</w:t>
      </w:r>
      <w:r w:rsidRPr="00BC1EF3">
        <w:t xml:space="preserve"> </w:t>
      </w:r>
      <w:r w:rsidRPr="00BC1EF3">
        <w:rPr>
          <w:i/>
        </w:rPr>
        <w:t>&lt;CSEBase&gt;</w:t>
      </w:r>
      <w:r w:rsidRPr="00BC1EF3">
        <w:t xml:space="preserve"> can be created via management operation not defined in this version of the specification.</w:t>
      </w:r>
    </w:p>
    <w:p w14:paraId="5C33AD01" w14:textId="77777777" w:rsidR="00DA7B71" w:rsidRPr="00D007F6" w:rsidRDefault="00DA7B71" w:rsidP="00AA01AF">
      <w:pPr>
        <w:pStyle w:val="Heading4"/>
      </w:pPr>
      <w:bookmarkStart w:id="3503" w:name="_Toc428283169"/>
      <w:bookmarkStart w:id="3504" w:name="_Toc428905250"/>
      <w:bookmarkStart w:id="3505" w:name="_Toc428905696"/>
      <w:bookmarkStart w:id="3506" w:name="_Toc428906141"/>
      <w:bookmarkStart w:id="3507" w:name="_Toc429057324"/>
      <w:bookmarkStart w:id="3508" w:name="_Toc429057825"/>
      <w:bookmarkStart w:id="3509" w:name="_Toc436519879"/>
      <w:bookmarkStart w:id="3510" w:name="_Toc406425296"/>
      <w:bookmarkStart w:id="3511" w:name="_Toc408583381"/>
      <w:bookmarkStart w:id="3512" w:name="_Toc408583825"/>
      <w:bookmarkStart w:id="3513" w:name="_Toc416336217"/>
      <w:bookmarkStart w:id="3514" w:name="_Toc410298588"/>
      <w:bookmarkStart w:id="3515" w:name="_Toc452019802"/>
      <w:r w:rsidRPr="00AF42AF">
        <w:t>10.2.</w:t>
      </w:r>
      <w:r w:rsidR="00BC0067" w:rsidRPr="00D007F6">
        <w:t>3</w:t>
      </w:r>
      <w:r w:rsidRPr="00AF42AF">
        <w:t>.2</w:t>
      </w:r>
      <w:r w:rsidRPr="00AF42AF">
        <w:tab/>
      </w:r>
      <w:commentRangeStart w:id="3516"/>
      <w:r w:rsidRPr="00AF42AF">
        <w:t xml:space="preserve">Retrieve </w:t>
      </w:r>
      <w:r w:rsidRPr="00AF42AF">
        <w:rPr>
          <w:i/>
        </w:rPr>
        <w:t>&lt;CSE</w:t>
      </w:r>
      <w:r w:rsidR="00BC0067" w:rsidRPr="00D007F6">
        <w:rPr>
          <w:i/>
        </w:rPr>
        <w:t>B</w:t>
      </w:r>
      <w:r w:rsidRPr="00AF42AF">
        <w:rPr>
          <w:i/>
        </w:rPr>
        <w:t>ase&gt;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commentRangeEnd w:id="3516"/>
      <w:r w:rsidR="002F146D">
        <w:rPr>
          <w:rStyle w:val="CommentReference"/>
          <w:rFonts w:ascii="Times New Roman" w:eastAsia="MS Mincho" w:hAnsi="Times New Roman"/>
          <w:lang w:eastAsia="x-none"/>
        </w:rPr>
        <w:commentReference w:id="3516"/>
      </w:r>
    </w:p>
    <w:p w14:paraId="4580EB8F" w14:textId="77777777"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14:paraId="7DD9B1E0" w14:textId="77777777" w:rsidR="007213A2" w:rsidRPr="00BC1EF3" w:rsidRDefault="007213A2" w:rsidP="00BC1EF3">
      <w:pPr>
        <w:jc w:val="center"/>
        <w:rPr>
          <w:b/>
        </w:rPr>
      </w:pPr>
      <w:r w:rsidRPr="00BC1EF3">
        <w:rPr>
          <w:b/>
        </w:rPr>
        <w:t>Table 10.2.3.2-1: &lt;</w:t>
      </w:r>
      <w:r w:rsidRPr="00440B01">
        <w:rPr>
          <w:b/>
          <w:i/>
        </w:rPr>
        <w:t>CSEBase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946DB71"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9D1EB" w14:textId="77777777" w:rsidR="00DA7B71" w:rsidRPr="009B13EC" w:rsidRDefault="00DA7B71" w:rsidP="00DA7B71">
            <w:pPr>
              <w:pStyle w:val="TAH"/>
              <w:rPr>
                <w:rFonts w:eastAsia="Malgun Gothic"/>
                <w:lang w:val="en-GB"/>
              </w:rPr>
            </w:pPr>
            <w:r w:rsidRPr="009B13EC">
              <w:rPr>
                <w:rFonts w:eastAsia="Malgun Gothic"/>
                <w:i/>
                <w:lang w:val="en-GB"/>
              </w:rPr>
              <w:t>&lt;CSEBase&gt;</w:t>
            </w:r>
            <w:r w:rsidRPr="009B13EC">
              <w:rPr>
                <w:rFonts w:eastAsia="Malgun Gothic"/>
                <w:lang w:val="en-GB"/>
              </w:rPr>
              <w:t xml:space="preserve"> RETRIEVE</w:t>
            </w:r>
          </w:p>
        </w:tc>
      </w:tr>
      <w:tr w:rsidR="00DA7B71" w:rsidRPr="00AF42AF" w14:paraId="3F60C450" w14:textId="77777777" w:rsidTr="00BC1EF3">
        <w:trPr>
          <w:jc w:val="center"/>
        </w:trPr>
        <w:tc>
          <w:tcPr>
            <w:tcW w:w="2093" w:type="dxa"/>
            <w:shd w:val="clear" w:color="auto" w:fill="auto"/>
          </w:tcPr>
          <w:p w14:paraId="2E5D6B4C"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50EA1627"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4012297" w14:textId="77777777" w:rsidTr="00BC1EF3">
        <w:trPr>
          <w:jc w:val="center"/>
        </w:trPr>
        <w:tc>
          <w:tcPr>
            <w:tcW w:w="2093" w:type="dxa"/>
            <w:shd w:val="clear" w:color="auto" w:fill="auto"/>
          </w:tcPr>
          <w:p w14:paraId="7E580B5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12B850D1"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F474260" w14:textId="77777777" w:rsidTr="00BC1EF3">
        <w:trPr>
          <w:jc w:val="center"/>
        </w:trPr>
        <w:tc>
          <w:tcPr>
            <w:tcW w:w="2093" w:type="dxa"/>
            <w:shd w:val="clear" w:color="auto" w:fill="auto"/>
          </w:tcPr>
          <w:p w14:paraId="7A98CB5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2BD3280"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clauses 10.1.2 and </w:t>
            </w:r>
            <w:r w:rsidRPr="009B13EC">
              <w:rPr>
                <w:lang w:val="en-GB"/>
              </w:rPr>
              <w:t>10.1.1.2.1</w:t>
            </w:r>
          </w:p>
        </w:tc>
      </w:tr>
      <w:tr w:rsidR="00DA7B71" w:rsidRPr="00AF42AF" w14:paraId="05653AB2" w14:textId="77777777" w:rsidTr="00BC1EF3">
        <w:trPr>
          <w:jc w:val="center"/>
        </w:trPr>
        <w:tc>
          <w:tcPr>
            <w:tcW w:w="2093" w:type="dxa"/>
            <w:shd w:val="clear" w:color="auto" w:fill="auto"/>
          </w:tcPr>
          <w:p w14:paraId="2BCA299A"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05AAD2CA"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clauses 10.1.2 and </w:t>
            </w:r>
            <w:r w:rsidRPr="009B13EC">
              <w:rPr>
                <w:lang w:val="en-GB"/>
              </w:rPr>
              <w:t>10.1.1.2.1</w:t>
            </w:r>
          </w:p>
        </w:tc>
      </w:tr>
      <w:tr w:rsidR="00DA7B71" w:rsidRPr="00AF42AF" w14:paraId="5CEAB516" w14:textId="77777777" w:rsidTr="00BC1EF3">
        <w:trPr>
          <w:jc w:val="center"/>
        </w:trPr>
        <w:tc>
          <w:tcPr>
            <w:tcW w:w="2093" w:type="dxa"/>
            <w:shd w:val="clear" w:color="auto" w:fill="auto"/>
          </w:tcPr>
          <w:p w14:paraId="178971B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0EDB6187"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113943CC" w14:textId="77777777" w:rsidR="00DA7B71" w:rsidRPr="00BC1EF3" w:rsidRDefault="00BC0067" w:rsidP="00DA7B71">
            <w:pPr>
              <w:pStyle w:val="TAL"/>
              <w:rPr>
                <w:rFonts w:eastAsia="Arial Unicode MS"/>
                <w:lang w:val="en-GB"/>
              </w:rPr>
            </w:pPr>
            <w:r w:rsidRPr="00BC1EF3">
              <w:rPr>
                <w:rFonts w:eastAsia="Arial Unicode MS"/>
                <w:b/>
                <w:i/>
                <w:lang w:val="en-GB"/>
              </w:rPr>
              <w:t>Content</w:t>
            </w:r>
            <w:r w:rsidR="00DA7B71" w:rsidRPr="00BC1EF3">
              <w:rPr>
                <w:b/>
                <w:lang w:val="en-GB"/>
              </w:rPr>
              <w:t>:</w:t>
            </w:r>
            <w:r w:rsidR="00DA7B71" w:rsidRPr="00BC1EF3">
              <w:rPr>
                <w:lang w:val="en-GB"/>
              </w:rPr>
              <w:t xml:space="preserve"> attributes of the </w:t>
            </w:r>
            <w:r w:rsidR="00DA7B71" w:rsidRPr="00BC1EF3">
              <w:rPr>
                <w:i/>
                <w:lang w:val="en-GB"/>
              </w:rPr>
              <w:t>&lt;CSEBase&gt;</w:t>
            </w:r>
            <w:r w:rsidR="00DA7B71" w:rsidRPr="00BC1EF3">
              <w:rPr>
                <w:lang w:val="en-GB"/>
              </w:rPr>
              <w:t xml:space="preserve"> resource as requested by the Originator</w:t>
            </w:r>
          </w:p>
        </w:tc>
      </w:tr>
      <w:tr w:rsidR="00DA7B71" w:rsidRPr="00AF42AF" w14:paraId="461198D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331EDE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7F7EE6" w14:textId="77777777" w:rsidR="00DA7B71" w:rsidRPr="009B13EC" w:rsidRDefault="00DA7B71" w:rsidP="00DA7B71">
            <w:pPr>
              <w:pStyle w:val="TAL"/>
              <w:rPr>
                <w:lang w:val="en-GB"/>
              </w:rPr>
            </w:pPr>
            <w:r w:rsidRPr="009B13EC">
              <w:rPr>
                <w:rFonts w:eastAsia="Arial Unicode MS"/>
                <w:lang w:val="en-GB"/>
              </w:rPr>
              <w:t xml:space="preserve">According to clauses 10.1.2 and </w:t>
            </w:r>
            <w:r w:rsidRPr="009B13EC">
              <w:rPr>
                <w:lang w:val="en-GB"/>
              </w:rPr>
              <w:t>10.1.1.2.1</w:t>
            </w:r>
          </w:p>
          <w:p w14:paraId="3F33ECD6" w14:textId="77777777" w:rsidR="00DA7B71" w:rsidRPr="009B13EC" w:rsidRDefault="00DA7B71" w:rsidP="00DA7B71">
            <w:pPr>
              <w:pStyle w:val="TAL"/>
              <w:rPr>
                <w:rFonts w:eastAsia="Arial Unicode MS"/>
                <w:lang w:val="en-GB"/>
              </w:rPr>
            </w:pPr>
            <w:r w:rsidRPr="009B13EC">
              <w:rPr>
                <w:lang w:val="en-GB"/>
              </w:rPr>
              <w:t xml:space="preserve">When this procedure is used during CSE Registration, a </w:t>
            </w:r>
            <w:r w:rsidRPr="009B13EC">
              <w:rPr>
                <w:i/>
                <w:lang w:val="en-GB"/>
              </w:rPr>
              <w:t>&lt;remoteCSE&gt;</w:t>
            </w:r>
            <w:r w:rsidRPr="009B13EC">
              <w:rPr>
                <w:lang w:val="en-GB"/>
              </w:rPr>
              <w:t xml:space="preserve"> resource is created using the retrieved resource</w:t>
            </w:r>
          </w:p>
        </w:tc>
      </w:tr>
      <w:tr w:rsidR="00DA7B71" w:rsidRPr="00AF42AF" w14:paraId="1187319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C208A4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65A566"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clauses 10.1.2 and </w:t>
            </w:r>
            <w:r w:rsidRPr="009B13EC">
              <w:rPr>
                <w:lang w:val="en-GB"/>
              </w:rPr>
              <w:t>10.1.1.2.1</w:t>
            </w:r>
          </w:p>
        </w:tc>
      </w:tr>
    </w:tbl>
    <w:p w14:paraId="0A8556BB" w14:textId="77777777" w:rsidR="00DA7B71" w:rsidRPr="00BC1EF3" w:rsidRDefault="00DA7B71" w:rsidP="00DA7B71"/>
    <w:p w14:paraId="385CE940" w14:textId="77777777" w:rsidR="00DA7B71" w:rsidRPr="00D007F6" w:rsidRDefault="00DA7B71" w:rsidP="00AA01AF">
      <w:pPr>
        <w:pStyle w:val="Heading4"/>
      </w:pPr>
      <w:bookmarkStart w:id="3517" w:name="_Toc428283170"/>
      <w:bookmarkStart w:id="3518" w:name="_Toc428905251"/>
      <w:bookmarkStart w:id="3519" w:name="_Toc428905697"/>
      <w:bookmarkStart w:id="3520" w:name="_Toc428906142"/>
      <w:bookmarkStart w:id="3521" w:name="_Toc429057325"/>
      <w:bookmarkStart w:id="3522" w:name="_Toc429057826"/>
      <w:bookmarkStart w:id="3523" w:name="_Toc436519880"/>
      <w:bookmarkStart w:id="3524" w:name="_Toc406425297"/>
      <w:bookmarkStart w:id="3525" w:name="_Toc408583382"/>
      <w:bookmarkStart w:id="3526" w:name="_Toc408583826"/>
      <w:bookmarkStart w:id="3527" w:name="_Toc416336218"/>
      <w:bookmarkStart w:id="3528" w:name="_Toc410298589"/>
      <w:bookmarkStart w:id="3529" w:name="_Toc452019803"/>
      <w:r w:rsidRPr="00AF42AF">
        <w:t>10.2.</w:t>
      </w:r>
      <w:r w:rsidR="00BC0067" w:rsidRPr="00D007F6">
        <w:t>3</w:t>
      </w:r>
      <w:r w:rsidRPr="00AF42AF">
        <w:t>.3</w:t>
      </w:r>
      <w:r w:rsidRPr="00AF42AF">
        <w:tab/>
      </w:r>
      <w:commentRangeStart w:id="3530"/>
      <w:r w:rsidRPr="00AF42AF">
        <w:t xml:space="preserve">Update </w:t>
      </w:r>
      <w:r w:rsidRPr="00AF42AF">
        <w:rPr>
          <w:i/>
        </w:rPr>
        <w:t>&lt;CSE</w:t>
      </w:r>
      <w:r w:rsidR="00BC0067" w:rsidRPr="00D007F6">
        <w:rPr>
          <w:i/>
        </w:rPr>
        <w:t>B</w:t>
      </w:r>
      <w:r w:rsidRPr="00AF42AF">
        <w:rPr>
          <w:i/>
        </w:rPr>
        <w:t>ase&gt;</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commentRangeEnd w:id="3530"/>
      <w:r w:rsidR="002F146D">
        <w:rPr>
          <w:rStyle w:val="CommentReference"/>
          <w:rFonts w:ascii="Times New Roman" w:eastAsia="MS Mincho" w:hAnsi="Times New Roman"/>
          <w:lang w:eastAsia="x-none"/>
        </w:rPr>
        <w:commentReference w:id="3530"/>
      </w:r>
    </w:p>
    <w:p w14:paraId="5F6D0142" w14:textId="77777777" w:rsidR="00DA7B71" w:rsidRPr="00BC1EF3" w:rsidRDefault="00BC0067" w:rsidP="00DA7B71">
      <w:r w:rsidRPr="00BC1EF3">
        <w:t xml:space="preserve">The Update procedure shall not apply to </w:t>
      </w:r>
      <w:r w:rsidRPr="00BC1EF3">
        <w:rPr>
          <w:i/>
        </w:rPr>
        <w:t>&lt;CSEBase&gt;.</w:t>
      </w:r>
      <w:r w:rsidRPr="00BC1EF3">
        <w:t xml:space="preserve"> </w:t>
      </w:r>
      <w:r w:rsidRPr="00BC1EF3">
        <w:rPr>
          <w:i/>
        </w:rPr>
        <w:t>&lt;CSEBase&gt;</w:t>
      </w:r>
      <w:r w:rsidRPr="00BC1EF3">
        <w:t xml:space="preserve"> can be updated via management operation not defined in this version of the specification.</w:t>
      </w:r>
    </w:p>
    <w:p w14:paraId="73D625FA" w14:textId="77777777" w:rsidR="00DA7B71" w:rsidRPr="00D007F6" w:rsidRDefault="00DA7B71" w:rsidP="00AA01AF">
      <w:pPr>
        <w:pStyle w:val="Heading4"/>
      </w:pPr>
      <w:bookmarkStart w:id="3531" w:name="_Toc428283171"/>
      <w:bookmarkStart w:id="3532" w:name="_Toc428905252"/>
      <w:bookmarkStart w:id="3533" w:name="_Toc428905698"/>
      <w:bookmarkStart w:id="3534" w:name="_Toc428906143"/>
      <w:bookmarkStart w:id="3535" w:name="_Toc429057326"/>
      <w:bookmarkStart w:id="3536" w:name="_Toc429057827"/>
      <w:bookmarkStart w:id="3537" w:name="_Toc436519881"/>
      <w:bookmarkStart w:id="3538" w:name="_Toc406425298"/>
      <w:bookmarkStart w:id="3539" w:name="_Toc408583383"/>
      <w:bookmarkStart w:id="3540" w:name="_Toc408583827"/>
      <w:bookmarkStart w:id="3541" w:name="_Toc416336219"/>
      <w:bookmarkStart w:id="3542" w:name="_Toc410298590"/>
      <w:bookmarkStart w:id="3543" w:name="_Toc452019804"/>
      <w:r w:rsidRPr="00AF42AF">
        <w:t>10.2.</w:t>
      </w:r>
      <w:r w:rsidR="00BC0067" w:rsidRPr="00D007F6">
        <w:t>3</w:t>
      </w:r>
      <w:r w:rsidRPr="00AF42AF">
        <w:t>.4</w:t>
      </w:r>
      <w:r w:rsidRPr="00AF42AF">
        <w:tab/>
      </w:r>
      <w:commentRangeStart w:id="3544"/>
      <w:r w:rsidRPr="00AF42AF">
        <w:t xml:space="preserve">Delete </w:t>
      </w:r>
      <w:r w:rsidRPr="00AF42AF">
        <w:rPr>
          <w:i/>
        </w:rPr>
        <w:t>&lt;CSE</w:t>
      </w:r>
      <w:r w:rsidR="00BC0067" w:rsidRPr="00D007F6">
        <w:rPr>
          <w:i/>
        </w:rPr>
        <w:t>B</w:t>
      </w:r>
      <w:r w:rsidRPr="00AF42AF">
        <w:rPr>
          <w:i/>
        </w:rPr>
        <w:t>ase&gt;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commentRangeEnd w:id="3544"/>
      <w:r w:rsidR="002F146D">
        <w:rPr>
          <w:rStyle w:val="CommentReference"/>
          <w:rFonts w:ascii="Times New Roman" w:eastAsia="MS Mincho" w:hAnsi="Times New Roman"/>
          <w:lang w:eastAsia="x-none"/>
        </w:rPr>
        <w:commentReference w:id="3544"/>
      </w:r>
    </w:p>
    <w:p w14:paraId="797BE253" w14:textId="77777777" w:rsidR="00DA7B71" w:rsidRPr="00BC1EF3" w:rsidRDefault="00BC0067" w:rsidP="00DA7B71">
      <w:r w:rsidRPr="00BC1EF3">
        <w:t>The Delete procedure shall not apply to</w:t>
      </w:r>
      <w:r w:rsidRPr="00BC1EF3">
        <w:rPr>
          <w:i/>
        </w:rPr>
        <w:t xml:space="preserve"> &lt;CSEBase&gt;</w:t>
      </w:r>
      <w:r w:rsidRPr="00BC1EF3">
        <w:t xml:space="preserve">. </w:t>
      </w:r>
      <w:r w:rsidRPr="00BC1EF3">
        <w:rPr>
          <w:i/>
        </w:rPr>
        <w:t>&lt;CSEBase&gt;</w:t>
      </w:r>
      <w:r w:rsidRPr="00BC1EF3">
        <w:t xml:space="preserve"> can be deleted via management operation not defined in this version of the specification.</w:t>
      </w:r>
    </w:p>
    <w:p w14:paraId="20A689C2" w14:textId="77777777" w:rsidR="00DA7B71" w:rsidRPr="00D007F6" w:rsidRDefault="00DA7B71" w:rsidP="00AA01AF">
      <w:pPr>
        <w:pStyle w:val="Heading3"/>
      </w:pPr>
      <w:bookmarkStart w:id="3545" w:name="_Toc428283172"/>
      <w:bookmarkStart w:id="3546" w:name="_Toc428905253"/>
      <w:bookmarkStart w:id="3547" w:name="_Toc428905699"/>
      <w:bookmarkStart w:id="3548" w:name="_Toc428906144"/>
      <w:bookmarkStart w:id="3549" w:name="_Toc429057327"/>
      <w:bookmarkStart w:id="3550" w:name="_Toc429057828"/>
      <w:bookmarkStart w:id="3551" w:name="_Toc436519882"/>
      <w:bookmarkStart w:id="3552" w:name="_Toc406425299"/>
      <w:bookmarkStart w:id="3553" w:name="_Toc408583384"/>
      <w:bookmarkStart w:id="3554" w:name="_Toc408583828"/>
      <w:bookmarkStart w:id="3555" w:name="_Toc416336220"/>
      <w:bookmarkStart w:id="3556" w:name="_Toc410298591"/>
      <w:bookmarkStart w:id="3557" w:name="_Toc452019805"/>
      <w:r w:rsidRPr="00AF42AF">
        <w:lastRenderedPageBreak/>
        <w:t>10.2.</w:t>
      </w:r>
      <w:r w:rsidR="00BC0067" w:rsidRPr="00D007F6">
        <w:t>4</w:t>
      </w:r>
      <w:r w:rsidRPr="00AF42AF">
        <w:tab/>
      </w:r>
      <w:r w:rsidRPr="00AF42AF">
        <w:rPr>
          <w:i/>
        </w:rPr>
        <w:t>&lt;container&gt;</w:t>
      </w:r>
      <w:r w:rsidRPr="00AF42AF">
        <w:t xml:space="preserve"> Resource</w:t>
      </w:r>
      <w:r w:rsidR="00BC0067" w:rsidRPr="00D007F6">
        <w:t xml:space="preserve"> Procedures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2FFF97D7" w14:textId="77777777" w:rsidR="00DA7B71" w:rsidRPr="00AF42AF" w:rsidRDefault="00DA7B71" w:rsidP="00AA01AF">
      <w:pPr>
        <w:pStyle w:val="Heading4"/>
      </w:pPr>
      <w:bookmarkStart w:id="3558" w:name="_Toc428283173"/>
      <w:bookmarkStart w:id="3559" w:name="_Toc428905254"/>
      <w:bookmarkStart w:id="3560" w:name="_Toc428905700"/>
      <w:bookmarkStart w:id="3561" w:name="_Toc428906145"/>
      <w:bookmarkStart w:id="3562" w:name="_Toc429057328"/>
      <w:bookmarkStart w:id="3563" w:name="_Toc429057829"/>
      <w:bookmarkStart w:id="3564" w:name="_Toc436519883"/>
      <w:bookmarkStart w:id="3565" w:name="_Toc406425300"/>
      <w:bookmarkStart w:id="3566" w:name="_Toc408583385"/>
      <w:bookmarkStart w:id="3567" w:name="_Toc408583829"/>
      <w:bookmarkStart w:id="3568" w:name="_Toc416336221"/>
      <w:bookmarkStart w:id="3569" w:name="_Toc410298592"/>
      <w:bookmarkStart w:id="3570" w:name="_Toc452019806"/>
      <w:r w:rsidRPr="00AF42AF">
        <w:t>10.2.</w:t>
      </w:r>
      <w:r w:rsidR="00BC0067" w:rsidRPr="00D007F6">
        <w:t>4</w:t>
      </w:r>
      <w:r w:rsidRPr="00AF42AF">
        <w:t>.1</w:t>
      </w:r>
      <w:r w:rsidRPr="00AF42AF">
        <w:tab/>
      </w:r>
      <w:commentRangeStart w:id="3571"/>
      <w:r w:rsidRPr="00AF42AF">
        <w:t xml:space="preserve">Create </w:t>
      </w:r>
      <w:r w:rsidRPr="00AF42AF">
        <w:rPr>
          <w:i/>
        </w:rPr>
        <w:t>&lt;container&gt;</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commentRangeEnd w:id="3571"/>
      <w:r w:rsidR="002F146D">
        <w:rPr>
          <w:rStyle w:val="CommentReference"/>
          <w:rFonts w:ascii="Times New Roman" w:eastAsia="MS Mincho" w:hAnsi="Times New Roman"/>
          <w:lang w:eastAsia="x-none"/>
        </w:rPr>
        <w:commentReference w:id="3571"/>
      </w:r>
    </w:p>
    <w:p w14:paraId="7B70EE11" w14:textId="77777777" w:rsidR="00DA7B71" w:rsidRPr="00AF42AF" w:rsidRDefault="00DA7B71" w:rsidP="00DA7B71">
      <w:r w:rsidRPr="00AF42AF">
        <w:t xml:space="preserve">This procedure shall be used for creating a </w:t>
      </w:r>
      <w:r w:rsidRPr="00AF42AF">
        <w:rPr>
          <w:i/>
        </w:rPr>
        <w:t>&lt;container&gt;</w:t>
      </w:r>
      <w:r w:rsidRPr="00AF42AF">
        <w:t xml:space="preserve"> resource.</w:t>
      </w:r>
    </w:p>
    <w:p w14:paraId="3669EFA6" w14:textId="77777777" w:rsidR="007213A2" w:rsidRPr="00BC1EF3" w:rsidRDefault="007213A2" w:rsidP="00BC1EF3">
      <w:pPr>
        <w:jc w:val="center"/>
        <w:rPr>
          <w:b/>
        </w:rPr>
      </w:pPr>
      <w:r w:rsidRPr="00BC1EF3">
        <w:rPr>
          <w:b/>
        </w:rPr>
        <w:t>Table 10.2.4.1-1: &lt;</w:t>
      </w:r>
      <w:r w:rsidRPr="00440B01">
        <w:rPr>
          <w:b/>
          <w:i/>
        </w:rPr>
        <w:t>container</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D707F3D"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1B7552" w14:textId="77777777" w:rsidR="00DA7B71" w:rsidRPr="009B13EC" w:rsidRDefault="00DA7B71" w:rsidP="00DA7B71">
            <w:pPr>
              <w:pStyle w:val="TAH"/>
              <w:rPr>
                <w:rFonts w:eastAsia="Malgun Gothic"/>
                <w:lang w:val="en-GB"/>
              </w:rPr>
            </w:pPr>
            <w:r w:rsidRPr="009B13EC">
              <w:rPr>
                <w:rFonts w:eastAsia="Malgun Gothic"/>
                <w:i/>
                <w:lang w:val="en-GB"/>
              </w:rPr>
              <w:t>&lt;container&gt;</w:t>
            </w:r>
            <w:r w:rsidRPr="009B13EC">
              <w:rPr>
                <w:rFonts w:eastAsia="Malgun Gothic"/>
                <w:lang w:val="en-GB"/>
              </w:rPr>
              <w:t xml:space="preserve"> CREATE </w:t>
            </w:r>
          </w:p>
        </w:tc>
      </w:tr>
      <w:tr w:rsidR="00DA7B71" w:rsidRPr="00AF42AF" w14:paraId="28F0E5B7" w14:textId="77777777" w:rsidTr="00BC1EF3">
        <w:trPr>
          <w:jc w:val="center"/>
        </w:trPr>
        <w:tc>
          <w:tcPr>
            <w:tcW w:w="2093" w:type="dxa"/>
            <w:shd w:val="clear" w:color="auto" w:fill="auto"/>
          </w:tcPr>
          <w:p w14:paraId="6FCE26B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52AF44D8" w14:textId="77777777" w:rsidR="00DA7B71" w:rsidRPr="009B13EC" w:rsidRDefault="00DA7B71" w:rsidP="00DA7B71">
            <w:pPr>
              <w:pStyle w:val="TAL"/>
              <w:rPr>
                <w:rFonts w:eastAsia="Arial Unicode MS"/>
                <w:lang w:val="en-GB"/>
              </w:rPr>
            </w:pPr>
            <w:r w:rsidRPr="009B13EC">
              <w:rPr>
                <w:rFonts w:eastAsia="Arial Unicode MS"/>
                <w:lang w:val="en-GB"/>
              </w:rPr>
              <w:t>M</w:t>
            </w:r>
            <w:r w:rsidR="00BC0067" w:rsidRPr="00BC1EF3">
              <w:rPr>
                <w:rFonts w:eastAsia="Arial Unicode MS"/>
                <w:lang w:val="en-GB"/>
              </w:rPr>
              <w:t>ca</w:t>
            </w:r>
            <w:r w:rsidRPr="009B13EC">
              <w:rPr>
                <w:rFonts w:eastAsia="Arial Unicode MS"/>
                <w:lang w:val="en-GB"/>
              </w:rPr>
              <w:t>, Mcc and Mcc'</w:t>
            </w:r>
          </w:p>
        </w:tc>
      </w:tr>
      <w:tr w:rsidR="00DA7B71" w:rsidRPr="00AF42AF" w14:paraId="4E2EFBB9" w14:textId="77777777" w:rsidTr="00BC1EF3">
        <w:trPr>
          <w:jc w:val="center"/>
        </w:trPr>
        <w:tc>
          <w:tcPr>
            <w:tcW w:w="2093" w:type="dxa"/>
            <w:shd w:val="clear" w:color="auto" w:fill="auto"/>
          </w:tcPr>
          <w:p w14:paraId="3CA96FC1"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4B310386"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3260FF4D"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i/>
                <w:lang w:val="en-GB"/>
              </w:rPr>
              <w:t>:</w:t>
            </w:r>
            <w:r w:rsidR="00DA7B71" w:rsidRPr="009B13EC">
              <w:rPr>
                <w:rFonts w:eastAsia="Arial Unicode MS"/>
                <w:lang w:val="en-GB"/>
              </w:rPr>
              <w:t xml:space="preserve"> The resource content shall provide the information as defined in clause 9.6.6</w:t>
            </w:r>
          </w:p>
        </w:tc>
      </w:tr>
      <w:tr w:rsidR="00DA7B71" w:rsidRPr="00AF42AF" w14:paraId="0FBC7FBB" w14:textId="77777777" w:rsidTr="00BC1EF3">
        <w:trPr>
          <w:jc w:val="center"/>
        </w:trPr>
        <w:tc>
          <w:tcPr>
            <w:tcW w:w="2093" w:type="dxa"/>
            <w:shd w:val="clear" w:color="auto" w:fill="auto"/>
          </w:tcPr>
          <w:p w14:paraId="7B7BBE5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5433E5E"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2950EBE7" w14:textId="77777777" w:rsidTr="00BC1EF3">
        <w:trPr>
          <w:jc w:val="center"/>
        </w:trPr>
        <w:tc>
          <w:tcPr>
            <w:tcW w:w="2093" w:type="dxa"/>
            <w:shd w:val="clear" w:color="auto" w:fill="auto"/>
          </w:tcPr>
          <w:p w14:paraId="4D7CEBC5"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4C6DBF4E"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6E44BE29" w14:textId="77777777" w:rsidTr="00BC1EF3">
        <w:trPr>
          <w:jc w:val="center"/>
        </w:trPr>
        <w:tc>
          <w:tcPr>
            <w:tcW w:w="2093" w:type="dxa"/>
            <w:shd w:val="clear" w:color="auto" w:fill="auto"/>
          </w:tcPr>
          <w:p w14:paraId="2076CB3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085EF611"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3E12B208"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BC1EF3">
              <w:rPr>
                <w:b/>
                <w:lang w:val="en-GB"/>
              </w:rPr>
              <w:t>:</w:t>
            </w:r>
            <w:r w:rsidR="00DA7B71" w:rsidRPr="00BC1EF3">
              <w:rPr>
                <w:lang w:val="en-GB"/>
              </w:rPr>
              <w:t xml:space="preserve"> </w:t>
            </w:r>
            <w:r w:rsidRPr="00BC1EF3">
              <w:rPr>
                <w:lang w:val="en-GB"/>
              </w:rPr>
              <w:t>Address</w:t>
            </w:r>
            <w:r w:rsidR="00DA7B71" w:rsidRPr="00BC1EF3">
              <w:rPr>
                <w:lang w:val="en-GB"/>
              </w:rPr>
              <w:t xml:space="preserve"> of the created &lt;</w:t>
            </w:r>
            <w:r w:rsidRPr="00BC1EF3">
              <w:rPr>
                <w:lang w:val="en-GB"/>
              </w:rPr>
              <w:t>c</w:t>
            </w:r>
            <w:r w:rsidR="00DA7B71" w:rsidRPr="00BC1EF3">
              <w:rPr>
                <w:lang w:val="en-GB"/>
              </w:rPr>
              <w:t>ontainer&gt; resource, according to clause 10.1.1.1</w:t>
            </w:r>
          </w:p>
        </w:tc>
      </w:tr>
      <w:tr w:rsidR="00DA7B71" w:rsidRPr="00AF42AF" w14:paraId="063CE94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E40224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6EFF16"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09E6379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9CE0D0D"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0D797C5"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bl>
    <w:p w14:paraId="5FEE3E5E" w14:textId="77777777" w:rsidR="00DA7B71" w:rsidRPr="00BC1EF3" w:rsidRDefault="00DA7B71" w:rsidP="00DA7B71"/>
    <w:p w14:paraId="51DB78AF" w14:textId="77777777" w:rsidR="00DA7B71" w:rsidRPr="00AF42AF" w:rsidRDefault="00DA7B71" w:rsidP="00AA01AF">
      <w:pPr>
        <w:pStyle w:val="Heading4"/>
      </w:pPr>
      <w:bookmarkStart w:id="3572" w:name="_Toc428283174"/>
      <w:bookmarkStart w:id="3573" w:name="_Toc428905255"/>
      <w:bookmarkStart w:id="3574" w:name="_Toc428905701"/>
      <w:bookmarkStart w:id="3575" w:name="_Toc428906146"/>
      <w:bookmarkStart w:id="3576" w:name="_Toc429057329"/>
      <w:bookmarkStart w:id="3577" w:name="_Toc429057830"/>
      <w:bookmarkStart w:id="3578" w:name="_Toc436519884"/>
      <w:bookmarkStart w:id="3579" w:name="_Toc406425301"/>
      <w:bookmarkStart w:id="3580" w:name="_Toc408583386"/>
      <w:bookmarkStart w:id="3581" w:name="_Toc408583830"/>
      <w:bookmarkStart w:id="3582" w:name="_Toc416336222"/>
      <w:bookmarkStart w:id="3583" w:name="_Toc410298593"/>
      <w:bookmarkStart w:id="3584" w:name="_Toc452019807"/>
      <w:r w:rsidRPr="00AF42AF">
        <w:t>10.2.</w:t>
      </w:r>
      <w:r w:rsidR="00BC0067" w:rsidRPr="00D007F6">
        <w:t>4</w:t>
      </w:r>
      <w:r w:rsidRPr="00AF42AF">
        <w:t>.2</w:t>
      </w:r>
      <w:r w:rsidRPr="00AF42AF">
        <w:tab/>
      </w:r>
      <w:commentRangeStart w:id="3585"/>
      <w:r w:rsidRPr="00AF42AF">
        <w:t xml:space="preserve">Retrieve </w:t>
      </w:r>
      <w:r w:rsidRPr="00AF42AF">
        <w:rPr>
          <w:i/>
        </w:rPr>
        <w:t>&lt;container&gt;</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commentRangeEnd w:id="3585"/>
      <w:r w:rsidR="002F146D">
        <w:rPr>
          <w:rStyle w:val="CommentReference"/>
          <w:rFonts w:ascii="Times New Roman" w:eastAsia="MS Mincho" w:hAnsi="Times New Roman"/>
          <w:lang w:eastAsia="x-none"/>
        </w:rPr>
        <w:commentReference w:id="3585"/>
      </w:r>
    </w:p>
    <w:p w14:paraId="6BB1B7ED" w14:textId="77777777"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14:paraId="1BE9DD96" w14:textId="77777777" w:rsidR="007213A2" w:rsidRPr="00BC1EF3" w:rsidRDefault="007213A2" w:rsidP="00BC1EF3">
      <w:pPr>
        <w:jc w:val="center"/>
        <w:rPr>
          <w:b/>
        </w:rPr>
      </w:pPr>
      <w:r w:rsidRPr="00BC1EF3">
        <w:rPr>
          <w:b/>
        </w:rPr>
        <w:t>Table 10.2.4.2-1: &lt;</w:t>
      </w:r>
      <w:r w:rsidRPr="00440B01">
        <w:rPr>
          <w:b/>
          <w:i/>
        </w:rPr>
        <w:t>container</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5B99668"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E678EA" w14:textId="77777777" w:rsidR="00DA7B71" w:rsidRPr="009B13EC" w:rsidRDefault="00DA7B71" w:rsidP="00DA7B71">
            <w:pPr>
              <w:pStyle w:val="TAH"/>
              <w:rPr>
                <w:rFonts w:eastAsia="Malgun Gothic"/>
                <w:lang w:val="en-GB"/>
              </w:rPr>
            </w:pPr>
            <w:r w:rsidRPr="009B13EC">
              <w:rPr>
                <w:rFonts w:eastAsia="Malgun Gothic"/>
                <w:i/>
                <w:lang w:val="en-GB"/>
              </w:rPr>
              <w:t>&lt;container&gt;</w:t>
            </w:r>
            <w:r w:rsidRPr="009B13EC">
              <w:rPr>
                <w:rFonts w:eastAsia="Malgun Gothic"/>
                <w:lang w:val="en-GB"/>
              </w:rPr>
              <w:t xml:space="preserve"> RETRIEVE</w:t>
            </w:r>
          </w:p>
        </w:tc>
      </w:tr>
      <w:tr w:rsidR="00DA7B71" w:rsidRPr="00AF42AF" w14:paraId="62AF16C2" w14:textId="77777777" w:rsidTr="00BC1EF3">
        <w:trPr>
          <w:jc w:val="center"/>
        </w:trPr>
        <w:tc>
          <w:tcPr>
            <w:tcW w:w="2093" w:type="dxa"/>
            <w:shd w:val="clear" w:color="auto" w:fill="auto"/>
          </w:tcPr>
          <w:p w14:paraId="5BCBCEC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34C773B8"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6070D01" w14:textId="77777777" w:rsidTr="00BC1EF3">
        <w:trPr>
          <w:jc w:val="center"/>
        </w:trPr>
        <w:tc>
          <w:tcPr>
            <w:tcW w:w="2093" w:type="dxa"/>
            <w:shd w:val="clear" w:color="auto" w:fill="auto"/>
          </w:tcPr>
          <w:p w14:paraId="7209042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EF1AA7B"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82607D2"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void</w:t>
            </w:r>
          </w:p>
        </w:tc>
      </w:tr>
      <w:tr w:rsidR="00DA7B71" w:rsidRPr="00AF42AF" w14:paraId="174D5A99" w14:textId="77777777" w:rsidTr="00BC1EF3">
        <w:trPr>
          <w:jc w:val="center"/>
        </w:trPr>
        <w:tc>
          <w:tcPr>
            <w:tcW w:w="2093" w:type="dxa"/>
            <w:shd w:val="clear" w:color="auto" w:fill="auto"/>
          </w:tcPr>
          <w:p w14:paraId="378ADA2C"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4E098A8"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2DE698FB" w14:textId="77777777" w:rsidTr="00BC1EF3">
        <w:trPr>
          <w:jc w:val="center"/>
        </w:trPr>
        <w:tc>
          <w:tcPr>
            <w:tcW w:w="2093" w:type="dxa"/>
            <w:shd w:val="clear" w:color="auto" w:fill="auto"/>
          </w:tcPr>
          <w:p w14:paraId="0D9952D6"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4E0B9882"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3CD52B40" w14:textId="77777777" w:rsidTr="00BC1EF3">
        <w:trPr>
          <w:jc w:val="center"/>
        </w:trPr>
        <w:tc>
          <w:tcPr>
            <w:tcW w:w="2093" w:type="dxa"/>
            <w:shd w:val="clear" w:color="auto" w:fill="auto"/>
          </w:tcPr>
          <w:p w14:paraId="0287A24A"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2869A0D7"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774C152C"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BC1EF3">
              <w:rPr>
                <w:b/>
                <w:lang w:val="en-GB"/>
              </w:rPr>
              <w:t>:</w:t>
            </w:r>
            <w:r w:rsidR="00DA7B71" w:rsidRPr="00BC1EF3">
              <w:rPr>
                <w:lang w:val="en-GB"/>
              </w:rPr>
              <w:t xml:space="preserve"> attributes of the &lt;</w:t>
            </w:r>
            <w:r w:rsidRPr="00BC1EF3">
              <w:rPr>
                <w:lang w:val="en-GB"/>
              </w:rPr>
              <w:t>container</w:t>
            </w:r>
            <w:r w:rsidR="00DA7B71" w:rsidRPr="00BC1EF3">
              <w:rPr>
                <w:lang w:val="en-GB"/>
              </w:rPr>
              <w:t>&gt; resource as defined in clause 9.6.6</w:t>
            </w:r>
          </w:p>
        </w:tc>
      </w:tr>
      <w:tr w:rsidR="00DA7B71" w:rsidRPr="00AF42AF" w14:paraId="0668FDB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8E9103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20D3C6"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2E86A14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4DA247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B56F96"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7DE701ED" w14:textId="77777777" w:rsidR="00DA7B71" w:rsidRPr="00BC1EF3" w:rsidRDefault="00DA7B71" w:rsidP="00DA7B71"/>
    <w:p w14:paraId="2241E413" w14:textId="77777777" w:rsidR="00DA7B71" w:rsidRPr="00AF42AF" w:rsidRDefault="00DA7B71" w:rsidP="00AA01AF">
      <w:pPr>
        <w:pStyle w:val="Heading4"/>
      </w:pPr>
      <w:bookmarkStart w:id="3586" w:name="_Toc428283175"/>
      <w:bookmarkStart w:id="3587" w:name="_Toc428905256"/>
      <w:bookmarkStart w:id="3588" w:name="_Toc428905702"/>
      <w:bookmarkStart w:id="3589" w:name="_Toc428906147"/>
      <w:bookmarkStart w:id="3590" w:name="_Toc429057330"/>
      <w:bookmarkStart w:id="3591" w:name="_Toc429057831"/>
      <w:bookmarkStart w:id="3592" w:name="_Toc436519885"/>
      <w:bookmarkStart w:id="3593" w:name="_Toc406425302"/>
      <w:bookmarkStart w:id="3594" w:name="_Toc408583387"/>
      <w:bookmarkStart w:id="3595" w:name="_Toc408583831"/>
      <w:bookmarkStart w:id="3596" w:name="_Toc416336223"/>
      <w:bookmarkStart w:id="3597" w:name="_Toc410298594"/>
      <w:bookmarkStart w:id="3598" w:name="_Toc452019808"/>
      <w:r w:rsidRPr="00AF42AF">
        <w:t>10.2.</w:t>
      </w:r>
      <w:r w:rsidR="00BC0067" w:rsidRPr="00D007F6">
        <w:t>4</w:t>
      </w:r>
      <w:r w:rsidRPr="00AF42AF">
        <w:t>.3</w:t>
      </w:r>
      <w:r w:rsidRPr="00AF42AF">
        <w:tab/>
      </w:r>
      <w:commentRangeStart w:id="3599"/>
      <w:r w:rsidRPr="00AF42AF">
        <w:t xml:space="preserve">Update </w:t>
      </w:r>
      <w:r w:rsidRPr="00AF42AF">
        <w:rPr>
          <w:i/>
        </w:rPr>
        <w:t>&lt;container&gt;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commentRangeEnd w:id="3599"/>
      <w:r w:rsidR="002F146D">
        <w:rPr>
          <w:rStyle w:val="CommentReference"/>
          <w:rFonts w:ascii="Times New Roman" w:eastAsia="MS Mincho" w:hAnsi="Times New Roman"/>
          <w:lang w:eastAsia="x-none"/>
        </w:rPr>
        <w:commentReference w:id="3599"/>
      </w:r>
    </w:p>
    <w:p w14:paraId="54D773DC" w14:textId="77777777"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14:paraId="68849949" w14:textId="77777777" w:rsidR="007213A2" w:rsidRPr="00BC1EF3" w:rsidRDefault="007213A2" w:rsidP="00BC1EF3">
      <w:pPr>
        <w:jc w:val="center"/>
        <w:rPr>
          <w:b/>
        </w:rPr>
      </w:pPr>
      <w:r w:rsidRPr="00BC1EF3">
        <w:rPr>
          <w:b/>
        </w:rPr>
        <w:t>Table 10.2.4.3-1: &lt;</w:t>
      </w:r>
      <w:r w:rsidRPr="00440B01">
        <w:rPr>
          <w:b/>
          <w:i/>
        </w:rPr>
        <w:t>container</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7225A37"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9619B" w14:textId="77777777" w:rsidR="00DA7B71" w:rsidRPr="009B13EC" w:rsidRDefault="00DA7B71" w:rsidP="00DA7B71">
            <w:pPr>
              <w:pStyle w:val="TAH"/>
              <w:rPr>
                <w:rFonts w:eastAsia="Malgun Gothic"/>
                <w:lang w:val="en-GB"/>
              </w:rPr>
            </w:pPr>
            <w:r w:rsidRPr="009B13EC">
              <w:rPr>
                <w:rFonts w:eastAsia="Malgun Gothic"/>
                <w:i/>
                <w:lang w:val="en-GB"/>
              </w:rPr>
              <w:lastRenderedPageBreak/>
              <w:t>&lt;container&gt;</w:t>
            </w:r>
            <w:r w:rsidRPr="009B13EC">
              <w:rPr>
                <w:rFonts w:eastAsia="Malgun Gothic"/>
                <w:lang w:val="en-GB"/>
              </w:rPr>
              <w:t xml:space="preserve"> UPDATE</w:t>
            </w:r>
          </w:p>
        </w:tc>
      </w:tr>
      <w:tr w:rsidR="00DA7B71" w:rsidRPr="00AF42AF" w14:paraId="52A269E0" w14:textId="77777777" w:rsidTr="00BC1EF3">
        <w:trPr>
          <w:jc w:val="center"/>
        </w:trPr>
        <w:tc>
          <w:tcPr>
            <w:tcW w:w="2093" w:type="dxa"/>
            <w:shd w:val="clear" w:color="auto" w:fill="auto"/>
          </w:tcPr>
          <w:p w14:paraId="1BEBC0D5"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3E515E7B"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33691DD" w14:textId="77777777" w:rsidTr="00BC1EF3">
        <w:trPr>
          <w:jc w:val="center"/>
        </w:trPr>
        <w:tc>
          <w:tcPr>
            <w:tcW w:w="2093" w:type="dxa"/>
            <w:shd w:val="clear" w:color="auto" w:fill="auto"/>
          </w:tcPr>
          <w:p w14:paraId="3BC4A45F"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p w14:paraId="01E29CDE" w14:textId="77777777" w:rsidR="00DA7B71" w:rsidRPr="009B13EC" w:rsidRDefault="00DA7B71" w:rsidP="00DA7B71">
            <w:pPr>
              <w:pStyle w:val="TAL"/>
              <w:rPr>
                <w:rFonts w:eastAsia="Arial Unicode MS"/>
                <w:lang w:val="en-GB"/>
              </w:rPr>
            </w:pPr>
          </w:p>
        </w:tc>
        <w:tc>
          <w:tcPr>
            <w:tcW w:w="7074" w:type="dxa"/>
            <w:shd w:val="clear" w:color="auto" w:fill="auto"/>
            <w:vAlign w:val="center"/>
          </w:tcPr>
          <w:p w14:paraId="6DA8A7A5"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A344B38"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 &lt;</w:t>
            </w:r>
            <w:r w:rsidRPr="00BC1EF3">
              <w:rPr>
                <w:rFonts w:eastAsia="Arial Unicode MS"/>
                <w:lang w:val="en-GB"/>
              </w:rPr>
              <w:t>container</w:t>
            </w:r>
            <w:r w:rsidR="00DA7B71" w:rsidRPr="009B13EC">
              <w:rPr>
                <w:rFonts w:eastAsia="Arial Unicode MS"/>
                <w:lang w:val="en-GB"/>
              </w:rPr>
              <w:t>&gt; resource as defined in clause 9.6.6 which need be updated</w:t>
            </w:r>
          </w:p>
        </w:tc>
      </w:tr>
      <w:tr w:rsidR="00DA7B71" w:rsidRPr="00AF42AF" w14:paraId="16544760" w14:textId="77777777" w:rsidTr="00BC1EF3">
        <w:trPr>
          <w:jc w:val="center"/>
        </w:trPr>
        <w:tc>
          <w:tcPr>
            <w:tcW w:w="2093" w:type="dxa"/>
            <w:shd w:val="clear" w:color="auto" w:fill="auto"/>
          </w:tcPr>
          <w:p w14:paraId="1F86A22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0B069379"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A0BDF5E" w14:textId="77777777" w:rsidTr="00BC1EF3">
        <w:trPr>
          <w:jc w:val="center"/>
        </w:trPr>
        <w:tc>
          <w:tcPr>
            <w:tcW w:w="2093" w:type="dxa"/>
            <w:shd w:val="clear" w:color="auto" w:fill="auto"/>
          </w:tcPr>
          <w:p w14:paraId="3A42ED1D"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348F5710"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6AA9581" w14:textId="77777777" w:rsidTr="00BC1EF3">
        <w:trPr>
          <w:jc w:val="center"/>
        </w:trPr>
        <w:tc>
          <w:tcPr>
            <w:tcW w:w="2093" w:type="dxa"/>
            <w:shd w:val="clear" w:color="auto" w:fill="auto"/>
          </w:tcPr>
          <w:p w14:paraId="3485223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727D942E"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362233A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9366C2C"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7E0CCEB"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F4F3F1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924772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C7CDE"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1E344B85" w14:textId="77777777" w:rsidR="00DA7B71" w:rsidRPr="00BC1EF3" w:rsidRDefault="00DA7B71" w:rsidP="00DA7B71"/>
    <w:p w14:paraId="5741F206" w14:textId="77777777" w:rsidR="00DA7B71" w:rsidRPr="00AF42AF" w:rsidRDefault="00DA7B71" w:rsidP="00AA01AF">
      <w:pPr>
        <w:pStyle w:val="Heading4"/>
      </w:pPr>
      <w:bookmarkStart w:id="3600" w:name="_Toc428283176"/>
      <w:bookmarkStart w:id="3601" w:name="_Toc428905257"/>
      <w:bookmarkStart w:id="3602" w:name="_Toc428905703"/>
      <w:bookmarkStart w:id="3603" w:name="_Toc428906148"/>
      <w:bookmarkStart w:id="3604" w:name="_Toc429057331"/>
      <w:bookmarkStart w:id="3605" w:name="_Toc429057832"/>
      <w:bookmarkStart w:id="3606" w:name="_Toc436519886"/>
      <w:bookmarkStart w:id="3607" w:name="_Toc406425303"/>
      <w:bookmarkStart w:id="3608" w:name="_Toc408583388"/>
      <w:bookmarkStart w:id="3609" w:name="_Toc408583832"/>
      <w:bookmarkStart w:id="3610" w:name="_Toc416336224"/>
      <w:bookmarkStart w:id="3611" w:name="_Toc410298595"/>
      <w:bookmarkStart w:id="3612" w:name="_Toc452019809"/>
      <w:r w:rsidRPr="00AF42AF">
        <w:t>10.2.</w:t>
      </w:r>
      <w:r w:rsidR="00BC0067" w:rsidRPr="00D007F6">
        <w:t>4</w:t>
      </w:r>
      <w:r w:rsidRPr="00AF42AF">
        <w:t>.4</w:t>
      </w:r>
      <w:r w:rsidRPr="00AF42AF">
        <w:tab/>
      </w:r>
      <w:commentRangeStart w:id="3613"/>
      <w:r w:rsidRPr="00AF42AF">
        <w:t xml:space="preserve">Delete </w:t>
      </w:r>
      <w:r w:rsidRPr="00AF42AF">
        <w:rPr>
          <w:i/>
        </w:rPr>
        <w:t>&lt;container&gt;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commentRangeEnd w:id="3613"/>
      <w:r w:rsidR="002F146D">
        <w:rPr>
          <w:rStyle w:val="CommentReference"/>
          <w:rFonts w:ascii="Times New Roman" w:eastAsia="MS Mincho" w:hAnsi="Times New Roman"/>
          <w:lang w:eastAsia="x-none"/>
        </w:rPr>
        <w:commentReference w:id="3613"/>
      </w:r>
    </w:p>
    <w:p w14:paraId="17EEBFAD" w14:textId="77777777"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14:paraId="3D3C0E1D" w14:textId="77777777" w:rsidR="007213A2" w:rsidRPr="00BC1EF3" w:rsidRDefault="007213A2" w:rsidP="00BC1EF3">
      <w:pPr>
        <w:jc w:val="center"/>
        <w:rPr>
          <w:b/>
        </w:rPr>
      </w:pPr>
      <w:r w:rsidRPr="00BC1EF3">
        <w:rPr>
          <w:b/>
        </w:rPr>
        <w:t>Table 10.2.4.4-1: &lt;</w:t>
      </w:r>
      <w:r w:rsidRPr="00440B01">
        <w:rPr>
          <w:b/>
          <w:i/>
        </w:rPr>
        <w:t>container</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9F0004C"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64634" w14:textId="77777777" w:rsidR="00DA7B71" w:rsidRPr="009B13EC" w:rsidRDefault="00DA7B71" w:rsidP="00DA7B71">
            <w:pPr>
              <w:pStyle w:val="TAH"/>
              <w:rPr>
                <w:rFonts w:eastAsia="Malgun Gothic"/>
                <w:lang w:val="en-GB"/>
              </w:rPr>
            </w:pPr>
            <w:r w:rsidRPr="009B13EC">
              <w:rPr>
                <w:rFonts w:eastAsia="Malgun Gothic"/>
                <w:i/>
                <w:lang w:val="en-GB"/>
              </w:rPr>
              <w:t>&lt;container&gt;</w:t>
            </w:r>
            <w:r w:rsidRPr="009B13EC">
              <w:rPr>
                <w:rFonts w:eastAsia="Malgun Gothic"/>
                <w:lang w:val="en-GB"/>
              </w:rPr>
              <w:t xml:space="preserve"> DELETE</w:t>
            </w:r>
          </w:p>
        </w:tc>
      </w:tr>
      <w:tr w:rsidR="00DA7B71" w:rsidRPr="00AF42AF" w14:paraId="2F4B9F60" w14:textId="77777777" w:rsidTr="00BC1EF3">
        <w:trPr>
          <w:jc w:val="center"/>
        </w:trPr>
        <w:tc>
          <w:tcPr>
            <w:tcW w:w="2093" w:type="dxa"/>
            <w:shd w:val="clear" w:color="auto" w:fill="auto"/>
          </w:tcPr>
          <w:p w14:paraId="6748416B"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5A028F98" w14:textId="77777777" w:rsidR="00DA7B71" w:rsidRPr="009B13EC" w:rsidRDefault="00DA7B71" w:rsidP="00DA7B71">
            <w:pPr>
              <w:pStyle w:val="TAL"/>
              <w:rPr>
                <w:rFonts w:eastAsia="Arial Unicode MS"/>
                <w:lang w:val="en-GB"/>
              </w:rPr>
            </w:pPr>
            <w:r w:rsidRPr="009B13EC">
              <w:rPr>
                <w:rFonts w:eastAsia="Arial Unicode MS"/>
                <w:lang w:val="en-GB"/>
              </w:rPr>
              <w:t xml:space="preserve">Mca, Mcc </w:t>
            </w:r>
            <w:r w:rsidR="00BC0067" w:rsidRPr="00BC1EF3">
              <w:rPr>
                <w:rFonts w:eastAsia="Arial Unicode MS"/>
                <w:lang w:val="en-GB"/>
              </w:rPr>
              <w:t xml:space="preserve">and </w:t>
            </w:r>
            <w:r w:rsidRPr="009B13EC">
              <w:rPr>
                <w:rFonts w:eastAsia="Arial Unicode MS"/>
                <w:lang w:val="en-GB"/>
              </w:rPr>
              <w:t>Mcc'</w:t>
            </w:r>
          </w:p>
        </w:tc>
      </w:tr>
      <w:tr w:rsidR="00DA7B71" w:rsidRPr="00AF42AF" w14:paraId="7CB32683" w14:textId="77777777" w:rsidTr="00BC1EF3">
        <w:trPr>
          <w:jc w:val="center"/>
        </w:trPr>
        <w:tc>
          <w:tcPr>
            <w:tcW w:w="2093" w:type="dxa"/>
            <w:shd w:val="clear" w:color="auto" w:fill="auto"/>
          </w:tcPr>
          <w:p w14:paraId="032DE19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12345525"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69FCE169" w14:textId="77777777" w:rsidTr="00BC1EF3">
        <w:trPr>
          <w:jc w:val="center"/>
        </w:trPr>
        <w:tc>
          <w:tcPr>
            <w:tcW w:w="2093" w:type="dxa"/>
            <w:shd w:val="clear" w:color="auto" w:fill="auto"/>
          </w:tcPr>
          <w:p w14:paraId="7FD957A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004FA23"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2A484BC3" w14:textId="77777777" w:rsidTr="00BC1EF3">
        <w:trPr>
          <w:jc w:val="center"/>
        </w:trPr>
        <w:tc>
          <w:tcPr>
            <w:tcW w:w="2093" w:type="dxa"/>
            <w:shd w:val="clear" w:color="auto" w:fill="auto"/>
          </w:tcPr>
          <w:p w14:paraId="25606B0A"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7EF715B4"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r w:rsidRPr="009B13EC">
              <w:rPr>
                <w:rFonts w:eastAsia="Arial Unicode MS"/>
                <w:lang w:val="en-GB"/>
              </w:rPr>
              <w:t xml:space="preserve"> with the</w:t>
            </w:r>
            <w:r w:rsidR="00BC0067" w:rsidRPr="00BC1EF3">
              <w:rPr>
                <w:rFonts w:eastAsia="Arial Unicode MS"/>
                <w:lang w:val="en-GB"/>
              </w:rPr>
              <w:t xml:space="preserve"> </w:t>
            </w:r>
            <w:r w:rsidRPr="009B13EC">
              <w:rPr>
                <w:rFonts w:eastAsia="Arial Unicode MS"/>
                <w:lang w:val="en-GB"/>
              </w:rPr>
              <w:t>following</w:t>
            </w:r>
          </w:p>
          <w:p w14:paraId="680887A2" w14:textId="77777777" w:rsidR="00DA7B71" w:rsidRPr="009B13EC" w:rsidRDefault="00DA7B71" w:rsidP="00DA7B71">
            <w:pPr>
              <w:pStyle w:val="TAL"/>
              <w:rPr>
                <w:lang w:val="en-GB"/>
              </w:rPr>
            </w:pPr>
            <w:r w:rsidRPr="009B13EC">
              <w:rPr>
                <w:lang w:val="en-GB"/>
              </w:rPr>
              <w:t>If the IN-CSE is the receiver and it has created an entry in the DNS to allow access to the CSE across multiple M2M domains, then it shall delete the entry from the DNS</w:t>
            </w:r>
          </w:p>
        </w:tc>
      </w:tr>
      <w:tr w:rsidR="00DA7B71" w:rsidRPr="00AF42AF" w14:paraId="5E3174D7" w14:textId="77777777" w:rsidTr="00BC1EF3">
        <w:trPr>
          <w:jc w:val="center"/>
        </w:trPr>
        <w:tc>
          <w:tcPr>
            <w:tcW w:w="2093" w:type="dxa"/>
            <w:shd w:val="clear" w:color="auto" w:fill="auto"/>
          </w:tcPr>
          <w:p w14:paraId="328F3F9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3C88910D"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76055EA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A5C432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883FD3"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2F219D9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70C7D03"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24C836"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bl>
    <w:p w14:paraId="37A70810" w14:textId="77777777" w:rsidR="00DA7B71" w:rsidRPr="00AF42AF" w:rsidRDefault="00DA7B71" w:rsidP="00DA7B71"/>
    <w:p w14:paraId="1DED2ABA" w14:textId="77777777" w:rsidR="00DA7B71" w:rsidRPr="00AF42AF" w:rsidRDefault="00DA7B71" w:rsidP="00AA01AF">
      <w:pPr>
        <w:pStyle w:val="Heading3"/>
      </w:pPr>
      <w:bookmarkStart w:id="3614" w:name="_Toc428283177"/>
      <w:bookmarkStart w:id="3615" w:name="_Toc428905258"/>
      <w:bookmarkStart w:id="3616" w:name="_Toc428905704"/>
      <w:bookmarkStart w:id="3617" w:name="_Toc428906149"/>
      <w:bookmarkStart w:id="3618" w:name="_Toc429057332"/>
      <w:bookmarkStart w:id="3619" w:name="_Toc429057833"/>
      <w:bookmarkStart w:id="3620" w:name="_Toc436519887"/>
      <w:bookmarkStart w:id="3621" w:name="_Toc406425304"/>
      <w:bookmarkStart w:id="3622" w:name="_Toc408583389"/>
      <w:bookmarkStart w:id="3623" w:name="_Toc408583833"/>
      <w:bookmarkStart w:id="3624" w:name="_Toc416336225"/>
      <w:bookmarkStart w:id="3625" w:name="_Toc410298596"/>
      <w:bookmarkStart w:id="3626" w:name="_Toc452019810"/>
      <w:r w:rsidRPr="00AF42AF">
        <w:t>10.2.</w:t>
      </w:r>
      <w:r w:rsidR="00BC0067" w:rsidRPr="00D007F6">
        <w:t>5</w:t>
      </w:r>
      <w:r w:rsidRPr="00AF42AF">
        <w:tab/>
        <w:t xml:space="preserve">Access to Remotely Hosted Resources via </w:t>
      </w:r>
      <w:r w:rsidR="00BC0067" w:rsidRPr="00D007F6">
        <w:rPr>
          <w:i/>
        </w:rPr>
        <w:t>&lt;delivery&gt;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E8CDE0A" w14:textId="77777777" w:rsidR="00DA7B71" w:rsidRPr="00D007F6" w:rsidRDefault="00DA7B71" w:rsidP="00AA01AF">
      <w:pPr>
        <w:pStyle w:val="Heading4"/>
      </w:pPr>
      <w:bookmarkStart w:id="3627" w:name="_Toc428283178"/>
      <w:bookmarkStart w:id="3628" w:name="_Toc428905259"/>
      <w:bookmarkStart w:id="3629" w:name="_Toc428905705"/>
      <w:bookmarkStart w:id="3630" w:name="_Toc428906150"/>
      <w:bookmarkStart w:id="3631" w:name="_Toc429057333"/>
      <w:bookmarkStart w:id="3632" w:name="_Toc429057834"/>
      <w:bookmarkStart w:id="3633" w:name="_Toc436519888"/>
      <w:bookmarkStart w:id="3634" w:name="_Toc406425305"/>
      <w:bookmarkStart w:id="3635" w:name="_Toc408583390"/>
      <w:bookmarkStart w:id="3636" w:name="_Toc408583834"/>
      <w:bookmarkStart w:id="3637" w:name="_Toc416336226"/>
      <w:bookmarkStart w:id="3638" w:name="_Toc410298597"/>
      <w:bookmarkStart w:id="3639" w:name="_Toc452019811"/>
      <w:r w:rsidRPr="00AF42AF">
        <w:t>10.2.</w:t>
      </w:r>
      <w:r w:rsidR="00BC0067" w:rsidRPr="00D007F6">
        <w:t>5</w:t>
      </w:r>
      <w:r w:rsidRPr="00AF42AF">
        <w:t>.1</w:t>
      </w:r>
      <w:r w:rsidRPr="00AF42AF">
        <w:tab/>
        <w:t xml:space="preserve">Introduction to usage of </w:t>
      </w:r>
      <w:r w:rsidRPr="00AF42AF">
        <w:rPr>
          <w:i/>
        </w:rPr>
        <w:t>&lt;delivery&gt;</w:t>
      </w:r>
      <w:r w:rsidRPr="00AF42AF">
        <w:t xml:space="preserve"> resource type</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6D2EEF82" w14:textId="77777777" w:rsidR="00DA7B71" w:rsidRPr="00AF42AF" w:rsidRDefault="00DA7B71" w:rsidP="00DA7B71">
      <w:r w:rsidRPr="00AF42AF">
        <w:t>In this introduction an example for delivering information from a source CSE to a target CSE via the use of the &lt;delivery&gt; resource is explained.</w:t>
      </w:r>
    </w:p>
    <w:p w14:paraId="3CA7522D" w14:textId="77777777"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14:paraId="7A085D3D" w14:textId="77777777" w:rsidR="00DA7B71" w:rsidRPr="00AF42AF" w:rsidRDefault="00DA7B71" w:rsidP="00DA7B71">
      <w:pPr>
        <w:pStyle w:val="B1"/>
      </w:pPr>
      <w:r w:rsidRPr="00AF42AF">
        <w:t>Originator is AE1</w:t>
      </w:r>
      <w:r w:rsidR="00BC0067" w:rsidRPr="00BC1EF3">
        <w:t>.</w:t>
      </w:r>
    </w:p>
    <w:p w14:paraId="2DEDE5A5" w14:textId="77777777" w:rsidR="00DA7B71" w:rsidRPr="00AF42AF" w:rsidRDefault="00DA7B71" w:rsidP="00DA7B71">
      <w:pPr>
        <w:pStyle w:val="B1"/>
      </w:pPr>
      <w:r w:rsidRPr="00AF42AF">
        <w:t>AE1 is registered with CSE1, i.e. CSE1 is the Registrar CSE for AE1.</w:t>
      </w:r>
    </w:p>
    <w:p w14:paraId="1A8FC7C8" w14:textId="77777777" w:rsidR="00DA7B71" w:rsidRPr="00AF42AF" w:rsidRDefault="00DA7B71" w:rsidP="00DA7B71">
      <w:pPr>
        <w:pStyle w:val="B1"/>
      </w:pPr>
      <w:r w:rsidRPr="00AF42AF">
        <w:t>The original Request is an UPDATE to a remote resource hosted on CSE3, i.e. CSE3 is the Hosting CSE for the target resource.</w:t>
      </w:r>
    </w:p>
    <w:p w14:paraId="18EFF928" w14:textId="77777777"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1EF3">
        <w:rPr>
          <w:b/>
          <w:i/>
        </w:rPr>
        <w:t>Result</w:t>
      </w:r>
      <w:r w:rsidRPr="00AF42AF">
        <w:rPr>
          <w:b/>
          <w:i/>
        </w:rPr>
        <w:t xml:space="preserve"> Co</w:t>
      </w:r>
      <w:r w:rsidR="00BC0067" w:rsidRPr="00BC1EF3">
        <w:rPr>
          <w:b/>
          <w:i/>
        </w:rPr>
        <w:t>ntent</w:t>
      </w:r>
      <w:r w:rsidRPr="00AF42AF">
        <w:t xml:space="preserve"> information to "nothing", see clause 8.1.2.</w:t>
      </w:r>
    </w:p>
    <w:p w14:paraId="49364188" w14:textId="77777777"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14:paraId="417CDB9E" w14:textId="77777777" w:rsidR="00DA7B71" w:rsidRPr="00AF42AF" w:rsidRDefault="00DA7B71" w:rsidP="00DA7B71">
      <w:pPr>
        <w:pStyle w:val="B2"/>
      </w:pPr>
      <w:r w:rsidRPr="00AF42AF">
        <w:rPr>
          <w:b/>
          <w:i/>
        </w:rPr>
        <w:lastRenderedPageBreak/>
        <w:t>Request Expiration Timestamp</w:t>
      </w:r>
      <w:r w:rsidRPr="00AF42AF">
        <w:t xml:space="preserve"> indicates how long the forwarding of the request can last.</w:t>
      </w:r>
    </w:p>
    <w:p w14:paraId="6E0214BD" w14:textId="77777777"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14:paraId="60E2766B" w14:textId="77777777"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14:paraId="6AE5C61A" w14:textId="77777777"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14:paraId="0BEDCE7B" w14:textId="77777777" w:rsidR="00DA7B71" w:rsidRPr="00AF42AF" w:rsidRDefault="00DA7B71" w:rsidP="00DA7B71">
      <w:pPr>
        <w:pStyle w:val="B1"/>
      </w:pPr>
      <w:r w:rsidRPr="00AF42AF">
        <w:t>CSE1 is the CSE of an Application Service Node.</w:t>
      </w:r>
    </w:p>
    <w:p w14:paraId="3D17020D" w14:textId="77777777" w:rsidR="00DA7B71" w:rsidRPr="00AF42AF" w:rsidRDefault="00DA7B71" w:rsidP="00DA7B71">
      <w:pPr>
        <w:pStyle w:val="B1"/>
      </w:pPr>
      <w:r w:rsidRPr="00AF42AF">
        <w:t>CSE1 is registered with CSE2 and interacts with CSE2 via the reference point Mcc(1).</w:t>
      </w:r>
    </w:p>
    <w:p w14:paraId="36B67D7F" w14:textId="77777777" w:rsidR="00DA7B71" w:rsidRPr="00AF42AF" w:rsidRDefault="00DA7B71" w:rsidP="00DA7B71">
      <w:pPr>
        <w:pStyle w:val="B1"/>
      </w:pPr>
      <w:r w:rsidRPr="00AF42AF">
        <w:t>CSE2 is the CSE of a Middle Node.</w:t>
      </w:r>
    </w:p>
    <w:p w14:paraId="11F943A3" w14:textId="77777777" w:rsidR="00DA7B71" w:rsidRPr="00AF42AF" w:rsidRDefault="00DA7B71" w:rsidP="00DA7B71">
      <w:pPr>
        <w:pStyle w:val="B1"/>
      </w:pPr>
      <w:r w:rsidRPr="00AF42AF">
        <w:t>CSE2 is registered with CSE3 and interacts with CSE3 via the reference point Mcc(2)</w:t>
      </w:r>
    </w:p>
    <w:p w14:paraId="22A4772B" w14:textId="77777777" w:rsidR="00DA7B71" w:rsidRPr="00AF42AF" w:rsidRDefault="00DA7B71" w:rsidP="00DA7B71">
      <w:pPr>
        <w:pStyle w:val="B1"/>
      </w:pPr>
      <w:r w:rsidRPr="00AF42AF">
        <w:t>CSE3 is the CSE of an Infrastructure Node.</w:t>
      </w:r>
    </w:p>
    <w:p w14:paraId="1A7C73E1" w14:textId="77777777"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commentRangeStart w:id="3640"/>
      <w:r w:rsidRPr="00AF42AF">
        <w:rPr>
          <w:rStyle w:val="CommentReference"/>
        </w:rPr>
        <w:t>.</w:t>
      </w:r>
      <w:commentRangeEnd w:id="3640"/>
      <w:r w:rsidR="00962115">
        <w:rPr>
          <w:rStyle w:val="CommentReference"/>
          <w:rFonts w:eastAsia="MS Mincho"/>
          <w:lang w:eastAsia="x-none"/>
        </w:rPr>
        <w:commentReference w:id="3640"/>
      </w:r>
      <w:r w:rsidRPr="00AF42AF">
        <w:rPr>
          <w:rStyle w:val="CommentReference"/>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14:paraId="33764E9D" w14:textId="77777777"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14:paraId="5CB2A8A3" w14:textId="77777777" w:rsidR="00DA7B71" w:rsidRPr="00AF42AF" w:rsidRDefault="00DA7B71" w:rsidP="00DA7B71">
      <w:commentRangeStart w:id="3641"/>
      <w:r w:rsidRPr="00AF42AF">
        <w:t xml:space="preserve">CSE1 shall use a blocking request for requesting creation of a </w:t>
      </w:r>
      <w:r w:rsidRPr="00AF42AF">
        <w:rPr>
          <w:i/>
        </w:rPr>
        <w:t>&lt;delivery&gt;</w:t>
      </w:r>
      <w:r w:rsidRPr="00AF42AF">
        <w:t xml:space="preserve"> resource on CSE2.</w:t>
      </w:r>
      <w:commentRangeEnd w:id="3641"/>
      <w:r w:rsidR="004A6828">
        <w:rPr>
          <w:rStyle w:val="CommentReference"/>
          <w:rFonts w:eastAsia="MS Mincho"/>
          <w:lang w:eastAsia="x-none"/>
        </w:rPr>
        <w:commentReference w:id="3641"/>
      </w:r>
    </w:p>
    <w:p w14:paraId="4CFC599E" w14:textId="77777777" w:rsidR="00DA7B71" w:rsidRPr="00AF42AF" w:rsidRDefault="00DA7B71" w:rsidP="00DA7B71">
      <w:commentRangeStart w:id="3642"/>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commentRangeEnd w:id="3642"/>
      <w:r w:rsidR="004A6828">
        <w:rPr>
          <w:rStyle w:val="CommentReference"/>
          <w:rFonts w:eastAsia="MS Mincho"/>
          <w:lang w:eastAsia="x-none"/>
        </w:rPr>
        <w:commentReference w:id="3642"/>
      </w:r>
    </w:p>
    <w:p w14:paraId="0806EB87" w14:textId="77777777"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14:paraId="0C864774" w14:textId="77777777"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14:paraId="166FE377" w14:textId="77777777"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14:paraId="5D761A28" w14:textId="77777777"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14:paraId="16D646C7" w14:textId="77777777"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14:paraId="3565F664" w14:textId="77777777" w:rsidR="00DA7B71" w:rsidRPr="00AF42AF" w:rsidRDefault="00DA7B71" w:rsidP="00DA7B71">
      <w:r w:rsidRPr="00AF42AF">
        <w:lastRenderedPageBreak/>
        <w:t>Since in the depicted case no result needed to be sent back to the Originator, the processing for the requested operation is then completed.</w:t>
      </w:r>
    </w:p>
    <w:p w14:paraId="23AA39B7" w14:textId="77777777" w:rsidR="00DA7B71" w:rsidRPr="00AF42AF" w:rsidRDefault="00DA7B71" w:rsidP="00DA7B71">
      <w:pPr>
        <w:pStyle w:val="FL"/>
      </w:pPr>
      <w:r w:rsidRPr="00AF42AF">
        <w:object w:dxaOrig="15200" w:dyaOrig="12018" w14:anchorId="2E36635F">
          <v:shape id="_x0000_i1082" type="#_x0000_t75" style="width:443.3pt;height:348.7pt" o:ole="">
            <v:imagedata r:id="rId135" o:title=""/>
          </v:shape>
          <o:OLEObject Type="Embed" ProgID="Visio.Drawing.11" ShapeID="_x0000_i1082" DrawAspect="Content" ObjectID="_1536416679" r:id="rId136"/>
        </w:object>
      </w:r>
    </w:p>
    <w:p w14:paraId="5474DDB9" w14:textId="77777777"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14:paraId="226ADD8C" w14:textId="77777777"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14:paraId="78C20771" w14:textId="77777777" w:rsidR="00DA7B71" w:rsidRPr="00AF42AF" w:rsidRDefault="00DA7B71" w:rsidP="00DA7B71">
      <w:pPr>
        <w:pStyle w:val="B1"/>
      </w:pPr>
      <w:r w:rsidRPr="00AF42AF">
        <w:t>Initiate the delivery of one or more original request(s) stored for later forwarding from one CSE to another CSE:</w:t>
      </w:r>
    </w:p>
    <w:p w14:paraId="46A4741C" w14:textId="77777777"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14:paraId="2E072BF7" w14:textId="77777777"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14:paraId="642E7BBE" w14:textId="77777777" w:rsidR="00DA7B71" w:rsidRPr="00AF42AF" w:rsidRDefault="00DA7B71" w:rsidP="00DA7B71">
      <w:pPr>
        <w:pStyle w:val="B2"/>
      </w:pPr>
      <w:r w:rsidRPr="00AF42AF">
        <w:t>If successful, the receiving CSE takes the responsibility to further execute on the delivery process for the original Request.</w:t>
      </w:r>
    </w:p>
    <w:p w14:paraId="664E2022" w14:textId="77777777" w:rsidR="00DA7B71" w:rsidRPr="00AF42AF" w:rsidRDefault="00DA7B71" w:rsidP="00DA7B71">
      <w:pPr>
        <w:pStyle w:val="B2"/>
      </w:pPr>
      <w:r w:rsidRPr="00AF42AF">
        <w:t>If not successful, the issuing CSE cannot assume that the receiving CSE will carry out the delivery of the original request.</w:t>
      </w:r>
    </w:p>
    <w:p w14:paraId="5E3398B5" w14:textId="77777777" w:rsidR="00DA7B71" w:rsidRPr="00AF42AF" w:rsidRDefault="00DA7B71" w:rsidP="00DA7B71">
      <w:pPr>
        <w:pStyle w:val="B1"/>
      </w:pPr>
      <w:r w:rsidRPr="00AF42AF">
        <w:t>Get information about the status of a pending delivery process for an original request:</w:t>
      </w:r>
    </w:p>
    <w:p w14:paraId="7C764838" w14:textId="77777777"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14:paraId="60BD7ED5" w14:textId="77777777"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14:paraId="60B7A032" w14:textId="77777777" w:rsidR="00DA7B71" w:rsidRPr="00AF42AF" w:rsidRDefault="00DA7B71" w:rsidP="00DA7B71">
      <w:pPr>
        <w:pStyle w:val="B1"/>
      </w:pPr>
      <w:r w:rsidRPr="00AF42AF">
        <w:t>Change parameters of pending delivery process:</w:t>
      </w:r>
    </w:p>
    <w:p w14:paraId="7F8990CD" w14:textId="77777777"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14:paraId="5B85053A" w14:textId="77777777" w:rsidR="00DA7B71" w:rsidRPr="00AF42AF" w:rsidRDefault="00DA7B71" w:rsidP="00DA7B71">
      <w:pPr>
        <w:pStyle w:val="B2"/>
      </w:pPr>
      <w:r w:rsidRPr="00AF42AF">
        <w:lastRenderedPageBreak/>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14:paraId="19266C8C" w14:textId="77777777" w:rsidR="00DA7B71" w:rsidRPr="00AF42AF" w:rsidRDefault="00DA7B71" w:rsidP="00DA7B71">
      <w:pPr>
        <w:pStyle w:val="B1"/>
      </w:pPr>
      <w:r w:rsidRPr="00AF42AF">
        <w:t>Cancel a pending delivery request:</w:t>
      </w:r>
    </w:p>
    <w:p w14:paraId="721EEE9A" w14:textId="77777777"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14:paraId="27B48F8B" w14:textId="77777777" w:rsidR="00DA7B71" w:rsidRPr="00AF42AF" w:rsidRDefault="00DA7B71" w:rsidP="00AA01AF">
      <w:pPr>
        <w:pStyle w:val="Heading4"/>
      </w:pPr>
      <w:bookmarkStart w:id="3643" w:name="_Toc428283179"/>
      <w:bookmarkStart w:id="3644" w:name="_Toc428905260"/>
      <w:bookmarkStart w:id="3645" w:name="_Toc428905706"/>
      <w:bookmarkStart w:id="3646" w:name="_Toc428906151"/>
      <w:bookmarkStart w:id="3647" w:name="_Toc429057334"/>
      <w:bookmarkStart w:id="3648" w:name="_Toc429057835"/>
      <w:bookmarkStart w:id="3649" w:name="_Toc436519889"/>
      <w:bookmarkStart w:id="3650" w:name="_Toc406425306"/>
      <w:bookmarkStart w:id="3651" w:name="_Toc408583391"/>
      <w:bookmarkStart w:id="3652" w:name="_Toc408583835"/>
      <w:bookmarkStart w:id="3653" w:name="_Toc416336227"/>
      <w:bookmarkStart w:id="3654" w:name="_Toc410298598"/>
      <w:bookmarkStart w:id="3655" w:name="_Toc452019812"/>
      <w:r w:rsidRPr="00AF42AF">
        <w:t>10.2.</w:t>
      </w:r>
      <w:r w:rsidR="00BC0067" w:rsidRPr="00D007F6">
        <w:t>5</w:t>
      </w:r>
      <w:r w:rsidRPr="00AF42AF">
        <w:t>.2</w:t>
      </w:r>
      <w:r w:rsidRPr="00AF42AF">
        <w:tab/>
      </w:r>
      <w:commentRangeStart w:id="3656"/>
      <w:r w:rsidRPr="00AF42AF">
        <w:t xml:space="preserve">Create </w:t>
      </w:r>
      <w:r w:rsidRPr="00AF42AF">
        <w:rPr>
          <w:i/>
        </w:rPr>
        <w:t>&lt;delivery&gt;</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commentRangeEnd w:id="3656"/>
      <w:r w:rsidR="002A1238">
        <w:rPr>
          <w:rStyle w:val="CommentReference"/>
          <w:rFonts w:ascii="Times New Roman" w:eastAsia="MS Mincho" w:hAnsi="Times New Roman"/>
          <w:lang w:eastAsia="x-none"/>
        </w:rPr>
        <w:commentReference w:id="3656"/>
      </w:r>
    </w:p>
    <w:p w14:paraId="54F39C3D" w14:textId="77777777" w:rsidR="00DA7B71" w:rsidRPr="00AF42AF" w:rsidRDefault="00DA7B71" w:rsidP="00DA7B71">
      <w:r w:rsidRPr="00AF42AF">
        <w:t xml:space="preserve">This procedure shall be used for requesting a CSE to take responsibility to deliver the provided data to a target CSE in line with CMDH parameters and </w:t>
      </w:r>
      <w:r w:rsidRPr="00AF42AF">
        <w:rPr>
          <w:sz w:val="22"/>
        </w:rPr>
        <w:t>provisioned</w:t>
      </w:r>
      <w:r w:rsidRPr="00AF42AF">
        <w:t xml:space="preserve"> CMDH policies in case </w:t>
      </w:r>
      <w:r w:rsidRPr="00AF42AF">
        <w:rPr>
          <w:i/>
        </w:rPr>
        <w:t>&lt;delivery&gt;</w:t>
      </w:r>
      <w:r w:rsidRPr="00AF42AF">
        <w:t xml:space="preserve"> resource based CMDH processing is used. If indicated by the Originator, the Receiver shall confirm the acceptance of delivery responsibility by a successful Response.</w:t>
      </w:r>
    </w:p>
    <w:p w14:paraId="20BDBAB6" w14:textId="77777777"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Update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14:paraId="29B096D5" w14:textId="77777777"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7697447D" w14:textId="77777777" w:rsidR="007213A2" w:rsidRPr="00BC1EF3" w:rsidRDefault="007213A2" w:rsidP="00BC1EF3">
      <w:pPr>
        <w:jc w:val="center"/>
        <w:rPr>
          <w:b/>
        </w:rPr>
      </w:pPr>
      <w:r w:rsidRPr="00BC1EF3">
        <w:rPr>
          <w:b/>
        </w:rPr>
        <w:t>Table 10.2.5.2-1: &lt;</w:t>
      </w:r>
      <w:r w:rsidRPr="00440B01">
        <w:rPr>
          <w:b/>
          <w:i/>
        </w:rPr>
        <w:t>delivery</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0ADB40F"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2B6AD2" w14:textId="77777777" w:rsidR="00DA7B71" w:rsidRPr="009B13EC" w:rsidRDefault="00DA7B71" w:rsidP="00DA7B71">
            <w:pPr>
              <w:pStyle w:val="TAH"/>
              <w:rPr>
                <w:rFonts w:eastAsia="Malgun Gothic"/>
                <w:lang w:val="en-GB"/>
              </w:rPr>
            </w:pPr>
            <w:r w:rsidRPr="009B13EC">
              <w:rPr>
                <w:rFonts w:eastAsia="Malgun Gothic"/>
                <w:i/>
                <w:lang w:val="en-GB"/>
              </w:rPr>
              <w:lastRenderedPageBreak/>
              <w:t>&lt;delivery&gt;</w:t>
            </w:r>
            <w:r w:rsidRPr="009B13EC">
              <w:rPr>
                <w:rFonts w:eastAsia="Malgun Gothic"/>
                <w:lang w:val="en-GB"/>
              </w:rPr>
              <w:t xml:space="preserve"> CREATE </w:t>
            </w:r>
          </w:p>
        </w:tc>
      </w:tr>
      <w:tr w:rsidR="00DA7B71" w:rsidRPr="00AF42AF" w14:paraId="76E91175" w14:textId="77777777" w:rsidTr="00BC1EF3">
        <w:trPr>
          <w:jc w:val="center"/>
        </w:trPr>
        <w:tc>
          <w:tcPr>
            <w:tcW w:w="2093" w:type="dxa"/>
            <w:shd w:val="clear" w:color="auto" w:fill="auto"/>
          </w:tcPr>
          <w:p w14:paraId="12E17F04"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6FD26E94" w14:textId="77777777" w:rsidR="00DA7B71" w:rsidRPr="009B13EC" w:rsidRDefault="00DA7B71" w:rsidP="00DA7B71">
            <w:pPr>
              <w:pStyle w:val="TAL"/>
              <w:rPr>
                <w:rFonts w:eastAsia="Arial Unicode MS"/>
                <w:lang w:val="en-GB"/>
              </w:rPr>
            </w:pPr>
            <w:r w:rsidRPr="009B13EC">
              <w:rPr>
                <w:rFonts w:eastAsia="Arial Unicode MS"/>
                <w:lang w:val="en-GB"/>
              </w:rPr>
              <w:t>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B447CAF" w14:textId="77777777" w:rsidTr="00BC1EF3">
        <w:trPr>
          <w:jc w:val="center"/>
        </w:trPr>
        <w:tc>
          <w:tcPr>
            <w:tcW w:w="2093" w:type="dxa"/>
            <w:shd w:val="clear" w:color="auto" w:fill="auto"/>
          </w:tcPr>
          <w:p w14:paraId="664FB2B5"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1A87B7AD"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639E2D3B" w14:textId="77777777" w:rsidR="00DA7B71" w:rsidRPr="009B13EC" w:rsidRDefault="00BC0067" w:rsidP="00DA7B71">
            <w:pPr>
              <w:pStyle w:val="TAL"/>
              <w:rPr>
                <w:rFonts w:eastAsia="Arial Unicode MS"/>
                <w:b/>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b/>
                <w:lang w:val="en-GB"/>
              </w:rPr>
              <w:t xml:space="preserve"> </w:t>
            </w:r>
            <w:r w:rsidR="00DA7B71" w:rsidRPr="009B13EC">
              <w:rPr>
                <w:rFonts w:eastAsia="Arial Unicode MS"/>
                <w:lang w:val="en-GB"/>
              </w:rPr>
              <w:t>CSE only</w:t>
            </w:r>
          </w:p>
          <w:p w14:paraId="463A11EA"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Pr="00BC1EF3">
              <w:rPr>
                <w:rFonts w:eastAsia="Arial Unicode MS"/>
                <w:lang w:val="en-GB"/>
              </w:rPr>
              <w:t xml:space="preserve"> </w:t>
            </w:r>
            <w:r w:rsidR="00DA7B71" w:rsidRPr="009B13EC">
              <w:rPr>
                <w:rFonts w:eastAsia="Arial Unicode MS"/>
                <w:lang w:val="en-GB"/>
              </w:rPr>
              <w:t>The resource content shall provide the information as defined in clause 9.6.11</w:t>
            </w:r>
          </w:p>
          <w:p w14:paraId="3CCE23E9" w14:textId="77777777" w:rsidR="00DA7B71" w:rsidRPr="009B13EC" w:rsidRDefault="00DA7B71" w:rsidP="00DA7B71">
            <w:pPr>
              <w:pStyle w:val="TAL"/>
              <w:rPr>
                <w:rFonts w:eastAsia="Malgun Gothic"/>
                <w:b/>
                <w:lang w:val="en-GB"/>
              </w:rPr>
            </w:pPr>
            <w:r w:rsidRPr="009B13EC">
              <w:rPr>
                <w:rFonts w:eastAsia="Malgun Gothic"/>
                <w:b/>
                <w:i/>
                <w:lang w:val="en-GB"/>
              </w:rPr>
              <w:t>Response Type:</w:t>
            </w:r>
            <w:r w:rsidRPr="009B13EC">
              <w:rPr>
                <w:rFonts w:eastAsia="Malgun Gothic"/>
                <w:b/>
                <w:lang w:val="en-GB"/>
              </w:rPr>
              <w:t xml:space="preserve"> </w:t>
            </w:r>
            <w:r w:rsidRPr="009B13EC">
              <w:rPr>
                <w:rFonts w:eastAsia="Malgun Gothic"/>
                <w:lang w:val="en-GB"/>
              </w:rPr>
              <w:t>Shall be set to "blockingRequest" which means a blocking request is issued</w:t>
            </w:r>
          </w:p>
        </w:tc>
      </w:tr>
      <w:tr w:rsidR="00DA7B71" w:rsidRPr="00AF42AF" w14:paraId="587978D6" w14:textId="77777777" w:rsidTr="00BC1EF3">
        <w:trPr>
          <w:jc w:val="center"/>
        </w:trPr>
        <w:tc>
          <w:tcPr>
            <w:tcW w:w="2093" w:type="dxa"/>
            <w:shd w:val="clear" w:color="auto" w:fill="auto"/>
          </w:tcPr>
          <w:p w14:paraId="1D7013A7"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FAEAB7B" w14:textId="77777777" w:rsidR="00DA7B71" w:rsidRPr="009B13EC" w:rsidRDefault="00DA7B71" w:rsidP="00DA7B71">
            <w:pPr>
              <w:pStyle w:val="TAL"/>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 specific processing:</w:t>
            </w:r>
          </w:p>
          <w:p w14:paraId="1AF58845" w14:textId="77777777" w:rsidR="00DA7B71" w:rsidRPr="009B13EC" w:rsidRDefault="00DA7B71" w:rsidP="00DA7B71">
            <w:pPr>
              <w:pStyle w:val="TAL"/>
              <w:rPr>
                <w:lang w:val="en-GB"/>
              </w:rPr>
            </w:pPr>
            <w:r w:rsidRPr="009B13EC">
              <w:rPr>
                <w:lang w:val="en-GB"/>
              </w:rPr>
              <w:t xml:space="preserve">The Originator needs to provide the content of a </w:t>
            </w:r>
            <w:r w:rsidRPr="009B13EC">
              <w:rPr>
                <w:i/>
                <w:lang w:val="en-GB"/>
              </w:rPr>
              <w:t>&lt;delivery&gt;</w:t>
            </w:r>
            <w:r w:rsidRPr="009B13EC">
              <w:rPr>
                <w:lang w:val="en-GB"/>
              </w:rPr>
              <w:t xml:space="preserve"> resource type together with the Create request or can Update it after a successful creation of the </w:t>
            </w:r>
            <w:r w:rsidRPr="009B13EC">
              <w:rPr>
                <w:i/>
                <w:lang w:val="en-GB"/>
              </w:rPr>
              <w:t>&lt;delivery&gt;</w:t>
            </w:r>
            <w:r w:rsidRPr="009B13EC">
              <w:rPr>
                <w:lang w:val="en-GB"/>
              </w:rPr>
              <w:t xml:space="preserve"> resource with empty </w:t>
            </w:r>
            <w:r w:rsidRPr="009B13EC">
              <w:rPr>
                <w:i/>
                <w:lang w:val="en-GB"/>
              </w:rPr>
              <w:t>data</w:t>
            </w:r>
            <w:r w:rsidRPr="009B13EC">
              <w:rPr>
                <w:lang w:val="en-GB"/>
              </w:rPr>
              <w:t xml:space="preserve"> attribute. Otherwise the Receiver cannot accept the Create Request. The Originator shall use a blocking request for issuing the Create request to the Receiver</w:t>
            </w:r>
          </w:p>
        </w:tc>
      </w:tr>
      <w:tr w:rsidR="00DA7B71" w:rsidRPr="00AF42AF" w14:paraId="2E2A9F3E" w14:textId="77777777" w:rsidTr="00BC1EF3">
        <w:trPr>
          <w:jc w:val="center"/>
        </w:trPr>
        <w:tc>
          <w:tcPr>
            <w:tcW w:w="2093" w:type="dxa"/>
            <w:shd w:val="clear" w:color="auto" w:fill="auto"/>
          </w:tcPr>
          <w:p w14:paraId="471D854E"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28FD9D3" w14:textId="77777777" w:rsidR="00DA7B71" w:rsidRPr="009B13EC" w:rsidRDefault="00DA7B71" w:rsidP="00DA7B71">
            <w:pPr>
              <w:pStyle w:val="TAL"/>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 specific processing:</w:t>
            </w:r>
          </w:p>
          <w:p w14:paraId="73A46158" w14:textId="77777777" w:rsidR="00DA7B71" w:rsidRPr="00AF42AF" w:rsidRDefault="00DA7B71" w:rsidP="00BC1EF3">
            <w:pPr>
              <w:pStyle w:val="TB1"/>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14:paraId="04376A2E" w14:textId="77777777" w:rsidR="00DA7B71" w:rsidRPr="00AF42AF" w:rsidRDefault="00DA7B71" w:rsidP="00BC1EF3">
            <w:pPr>
              <w:pStyle w:val="TB1"/>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14:paraId="5CF107E7" w14:textId="77777777"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14:paraId="25C914AB" w14:textId="77777777"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14:paraId="5A3E133B" w14:textId="77777777" w:rsidTr="00BC1EF3">
        <w:trPr>
          <w:jc w:val="center"/>
        </w:trPr>
        <w:tc>
          <w:tcPr>
            <w:tcW w:w="2093" w:type="dxa"/>
            <w:shd w:val="clear" w:color="auto" w:fill="auto"/>
          </w:tcPr>
          <w:p w14:paraId="342BCD10"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0F66B9DB"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following specific information:</w:t>
            </w:r>
          </w:p>
          <w:p w14:paraId="72F4AE45" w14:textId="77777777" w:rsidR="00DA7B71" w:rsidRPr="009B13EC" w:rsidRDefault="00DA7B71" w:rsidP="00DA7B71">
            <w:pPr>
              <w:pStyle w:val="TAL"/>
              <w:rPr>
                <w:rFonts w:eastAsia="Arial Unicode MS"/>
                <w:lang w:val="en-GB"/>
              </w:rPr>
            </w:pPr>
          </w:p>
          <w:p w14:paraId="2FCE713F" w14:textId="77777777" w:rsidR="00DA7B71" w:rsidRPr="009B13EC" w:rsidRDefault="00DA7B71" w:rsidP="00DA7B71">
            <w:pPr>
              <w:pStyle w:val="TAL"/>
              <w:rPr>
                <w:rFonts w:eastAsia="Arial Unicode MS"/>
                <w:lang w:val="en-GB"/>
              </w:rPr>
            </w:pPr>
            <w:r w:rsidRPr="009B13EC">
              <w:rPr>
                <w:rFonts w:eastAsia="Arial Unicode MS"/>
                <w:lang w:val="en-GB"/>
              </w:rPr>
              <w:t>In case the Originator CSE has not asked for a Result of the requested Operation (</w:t>
            </w:r>
            <w:r w:rsidR="00BC0067" w:rsidRPr="00BC1EF3">
              <w:rPr>
                <w:rFonts w:eastAsia="Arial Unicode MS"/>
                <w:b/>
                <w:i/>
                <w:lang w:val="en-GB"/>
              </w:rPr>
              <w:t>Result Content</w:t>
            </w:r>
            <w:r w:rsidRPr="009B13EC">
              <w:rPr>
                <w:rFonts w:eastAsia="Arial Unicode MS"/>
                <w:lang w:val="en-GB"/>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1DDB522F" w14:textId="77777777" w:rsidR="00DA7B71" w:rsidRPr="009B13EC" w:rsidRDefault="00DA7B71" w:rsidP="00DA7B71">
            <w:pPr>
              <w:pStyle w:val="TAL"/>
              <w:rPr>
                <w:rFonts w:eastAsia="Arial Unicode MS"/>
                <w:lang w:val="en-GB"/>
              </w:rPr>
            </w:pPr>
            <w:r w:rsidRPr="009B13EC">
              <w:rPr>
                <w:rFonts w:eastAsia="Arial Unicode MS"/>
                <w:lang w:val="en-GB"/>
              </w:rPr>
              <w:t>In case the Originator CSE asked for the status of the requested Operation to be contained in the Result of the requested Operation (</w:t>
            </w:r>
            <w:r w:rsidR="00BC0067" w:rsidRPr="00BC1EF3">
              <w:rPr>
                <w:rFonts w:eastAsia="Arial Unicode MS"/>
                <w:b/>
                <w:i/>
                <w:lang w:val="en-GB"/>
              </w:rPr>
              <w:t>Result Content</w:t>
            </w:r>
            <w:r w:rsidRPr="009B13EC">
              <w:rPr>
                <w:rFonts w:eastAsia="Arial Unicode MS"/>
                <w:lang w:val="en-GB"/>
              </w:rPr>
              <w:t xml:space="preserve"> not set to "nothing"), the Receiver CSE shall respond with a Success or Failure indicator</w:t>
            </w:r>
          </w:p>
          <w:p w14:paraId="01EC95D1" w14:textId="77777777" w:rsidR="00DA7B71" w:rsidRPr="009B13EC" w:rsidRDefault="00DA7B71" w:rsidP="00DA7B71">
            <w:pPr>
              <w:pStyle w:val="TAL"/>
              <w:rPr>
                <w:rFonts w:eastAsia="Arial Unicode MS"/>
                <w:lang w:val="en-GB"/>
              </w:rPr>
            </w:pPr>
          </w:p>
          <w:p w14:paraId="6C3C2400" w14:textId="77777777" w:rsidR="00DA7B71" w:rsidRPr="009B13EC" w:rsidRDefault="00DA7B71" w:rsidP="00DA7B71">
            <w:pPr>
              <w:pStyle w:val="TAL"/>
              <w:rPr>
                <w:rFonts w:eastAsia="Arial Unicode MS"/>
                <w:lang w:val="en-GB"/>
              </w:rPr>
            </w:pPr>
            <w:r w:rsidRPr="009B13EC">
              <w:rPr>
                <w:rFonts w:eastAsia="Arial Unicode MS"/>
                <w:lang w:val="en-GB"/>
              </w:rPr>
              <w:t xml:space="preserve">In case the Originator CSE asked for the status of the requested Operation and the </w:t>
            </w:r>
            <w:r w:rsidR="00BC0067" w:rsidRPr="00BC1EF3">
              <w:rPr>
                <w:rFonts w:eastAsia="Arial Unicode MS"/>
                <w:lang w:val="en-GB"/>
              </w:rPr>
              <w:t>address</w:t>
            </w:r>
            <w:r w:rsidRPr="009B13EC">
              <w:rPr>
                <w:rFonts w:eastAsia="Arial Unicode MS"/>
                <w:lang w:val="en-GB"/>
              </w:rPr>
              <w:t xml:space="preserve"> of the created Resource to be contained in the Result of the Request, the Receiver CSE shall respond with a Success indicator including the </w:t>
            </w:r>
            <w:r w:rsidR="00BC0067" w:rsidRPr="00BC1EF3">
              <w:rPr>
                <w:rFonts w:eastAsia="Arial Unicode MS"/>
                <w:lang w:val="en-GB"/>
              </w:rPr>
              <w:t>address</w:t>
            </w:r>
            <w:r w:rsidRPr="009B13EC">
              <w:rPr>
                <w:rFonts w:eastAsia="Arial Unicode MS"/>
                <w:lang w:val="en-GB"/>
              </w:rPr>
              <w:t xml:space="preserve"> of the created </w:t>
            </w:r>
            <w:r w:rsidRPr="009B13EC">
              <w:rPr>
                <w:rFonts w:eastAsia="Arial Unicode MS"/>
                <w:i/>
                <w:lang w:val="en-GB"/>
              </w:rPr>
              <w:t>&lt;delivery&gt;</w:t>
            </w:r>
            <w:r w:rsidRPr="009B13EC">
              <w:rPr>
                <w:rFonts w:eastAsia="Arial Unicode MS"/>
                <w:lang w:val="en-GB"/>
              </w:rPr>
              <w:t xml:space="preserve"> resource in case it has taken on responsibility to deliver the data to the target CSE or with Failure indicator including an error indication otherwise</w:t>
            </w:r>
          </w:p>
        </w:tc>
      </w:tr>
      <w:tr w:rsidR="00DA7B71" w:rsidRPr="00AF42AF" w14:paraId="7459BA1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A749953"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2AC54B" w14:textId="77777777" w:rsidR="00DA7B71" w:rsidRPr="009B13EC" w:rsidRDefault="00DA7B71" w:rsidP="00DA7B71">
            <w:pPr>
              <w:pStyle w:val="TAL"/>
              <w:keepNext w:val="0"/>
              <w:keepLines w:val="0"/>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 specific processing:</w:t>
            </w:r>
          </w:p>
          <w:p w14:paraId="31DF944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Originator CSE shall update the local </w:t>
            </w:r>
            <w:r w:rsidRPr="009B13EC">
              <w:rPr>
                <w:rFonts w:eastAsia="Arial Unicode MS"/>
                <w:i/>
                <w:lang w:val="en-GB"/>
              </w:rPr>
              <w:t>&lt;delivery&gt;</w:t>
            </w:r>
            <w:r w:rsidRPr="009B13EC">
              <w:rPr>
                <w:rFonts w:eastAsia="Arial Unicode MS"/>
                <w:lang w:val="en-GB"/>
              </w:rPr>
              <w:t xml:space="preserve"> resource to reflect the new status of the delivery process (e.g. '{Receiver-CSE-ID} accepted delivery responsibility')</w:t>
            </w:r>
          </w:p>
          <w:p w14:paraId="694947C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9B13EC">
              <w:rPr>
                <w:rFonts w:eastAsia="Arial Unicode MS"/>
                <w:i/>
                <w:lang w:val="en-GB"/>
              </w:rPr>
              <w:t>'data'</w:t>
            </w:r>
            <w:r w:rsidRPr="009B13EC">
              <w:rPr>
                <w:rFonts w:eastAsia="Arial Unicode MS"/>
                <w:lang w:val="en-GB"/>
              </w:rPr>
              <w:t xml:space="preserve"> attribute of the local </w:t>
            </w:r>
            <w:r w:rsidRPr="009B13EC">
              <w:rPr>
                <w:rFonts w:eastAsia="Arial Unicode MS"/>
                <w:i/>
                <w:lang w:val="en-GB"/>
              </w:rPr>
              <w:t>&lt;delivery&gt;</w:t>
            </w:r>
            <w:r w:rsidRPr="009B13EC">
              <w:rPr>
                <w:rFonts w:eastAsia="Arial Unicode MS"/>
                <w:lang w:val="en-GB"/>
              </w:rPr>
              <w:t xml:space="preserve"> resource</w:t>
            </w:r>
          </w:p>
          <w:p w14:paraId="3B549103" w14:textId="77777777" w:rsidR="00DA7B71" w:rsidRPr="009B13EC" w:rsidRDefault="00DA7B71" w:rsidP="00DA7B71">
            <w:pPr>
              <w:pStyle w:val="TAL"/>
              <w:keepNext w:val="0"/>
              <w:keepLines w:val="0"/>
              <w:rPr>
                <w:rFonts w:eastAsia="Arial Unicode MS"/>
                <w:lang w:val="en-GB"/>
              </w:rPr>
            </w:pPr>
          </w:p>
          <w:p w14:paraId="364BFE80"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In case the Originator CSE got a Failure indicator as a response, it may initiate further delivery attempts in line with CMDH policies and delivery parameters and depending on the reason for Failure</w:t>
            </w:r>
          </w:p>
          <w:p w14:paraId="1C6F493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In case the Receiver CSE is the target CSE of the delivery, the Receiver CSE needs to execute on the forwarded request contained in the delivered data</w:t>
            </w:r>
          </w:p>
        </w:tc>
      </w:tr>
      <w:tr w:rsidR="00DA7B71" w:rsidRPr="00AF42AF" w14:paraId="3D65F38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144299E" w14:textId="77777777" w:rsidR="00DA7B71" w:rsidRPr="009B13EC" w:rsidRDefault="00DA7B71" w:rsidP="00DA7B71">
            <w:pPr>
              <w:pStyle w:val="TAL"/>
              <w:rPr>
                <w:rFonts w:eastAsia="Arial Unicode MS"/>
                <w:lang w:val="en-GB"/>
              </w:rPr>
            </w:pPr>
            <w:r w:rsidRPr="009B13EC">
              <w:rPr>
                <w:rFonts w:eastAsia="Arial Unicode MS"/>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1EFD6D97" w14:textId="77777777" w:rsidR="00DA7B71" w:rsidRPr="009B13EC" w:rsidRDefault="00DA7B71" w:rsidP="00DA7B71">
            <w:pPr>
              <w:pStyle w:val="TAL"/>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w:t>
            </w:r>
          </w:p>
          <w:p w14:paraId="7B61EF80" w14:textId="77777777" w:rsidR="00DA7B71" w:rsidRPr="00AF42AF" w:rsidRDefault="00DA7B71" w:rsidP="00BC1EF3">
            <w:pPr>
              <w:pStyle w:val="TB1"/>
            </w:pPr>
            <w:r w:rsidRPr="00AF42AF">
              <w:t>The Originator CSE is not authorized to request a delivery procedure on the Receiver CSE</w:t>
            </w:r>
          </w:p>
          <w:p w14:paraId="772E03CC" w14:textId="77777777" w:rsidR="00DA7B71" w:rsidRPr="00AF42AF" w:rsidRDefault="00DA7B71" w:rsidP="00BC1EF3">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14:paraId="3B54A484" w14:textId="77777777" w:rsidR="00DA7B71" w:rsidRPr="00AF42AF" w:rsidRDefault="00DA7B71" w:rsidP="00BC1EF3">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14:paraId="39383C16" w14:textId="77777777" w:rsidR="00DA7B71" w:rsidRPr="00AF42AF" w:rsidRDefault="00DA7B71" w:rsidP="00BC1EF3">
            <w:pPr>
              <w:pStyle w:val="TB1"/>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0B3D6714" w14:textId="77777777" w:rsidR="00DA7B71" w:rsidRPr="00AF42AF" w:rsidRDefault="00DA7B71" w:rsidP="00DA7B71"/>
    <w:p w14:paraId="4DA83199" w14:textId="77777777" w:rsidR="00DA7B71" w:rsidRPr="00AF42AF" w:rsidRDefault="00DA7B71" w:rsidP="00AA01AF">
      <w:pPr>
        <w:pStyle w:val="Heading4"/>
      </w:pPr>
      <w:bookmarkStart w:id="3657" w:name="_Toc428905261"/>
      <w:bookmarkStart w:id="3658" w:name="_Toc428905707"/>
      <w:bookmarkStart w:id="3659" w:name="_Toc428906152"/>
      <w:bookmarkStart w:id="3660" w:name="_Toc429057335"/>
      <w:bookmarkStart w:id="3661" w:name="_Toc429057836"/>
      <w:bookmarkStart w:id="3662" w:name="_Toc436519890"/>
      <w:bookmarkStart w:id="3663" w:name="_Toc408583392"/>
      <w:bookmarkStart w:id="3664" w:name="_Toc408583836"/>
      <w:bookmarkStart w:id="3665" w:name="_Toc416336228"/>
      <w:bookmarkStart w:id="3666" w:name="_Toc410298599"/>
      <w:bookmarkStart w:id="3667" w:name="_Toc452019813"/>
      <w:bookmarkStart w:id="3668" w:name="_Toc428283180"/>
      <w:bookmarkStart w:id="3669" w:name="_Toc406425307"/>
      <w:r w:rsidRPr="00AF42AF">
        <w:t>10.2.</w:t>
      </w:r>
      <w:r w:rsidR="00BC0067" w:rsidRPr="00D007F6">
        <w:t>5</w:t>
      </w:r>
      <w:r w:rsidRPr="00AF42AF">
        <w:t>.3</w:t>
      </w:r>
      <w:r w:rsidRPr="00AF42AF">
        <w:tab/>
      </w:r>
      <w:commentRangeStart w:id="3670"/>
      <w:r w:rsidRPr="00AF42AF">
        <w:t xml:space="preserve">Retrieve </w:t>
      </w:r>
      <w:r w:rsidRPr="00AF42AF">
        <w:rPr>
          <w:i/>
        </w:rPr>
        <w:t>&lt;delivery&gt;</w:t>
      </w:r>
      <w:bookmarkEnd w:id="3657"/>
      <w:bookmarkEnd w:id="3658"/>
      <w:bookmarkEnd w:id="3659"/>
      <w:bookmarkEnd w:id="3660"/>
      <w:bookmarkEnd w:id="3661"/>
      <w:bookmarkEnd w:id="3662"/>
      <w:bookmarkEnd w:id="3663"/>
      <w:bookmarkEnd w:id="3664"/>
      <w:bookmarkEnd w:id="3665"/>
      <w:bookmarkEnd w:id="3666"/>
      <w:bookmarkEnd w:id="3667"/>
      <w:r w:rsidRPr="00AF42AF">
        <w:t xml:space="preserve"> </w:t>
      </w:r>
      <w:bookmarkEnd w:id="3668"/>
      <w:bookmarkEnd w:id="3669"/>
      <w:commentRangeEnd w:id="3670"/>
      <w:r w:rsidR="002A1238">
        <w:rPr>
          <w:rStyle w:val="CommentReference"/>
          <w:rFonts w:ascii="Times New Roman" w:eastAsia="MS Mincho" w:hAnsi="Times New Roman"/>
          <w:lang w:eastAsia="x-none"/>
        </w:rPr>
        <w:commentReference w:id="3670"/>
      </w:r>
    </w:p>
    <w:p w14:paraId="4883916C" w14:textId="77777777"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14:paraId="7A6ECA13" w14:textId="77777777" w:rsidR="007213A2" w:rsidRPr="00BC1EF3" w:rsidRDefault="007213A2" w:rsidP="00BC1EF3">
      <w:pPr>
        <w:jc w:val="center"/>
        <w:rPr>
          <w:b/>
        </w:rPr>
      </w:pPr>
      <w:r w:rsidRPr="00BC1EF3">
        <w:rPr>
          <w:b/>
        </w:rPr>
        <w:t>Table 10.2.5.3-1: &lt;</w:t>
      </w:r>
      <w:r w:rsidRPr="00440B01">
        <w:rPr>
          <w:b/>
          <w:i/>
        </w:rPr>
        <w:t>delivery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DCAF9AC"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4B460C"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delivery</w:t>
            </w:r>
            <w:r w:rsidRPr="009B13EC">
              <w:rPr>
                <w:rFonts w:eastAsia="Malgun Gothic"/>
                <w:i/>
                <w:lang w:val="en-GB"/>
              </w:rPr>
              <w:t>&gt;</w:t>
            </w:r>
            <w:r w:rsidRPr="009B13EC">
              <w:rPr>
                <w:rFonts w:eastAsia="Malgun Gothic"/>
                <w:lang w:val="en-GB"/>
              </w:rPr>
              <w:t xml:space="preserve"> RETRIEVE</w:t>
            </w:r>
          </w:p>
        </w:tc>
      </w:tr>
      <w:tr w:rsidR="00DA7B71" w:rsidRPr="00AF42AF" w14:paraId="1D6E90D2" w14:textId="77777777" w:rsidTr="00BC1EF3">
        <w:trPr>
          <w:jc w:val="center"/>
        </w:trPr>
        <w:tc>
          <w:tcPr>
            <w:tcW w:w="2093" w:type="dxa"/>
            <w:shd w:val="clear" w:color="auto" w:fill="auto"/>
          </w:tcPr>
          <w:p w14:paraId="1ED927FC"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0BDFA2A0" w14:textId="77777777" w:rsidR="00DA7B71" w:rsidRPr="009B13EC" w:rsidRDefault="00DA7B71" w:rsidP="00DA7B71">
            <w:pPr>
              <w:pStyle w:val="TAL"/>
              <w:rPr>
                <w:rFonts w:eastAsia="Arial Unicode MS"/>
                <w:lang w:val="en-GB"/>
              </w:rPr>
            </w:pPr>
            <w:r w:rsidRPr="009B13EC">
              <w:rPr>
                <w:rFonts w:eastAsia="Arial Unicode MS"/>
                <w:lang w:val="en-GB"/>
              </w:rPr>
              <w:t>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7FA773CF" w14:textId="77777777" w:rsidTr="00BC1EF3">
        <w:trPr>
          <w:jc w:val="center"/>
        </w:trPr>
        <w:tc>
          <w:tcPr>
            <w:tcW w:w="2093" w:type="dxa"/>
            <w:shd w:val="clear" w:color="auto" w:fill="auto"/>
          </w:tcPr>
          <w:p w14:paraId="35B680B6"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35749757"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4DEBA8C" w14:textId="77777777" w:rsidR="00DA7B71" w:rsidRPr="00AF42AF" w:rsidRDefault="00BC0067" w:rsidP="00DA7B71">
            <w:pPr>
              <w:pStyle w:val="TB1"/>
              <w:rPr>
                <w:lang w:eastAsia="ko-KR"/>
              </w:rPr>
            </w:pPr>
            <w:r w:rsidRPr="00BC1EF3">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14:paraId="206ACF4D" w14:textId="77777777" w:rsidTr="00BC1EF3">
        <w:trPr>
          <w:jc w:val="center"/>
        </w:trPr>
        <w:tc>
          <w:tcPr>
            <w:tcW w:w="2093" w:type="dxa"/>
            <w:shd w:val="clear" w:color="auto" w:fill="auto"/>
          </w:tcPr>
          <w:p w14:paraId="5612BC1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27C5B95C" w14:textId="77777777" w:rsidR="00DA7B71" w:rsidRPr="009B13EC" w:rsidRDefault="00DA7B71" w:rsidP="00DA7B71">
            <w:pPr>
              <w:pStyle w:val="TAL"/>
              <w:rPr>
                <w:lang w:val="en-GB"/>
              </w:rPr>
            </w:pPr>
            <w:r w:rsidRPr="009B13EC">
              <w:rPr>
                <w:rFonts w:eastAsia="Arial Unicode MS"/>
                <w:lang w:val="en-GB"/>
              </w:rPr>
              <w:t>According to clause 10.1.2 with the following specific processing:</w:t>
            </w:r>
          </w:p>
          <w:p w14:paraId="6764C873" w14:textId="77777777" w:rsidR="00DA7B71" w:rsidRPr="00AF42AF" w:rsidRDefault="00DA7B71" w:rsidP="00DA7B71">
            <w:pPr>
              <w:pStyle w:val="TB1"/>
              <w:rPr>
                <w:lang w:eastAsia="ko-KR"/>
              </w:rPr>
            </w:pPr>
            <w:r w:rsidRPr="00AF42AF">
              <w:t>Originator needs to retrieve information about a previously issued delivery</w:t>
            </w:r>
          </w:p>
        </w:tc>
      </w:tr>
      <w:tr w:rsidR="00DA7B71" w:rsidRPr="00AF42AF" w14:paraId="78CA39C5" w14:textId="77777777" w:rsidTr="00BC1EF3">
        <w:trPr>
          <w:jc w:val="center"/>
        </w:trPr>
        <w:tc>
          <w:tcPr>
            <w:tcW w:w="2093" w:type="dxa"/>
            <w:shd w:val="clear" w:color="auto" w:fill="auto"/>
          </w:tcPr>
          <w:p w14:paraId="3C9F898D"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4F6CB220" w14:textId="77777777" w:rsidR="00DA7B71" w:rsidRPr="009B13EC" w:rsidRDefault="00DA7B71" w:rsidP="00DA7B71">
            <w:pPr>
              <w:pStyle w:val="TAL"/>
              <w:rPr>
                <w:lang w:val="en-GB"/>
              </w:rPr>
            </w:pPr>
            <w:r w:rsidRPr="009B13EC">
              <w:rPr>
                <w:rFonts w:eastAsia="Arial Unicode MS"/>
                <w:lang w:val="en-GB"/>
              </w:rPr>
              <w:t>According to clause 10.1.2 with the following specific processing:</w:t>
            </w:r>
          </w:p>
          <w:p w14:paraId="17FA4F8B" w14:textId="77777777"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14:paraId="41480C66" w14:textId="77777777" w:rsidTr="00BC1EF3">
        <w:trPr>
          <w:jc w:val="center"/>
        </w:trPr>
        <w:tc>
          <w:tcPr>
            <w:tcW w:w="2093" w:type="dxa"/>
            <w:shd w:val="clear" w:color="auto" w:fill="auto"/>
          </w:tcPr>
          <w:p w14:paraId="0117363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72871146"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42AEA6F6" w14:textId="77777777" w:rsidR="00DA7B71" w:rsidRPr="00BC1EF3" w:rsidRDefault="00BC0067" w:rsidP="00DA7B71">
            <w:pPr>
              <w:pStyle w:val="TB1"/>
              <w:rPr>
                <w:rFonts w:eastAsia="Arial Unicode MS"/>
              </w:rPr>
            </w:pPr>
            <w:r w:rsidRPr="00BC1EF3">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14:paraId="63F3D11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4108784"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92B79FF"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DFDEF5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BA9A565"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63ACA17" w14:textId="77777777" w:rsidR="00DA7B71" w:rsidRPr="009B13EC" w:rsidRDefault="00DA7B71" w:rsidP="00DA7B71">
            <w:pPr>
              <w:pStyle w:val="TAL"/>
              <w:rPr>
                <w:lang w:val="en-GB"/>
              </w:rPr>
            </w:pPr>
            <w:r w:rsidRPr="009B13EC">
              <w:rPr>
                <w:rFonts w:eastAsia="Arial Unicode MS"/>
                <w:lang w:val="en-GB"/>
              </w:rPr>
              <w:t>According to clause 10.1.2 with the following:</w:t>
            </w:r>
          </w:p>
          <w:p w14:paraId="2867A940" w14:textId="77777777" w:rsidR="00DA7B71" w:rsidRPr="00AF42AF" w:rsidRDefault="00DA7B71" w:rsidP="00BC1EF3">
            <w:pPr>
              <w:pStyle w:val="TB1"/>
            </w:pPr>
            <w:r w:rsidRPr="00AF42AF">
              <w:t xml:space="preserve">The Originator CSE is not authorized to retrieve the </w:t>
            </w:r>
            <w:r w:rsidRPr="00AF42AF">
              <w:rPr>
                <w:i/>
              </w:rPr>
              <w:t>&lt;delivery&gt;</w:t>
            </w:r>
            <w:r w:rsidRPr="00AF42AF">
              <w:t xml:space="preserve"> resource or the addressed parts of it</w:t>
            </w:r>
          </w:p>
          <w:p w14:paraId="2BD4CE5F" w14:textId="77777777" w:rsidR="00DA7B71" w:rsidRPr="00AF42AF" w:rsidRDefault="00DA7B71" w:rsidP="00BC1EF3">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14:paraId="31D40532" w14:textId="77777777" w:rsidR="00DA7B71" w:rsidRPr="00AF42AF" w:rsidRDefault="00DA7B71" w:rsidP="00DA7B71"/>
    <w:p w14:paraId="2DD81D2A" w14:textId="77777777" w:rsidR="00DA7B71" w:rsidRPr="00D007F6" w:rsidRDefault="00DA7B71" w:rsidP="00AA01AF">
      <w:pPr>
        <w:pStyle w:val="Heading4"/>
      </w:pPr>
      <w:bookmarkStart w:id="3671" w:name="_Toc428283181"/>
      <w:bookmarkStart w:id="3672" w:name="_Toc428905262"/>
      <w:bookmarkStart w:id="3673" w:name="_Toc428905708"/>
      <w:bookmarkStart w:id="3674" w:name="_Toc428906153"/>
      <w:bookmarkStart w:id="3675" w:name="_Toc429057336"/>
      <w:bookmarkStart w:id="3676" w:name="_Toc429057837"/>
      <w:bookmarkStart w:id="3677" w:name="_Toc436519891"/>
      <w:bookmarkStart w:id="3678" w:name="_Toc406425308"/>
      <w:bookmarkStart w:id="3679" w:name="_Toc408583393"/>
      <w:bookmarkStart w:id="3680" w:name="_Toc408583837"/>
      <w:bookmarkStart w:id="3681" w:name="_Toc416336229"/>
      <w:bookmarkStart w:id="3682" w:name="_Toc410298600"/>
      <w:bookmarkStart w:id="3683" w:name="_Toc452019814"/>
      <w:r w:rsidRPr="00AF42AF">
        <w:t>10.2.</w:t>
      </w:r>
      <w:r w:rsidR="00BC0067" w:rsidRPr="00D007F6">
        <w:t>5</w:t>
      </w:r>
      <w:r w:rsidRPr="00AF42AF">
        <w:t>.4</w:t>
      </w:r>
      <w:r w:rsidRPr="00AF42AF">
        <w:tab/>
      </w:r>
      <w:commentRangeStart w:id="3684"/>
      <w:r w:rsidRPr="00AF42AF">
        <w:t xml:space="preserve">Update </w:t>
      </w:r>
      <w:r w:rsidRPr="00AF42AF">
        <w:rPr>
          <w:i/>
        </w:rPr>
        <w:t>&lt;delivery&gt;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commentRangeEnd w:id="3684"/>
      <w:r w:rsidR="002A1238">
        <w:rPr>
          <w:rStyle w:val="CommentReference"/>
          <w:rFonts w:ascii="Times New Roman" w:eastAsia="MS Mincho" w:hAnsi="Times New Roman"/>
          <w:lang w:eastAsia="x-none"/>
        </w:rPr>
        <w:commentReference w:id="3684"/>
      </w:r>
    </w:p>
    <w:p w14:paraId="56E3B178" w14:textId="77777777"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14:paraId="781C20EE" w14:textId="77777777" w:rsidR="007213A2" w:rsidRPr="00BC1EF3" w:rsidRDefault="007213A2" w:rsidP="00BC1EF3">
      <w:pPr>
        <w:jc w:val="center"/>
        <w:rPr>
          <w:b/>
        </w:rPr>
      </w:pPr>
      <w:r w:rsidRPr="00BC1EF3">
        <w:rPr>
          <w:b/>
        </w:rPr>
        <w:t>Table 10.2.5.4-1: &lt;</w:t>
      </w:r>
      <w:r w:rsidRPr="00440B01">
        <w:rPr>
          <w:b/>
          <w:i/>
        </w:rPr>
        <w:t>delivery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7A8435D"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285095"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delivery</w:t>
            </w:r>
            <w:r w:rsidRPr="009B13EC">
              <w:rPr>
                <w:rFonts w:eastAsia="Malgun Gothic"/>
                <w:i/>
                <w:lang w:val="en-GB"/>
              </w:rPr>
              <w:t>&gt;</w:t>
            </w:r>
            <w:r w:rsidRPr="009B13EC">
              <w:rPr>
                <w:rFonts w:eastAsia="Malgun Gothic"/>
                <w:lang w:val="en-GB"/>
              </w:rPr>
              <w:t xml:space="preserve"> UPDATE</w:t>
            </w:r>
          </w:p>
        </w:tc>
      </w:tr>
      <w:tr w:rsidR="00DA7B71" w:rsidRPr="00AF42AF" w14:paraId="2DBEC01F" w14:textId="77777777" w:rsidTr="00BC1EF3">
        <w:trPr>
          <w:jc w:val="center"/>
        </w:trPr>
        <w:tc>
          <w:tcPr>
            <w:tcW w:w="2093" w:type="dxa"/>
            <w:shd w:val="clear" w:color="auto" w:fill="auto"/>
          </w:tcPr>
          <w:p w14:paraId="7D2D1B73"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468314B8" w14:textId="77777777" w:rsidR="00DA7B71" w:rsidRPr="009B13EC" w:rsidRDefault="00DA7B71" w:rsidP="00DA7B71">
            <w:pPr>
              <w:pStyle w:val="TAL"/>
              <w:rPr>
                <w:rFonts w:eastAsia="Arial Unicode MS"/>
                <w:lang w:val="en-GB"/>
              </w:rPr>
            </w:pPr>
            <w:r w:rsidRPr="009B13EC">
              <w:rPr>
                <w:rFonts w:eastAsia="Arial Unicode MS"/>
                <w:lang w:val="en-GB"/>
              </w:rPr>
              <w:t>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8E1F8C0" w14:textId="77777777" w:rsidTr="00BC1EF3">
        <w:trPr>
          <w:jc w:val="center"/>
        </w:trPr>
        <w:tc>
          <w:tcPr>
            <w:tcW w:w="2093" w:type="dxa"/>
            <w:shd w:val="clear" w:color="auto" w:fill="auto"/>
          </w:tcPr>
          <w:p w14:paraId="09DD209C"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338AEC2"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3094F0CA" w14:textId="77777777" w:rsidR="00DA7B71" w:rsidRPr="00AF42AF" w:rsidRDefault="00DA7B71" w:rsidP="00DA7B71">
            <w:pPr>
              <w:pStyle w:val="TB1"/>
            </w:pPr>
            <w:r w:rsidRPr="00AF42AF">
              <w:t xml:space="preserve">Address of the </w:t>
            </w:r>
            <w:r w:rsidRPr="00AF42AF">
              <w:rPr>
                <w:i/>
              </w:rPr>
              <w:t>&lt;delivery&gt;</w:t>
            </w:r>
            <w:r w:rsidRPr="00AF42AF">
              <w:t xml:space="preserve"> resource</w:t>
            </w:r>
          </w:p>
          <w:p w14:paraId="5CE64495" w14:textId="77777777"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14:paraId="1CA85258" w14:textId="77777777" w:rsidTr="00BC1EF3">
        <w:trPr>
          <w:jc w:val="center"/>
        </w:trPr>
        <w:tc>
          <w:tcPr>
            <w:tcW w:w="2093" w:type="dxa"/>
            <w:shd w:val="clear" w:color="auto" w:fill="auto"/>
          </w:tcPr>
          <w:p w14:paraId="6010917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76A8CF5A" w14:textId="77777777" w:rsidR="00DA7B71" w:rsidRPr="009B13EC" w:rsidRDefault="00DA7B71" w:rsidP="00DA7B71">
            <w:pPr>
              <w:pStyle w:val="TAL"/>
              <w:rPr>
                <w:lang w:val="en-GB"/>
              </w:rPr>
            </w:pPr>
            <w:r w:rsidRPr="009B13EC">
              <w:rPr>
                <w:rFonts w:eastAsia="Arial Unicode MS"/>
                <w:lang w:val="en-GB"/>
              </w:rPr>
              <w:t>According to clause 10.1.3</w:t>
            </w:r>
            <w:r w:rsidR="00BC0067" w:rsidRPr="00BC1EF3">
              <w:rPr>
                <w:rFonts w:eastAsia="Arial Unicode MS"/>
                <w:lang w:val="en-GB"/>
              </w:rPr>
              <w:t xml:space="preserve"> </w:t>
            </w:r>
            <w:r w:rsidRPr="009B13EC">
              <w:rPr>
                <w:rFonts w:eastAsia="Arial Unicode MS"/>
                <w:lang w:val="en-GB"/>
              </w:rPr>
              <w:t>with the following specific processing:</w:t>
            </w:r>
          </w:p>
          <w:p w14:paraId="4527A316" w14:textId="77777777"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14:paraId="20F78782" w14:textId="77777777" w:rsidTr="00BC1EF3">
        <w:trPr>
          <w:jc w:val="center"/>
        </w:trPr>
        <w:tc>
          <w:tcPr>
            <w:tcW w:w="2093" w:type="dxa"/>
            <w:shd w:val="clear" w:color="auto" w:fill="auto"/>
          </w:tcPr>
          <w:p w14:paraId="006BBB29"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3FF7C86B" w14:textId="77777777" w:rsidR="00DA7B71" w:rsidRPr="009B13EC" w:rsidRDefault="00DA7B71" w:rsidP="00DA7B71">
            <w:pPr>
              <w:pStyle w:val="TAL"/>
              <w:rPr>
                <w:lang w:val="en-GB"/>
              </w:rPr>
            </w:pPr>
            <w:r w:rsidRPr="009B13EC">
              <w:rPr>
                <w:rFonts w:eastAsia="Arial Unicode MS"/>
                <w:lang w:val="en-GB"/>
              </w:rPr>
              <w:t>According to clause 10.1.3</w:t>
            </w:r>
            <w:r w:rsidRPr="009B13EC">
              <w:rPr>
                <w:lang w:val="en-GB"/>
              </w:rPr>
              <w:t xml:space="preserve"> </w:t>
            </w:r>
            <w:r w:rsidRPr="009B13EC">
              <w:rPr>
                <w:rFonts w:eastAsia="Arial Unicode MS"/>
                <w:lang w:val="en-GB"/>
              </w:rPr>
              <w:t>with the following specific processing:</w:t>
            </w:r>
          </w:p>
          <w:p w14:paraId="1FD09760" w14:textId="77777777"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14:paraId="204C0F66" w14:textId="77777777"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14:paraId="36A0EA24" w14:textId="77777777" w:rsidTr="00BC1EF3">
        <w:trPr>
          <w:jc w:val="center"/>
        </w:trPr>
        <w:tc>
          <w:tcPr>
            <w:tcW w:w="2093" w:type="dxa"/>
            <w:shd w:val="clear" w:color="auto" w:fill="auto"/>
          </w:tcPr>
          <w:p w14:paraId="53165CB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BEEE3AB"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1A339DF5"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6434AC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99B7F8"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4C1CA07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93F730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22CC822" w14:textId="77777777" w:rsidR="00DA7B71" w:rsidRPr="009B13EC" w:rsidRDefault="00DA7B71" w:rsidP="00DA7B71">
            <w:pPr>
              <w:pStyle w:val="TAL"/>
              <w:rPr>
                <w:lang w:val="en-GB"/>
              </w:rPr>
            </w:pPr>
            <w:r w:rsidRPr="009B13EC">
              <w:rPr>
                <w:rFonts w:eastAsia="Arial Unicode MS"/>
                <w:lang w:val="en-GB"/>
              </w:rPr>
              <w:t>According to clause 10.1.3 with the following:</w:t>
            </w:r>
          </w:p>
          <w:p w14:paraId="2B068C1B" w14:textId="77777777" w:rsidR="00DA7B71" w:rsidRPr="00AF42AF" w:rsidRDefault="00DA7B71" w:rsidP="00BC1EF3">
            <w:pPr>
              <w:pStyle w:val="TB1"/>
            </w:pPr>
            <w:r w:rsidRPr="00AF42AF">
              <w:t xml:space="preserve">The Originator CSE is not authorized to modify the </w:t>
            </w:r>
            <w:r w:rsidRPr="00AF42AF">
              <w:rPr>
                <w:i/>
              </w:rPr>
              <w:t>&lt;delivery&gt;</w:t>
            </w:r>
            <w:r w:rsidRPr="00AF42AF">
              <w:t xml:space="preserve"> resource or the addressed parts of it</w:t>
            </w:r>
          </w:p>
          <w:p w14:paraId="3539B3C9" w14:textId="77777777" w:rsidR="00DA7B71" w:rsidRPr="00AF42AF" w:rsidRDefault="00DA7B71" w:rsidP="00BC1EF3">
            <w:pPr>
              <w:pStyle w:val="TB1"/>
            </w:pPr>
            <w:r w:rsidRPr="00AF42AF">
              <w:t xml:space="preserve">The addressed </w:t>
            </w:r>
            <w:r w:rsidRPr="00AF42AF">
              <w:rPr>
                <w:i/>
              </w:rPr>
              <w:t>&lt;delivery&gt;</w:t>
            </w:r>
            <w:r w:rsidRPr="00AF42AF">
              <w:t xml:space="preserve"> resource does not exist</w:t>
            </w:r>
          </w:p>
          <w:p w14:paraId="01B306E8" w14:textId="77777777" w:rsidR="00DA7B71" w:rsidRPr="00AF42AF" w:rsidRDefault="00DA7B71" w:rsidP="00BC1EF3">
            <w:pPr>
              <w:pStyle w:val="TB1"/>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14:paraId="0143BE56" w14:textId="77777777" w:rsidR="00DA7B71" w:rsidRPr="00AF42AF" w:rsidRDefault="00DA7B71" w:rsidP="00DA7B71"/>
    <w:p w14:paraId="1EE9A4F6" w14:textId="77777777" w:rsidR="00DA7B71" w:rsidRPr="00AF42AF" w:rsidRDefault="00DA7B71" w:rsidP="00AA01AF">
      <w:pPr>
        <w:pStyle w:val="Heading4"/>
      </w:pPr>
      <w:bookmarkStart w:id="3685" w:name="_Toc428283182"/>
      <w:bookmarkStart w:id="3686" w:name="_Toc428905263"/>
      <w:bookmarkStart w:id="3687" w:name="_Toc428905709"/>
      <w:bookmarkStart w:id="3688" w:name="_Toc428906154"/>
      <w:bookmarkStart w:id="3689" w:name="_Toc429057337"/>
      <w:bookmarkStart w:id="3690" w:name="_Toc429057838"/>
      <w:bookmarkStart w:id="3691" w:name="_Toc436519892"/>
      <w:bookmarkStart w:id="3692" w:name="_Toc406425309"/>
      <w:bookmarkStart w:id="3693" w:name="_Toc408583394"/>
      <w:bookmarkStart w:id="3694" w:name="_Toc408583838"/>
      <w:bookmarkStart w:id="3695" w:name="_Toc416336230"/>
      <w:bookmarkStart w:id="3696" w:name="_Toc410298601"/>
      <w:bookmarkStart w:id="3697" w:name="_Toc452019815"/>
      <w:r w:rsidRPr="00AF42AF">
        <w:t>10.2.</w:t>
      </w:r>
      <w:r w:rsidR="00BC0067" w:rsidRPr="00D007F6">
        <w:t>5</w:t>
      </w:r>
      <w:r w:rsidRPr="00AF42AF">
        <w:t>.5</w:t>
      </w:r>
      <w:r w:rsidRPr="00AF42AF">
        <w:tab/>
      </w:r>
      <w:commentRangeStart w:id="3698"/>
      <w:r w:rsidRPr="00AF42AF">
        <w:t xml:space="preserve">Delete </w:t>
      </w:r>
      <w:r w:rsidRPr="00AF42AF">
        <w:rPr>
          <w:i/>
        </w:rPr>
        <w:t>&lt;delivery&gt;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commentRangeEnd w:id="3698"/>
      <w:r w:rsidR="008D45DE">
        <w:rPr>
          <w:rStyle w:val="CommentReference"/>
          <w:rFonts w:ascii="Times New Roman" w:eastAsia="MS Mincho" w:hAnsi="Times New Roman"/>
          <w:lang w:eastAsia="x-none"/>
        </w:rPr>
        <w:commentReference w:id="3698"/>
      </w:r>
    </w:p>
    <w:p w14:paraId="046A424B" w14:textId="77777777"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14:paraId="7B7DFCD0" w14:textId="77777777" w:rsidR="007213A2" w:rsidRPr="00BC1EF3" w:rsidRDefault="007213A2" w:rsidP="00BC1EF3">
      <w:pPr>
        <w:jc w:val="center"/>
        <w:rPr>
          <w:b/>
        </w:rPr>
      </w:pPr>
      <w:r w:rsidRPr="00BC1EF3">
        <w:rPr>
          <w:b/>
        </w:rPr>
        <w:t>Table 10.2.5.5-1: &lt;</w:t>
      </w:r>
      <w:r w:rsidRPr="00440B01">
        <w:rPr>
          <w:b/>
          <w:i/>
        </w:rPr>
        <w:t>delivery</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67051C4"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8BDA6"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delivery</w:t>
            </w:r>
            <w:r w:rsidRPr="009B13EC">
              <w:rPr>
                <w:rFonts w:eastAsia="Malgun Gothic"/>
                <w:i/>
                <w:lang w:val="en-GB"/>
              </w:rPr>
              <w:t>&gt;</w:t>
            </w:r>
            <w:r w:rsidRPr="009B13EC">
              <w:rPr>
                <w:rFonts w:eastAsia="Malgun Gothic"/>
                <w:lang w:val="en-GB"/>
              </w:rPr>
              <w:t xml:space="preserve"> DELETE</w:t>
            </w:r>
          </w:p>
        </w:tc>
      </w:tr>
      <w:tr w:rsidR="00DA7B71" w:rsidRPr="00AF42AF" w14:paraId="3A2A6448" w14:textId="77777777" w:rsidTr="00BC1EF3">
        <w:trPr>
          <w:jc w:val="center"/>
        </w:trPr>
        <w:tc>
          <w:tcPr>
            <w:tcW w:w="2093" w:type="dxa"/>
            <w:shd w:val="clear" w:color="auto" w:fill="auto"/>
          </w:tcPr>
          <w:p w14:paraId="1DFD721F"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F0FBF4B" w14:textId="77777777" w:rsidR="00DA7B71" w:rsidRPr="009B13EC" w:rsidRDefault="00DA7B71" w:rsidP="00DA7B71">
            <w:pPr>
              <w:pStyle w:val="TAL"/>
              <w:rPr>
                <w:rFonts w:eastAsia="Arial Unicode MS"/>
                <w:lang w:val="en-GB"/>
              </w:rPr>
            </w:pPr>
            <w:r w:rsidRPr="009B13EC">
              <w:rPr>
                <w:rFonts w:eastAsia="Arial Unicode MS"/>
                <w:lang w:val="en-GB"/>
              </w:rPr>
              <w:t>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10C5A307" w14:textId="77777777" w:rsidTr="00BC1EF3">
        <w:trPr>
          <w:jc w:val="center"/>
        </w:trPr>
        <w:tc>
          <w:tcPr>
            <w:tcW w:w="2093" w:type="dxa"/>
            <w:shd w:val="clear" w:color="auto" w:fill="auto"/>
          </w:tcPr>
          <w:p w14:paraId="0755F54D"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7B047F8"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79476A96" w14:textId="77777777" w:rsidTr="00BC1EF3">
        <w:trPr>
          <w:jc w:val="center"/>
        </w:trPr>
        <w:tc>
          <w:tcPr>
            <w:tcW w:w="2093" w:type="dxa"/>
            <w:shd w:val="clear" w:color="auto" w:fill="auto"/>
          </w:tcPr>
          <w:p w14:paraId="090C044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2D0D1599" w14:textId="77777777" w:rsidR="00DA7B71" w:rsidRPr="00BC1EF3" w:rsidRDefault="00DA7B71" w:rsidP="00DA7B71">
            <w:pPr>
              <w:pStyle w:val="TAL"/>
              <w:rPr>
                <w:rFonts w:eastAsia="Arial Unicode MS"/>
                <w:lang w:val="en-GB"/>
              </w:rPr>
            </w:pPr>
            <w:r w:rsidRPr="009B13EC">
              <w:rPr>
                <w:rFonts w:eastAsia="Arial Unicode MS"/>
                <w:lang w:val="en-GB"/>
              </w:rPr>
              <w:t>According to clause 10.1.4 with the following</w:t>
            </w:r>
            <w:r w:rsidR="00BC0067" w:rsidRPr="00BC1EF3">
              <w:rPr>
                <w:rFonts w:eastAsia="Arial Unicode MS"/>
                <w:lang w:val="en-GB"/>
              </w:rPr>
              <w:t>:</w:t>
            </w:r>
          </w:p>
          <w:p w14:paraId="6A026772" w14:textId="77777777"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14:paraId="0AF538CA" w14:textId="77777777" w:rsidTr="00BC1EF3">
        <w:trPr>
          <w:jc w:val="center"/>
        </w:trPr>
        <w:tc>
          <w:tcPr>
            <w:tcW w:w="2093" w:type="dxa"/>
            <w:shd w:val="clear" w:color="auto" w:fill="auto"/>
          </w:tcPr>
          <w:p w14:paraId="43D0E51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14:paraId="3FF19313"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p w14:paraId="31A41313" w14:textId="77777777" w:rsidR="00DA7B71" w:rsidRPr="00AF42AF" w:rsidRDefault="00DA7B71" w:rsidP="00BC1EF3">
            <w:pPr>
              <w:pStyle w:val="TB1"/>
              <w:rPr>
                <w:lang w:eastAsia="ko-KR"/>
              </w:rPr>
            </w:pPr>
            <w:r w:rsidRPr="00AF42AF">
              <w:rPr>
                <w:lang w:eastAsia="ko-KR"/>
              </w:rPr>
              <w:t>Receiver CSE checks if the corresponding delivery process is still pending. If so, it stops that delivery process</w:t>
            </w:r>
          </w:p>
          <w:p w14:paraId="7E7C8B34" w14:textId="77777777" w:rsidR="00DA7B71" w:rsidRPr="00AF42AF" w:rsidRDefault="00DA7B71" w:rsidP="00BC1EF3">
            <w:pPr>
              <w:pStyle w:val="TB1"/>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14:paraId="5748DDCB" w14:textId="77777777" w:rsidTr="00BC1EF3">
        <w:trPr>
          <w:jc w:val="center"/>
        </w:trPr>
        <w:tc>
          <w:tcPr>
            <w:tcW w:w="2093" w:type="dxa"/>
            <w:shd w:val="clear" w:color="auto" w:fill="auto"/>
          </w:tcPr>
          <w:p w14:paraId="7C904A43"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467DE4F9"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 specific information:</w:t>
            </w:r>
          </w:p>
          <w:p w14:paraId="66C60F61" w14:textId="77777777"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14:paraId="28094EE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171A19E"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0151"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DCEBC2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823C80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FBDC0E2" w14:textId="77777777" w:rsidR="00DA7B71" w:rsidRPr="00BC1EF3" w:rsidRDefault="00DA7B71" w:rsidP="00DA7B71">
            <w:pPr>
              <w:pStyle w:val="TAL"/>
              <w:rPr>
                <w:rFonts w:eastAsia="Arial Unicode MS"/>
                <w:lang w:val="en-GB"/>
              </w:rPr>
            </w:pPr>
            <w:r w:rsidRPr="009B13EC">
              <w:rPr>
                <w:rFonts w:eastAsia="Arial Unicode MS"/>
                <w:lang w:val="en-GB"/>
              </w:rPr>
              <w:t>According to clause 10.1.4 with the following</w:t>
            </w:r>
            <w:r w:rsidR="00BC0067" w:rsidRPr="00BC1EF3">
              <w:rPr>
                <w:rFonts w:eastAsia="Arial Unicode MS"/>
                <w:lang w:val="en-GB"/>
              </w:rPr>
              <w:t>:</w:t>
            </w:r>
          </w:p>
          <w:p w14:paraId="0D9D801C" w14:textId="77777777" w:rsidR="00DA7B71" w:rsidRPr="00AF42AF" w:rsidRDefault="00DA7B71" w:rsidP="00BC1EF3">
            <w:pPr>
              <w:pStyle w:val="TB1"/>
            </w:pPr>
            <w:r w:rsidRPr="00AF42AF">
              <w:t xml:space="preserve">The Originator CSE is not authorized to delete the </w:t>
            </w:r>
            <w:r w:rsidRPr="00AF42AF">
              <w:rPr>
                <w:i/>
              </w:rPr>
              <w:t>&lt;delivery&gt;</w:t>
            </w:r>
          </w:p>
          <w:p w14:paraId="6E487C20" w14:textId="77777777" w:rsidR="00DA7B71" w:rsidRPr="00AF42AF" w:rsidRDefault="00DA7B71" w:rsidP="00BC1EF3">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14:paraId="2F16018F" w14:textId="77777777" w:rsidR="00DA7B71" w:rsidRPr="00BC1EF3" w:rsidRDefault="00DA7B71" w:rsidP="00DA7B71"/>
    <w:p w14:paraId="7A46A47C" w14:textId="77777777" w:rsidR="00DA7B71" w:rsidRPr="00D007F6" w:rsidRDefault="00DA7B71" w:rsidP="00AA01AF">
      <w:pPr>
        <w:pStyle w:val="Heading3"/>
      </w:pPr>
      <w:bookmarkStart w:id="3699" w:name="_Toc428283183"/>
      <w:bookmarkStart w:id="3700" w:name="_Toc428905264"/>
      <w:bookmarkStart w:id="3701" w:name="_Toc428905710"/>
      <w:bookmarkStart w:id="3702" w:name="_Toc428906155"/>
      <w:bookmarkStart w:id="3703" w:name="_Toc429057338"/>
      <w:bookmarkStart w:id="3704" w:name="_Toc429057839"/>
      <w:bookmarkStart w:id="3705" w:name="_Toc436519893"/>
      <w:bookmarkStart w:id="3706" w:name="_Toc406425310"/>
      <w:bookmarkStart w:id="3707" w:name="_Toc408583395"/>
      <w:bookmarkStart w:id="3708" w:name="_Toc408583839"/>
      <w:bookmarkStart w:id="3709" w:name="_Toc416336231"/>
      <w:bookmarkStart w:id="3710" w:name="_Toc410298602"/>
      <w:bookmarkStart w:id="3711" w:name="_Toc452019816"/>
      <w:r w:rsidRPr="00AF42AF">
        <w:lastRenderedPageBreak/>
        <w:t>10.2.</w:t>
      </w:r>
      <w:r w:rsidR="00BC0067" w:rsidRPr="00D007F6">
        <w:t>6</w:t>
      </w:r>
      <w:r w:rsidRPr="00AF42AF">
        <w:tab/>
        <w:t>Resource Discovery Procedure</w:t>
      </w:r>
      <w:r w:rsidR="00BC0067" w:rsidRPr="00D007F6">
        <w:t>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3212B93" w14:textId="77777777" w:rsidR="00DA7B71" w:rsidRPr="00AF42AF" w:rsidRDefault="00DA7B71" w:rsidP="00AA01AF">
      <w:pPr>
        <w:pStyle w:val="Heading4"/>
      </w:pPr>
      <w:bookmarkStart w:id="3712" w:name="_Toc428283184"/>
      <w:bookmarkStart w:id="3713" w:name="_Toc428905265"/>
      <w:bookmarkStart w:id="3714" w:name="_Toc428905711"/>
      <w:bookmarkStart w:id="3715" w:name="_Toc428906156"/>
      <w:bookmarkStart w:id="3716" w:name="_Toc429057339"/>
      <w:bookmarkStart w:id="3717" w:name="_Toc429057840"/>
      <w:bookmarkStart w:id="3718" w:name="_Toc436519894"/>
      <w:bookmarkStart w:id="3719" w:name="_Toc406425311"/>
      <w:bookmarkStart w:id="3720" w:name="_Toc408583396"/>
      <w:bookmarkStart w:id="3721" w:name="_Toc408583840"/>
      <w:bookmarkStart w:id="3722" w:name="_Toc416336232"/>
      <w:bookmarkStart w:id="3723" w:name="_Toc410298603"/>
      <w:bookmarkStart w:id="3724" w:name="_Toc452019817"/>
      <w:r w:rsidRPr="00AF42AF">
        <w:t>10.2.</w:t>
      </w:r>
      <w:r w:rsidR="00BC0067" w:rsidRPr="00D007F6">
        <w:t>6</w:t>
      </w:r>
      <w:r w:rsidRPr="00AF42AF">
        <w:t>.1</w:t>
      </w:r>
      <w:r w:rsidRPr="00AF42AF">
        <w:tab/>
        <w:t>Introduction</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2A916A10" w14:textId="77777777"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14:paraId="279EC27B" w14:textId="77777777" w:rsidR="00DA7B71" w:rsidRPr="00AF42AF" w:rsidRDefault="00DA7B71" w:rsidP="00DA7B71">
      <w:pPr>
        <w:rPr>
          <w:lang w:eastAsia="ko-KR"/>
        </w:rPr>
      </w:pPr>
      <w:commentRangeStart w:id="3725"/>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commentRangeEnd w:id="3725"/>
      <w:r w:rsidR="004A6828">
        <w:rPr>
          <w:rStyle w:val="CommentReference"/>
          <w:rFonts w:eastAsia="MS Mincho"/>
          <w:lang w:eastAsia="x-none"/>
        </w:rPr>
        <w:commentReference w:id="3725"/>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14:paraId="1097AAEC" w14:textId="77777777"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w:t>
      </w:r>
      <w:r w:rsidR="00FA7C93">
        <w:t>8.1.2-2</w:t>
      </w:r>
      <w:r w:rsidRPr="00AF42AF">
        <w:t xml:space="preserve"> describes the </w:t>
      </w:r>
      <w:r w:rsidRPr="00AF42AF">
        <w:rPr>
          <w:b/>
          <w:i/>
        </w:rPr>
        <w:t>Filter Criteria</w:t>
      </w:r>
      <w:r w:rsidRPr="00AF42AF">
        <w:t xml:space="preserve"> parameter.</w:t>
      </w:r>
    </w:p>
    <w:p w14:paraId="2584E917" w14:textId="77777777"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commentRangeStart w:id="3726"/>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1EF3">
        <w:t>parameter.</w:t>
      </w:r>
      <w:commentRangeEnd w:id="3726"/>
      <w:r w:rsidR="004A6828">
        <w:rPr>
          <w:rStyle w:val="CommentReference"/>
          <w:rFonts w:eastAsia="MS Mincho"/>
          <w:lang w:eastAsia="x-none"/>
        </w:rPr>
        <w:commentReference w:id="3726"/>
      </w:r>
    </w:p>
    <w:p w14:paraId="76EEEA86" w14:textId="77777777"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14:paraId="46A80859" w14:textId="77777777" w:rsidR="00DA7B71" w:rsidRPr="00AF42AF" w:rsidRDefault="00DA7B71" w:rsidP="00DA7B71">
      <w:commentRangeStart w:id="3727"/>
      <w:r w:rsidRPr="00AF42AF">
        <w:t>The Hosting CSE may also implement a configured upper limit on the size of the answer. In such a case when the Originator and the Hosting CSE have different upper limits, the smaller of the two shall apply.</w:t>
      </w:r>
      <w:commentRangeEnd w:id="3727"/>
      <w:r w:rsidR="001B40C4">
        <w:rPr>
          <w:rStyle w:val="CommentReference"/>
          <w:rFonts w:eastAsia="MS Mincho"/>
          <w:lang w:eastAsia="x-none"/>
        </w:rPr>
        <w:commentReference w:id="3727"/>
      </w:r>
    </w:p>
    <w:p w14:paraId="375506F0" w14:textId="77777777" w:rsidR="00DA7B71" w:rsidRPr="00AF42AF" w:rsidRDefault="00DA7B71" w:rsidP="00AA01AF">
      <w:pPr>
        <w:pStyle w:val="Heading4"/>
      </w:pPr>
      <w:bookmarkStart w:id="3728" w:name="_Toc428283185"/>
      <w:bookmarkStart w:id="3729" w:name="_Toc428905266"/>
      <w:bookmarkStart w:id="3730" w:name="_Toc428905712"/>
      <w:bookmarkStart w:id="3731" w:name="_Toc428906157"/>
      <w:bookmarkStart w:id="3732" w:name="_Toc429057340"/>
      <w:bookmarkStart w:id="3733" w:name="_Toc429057841"/>
      <w:bookmarkStart w:id="3734" w:name="_Toc436519895"/>
      <w:bookmarkStart w:id="3735" w:name="_Toc406425312"/>
      <w:bookmarkStart w:id="3736" w:name="_Toc408583397"/>
      <w:bookmarkStart w:id="3737" w:name="_Toc408583841"/>
      <w:bookmarkStart w:id="3738" w:name="_Toc416336233"/>
      <w:bookmarkStart w:id="3739" w:name="_Toc410298604"/>
      <w:bookmarkStart w:id="3740" w:name="_Toc452019818"/>
      <w:r w:rsidRPr="00AF42AF">
        <w:t>10.2.</w:t>
      </w:r>
      <w:r w:rsidR="00BC0067" w:rsidRPr="00D007F6">
        <w:t>6</w:t>
      </w:r>
      <w:r w:rsidRPr="00AF42AF">
        <w:t>.2</w:t>
      </w:r>
      <w:r w:rsidRPr="00AF42AF">
        <w:tab/>
      </w:r>
      <w:commentRangeStart w:id="3741"/>
      <w:r w:rsidRPr="00AF42AF">
        <w:t>Discovery procedure via Retrieve Operation</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commentRangeEnd w:id="3741"/>
      <w:r w:rsidR="008D45DE">
        <w:rPr>
          <w:rStyle w:val="CommentReference"/>
          <w:rFonts w:ascii="Times New Roman" w:eastAsia="MS Mincho" w:hAnsi="Times New Roman"/>
          <w:lang w:eastAsia="x-none"/>
        </w:rPr>
        <w:commentReference w:id="3741"/>
      </w:r>
    </w:p>
    <w:p w14:paraId="53F7FF66" w14:textId="77777777"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14:paraId="6C0DE091" w14:textId="77777777" w:rsidR="007213A2" w:rsidRPr="00BC1EF3" w:rsidRDefault="007213A2" w:rsidP="00BC1EF3">
      <w:pPr>
        <w:jc w:val="center"/>
        <w:rPr>
          <w:b/>
        </w:rPr>
      </w:pPr>
      <w:r w:rsidRPr="00BC1EF3">
        <w:rPr>
          <w:b/>
        </w:rPr>
        <w:t>Table 10.2.6.2-1: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0853FE6"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6D05D2" w14:textId="77777777" w:rsidR="00DA7B71" w:rsidRPr="009B13EC" w:rsidRDefault="00DA7B71" w:rsidP="00DA7B71">
            <w:pPr>
              <w:pStyle w:val="TAH"/>
              <w:rPr>
                <w:rFonts w:eastAsia="Malgun Gothic"/>
                <w:lang w:val="en-GB"/>
              </w:rPr>
            </w:pPr>
            <w:r w:rsidRPr="009B13EC">
              <w:rPr>
                <w:rFonts w:eastAsia="Malgun Gothic"/>
                <w:i/>
                <w:lang w:val="en-GB"/>
              </w:rPr>
              <w:lastRenderedPageBreak/>
              <w:t>&lt;resource&gt;</w:t>
            </w:r>
            <w:r w:rsidRPr="009B13EC">
              <w:rPr>
                <w:rFonts w:eastAsia="Malgun Gothic"/>
                <w:lang w:val="en-GB"/>
              </w:rPr>
              <w:t xml:space="preserve"> RETRIEVE</w:t>
            </w:r>
          </w:p>
        </w:tc>
      </w:tr>
      <w:tr w:rsidR="00DA7B71" w:rsidRPr="00AF42AF" w14:paraId="4D2A6AFF" w14:textId="77777777" w:rsidTr="00BC1EF3">
        <w:trPr>
          <w:jc w:val="center"/>
        </w:trPr>
        <w:tc>
          <w:tcPr>
            <w:tcW w:w="2093" w:type="dxa"/>
            <w:shd w:val="clear" w:color="auto" w:fill="auto"/>
          </w:tcPr>
          <w:p w14:paraId="22F14913"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D8D34AC"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2583006D" w14:textId="77777777" w:rsidTr="00BC1EF3">
        <w:trPr>
          <w:jc w:val="center"/>
        </w:trPr>
        <w:tc>
          <w:tcPr>
            <w:tcW w:w="2093" w:type="dxa"/>
            <w:shd w:val="clear" w:color="auto" w:fill="auto"/>
          </w:tcPr>
          <w:p w14:paraId="6F57A18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FDCEA0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909C4C3" w14:textId="77777777" w:rsidR="00DA7B71" w:rsidRPr="009B13EC" w:rsidRDefault="00DA7B71" w:rsidP="00DA7B71">
            <w:pPr>
              <w:pStyle w:val="TAL"/>
              <w:rPr>
                <w:lang w:val="en-GB"/>
              </w:rPr>
            </w:pPr>
            <w:r w:rsidRPr="009B13EC">
              <w:rPr>
                <w:b/>
                <w:i/>
                <w:lang w:val="en-GB"/>
              </w:rPr>
              <w:t>To:</w:t>
            </w:r>
            <w:r w:rsidRPr="009B13EC">
              <w:rPr>
                <w:lang w:val="en-GB"/>
              </w:rPr>
              <w:t xml:space="preserve"> Address of the root of where the discovery begins </w:t>
            </w:r>
          </w:p>
          <w:p w14:paraId="76CE409B" w14:textId="77777777" w:rsidR="00DA7B71" w:rsidRPr="009B13EC" w:rsidRDefault="00DA7B71" w:rsidP="00DA7B71">
            <w:pPr>
              <w:pStyle w:val="TAL"/>
              <w:rPr>
                <w:rFonts w:eastAsia="Arial Unicode MS"/>
                <w:lang w:val="en-GB"/>
              </w:rPr>
            </w:pPr>
            <w:r w:rsidRPr="009B13EC">
              <w:rPr>
                <w:b/>
                <w:i/>
                <w:lang w:val="en-GB"/>
              </w:rPr>
              <w:t>Filter Criteria:</w:t>
            </w:r>
            <w:r w:rsidRPr="009B13EC">
              <w:rPr>
                <w:lang w:val="en-GB"/>
              </w:rPr>
              <w:t xml:space="preserve"> Filter criteria for searching and expected returned result</w:t>
            </w:r>
          </w:p>
          <w:p w14:paraId="61917D5B" w14:textId="77777777" w:rsidR="00DA7B71" w:rsidRPr="009B13EC" w:rsidRDefault="00DA7B71" w:rsidP="00DA7B71">
            <w:pPr>
              <w:pStyle w:val="TAL"/>
              <w:rPr>
                <w:rFonts w:eastAsia="Arial Unicode MS"/>
                <w:lang w:val="en-GB"/>
              </w:rPr>
            </w:pPr>
            <w:r w:rsidRPr="009B13EC">
              <w:rPr>
                <w:b/>
                <w:i/>
                <w:lang w:val="en-GB"/>
              </w:rPr>
              <w:t>Discovery Result Type:</w:t>
            </w:r>
            <w:r w:rsidRPr="009B13EC">
              <w:rPr>
                <w:lang w:val="en-GB"/>
              </w:rPr>
              <w:t xml:space="preserve"> optional, format of discovery results returned</w:t>
            </w:r>
          </w:p>
        </w:tc>
      </w:tr>
      <w:tr w:rsidR="00DA7B71" w:rsidRPr="00AF42AF" w14:paraId="7822E62A" w14:textId="77777777" w:rsidTr="00BC1EF3">
        <w:trPr>
          <w:jc w:val="center"/>
        </w:trPr>
        <w:tc>
          <w:tcPr>
            <w:tcW w:w="2093" w:type="dxa"/>
            <w:shd w:val="clear" w:color="auto" w:fill="auto"/>
          </w:tcPr>
          <w:p w14:paraId="2DB40C7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F4E49C1"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w:t>
            </w:r>
          </w:p>
          <w:p w14:paraId="297050E0"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Setup the RETRIEVE operation in the Request</w:t>
            </w:r>
          </w:p>
          <w:p w14:paraId="54DB5A3F"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14:paraId="7E21F78D"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14:paraId="2ABDDB8C" w14:textId="77777777" w:rsidTr="00BC1EF3">
        <w:trPr>
          <w:jc w:val="center"/>
        </w:trPr>
        <w:tc>
          <w:tcPr>
            <w:tcW w:w="2093" w:type="dxa"/>
            <w:shd w:val="clear" w:color="auto" w:fill="auto"/>
          </w:tcPr>
          <w:p w14:paraId="6DE4C288"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7C07BD2F"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 specific processing:</w:t>
            </w:r>
          </w:p>
          <w:p w14:paraId="4FF1B5ED" w14:textId="77777777" w:rsidR="00DA7B71" w:rsidRPr="00AF42AF" w:rsidRDefault="00DA7B71" w:rsidP="00BC1EF3">
            <w:pPr>
              <w:pStyle w:val="TB1"/>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14:paraId="06DD16B3" w14:textId="77777777" w:rsidR="00DA7B71" w:rsidRPr="00AF42AF" w:rsidRDefault="00DA7B71" w:rsidP="00BC1EF3">
            <w:pPr>
              <w:pStyle w:val="TB1"/>
              <w:rPr>
                <w:lang w:eastAsia="ko-KR"/>
              </w:rPr>
            </w:pPr>
            <w:r w:rsidRPr="00AF42AF">
              <w:rPr>
                <w:lang w:eastAsia="ko-KR"/>
              </w:rPr>
              <w:t>Checks if the request is in accordance with the M2M service subscription</w:t>
            </w:r>
          </w:p>
          <w:p w14:paraId="6ABC7D15" w14:textId="77777777" w:rsidR="00DA7B71" w:rsidRPr="00AF42AF" w:rsidRDefault="00DA7B71" w:rsidP="00BC1EF3">
            <w:pPr>
              <w:pStyle w:val="TB1"/>
              <w:rPr>
                <w:lang w:eastAsia="ko-KR"/>
              </w:rPr>
            </w:pPr>
            <w:r w:rsidRPr="00AF42AF">
              <w:rPr>
                <w:lang w:eastAsia="ko-KR"/>
              </w:rPr>
              <w:t>May change the filter criteria according to local policies</w:t>
            </w:r>
          </w:p>
          <w:p w14:paraId="5C178756" w14:textId="77777777" w:rsidR="00DA7B71" w:rsidRPr="00AF42AF" w:rsidRDefault="00DA7B71" w:rsidP="00BC1EF3">
            <w:pPr>
              <w:pStyle w:val="TB1"/>
              <w:rPr>
                <w:lang w:eastAsia="ko-KR"/>
              </w:rPr>
            </w:pPr>
            <w:r w:rsidRPr="00AF42AF">
              <w:rPr>
                <w:lang w:eastAsia="ko-KR"/>
              </w:rPr>
              <w:t>Searches matched resources from the addressed resource hierarchy</w:t>
            </w:r>
          </w:p>
          <w:p w14:paraId="0DAFDFFD" w14:textId="77777777" w:rsidR="00DA7B71" w:rsidRPr="00AF42AF" w:rsidRDefault="00DA7B71" w:rsidP="00BC1EF3">
            <w:pPr>
              <w:pStyle w:val="TB1"/>
              <w:rPr>
                <w:lang w:eastAsia="ko-KR"/>
              </w:rPr>
            </w:pPr>
            <w:r w:rsidRPr="00AF42AF">
              <w:rPr>
                <w:lang w:eastAsia="ko-KR"/>
              </w:rPr>
              <w:t>Limits the discovery result according to DISCOVER privileges of the discovered resources</w:t>
            </w:r>
          </w:p>
          <w:p w14:paraId="2F30960C" w14:textId="77777777" w:rsidR="00DA7B71" w:rsidRPr="00AF42AF" w:rsidRDefault="00DA7B71" w:rsidP="00BC1EF3">
            <w:pPr>
              <w:pStyle w:val="TB1"/>
              <w:rPr>
                <w:lang w:eastAsia="ko-KR"/>
              </w:rPr>
            </w:pPr>
            <w:r w:rsidRPr="00AF42AF">
              <w:rPr>
                <w:lang w:eastAsia="ko-KR"/>
              </w:rPr>
              <w:t>Limits the discovery result according to the upper limit on the size of the answer</w:t>
            </w:r>
          </w:p>
          <w:p w14:paraId="75F9197B" w14:textId="77777777" w:rsidR="00DA7B71" w:rsidRPr="009B13EC" w:rsidRDefault="00DA7B71" w:rsidP="00DA7B71">
            <w:pPr>
              <w:pStyle w:val="TAL"/>
              <w:rPr>
                <w:lang w:val="en-GB"/>
              </w:rPr>
            </w:pPr>
            <w:r w:rsidRPr="009B13EC">
              <w:rPr>
                <w:lang w:val="en-GB"/>
              </w:rPr>
              <w:t xml:space="preserve">The </w:t>
            </w:r>
            <w:r w:rsidR="00BC0067" w:rsidRPr="00BC1EF3">
              <w:rPr>
                <w:lang w:val="en-GB"/>
              </w:rPr>
              <w:t>H</w:t>
            </w:r>
            <w:r w:rsidRPr="009B13EC">
              <w:rPr>
                <w:lang w:val="en-GB"/>
              </w:rPr>
              <w:t xml:space="preserve">osting CSE shall read the values of all attributes belonging to the addressed resource structure and the references of all sub-resources and it shall build a representation of these. The </w:t>
            </w:r>
            <w:r w:rsidR="00BC0067" w:rsidRPr="00BC1EF3">
              <w:rPr>
                <w:lang w:val="en-GB"/>
              </w:rPr>
              <w:t>H</w:t>
            </w:r>
            <w:r w:rsidRPr="009B13EC">
              <w:rPr>
                <w:lang w:val="en-GB"/>
              </w:rPr>
              <w:t xml:space="preserve">osting CSE shall use the appropriate addressing (see clause 9.3.1) form for each element included in the list in accordance with the incoming request. If </w:t>
            </w:r>
            <w:r w:rsidRPr="009B13EC">
              <w:rPr>
                <w:b/>
                <w:i/>
                <w:lang w:val="en-GB"/>
              </w:rPr>
              <w:t>Filter Criteria</w:t>
            </w:r>
            <w:r w:rsidRPr="009B13EC">
              <w:rPr>
                <w:lang w:val="en-GB"/>
              </w:rPr>
              <w:t xml:space="preserve"> is provided in the request, the </w:t>
            </w:r>
            <w:r w:rsidR="00BC0067" w:rsidRPr="00BC1EF3">
              <w:rPr>
                <w:lang w:val="en-GB"/>
              </w:rPr>
              <w:t>H</w:t>
            </w:r>
            <w:r w:rsidRPr="009B13EC">
              <w:rPr>
                <w:lang w:val="en-GB"/>
              </w:rPr>
              <w:t xml:space="preserve">osting CSE uses it identifying the resources whose attributes match the </w:t>
            </w:r>
            <w:r w:rsidRPr="009B13EC">
              <w:rPr>
                <w:b/>
                <w:i/>
                <w:lang w:val="en-GB"/>
              </w:rPr>
              <w:t>Filter Criteria</w:t>
            </w:r>
            <w:r w:rsidRPr="009B13EC">
              <w:rPr>
                <w:lang w:val="en-GB"/>
              </w:rPr>
              <w:t xml:space="preserve">. The </w:t>
            </w:r>
            <w:r w:rsidR="00BC0067" w:rsidRPr="00BC1EF3">
              <w:rPr>
                <w:lang w:val="en-GB"/>
              </w:rPr>
              <w:t>H</w:t>
            </w:r>
            <w:r w:rsidRPr="009B13EC">
              <w:rPr>
                <w:lang w:val="en-GB"/>
              </w:rPr>
              <w:t xml:space="preserve">osting CSE shall respond to the Originator with the appropriate list of discovered resources in the </w:t>
            </w:r>
            <w:r w:rsidR="00BC0067" w:rsidRPr="00BC1EF3">
              <w:rPr>
                <w:lang w:val="en-GB"/>
              </w:rPr>
              <w:t>H</w:t>
            </w:r>
            <w:r w:rsidRPr="009B13EC">
              <w:rPr>
                <w:lang w:val="en-GB"/>
              </w:rPr>
              <w:t>osting CSE.</w:t>
            </w:r>
          </w:p>
          <w:p w14:paraId="70537CB1" w14:textId="77777777" w:rsidR="00DA7B71" w:rsidRPr="009B13EC" w:rsidRDefault="00DA7B71" w:rsidP="00DA7B71">
            <w:pPr>
              <w:pStyle w:val="TAL"/>
              <w:rPr>
                <w:lang w:val="en-GB"/>
              </w:rPr>
            </w:pPr>
            <w:r w:rsidRPr="009B13EC">
              <w:rPr>
                <w:lang w:val="en-GB"/>
              </w:rPr>
              <w:t xml:space="preserve">The </w:t>
            </w:r>
            <w:r w:rsidR="00BC0067" w:rsidRPr="00BC1EF3">
              <w:rPr>
                <w:lang w:val="en-GB"/>
              </w:rPr>
              <w:t>H</w:t>
            </w:r>
            <w:r w:rsidRPr="009B13EC">
              <w:rPr>
                <w:lang w:val="en-GB"/>
              </w:rPr>
              <w:t xml:space="preserve">osting CSE may modify the </w:t>
            </w:r>
            <w:r w:rsidRPr="009B13EC">
              <w:rPr>
                <w:b/>
                <w:i/>
                <w:lang w:val="en-GB"/>
              </w:rPr>
              <w:t>Filter Criteria</w:t>
            </w:r>
            <w:r w:rsidRPr="009B13EC">
              <w:rPr>
                <w:lang w:val="en-GB"/>
              </w:rPr>
              <w:t xml:space="preserve"> including upper limit provided by the Originator or the discovery results based on the local policies</w:t>
            </w:r>
          </w:p>
          <w:p w14:paraId="4DE379A0" w14:textId="77777777" w:rsidR="00DA7B71" w:rsidRPr="009B13EC" w:rsidRDefault="00DA7B71" w:rsidP="00DA7B71">
            <w:pPr>
              <w:pStyle w:val="TAL"/>
              <w:rPr>
                <w:rFonts w:eastAsia="SimSun"/>
                <w:lang w:val="en-GB"/>
              </w:rPr>
            </w:pPr>
            <w:r w:rsidRPr="009B13EC">
              <w:rPr>
                <w:lang w:val="en-GB"/>
              </w:rPr>
              <w:t xml:space="preserve">If the size of the result list is bigger than the upper limit or the scope of discoverable resources, according to the Originator's access control policy or service subscription has been modified by the </w:t>
            </w:r>
            <w:r w:rsidR="00BC0067" w:rsidRPr="00BC1EF3">
              <w:rPr>
                <w:lang w:val="en-GB"/>
              </w:rPr>
              <w:t>H</w:t>
            </w:r>
            <w:r w:rsidRPr="009B13EC">
              <w:rPr>
                <w:lang w:val="en-GB"/>
              </w:rPr>
              <w:t xml:space="preserve">osting CSE, the full list is not returned. Instead, an incomplete list is returned and an indication is added in the response for warning the </w:t>
            </w:r>
            <w:r w:rsidRPr="009B13EC">
              <w:rPr>
                <w:rFonts w:eastAsia="SimSun"/>
                <w:lang w:val="en-GB"/>
              </w:rPr>
              <w:t>requestor.</w:t>
            </w:r>
          </w:p>
        </w:tc>
      </w:tr>
      <w:tr w:rsidR="00DA7B71" w:rsidRPr="00AF42AF" w14:paraId="40973678" w14:textId="77777777" w:rsidTr="00BC1EF3">
        <w:trPr>
          <w:jc w:val="center"/>
        </w:trPr>
        <w:tc>
          <w:tcPr>
            <w:tcW w:w="2093" w:type="dxa"/>
            <w:shd w:val="clear" w:color="auto" w:fill="auto"/>
          </w:tcPr>
          <w:p w14:paraId="509C5D5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9B546B2"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5A65D2B6" w14:textId="77777777" w:rsidR="00DA7B71" w:rsidRPr="00AF42AF" w:rsidRDefault="00DA7B71" w:rsidP="00BC1EF3">
            <w:pPr>
              <w:pStyle w:val="TB1"/>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14:paraId="0F5164DD" w14:textId="77777777" w:rsidR="00DA7B71" w:rsidRPr="00AF42AF" w:rsidRDefault="00DA7B71" w:rsidP="00BC1EF3">
            <w:pPr>
              <w:pStyle w:val="TB1"/>
              <w:rPr>
                <w:lang w:eastAsia="ko-KR"/>
              </w:rPr>
            </w:pPr>
            <w:r w:rsidRPr="00AF42AF">
              <w:rPr>
                <w:lang w:eastAsia="ko-KR"/>
              </w:rPr>
              <w:t>Contains an incomplete list warning if the full list is not returned</w:t>
            </w:r>
          </w:p>
        </w:tc>
      </w:tr>
      <w:tr w:rsidR="00DA7B71" w:rsidRPr="00AF42AF" w14:paraId="51D42DA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4117EA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356799"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0BAD38FC"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3E7332F"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7A366AB"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w:t>
            </w:r>
          </w:p>
          <w:p w14:paraId="02A68ABD" w14:textId="77777777" w:rsidR="00DA7B71" w:rsidRPr="00AF42AF" w:rsidRDefault="00DA7B71" w:rsidP="00BC1EF3">
            <w:pPr>
              <w:pStyle w:val="TB1"/>
            </w:pPr>
            <w:r w:rsidRPr="00AF42AF">
              <w:t>The requesting M2M AE or CSE is not registered</w:t>
            </w:r>
          </w:p>
          <w:p w14:paraId="4A251541" w14:textId="77777777" w:rsidR="00DA7B71" w:rsidRPr="00AF42AF" w:rsidRDefault="00DA7B71" w:rsidP="00BC1EF3">
            <w:pPr>
              <w:pStyle w:val="TB1"/>
              <w:rPr>
                <w:rFonts w:eastAsia="Arial Unicode MS"/>
                <w:szCs w:val="18"/>
              </w:rPr>
            </w:pPr>
            <w:r w:rsidRPr="00AF42AF">
              <w:t>The request contains invalid parameters</w:t>
            </w:r>
          </w:p>
        </w:tc>
      </w:tr>
    </w:tbl>
    <w:p w14:paraId="0F6FC1EA" w14:textId="77777777" w:rsidR="00DA7B71" w:rsidRPr="00AF42AF" w:rsidRDefault="00DA7B71" w:rsidP="00DA7B71"/>
    <w:p w14:paraId="4D6EE17C" w14:textId="77777777" w:rsidR="00DA7B71" w:rsidRPr="00AF42AF" w:rsidRDefault="00DA7B71" w:rsidP="00AA01AF">
      <w:pPr>
        <w:pStyle w:val="Heading3"/>
      </w:pPr>
      <w:bookmarkStart w:id="3742" w:name="_Toc428283186"/>
      <w:bookmarkStart w:id="3743" w:name="_Toc428905267"/>
      <w:bookmarkStart w:id="3744" w:name="_Toc428905713"/>
      <w:bookmarkStart w:id="3745" w:name="_Toc428906158"/>
      <w:bookmarkStart w:id="3746" w:name="_Toc429057341"/>
      <w:bookmarkStart w:id="3747" w:name="_Toc429057842"/>
      <w:bookmarkStart w:id="3748" w:name="_Toc436519896"/>
      <w:bookmarkStart w:id="3749" w:name="_Toc406425313"/>
      <w:bookmarkStart w:id="3750" w:name="_Toc408583398"/>
      <w:bookmarkStart w:id="3751" w:name="_Toc408583842"/>
      <w:bookmarkStart w:id="3752" w:name="_Toc416336234"/>
      <w:bookmarkStart w:id="3753" w:name="_Toc410298605"/>
      <w:bookmarkStart w:id="3754" w:name="_Toc452019819"/>
      <w:r w:rsidRPr="00AF42AF">
        <w:t>10.2.</w:t>
      </w:r>
      <w:r w:rsidR="00BC0067" w:rsidRPr="00D007F6">
        <w:t>7</w:t>
      </w:r>
      <w:r w:rsidRPr="00AF42AF">
        <w:tab/>
        <w:t>Group Management Procedures</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1CD23B8" w14:textId="77777777" w:rsidR="00DA7B71" w:rsidRPr="00AF42AF" w:rsidRDefault="00DA7B71" w:rsidP="00AA01AF">
      <w:pPr>
        <w:pStyle w:val="Heading4"/>
      </w:pPr>
      <w:bookmarkStart w:id="3755" w:name="_Toc428283187"/>
      <w:bookmarkStart w:id="3756" w:name="_Toc428905268"/>
      <w:bookmarkStart w:id="3757" w:name="_Toc428905714"/>
      <w:bookmarkStart w:id="3758" w:name="_Toc428906159"/>
      <w:bookmarkStart w:id="3759" w:name="_Toc429057342"/>
      <w:bookmarkStart w:id="3760" w:name="_Toc429057843"/>
      <w:bookmarkStart w:id="3761" w:name="_Toc436519897"/>
      <w:bookmarkStart w:id="3762" w:name="_Toc406425314"/>
      <w:bookmarkStart w:id="3763" w:name="_Toc408583399"/>
      <w:bookmarkStart w:id="3764" w:name="_Toc408583843"/>
      <w:bookmarkStart w:id="3765" w:name="_Toc416336235"/>
      <w:bookmarkStart w:id="3766" w:name="_Toc410298606"/>
      <w:bookmarkStart w:id="3767" w:name="_Toc452019820"/>
      <w:r w:rsidRPr="00AF42AF">
        <w:t>10.2.</w:t>
      </w:r>
      <w:r w:rsidR="00BC0067" w:rsidRPr="00D007F6">
        <w:t>7</w:t>
      </w:r>
      <w:r w:rsidRPr="00AF42AF">
        <w:t>.1</w:t>
      </w:r>
      <w:r w:rsidRPr="00AF42AF">
        <w:tab/>
        <w:t>Introduction</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5E0233C" w14:textId="77777777"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14:paraId="22B48306" w14:textId="77777777" w:rsidR="00DA7B71" w:rsidRPr="00AF42AF" w:rsidRDefault="00DA7B71" w:rsidP="00AA01AF">
      <w:pPr>
        <w:pStyle w:val="Heading4"/>
      </w:pPr>
      <w:bookmarkStart w:id="3768" w:name="_Toc428283188"/>
      <w:bookmarkStart w:id="3769" w:name="_Toc428905269"/>
      <w:bookmarkStart w:id="3770" w:name="_Toc428905715"/>
      <w:bookmarkStart w:id="3771" w:name="_Toc428906160"/>
      <w:bookmarkStart w:id="3772" w:name="_Toc429057343"/>
      <w:bookmarkStart w:id="3773" w:name="_Toc429057844"/>
      <w:bookmarkStart w:id="3774" w:name="_Toc436519898"/>
      <w:bookmarkStart w:id="3775" w:name="_Toc406425315"/>
      <w:bookmarkStart w:id="3776" w:name="_Toc408583400"/>
      <w:bookmarkStart w:id="3777" w:name="_Toc408583844"/>
      <w:bookmarkStart w:id="3778" w:name="_Toc416336236"/>
      <w:bookmarkStart w:id="3779" w:name="_Toc410298607"/>
      <w:bookmarkStart w:id="3780" w:name="_Toc452019821"/>
      <w:r w:rsidRPr="00AF42AF">
        <w:t>10.2.</w:t>
      </w:r>
      <w:r w:rsidR="00BC0067" w:rsidRPr="00D007F6">
        <w:t>7</w:t>
      </w:r>
      <w:r w:rsidRPr="00AF42AF">
        <w:t>.2</w:t>
      </w:r>
      <w:r w:rsidRPr="00AF42AF">
        <w:tab/>
        <w:t xml:space="preserve">Create </w:t>
      </w:r>
      <w:r w:rsidRPr="00AF42AF">
        <w:rPr>
          <w:i/>
        </w:rPr>
        <w:t>&lt;group&gt;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021348F0" w14:textId="77777777" w:rsidR="00DA7B71" w:rsidRPr="00AF42AF" w:rsidRDefault="00DA7B71" w:rsidP="00DA7B71">
      <w:r w:rsidRPr="00AF42AF">
        <w:t xml:space="preserve">This procedure shall be used for creating a </w:t>
      </w:r>
      <w:r w:rsidRPr="00AF42AF">
        <w:rPr>
          <w:i/>
        </w:rPr>
        <w:t>&lt;group&gt;</w:t>
      </w:r>
      <w:r w:rsidRPr="00AF42AF">
        <w:t xml:space="preserve"> resource.</w:t>
      </w:r>
    </w:p>
    <w:p w14:paraId="38E1C4CD" w14:textId="77777777" w:rsidR="007213A2" w:rsidRPr="00BC1EF3" w:rsidRDefault="007213A2" w:rsidP="00BC1EF3">
      <w:pPr>
        <w:jc w:val="center"/>
        <w:rPr>
          <w:b/>
        </w:rPr>
      </w:pPr>
      <w:r w:rsidRPr="00BC1EF3">
        <w:rPr>
          <w:b/>
        </w:rPr>
        <w:t xml:space="preserve">Table 10.2.7.2-1: </w:t>
      </w:r>
      <w:commentRangeStart w:id="3781"/>
      <w:r w:rsidRPr="00BC1EF3">
        <w:rPr>
          <w:b/>
        </w:rPr>
        <w:t>&lt;</w:t>
      </w:r>
      <w:r w:rsidRPr="00440B01">
        <w:rPr>
          <w:b/>
          <w:i/>
        </w:rPr>
        <w:t>group</w:t>
      </w:r>
      <w:r w:rsidRPr="00BC1EF3">
        <w:rPr>
          <w:b/>
        </w:rPr>
        <w:t>&gt; CREATE</w:t>
      </w:r>
      <w:commentRangeEnd w:id="3781"/>
      <w:r w:rsidR="00A0251B">
        <w:rPr>
          <w:rStyle w:val="CommentReference"/>
          <w:rFonts w:eastAsia="MS Mincho"/>
          <w:b/>
          <w:lang w:eastAsia="x-none"/>
        </w:rPr>
        <w:commentReference w:id="378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59E0796"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47CD5B"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group</w:t>
            </w:r>
            <w:r w:rsidRPr="009B13EC">
              <w:rPr>
                <w:rFonts w:eastAsia="Malgun Gothic"/>
                <w:i/>
                <w:lang w:val="en-GB"/>
              </w:rPr>
              <w:t>&gt;</w:t>
            </w:r>
            <w:r w:rsidRPr="009B13EC">
              <w:rPr>
                <w:rFonts w:eastAsia="Malgun Gothic"/>
                <w:lang w:val="en-GB"/>
              </w:rPr>
              <w:t xml:space="preserve"> CREATE </w:t>
            </w:r>
          </w:p>
        </w:tc>
      </w:tr>
      <w:tr w:rsidR="00DA7B71" w:rsidRPr="00AF42AF" w14:paraId="594AA8F2" w14:textId="77777777" w:rsidTr="00BC1EF3">
        <w:trPr>
          <w:jc w:val="center"/>
        </w:trPr>
        <w:tc>
          <w:tcPr>
            <w:tcW w:w="2093" w:type="dxa"/>
            <w:shd w:val="clear" w:color="auto" w:fill="auto"/>
          </w:tcPr>
          <w:p w14:paraId="1A95ABB5"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14:paraId="7AE90AA7" w14:textId="77777777"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14:paraId="0A76525D" w14:textId="77777777" w:rsidTr="00BC1EF3">
        <w:trPr>
          <w:jc w:val="center"/>
        </w:trPr>
        <w:tc>
          <w:tcPr>
            <w:tcW w:w="2093" w:type="dxa"/>
            <w:shd w:val="clear" w:color="auto" w:fill="auto"/>
          </w:tcPr>
          <w:p w14:paraId="2040248E"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7C730DA"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0FAA1029"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lang w:val="en-GB"/>
              </w:rPr>
              <w:t xml:space="preserve"> The </w:t>
            </w:r>
            <w:r w:rsidR="00BC0067" w:rsidRPr="00BC1EF3">
              <w:rPr>
                <w:rFonts w:eastAsia="Arial Unicode MS"/>
                <w:lang w:val="en-GB"/>
              </w:rPr>
              <w:t>address</w:t>
            </w:r>
            <w:r w:rsidRPr="009B13EC">
              <w:rPr>
                <w:rFonts w:eastAsia="Arial Unicode MS"/>
                <w:lang w:val="en-GB"/>
              </w:rPr>
              <w:t xml:space="preserve"> of the </w:t>
            </w:r>
            <w:r w:rsidRPr="009B13EC">
              <w:rPr>
                <w:rFonts w:eastAsia="Arial Unicode MS"/>
                <w:i/>
                <w:lang w:val="en-GB"/>
              </w:rPr>
              <w:t>&lt;CSEBase&gt;, &lt;AE&gt;, or &lt;remoteCSE&gt;</w:t>
            </w:r>
            <w:r w:rsidRPr="009B13EC">
              <w:rPr>
                <w:rFonts w:eastAsia="Arial Unicode MS"/>
                <w:lang w:val="en-GB"/>
              </w:rPr>
              <w:t xml:space="preserve"> where the </w:t>
            </w:r>
            <w:r w:rsidRPr="009B13EC">
              <w:rPr>
                <w:rFonts w:eastAsia="Arial Unicode MS"/>
                <w:i/>
                <w:lang w:val="en-GB"/>
              </w:rPr>
              <w:t>&lt;group&gt;</w:t>
            </w:r>
            <w:r w:rsidRPr="009B13EC">
              <w:rPr>
                <w:rFonts w:eastAsia="Arial Unicode MS"/>
                <w:lang w:val="en-GB"/>
              </w:rPr>
              <w:t xml:space="preserve"> resource is intended to be Created</w:t>
            </w:r>
          </w:p>
          <w:p w14:paraId="0A3ABD21"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The representation of the </w:t>
            </w:r>
            <w:r w:rsidRPr="00BC1EF3">
              <w:rPr>
                <w:rFonts w:eastAsia="Arial Unicode MS"/>
                <w:i/>
                <w:lang w:val="en-GB"/>
              </w:rPr>
              <w:t>&lt;group&gt;</w:t>
            </w:r>
            <w:r w:rsidRPr="00BC1EF3">
              <w:rPr>
                <w:rFonts w:eastAsia="Arial Unicode MS"/>
                <w:lang w:val="en-GB"/>
              </w:rPr>
              <w:t xml:space="preserve"> resource for which the attributes are described in clause 9.6.13</w:t>
            </w:r>
          </w:p>
        </w:tc>
      </w:tr>
      <w:tr w:rsidR="00DA7B71" w:rsidRPr="00AF42AF" w14:paraId="635F068B" w14:textId="77777777" w:rsidTr="00BC1EF3">
        <w:trPr>
          <w:jc w:val="center"/>
        </w:trPr>
        <w:tc>
          <w:tcPr>
            <w:tcW w:w="2093" w:type="dxa"/>
            <w:shd w:val="clear" w:color="auto" w:fill="auto"/>
          </w:tcPr>
          <w:p w14:paraId="7842762D"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28BC85A0" w14:textId="77777777" w:rsidR="00DA7B71" w:rsidRPr="009B13EC" w:rsidRDefault="00DA7B71" w:rsidP="00DA7B71">
            <w:pPr>
              <w:pStyle w:val="TAL"/>
              <w:rPr>
                <w:lang w:val="en-GB"/>
              </w:rPr>
            </w:pPr>
            <w:r w:rsidRPr="009B13EC">
              <w:rPr>
                <w:lang w:val="en-GB"/>
              </w:rPr>
              <w:t xml:space="preserve">The Originator shall request to Create a </w:t>
            </w:r>
            <w:r w:rsidRPr="009B13EC">
              <w:rPr>
                <w:i/>
                <w:lang w:val="en-GB"/>
              </w:rPr>
              <w:t>&lt;group&gt;</w:t>
            </w:r>
            <w:r w:rsidRPr="009B13EC">
              <w:rPr>
                <w:lang w:val="en-GB"/>
              </w:rPr>
              <w:t xml:space="preserve"> resource by using the CREATE operation. The request shall address </w:t>
            </w:r>
            <w:r w:rsidRPr="009B13EC">
              <w:rPr>
                <w:i/>
                <w:lang w:val="en-GB"/>
              </w:rPr>
              <w:t>&lt;CSEBase&gt;, &lt;remoteCSE&gt; or &lt;AE&gt;</w:t>
            </w:r>
            <w:r w:rsidRPr="009B13EC">
              <w:rPr>
                <w:lang w:val="en-GB"/>
              </w:rPr>
              <w:t xml:space="preserve"> resource of a Hosting CSE. The Request shall also provide </w:t>
            </w:r>
            <w:r w:rsidRPr="009B13EC">
              <w:rPr>
                <w:i/>
                <w:lang w:val="en-GB"/>
              </w:rPr>
              <w:t>memberIDs</w:t>
            </w:r>
            <w:r w:rsidRPr="009B13EC">
              <w:rPr>
                <w:lang w:val="en-GB"/>
              </w:rPr>
              <w:t xml:space="preserve"> and may provide </w:t>
            </w:r>
            <w:r w:rsidRPr="009B13EC">
              <w:rPr>
                <w:i/>
                <w:lang w:val="en-GB"/>
              </w:rPr>
              <w:t>expirationTime</w:t>
            </w:r>
            <w:r w:rsidRPr="009B13EC">
              <w:rPr>
                <w:lang w:val="en-GB"/>
              </w:rPr>
              <w:t xml:space="preserve"> attributes. The Originator may be an AE or a CSE</w:t>
            </w:r>
          </w:p>
        </w:tc>
      </w:tr>
      <w:tr w:rsidR="00DA7B71" w:rsidRPr="00AF42AF" w14:paraId="4B185965" w14:textId="77777777" w:rsidTr="00BC1EF3">
        <w:trPr>
          <w:jc w:val="center"/>
        </w:trPr>
        <w:tc>
          <w:tcPr>
            <w:tcW w:w="2093" w:type="dxa"/>
            <w:shd w:val="clear" w:color="auto" w:fill="auto"/>
          </w:tcPr>
          <w:p w14:paraId="4F8ADDE8"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D6FFE33" w14:textId="77777777" w:rsidR="00DA7B71" w:rsidRPr="009B13EC" w:rsidRDefault="00DA7B71" w:rsidP="00DA7B71">
            <w:pPr>
              <w:pStyle w:val="TAL"/>
              <w:rPr>
                <w:lang w:val="en-GB"/>
              </w:rPr>
            </w:pPr>
            <w:r w:rsidRPr="009B13EC">
              <w:rPr>
                <w:lang w:val="en-GB"/>
              </w:rPr>
              <w:t>For the CREATE procedure, the Receiver shall:</w:t>
            </w:r>
          </w:p>
          <w:p w14:paraId="6C77BA19" w14:textId="66F71930" w:rsidR="00DA7B71" w:rsidRPr="00AF42AF" w:rsidRDefault="00DA7B71" w:rsidP="00DA7B71">
            <w:pPr>
              <w:pStyle w:val="TB1"/>
            </w:pPr>
            <w:r w:rsidRPr="00AF42AF">
              <w:t xml:space="preserve">Check if the Originator has CREATE permissions on the </w:t>
            </w:r>
            <w:r w:rsidR="00DB2FA6" w:rsidRPr="00DB2FA6">
              <w:rPr>
                <w:rFonts w:eastAsia="SimSun" w:hint="eastAsia"/>
                <w:lang w:eastAsia="zh-CN"/>
              </w:rPr>
              <w:t>target</w:t>
            </w:r>
            <w:r w:rsidRPr="00AF42AF">
              <w:t xml:space="preserve"> resource</w:t>
            </w:r>
          </w:p>
          <w:p w14:paraId="482B4D8A" w14:textId="77777777" w:rsidR="00DA7B71" w:rsidRPr="00AF42AF" w:rsidRDefault="00DA7B71" w:rsidP="00DA7B71">
            <w:pPr>
              <w:pStyle w:val="TB1"/>
            </w:pPr>
            <w:r w:rsidRPr="00AF42AF">
              <w:t>Check the validity of the provided attributes</w:t>
            </w:r>
          </w:p>
          <w:p w14:paraId="404A75BC" w14:textId="77777777" w:rsidR="00DA7B71" w:rsidRPr="00AF42AF" w:rsidRDefault="00BC0067" w:rsidP="00DA7B71">
            <w:pPr>
              <w:pStyle w:val="TB1"/>
            </w:pPr>
            <w:r w:rsidRPr="00BC1EF3">
              <w:t xml:space="preserve">Validate that there are no duplicate members present in the </w:t>
            </w:r>
            <w:r w:rsidR="007B3FF1">
              <w:rPr>
                <w:rFonts w:eastAsia="Arial Unicode MS"/>
                <w:i/>
                <w:lang w:eastAsia="ko-KR"/>
              </w:rPr>
              <w:t>memberIDs</w:t>
            </w:r>
            <w:r w:rsidR="007B3FF1" w:rsidRPr="00BC1EF3">
              <w:rPr>
                <w:rFonts w:eastAsia="Arial Unicode MS"/>
              </w:rPr>
              <w:t xml:space="preserve"> </w:t>
            </w:r>
            <w:r w:rsidRPr="00BC1EF3">
              <w:t>attribute</w:t>
            </w:r>
          </w:p>
          <w:p w14:paraId="03937588" w14:textId="77777777" w:rsidR="00DA7B71" w:rsidRPr="00AF42AF" w:rsidRDefault="00DA7B71" w:rsidP="00DA7B71">
            <w:pPr>
              <w:pStyle w:val="TB1"/>
            </w:pPr>
            <w:r w:rsidRPr="00AF42AF">
              <w:t>Validate that the resource type of every member</w:t>
            </w:r>
            <w:r w:rsidR="00BC0067" w:rsidRPr="00BC1EF3">
              <w:t xml:space="preserve"> on each member Hosting CSE</w:t>
            </w:r>
            <w:r w:rsidRPr="00AF42AF">
              <w:t xml:space="preserve"> conforms to the </w:t>
            </w:r>
            <w:r w:rsidRPr="00AF42AF">
              <w:rPr>
                <w:i/>
              </w:rPr>
              <w:t>memberType</w:t>
            </w:r>
            <w:r w:rsidRPr="00AF42AF">
              <w:t xml:space="preserve"> attribute </w:t>
            </w:r>
            <w:r w:rsidR="00BC0067" w:rsidRPr="00BC1EF3">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14:paraId="4B1099C7" w14:textId="77777777" w:rsidR="00DA7B71" w:rsidRPr="00AF42AF" w:rsidRDefault="00DA7B71" w:rsidP="00DA7B71">
            <w:pPr>
              <w:pStyle w:val="TB1"/>
            </w:pPr>
            <w:r w:rsidRPr="00AF42AF">
              <w:t xml:space="preserve">Upon successful validation of the provided attributes, </w:t>
            </w:r>
            <w:r w:rsidR="00BC0067" w:rsidRPr="00BC1EF3">
              <w:t>c</w:t>
            </w:r>
            <w:r w:rsidRPr="00AF42AF">
              <w:t xml:space="preserve">reate a new group resource including the </w:t>
            </w:r>
            <w:r w:rsidR="00BC0067" w:rsidRPr="00BC1EF3">
              <w:rPr>
                <w:i/>
              </w:rPr>
              <w:t>&lt;fanOutPoint&gt;</w:t>
            </w:r>
            <w:r w:rsidRPr="00AF42AF">
              <w:t xml:space="preserve"> </w:t>
            </w:r>
            <w:r w:rsidR="00BC0067" w:rsidRPr="00BC1EF3">
              <w:t>child-</w:t>
            </w:r>
            <w:r w:rsidRPr="00AF42AF">
              <w:t>resource in the Hosting CSE</w:t>
            </w:r>
          </w:p>
          <w:p w14:paraId="56E84A0C" w14:textId="77777777" w:rsidR="00DA7B71" w:rsidRPr="00AF42AF" w:rsidRDefault="00DA7B71" w:rsidP="00DA7B71">
            <w:pPr>
              <w:pStyle w:val="TB1"/>
            </w:pPr>
            <w:r w:rsidRPr="00AF42AF">
              <w:t>Conditionally, in the case that the group resource contains temporarily</w:t>
            </w:r>
            <w:r w:rsidR="00BC0067" w:rsidRPr="00BC1EF3">
              <w:t>.</w:t>
            </w:r>
            <w:r w:rsidRPr="00AF42AF">
              <w:t xml:space="preserve"> unreachable</w:t>
            </w:r>
            <w:r w:rsidRPr="00AF42AF">
              <w:rPr>
                <w:rFonts w:hint="eastAsia"/>
                <w:lang w:eastAsia="zh-CN"/>
              </w:rPr>
              <w:t xml:space="preserve"> </w:t>
            </w:r>
            <w:r w:rsidR="00BC0067" w:rsidRPr="00BC1EF3">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14:paraId="286D97A3" w14:textId="77777777"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1EF3">
              <w:t>address</w:t>
            </w:r>
            <w:r w:rsidRPr="00AF42AF">
              <w:t xml:space="preserve"> of the created </w:t>
            </w:r>
            <w:r w:rsidRPr="00AF42AF">
              <w:rPr>
                <w:i/>
              </w:rPr>
              <w:t>&lt;group&gt;</w:t>
            </w:r>
            <w:r w:rsidRPr="00AF42AF">
              <w:t xml:space="preserve"> resource if the CREATE was successful</w:t>
            </w:r>
          </w:p>
          <w:p w14:paraId="0F5F0390" w14:textId="77777777"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1EF3">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14:paraId="02BC56F4" w14:textId="77777777" w:rsidTr="00BC1EF3">
        <w:trPr>
          <w:jc w:val="center"/>
        </w:trPr>
        <w:tc>
          <w:tcPr>
            <w:tcW w:w="2093" w:type="dxa"/>
            <w:shd w:val="clear" w:color="auto" w:fill="auto"/>
          </w:tcPr>
          <w:p w14:paraId="002A465F"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70DA5358" w14:textId="77777777" w:rsidR="00DA7B71" w:rsidRPr="009B13EC" w:rsidRDefault="00DA7B71" w:rsidP="00DA7B71">
            <w:pPr>
              <w:pStyle w:val="TAL"/>
              <w:rPr>
                <w:lang w:val="en-GB"/>
              </w:rPr>
            </w:pPr>
            <w:r w:rsidRPr="009B13EC">
              <w:rPr>
                <w:lang w:val="en-GB"/>
              </w:rPr>
              <w:t xml:space="preserve">The representation of the </w:t>
            </w:r>
            <w:r w:rsidRPr="009B13EC">
              <w:rPr>
                <w:i/>
                <w:lang w:val="en-GB"/>
              </w:rPr>
              <w:t>&lt;group&gt;</w:t>
            </w:r>
            <w:r w:rsidRPr="009B13EC">
              <w:rPr>
                <w:lang w:val="en-GB"/>
              </w:rPr>
              <w:t xml:space="preserve"> resource if the </w:t>
            </w:r>
            <w:r w:rsidRPr="009B13EC">
              <w:rPr>
                <w:i/>
                <w:lang w:val="en-GB"/>
              </w:rPr>
              <w:t>memberTypeValidated</w:t>
            </w:r>
            <w:r w:rsidRPr="009B13EC">
              <w:rPr>
                <w:lang w:val="en-GB"/>
              </w:rPr>
              <w:t xml:space="preserve"> attribute is FALSE</w:t>
            </w:r>
          </w:p>
        </w:tc>
      </w:tr>
      <w:tr w:rsidR="00DA7B71" w:rsidRPr="00AF42AF" w14:paraId="1C23E0D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E60736F"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3923EC" w14:textId="77777777" w:rsidR="00DA7B71" w:rsidRPr="009B13EC" w:rsidRDefault="00DA7B71" w:rsidP="00DA7B71">
            <w:pPr>
              <w:pStyle w:val="TAL"/>
              <w:rPr>
                <w:lang w:val="en-GB"/>
              </w:rPr>
            </w:pPr>
            <w:r w:rsidRPr="009B13EC">
              <w:rPr>
                <w:lang w:val="en-GB"/>
              </w:rPr>
              <w:t>None</w:t>
            </w:r>
          </w:p>
        </w:tc>
      </w:tr>
      <w:tr w:rsidR="00DA7B71" w:rsidRPr="00AF42AF" w14:paraId="20DF675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77646BE"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F84B34C" w14:textId="77777777" w:rsidR="00DA7B71" w:rsidRPr="009B13EC" w:rsidRDefault="00DA7B71" w:rsidP="00DA7B71">
            <w:pPr>
              <w:pStyle w:val="TAL"/>
              <w:rPr>
                <w:lang w:val="en-GB"/>
              </w:rPr>
            </w:pPr>
            <w:r w:rsidRPr="009B13EC">
              <w:rPr>
                <w:lang w:val="en-GB"/>
              </w:rPr>
              <w:t>No change from the basic procedure in clause 10.1.1</w:t>
            </w:r>
          </w:p>
        </w:tc>
      </w:tr>
    </w:tbl>
    <w:p w14:paraId="358D4542" w14:textId="77777777" w:rsidR="00DA7B71" w:rsidRPr="00AF42AF" w:rsidRDefault="00DA7B71" w:rsidP="00DA7B71"/>
    <w:p w14:paraId="07A6D317" w14:textId="77777777" w:rsidR="00DA7B71" w:rsidRPr="00AF42AF" w:rsidRDefault="00DA7B71" w:rsidP="00AA01AF">
      <w:pPr>
        <w:pStyle w:val="Heading4"/>
      </w:pPr>
      <w:bookmarkStart w:id="3782" w:name="_Toc428283189"/>
      <w:bookmarkStart w:id="3783" w:name="_Toc428905270"/>
      <w:bookmarkStart w:id="3784" w:name="_Toc428905716"/>
      <w:bookmarkStart w:id="3785" w:name="_Toc428906161"/>
      <w:bookmarkStart w:id="3786" w:name="_Toc429057344"/>
      <w:bookmarkStart w:id="3787" w:name="_Toc429057845"/>
      <w:bookmarkStart w:id="3788" w:name="_Toc436519899"/>
      <w:bookmarkStart w:id="3789" w:name="_Toc406425316"/>
      <w:bookmarkStart w:id="3790" w:name="_Toc408583401"/>
      <w:bookmarkStart w:id="3791" w:name="_Toc408583845"/>
      <w:bookmarkStart w:id="3792" w:name="_Toc416336237"/>
      <w:bookmarkStart w:id="3793" w:name="_Toc410298608"/>
      <w:bookmarkStart w:id="3794" w:name="_Toc452019822"/>
      <w:r w:rsidRPr="00AF42AF">
        <w:t>10.2.</w:t>
      </w:r>
      <w:r w:rsidR="00BC0067" w:rsidRPr="00D007F6">
        <w:t>7</w:t>
      </w:r>
      <w:r w:rsidRPr="00AF42AF">
        <w:t>.3</w:t>
      </w:r>
      <w:r w:rsidRPr="00AF42AF">
        <w:tab/>
        <w:t xml:space="preserve">Retrieve </w:t>
      </w:r>
      <w:r w:rsidRPr="00AF42AF">
        <w:rPr>
          <w:i/>
        </w:rPr>
        <w:t>&lt;group&gt;</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25FCD23A" w14:textId="77777777"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14:paraId="6F19CFBD" w14:textId="77777777" w:rsidR="007213A2" w:rsidRPr="00BC1EF3" w:rsidRDefault="007213A2" w:rsidP="00BC1EF3">
      <w:pPr>
        <w:jc w:val="center"/>
        <w:rPr>
          <w:b/>
        </w:rPr>
      </w:pPr>
      <w:r w:rsidRPr="00BC1EF3">
        <w:rPr>
          <w:b/>
        </w:rPr>
        <w:t xml:space="preserve">Table 10.2.7.3-1: </w:t>
      </w:r>
      <w:commentRangeStart w:id="3795"/>
      <w:r w:rsidRPr="00BC1EF3">
        <w:rPr>
          <w:b/>
        </w:rPr>
        <w:t>&lt;</w:t>
      </w:r>
      <w:r w:rsidRPr="00440B01">
        <w:rPr>
          <w:b/>
          <w:i/>
        </w:rPr>
        <w:t>group</w:t>
      </w:r>
      <w:r w:rsidRPr="00BC1EF3">
        <w:rPr>
          <w:b/>
        </w:rPr>
        <w:t>&gt; RETRIEVE</w:t>
      </w:r>
      <w:commentRangeEnd w:id="3795"/>
      <w:r w:rsidR="00A0251B">
        <w:rPr>
          <w:rStyle w:val="CommentReference"/>
          <w:rFonts w:eastAsia="MS Mincho"/>
          <w:b/>
          <w:lang w:eastAsia="x-none"/>
        </w:rPr>
        <w:commentReference w:id="3795"/>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129326F"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3693D"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group</w:t>
            </w:r>
            <w:r w:rsidRPr="009B13EC">
              <w:rPr>
                <w:rFonts w:eastAsia="Malgun Gothic"/>
                <w:i/>
                <w:lang w:val="en-GB"/>
              </w:rPr>
              <w:t>&gt;</w:t>
            </w:r>
            <w:r w:rsidRPr="009B13EC">
              <w:rPr>
                <w:rFonts w:eastAsia="Malgun Gothic"/>
                <w:lang w:val="en-GB"/>
              </w:rPr>
              <w:t xml:space="preserve"> </w:t>
            </w:r>
            <w:r w:rsidRPr="009B13EC">
              <w:rPr>
                <w:lang w:val="en-GB"/>
              </w:rPr>
              <w:t>RETRIEVE</w:t>
            </w:r>
            <w:r w:rsidRPr="009B13EC">
              <w:rPr>
                <w:rFonts w:eastAsia="Malgun Gothic"/>
                <w:lang w:val="en-GB"/>
              </w:rPr>
              <w:t xml:space="preserve"> </w:t>
            </w:r>
          </w:p>
        </w:tc>
      </w:tr>
      <w:tr w:rsidR="00DA7B71" w:rsidRPr="00AF42AF" w14:paraId="0FBB7460" w14:textId="77777777" w:rsidTr="00BC1EF3">
        <w:trPr>
          <w:jc w:val="center"/>
        </w:trPr>
        <w:tc>
          <w:tcPr>
            <w:tcW w:w="2093" w:type="dxa"/>
            <w:shd w:val="clear" w:color="auto" w:fill="auto"/>
          </w:tcPr>
          <w:p w14:paraId="3480AE08"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47A13D5A" w14:textId="77777777" w:rsidR="00DA7B71" w:rsidRPr="009B13EC" w:rsidRDefault="00DA7B71" w:rsidP="00DA7B71">
            <w:pPr>
              <w:pStyle w:val="TAL"/>
              <w:rPr>
                <w:lang w:val="en-GB"/>
              </w:rPr>
            </w:pPr>
            <w:r w:rsidRPr="009B13EC">
              <w:rPr>
                <w:lang w:val="en-GB"/>
              </w:rPr>
              <w:t>Mcc, Mca and Mcc'</w:t>
            </w:r>
          </w:p>
        </w:tc>
      </w:tr>
      <w:tr w:rsidR="00DA7B71" w:rsidRPr="00AF42AF" w14:paraId="1ABA3291" w14:textId="77777777" w:rsidTr="00BC1EF3">
        <w:trPr>
          <w:jc w:val="center"/>
        </w:trPr>
        <w:tc>
          <w:tcPr>
            <w:tcW w:w="2093" w:type="dxa"/>
            <w:shd w:val="clear" w:color="auto" w:fill="auto"/>
          </w:tcPr>
          <w:p w14:paraId="256C2FB6" w14:textId="77777777" w:rsidR="00DA7B71" w:rsidRPr="009B13EC" w:rsidRDefault="00DA7B71" w:rsidP="00DA7B71">
            <w:pPr>
              <w:pStyle w:val="TAL"/>
              <w:rPr>
                <w:lang w:val="en-GB"/>
              </w:rPr>
            </w:pPr>
            <w:r w:rsidRPr="009B13EC">
              <w:rPr>
                <w:lang w:val="en-GB"/>
              </w:rPr>
              <w:t xml:space="preserve">Information in Request message </w:t>
            </w:r>
          </w:p>
        </w:tc>
        <w:tc>
          <w:tcPr>
            <w:tcW w:w="7074" w:type="dxa"/>
            <w:shd w:val="clear" w:color="auto" w:fill="auto"/>
          </w:tcPr>
          <w:p w14:paraId="426F32BB" w14:textId="77777777" w:rsidR="00DA7B71" w:rsidRPr="00BC1EF3" w:rsidRDefault="00BC0067" w:rsidP="00DA7B71">
            <w:pPr>
              <w:pStyle w:val="TAL"/>
              <w:rPr>
                <w:rFonts w:eastAsia="Arial Unicode MS"/>
                <w:lang w:val="en-GB"/>
              </w:rPr>
            </w:pPr>
            <w:r w:rsidRPr="00BC1EF3">
              <w:rPr>
                <w:rFonts w:eastAsia="Arial Unicode MS"/>
                <w:b/>
                <w:i/>
                <w:lang w:val="en-GB"/>
              </w:rPr>
              <w:t>From</w:t>
            </w:r>
            <w:r w:rsidR="00DA7B71" w:rsidRPr="00BC1EF3">
              <w:rPr>
                <w:rFonts w:eastAsia="Arial Unicode MS"/>
                <w:b/>
                <w:i/>
                <w:lang w:val="en-GB"/>
              </w:rPr>
              <w:t>:</w:t>
            </w:r>
            <w:r w:rsidR="00DA7B71" w:rsidRPr="00BC1EF3">
              <w:rPr>
                <w:rFonts w:eastAsia="Arial Unicode MS"/>
                <w:lang w:val="en-GB"/>
              </w:rPr>
              <w:t xml:space="preserve"> Identifier of the AE or the CSE that initiates the Request</w:t>
            </w:r>
          </w:p>
          <w:p w14:paraId="3EFA1310"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address of the </w:t>
            </w:r>
            <w:r w:rsidRPr="00BC1EF3">
              <w:rPr>
                <w:rFonts w:eastAsia="Arial Unicode MS"/>
                <w:i/>
                <w:lang w:val="en-GB"/>
              </w:rPr>
              <w:t>&lt;group&gt;</w:t>
            </w:r>
            <w:r w:rsidRPr="00BC1EF3">
              <w:rPr>
                <w:rFonts w:eastAsia="Arial Unicode MS"/>
                <w:lang w:val="en-GB"/>
              </w:rPr>
              <w:t xml:space="preserve"> resource</w:t>
            </w:r>
          </w:p>
        </w:tc>
      </w:tr>
      <w:tr w:rsidR="00DA7B71" w:rsidRPr="00AF42AF" w14:paraId="060D451B" w14:textId="77777777" w:rsidTr="00BC1EF3">
        <w:trPr>
          <w:jc w:val="center"/>
        </w:trPr>
        <w:tc>
          <w:tcPr>
            <w:tcW w:w="2093" w:type="dxa"/>
            <w:shd w:val="clear" w:color="auto" w:fill="auto"/>
          </w:tcPr>
          <w:p w14:paraId="7432B1C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57DAF59C"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&lt;group&gt;</w:t>
            </w:r>
            <w:r w:rsidRPr="009B13EC">
              <w:rPr>
                <w:lang w:val="en-GB"/>
              </w:rPr>
              <w:t xml:space="preserve"> resource information by using the RETRIEVE operation. The request shall address the specific </w:t>
            </w:r>
            <w:r w:rsidRPr="009B13EC">
              <w:rPr>
                <w:i/>
                <w:lang w:val="en-GB"/>
              </w:rPr>
              <w:t>&lt;group&gt;</w:t>
            </w:r>
            <w:r w:rsidRPr="009B13EC">
              <w:rPr>
                <w:lang w:val="en-GB"/>
              </w:rPr>
              <w:t xml:space="preserve"> resource of a Hosting CSE. The Originator may be an AE or a CSE</w:t>
            </w:r>
          </w:p>
        </w:tc>
      </w:tr>
      <w:tr w:rsidR="00DA7B71" w:rsidRPr="00AF42AF" w14:paraId="220ED71D" w14:textId="77777777" w:rsidTr="00BC1EF3">
        <w:trPr>
          <w:jc w:val="center"/>
        </w:trPr>
        <w:tc>
          <w:tcPr>
            <w:tcW w:w="2093" w:type="dxa"/>
            <w:shd w:val="clear" w:color="auto" w:fill="auto"/>
          </w:tcPr>
          <w:p w14:paraId="4620D1B5"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7419EFBB" w14:textId="77777777" w:rsidR="00DA7B71" w:rsidRPr="009B13EC" w:rsidRDefault="00DA7B71" w:rsidP="00DA7B71">
            <w:pPr>
              <w:pStyle w:val="TAL"/>
              <w:rPr>
                <w:lang w:val="en-GB"/>
              </w:rPr>
            </w:pPr>
            <w:r w:rsidRPr="009B13EC">
              <w:rPr>
                <w:lang w:val="en-GB"/>
              </w:rPr>
              <w:t>No change from the basic procedure in clause 10.1.2</w:t>
            </w:r>
          </w:p>
        </w:tc>
      </w:tr>
      <w:tr w:rsidR="00DA7B71" w:rsidRPr="00AF42AF" w14:paraId="5CE75BCF" w14:textId="77777777" w:rsidTr="00BC1EF3">
        <w:trPr>
          <w:jc w:val="center"/>
        </w:trPr>
        <w:tc>
          <w:tcPr>
            <w:tcW w:w="2093" w:type="dxa"/>
            <w:shd w:val="clear" w:color="auto" w:fill="auto"/>
          </w:tcPr>
          <w:p w14:paraId="2E5F48E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87BB54F" w14:textId="77777777" w:rsidR="00DA7B71" w:rsidRPr="009B13EC" w:rsidRDefault="00DA7B71" w:rsidP="00DA7B71">
            <w:pPr>
              <w:pStyle w:val="TAL"/>
              <w:rPr>
                <w:lang w:val="en-GB"/>
              </w:rPr>
            </w:pPr>
            <w:r w:rsidRPr="009B13EC">
              <w:rPr>
                <w:lang w:val="en-GB"/>
              </w:rPr>
              <w:t>No change from the basic procedure in clause 10.1.2</w:t>
            </w:r>
          </w:p>
        </w:tc>
      </w:tr>
      <w:tr w:rsidR="00DA7B71" w:rsidRPr="00AF42AF" w14:paraId="47B1687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2B9F24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9FEF"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51DD91E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C028D5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8F59EE6" w14:textId="77777777" w:rsidR="00DA7B71" w:rsidRPr="009B13EC" w:rsidRDefault="00DA7B71" w:rsidP="00DA7B71">
            <w:pPr>
              <w:pStyle w:val="TAL"/>
              <w:rPr>
                <w:lang w:val="en-GB"/>
              </w:rPr>
            </w:pPr>
            <w:r w:rsidRPr="009B13EC">
              <w:rPr>
                <w:lang w:val="en-GB"/>
              </w:rPr>
              <w:t>No change from the basic procedure in clause 10.1.2</w:t>
            </w:r>
          </w:p>
        </w:tc>
      </w:tr>
    </w:tbl>
    <w:p w14:paraId="3C343007" w14:textId="77777777" w:rsidR="00DA7B71" w:rsidRPr="00BC1EF3" w:rsidRDefault="00DA7B71" w:rsidP="00DA7B71"/>
    <w:p w14:paraId="39234AD8" w14:textId="77777777" w:rsidR="00DA7B71" w:rsidRPr="00AF42AF" w:rsidRDefault="00DA7B71" w:rsidP="00AA01AF">
      <w:pPr>
        <w:pStyle w:val="Heading4"/>
      </w:pPr>
      <w:bookmarkStart w:id="3796" w:name="_Toc428283190"/>
      <w:bookmarkStart w:id="3797" w:name="_Toc428905271"/>
      <w:bookmarkStart w:id="3798" w:name="_Toc428905717"/>
      <w:bookmarkStart w:id="3799" w:name="_Toc428906162"/>
      <w:bookmarkStart w:id="3800" w:name="_Toc429057345"/>
      <w:bookmarkStart w:id="3801" w:name="_Toc429057846"/>
      <w:bookmarkStart w:id="3802" w:name="_Toc436519900"/>
      <w:bookmarkStart w:id="3803" w:name="_Toc406425317"/>
      <w:bookmarkStart w:id="3804" w:name="_Toc408583402"/>
      <w:bookmarkStart w:id="3805" w:name="_Toc408583846"/>
      <w:bookmarkStart w:id="3806" w:name="_Toc416336238"/>
      <w:bookmarkStart w:id="3807" w:name="_Toc410298609"/>
      <w:bookmarkStart w:id="3808" w:name="_Toc452019823"/>
      <w:r w:rsidRPr="00AF42AF">
        <w:lastRenderedPageBreak/>
        <w:t>10.2.</w:t>
      </w:r>
      <w:r w:rsidR="00BC0067" w:rsidRPr="00D007F6">
        <w:t>7</w:t>
      </w:r>
      <w:r w:rsidRPr="00AF42AF">
        <w:t>.4</w:t>
      </w:r>
      <w:r w:rsidRPr="00AF42AF">
        <w:tab/>
        <w:t xml:space="preserve">Update </w:t>
      </w:r>
      <w:r w:rsidRPr="00AF42AF">
        <w:rPr>
          <w:i/>
        </w:rPr>
        <w:t>&lt;group&gt;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9FB1331" w14:textId="77777777"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14:paraId="501C06A8" w14:textId="77777777" w:rsidR="007213A2" w:rsidRPr="00BC1EF3" w:rsidRDefault="007213A2" w:rsidP="00BC1EF3">
      <w:pPr>
        <w:jc w:val="center"/>
        <w:rPr>
          <w:b/>
        </w:rPr>
      </w:pPr>
      <w:r w:rsidRPr="00BC1EF3">
        <w:rPr>
          <w:b/>
        </w:rPr>
        <w:t xml:space="preserve">Table 10.2.7.4-1: </w:t>
      </w:r>
      <w:commentRangeStart w:id="3809"/>
      <w:r w:rsidRPr="00BC1EF3">
        <w:rPr>
          <w:b/>
        </w:rPr>
        <w:t>&lt;</w:t>
      </w:r>
      <w:r w:rsidRPr="00440B01">
        <w:rPr>
          <w:b/>
          <w:i/>
        </w:rPr>
        <w:t>group</w:t>
      </w:r>
      <w:r w:rsidRPr="00BC1EF3">
        <w:rPr>
          <w:b/>
        </w:rPr>
        <w:t>&gt; UPDATE</w:t>
      </w:r>
      <w:commentRangeEnd w:id="3809"/>
      <w:r w:rsidR="00A0251B">
        <w:rPr>
          <w:rStyle w:val="CommentReference"/>
          <w:rFonts w:eastAsia="MS Mincho"/>
          <w:b/>
          <w:lang w:eastAsia="x-none"/>
        </w:rPr>
        <w:commentReference w:id="3809"/>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E6DB3E2"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83C49"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group</w:t>
            </w:r>
            <w:r w:rsidRPr="009B13EC">
              <w:rPr>
                <w:rFonts w:eastAsia="Malgun Gothic"/>
                <w:i/>
                <w:lang w:val="en-GB"/>
              </w:rPr>
              <w:t>&gt;</w:t>
            </w:r>
            <w:r w:rsidRPr="009B13EC">
              <w:rPr>
                <w:rFonts w:eastAsia="Malgun Gothic"/>
                <w:lang w:val="en-GB"/>
              </w:rPr>
              <w:t xml:space="preserve"> </w:t>
            </w:r>
            <w:r w:rsidRPr="009B13EC">
              <w:rPr>
                <w:lang w:val="en-GB"/>
              </w:rPr>
              <w:t>UPDATE</w:t>
            </w:r>
            <w:r w:rsidRPr="009B13EC">
              <w:rPr>
                <w:rFonts w:eastAsia="Malgun Gothic"/>
                <w:lang w:val="en-GB"/>
              </w:rPr>
              <w:t xml:space="preserve"> </w:t>
            </w:r>
          </w:p>
        </w:tc>
      </w:tr>
      <w:tr w:rsidR="00DA7B71" w:rsidRPr="00AF42AF" w14:paraId="2D107B4A" w14:textId="77777777" w:rsidTr="00BC1EF3">
        <w:trPr>
          <w:jc w:val="center"/>
        </w:trPr>
        <w:tc>
          <w:tcPr>
            <w:tcW w:w="2093" w:type="dxa"/>
            <w:shd w:val="clear" w:color="auto" w:fill="auto"/>
          </w:tcPr>
          <w:p w14:paraId="419AA624"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64E48007" w14:textId="77777777" w:rsidR="00DA7B71" w:rsidRPr="009B13EC" w:rsidRDefault="00DA7B71" w:rsidP="00DA7B71">
            <w:pPr>
              <w:pStyle w:val="TAL"/>
              <w:rPr>
                <w:lang w:val="en-GB"/>
              </w:rPr>
            </w:pPr>
            <w:r w:rsidRPr="009B13EC">
              <w:rPr>
                <w:lang w:val="en-GB"/>
              </w:rPr>
              <w:t>Mca, Mcc and Mcc'</w:t>
            </w:r>
          </w:p>
        </w:tc>
      </w:tr>
      <w:tr w:rsidR="00DA7B71" w:rsidRPr="00AF42AF" w14:paraId="6A740AA7" w14:textId="77777777" w:rsidTr="00BC1EF3">
        <w:trPr>
          <w:jc w:val="center"/>
        </w:trPr>
        <w:tc>
          <w:tcPr>
            <w:tcW w:w="2093" w:type="dxa"/>
            <w:shd w:val="clear" w:color="auto" w:fill="auto"/>
          </w:tcPr>
          <w:p w14:paraId="6C568B30"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4F26B150"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1A6D3417"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address of the </w:t>
            </w:r>
            <w:r w:rsidRPr="00BC1EF3">
              <w:rPr>
                <w:rFonts w:eastAsia="Arial Unicode MS"/>
                <w:i/>
                <w:lang w:val="en-GB"/>
              </w:rPr>
              <w:t>&lt;group&gt;</w:t>
            </w:r>
            <w:r w:rsidRPr="00BC1EF3">
              <w:rPr>
                <w:rFonts w:eastAsia="Arial Unicode MS"/>
                <w:lang w:val="en-GB"/>
              </w:rPr>
              <w:t xml:space="preserve"> resource</w:t>
            </w:r>
          </w:p>
        </w:tc>
      </w:tr>
      <w:tr w:rsidR="00DA7B71" w:rsidRPr="00AF42AF" w14:paraId="4CF646FE" w14:textId="77777777" w:rsidTr="00BC1EF3">
        <w:trPr>
          <w:jc w:val="center"/>
        </w:trPr>
        <w:tc>
          <w:tcPr>
            <w:tcW w:w="2093" w:type="dxa"/>
            <w:shd w:val="clear" w:color="auto" w:fill="auto"/>
          </w:tcPr>
          <w:p w14:paraId="00C9A0A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522412E9" w14:textId="77777777" w:rsidR="00DA7B71" w:rsidRPr="009B13EC" w:rsidRDefault="00DA7B71" w:rsidP="00DA7B71">
            <w:pPr>
              <w:pStyle w:val="TAL"/>
              <w:rPr>
                <w:lang w:val="en-GB"/>
              </w:rPr>
            </w:pPr>
            <w:r w:rsidRPr="009B13EC">
              <w:rPr>
                <w:lang w:val="en-GB"/>
              </w:rPr>
              <w:t xml:space="preserve">The Originator shall request to update attributes of an existing </w:t>
            </w:r>
            <w:r w:rsidRPr="009B13EC">
              <w:rPr>
                <w:i/>
                <w:lang w:val="en-GB"/>
              </w:rPr>
              <w:t>&lt;group&gt;</w:t>
            </w:r>
            <w:r w:rsidRPr="009B13EC">
              <w:rPr>
                <w:lang w:val="en-GB"/>
              </w:rPr>
              <w:t xml:space="preserve"> resource by using an UPDATE operation. The Request shall address the specific </w:t>
            </w:r>
            <w:r w:rsidRPr="009B13EC">
              <w:rPr>
                <w:i/>
                <w:lang w:val="en-GB"/>
              </w:rPr>
              <w:t>&lt;group&gt;</w:t>
            </w:r>
            <w:r w:rsidRPr="009B13EC">
              <w:rPr>
                <w:lang w:val="en-GB"/>
              </w:rPr>
              <w:t xml:space="preserve"> resource of a CSE. The Originator may be an AE or a CSE</w:t>
            </w:r>
          </w:p>
        </w:tc>
      </w:tr>
      <w:tr w:rsidR="00A95ED5" w:rsidRPr="00AF42AF" w14:paraId="5D9E948B" w14:textId="77777777" w:rsidTr="00BC1EF3">
        <w:trPr>
          <w:jc w:val="center"/>
        </w:trPr>
        <w:tc>
          <w:tcPr>
            <w:tcW w:w="2093" w:type="dxa"/>
            <w:shd w:val="clear" w:color="auto" w:fill="auto"/>
          </w:tcPr>
          <w:p w14:paraId="1F0E551E" w14:textId="77777777" w:rsidR="00A95ED5" w:rsidRPr="009B13EC" w:rsidRDefault="00A95ED5" w:rsidP="00A95ED5">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0D49B176" w14:textId="77777777" w:rsidR="00A95ED5" w:rsidRPr="009B13EC" w:rsidRDefault="00A95ED5" w:rsidP="00A95ED5">
            <w:pPr>
              <w:pStyle w:val="TAL"/>
            </w:pPr>
            <w:r w:rsidRPr="009B13EC">
              <w:t>The UPDATE procedure shall be:</w:t>
            </w:r>
          </w:p>
          <w:p w14:paraId="5F29B449" w14:textId="77777777" w:rsidR="00A95ED5" w:rsidRPr="00AF42AF" w:rsidRDefault="00A95ED5" w:rsidP="00A95ED5">
            <w:pPr>
              <w:pStyle w:val="TB1"/>
            </w:pPr>
            <w:r w:rsidRPr="00AF42AF">
              <w:t xml:space="preserve">Check if the Originator has </w:t>
            </w:r>
            <w:r w:rsidRPr="00BC1EF3">
              <w:t>UPDATE</w:t>
            </w:r>
            <w:r w:rsidRPr="00AF42AF">
              <w:t xml:space="preserve"> permissions on the </w:t>
            </w:r>
            <w:r w:rsidRPr="00AF42AF">
              <w:rPr>
                <w:i/>
              </w:rPr>
              <w:t>&lt;group&gt;</w:t>
            </w:r>
            <w:r w:rsidRPr="00AF42AF">
              <w:t xml:space="preserve"> resource.</w:t>
            </w:r>
          </w:p>
          <w:p w14:paraId="5DF64C1B" w14:textId="77777777" w:rsidR="00A95ED5" w:rsidRPr="00AF42AF" w:rsidRDefault="00A95ED5" w:rsidP="00A95ED5">
            <w:pPr>
              <w:pStyle w:val="TB1"/>
            </w:pPr>
            <w:r w:rsidRPr="00AF42AF">
              <w:t>Check the validity of provided attributes</w:t>
            </w:r>
          </w:p>
          <w:p w14:paraId="4CD27DC0" w14:textId="77777777" w:rsidR="00A95ED5" w:rsidRPr="00AF42AF" w:rsidRDefault="00A95ED5" w:rsidP="00A95ED5">
            <w:pPr>
              <w:pStyle w:val="TB1"/>
            </w:pPr>
            <w:commentRangeStart w:id="3810"/>
            <w:r w:rsidRPr="00BC1EF3">
              <w:t xml:space="preserve">Validate that there are no duplicated members present in the </w:t>
            </w:r>
            <w:r>
              <w:rPr>
                <w:rFonts w:eastAsia="Arial Unicode MS"/>
                <w:i/>
                <w:lang w:eastAsia="ko-KR"/>
              </w:rPr>
              <w:t>memberIDs</w:t>
            </w:r>
            <w:r w:rsidRPr="00BC1EF3">
              <w:rPr>
                <w:rFonts w:eastAsia="Arial Unicode MS"/>
              </w:rPr>
              <w:t xml:space="preserve"> </w:t>
            </w:r>
            <w:r w:rsidRPr="00BC1EF3">
              <w:t>attribute</w:t>
            </w:r>
            <w:commentRangeEnd w:id="3810"/>
            <w:r>
              <w:rPr>
                <w:rStyle w:val="CommentReference"/>
                <w:rFonts w:ascii="Times New Roman" w:eastAsia="MS Mincho" w:hAnsi="Times New Roman"/>
                <w:lang w:eastAsia="x-none"/>
              </w:rPr>
              <w:commentReference w:id="3810"/>
            </w:r>
          </w:p>
          <w:p w14:paraId="422F15B4" w14:textId="77777777" w:rsidR="00A95ED5" w:rsidRPr="00AF42AF" w:rsidRDefault="00A95ED5" w:rsidP="00A95ED5">
            <w:pPr>
              <w:pStyle w:val="TB1"/>
            </w:pPr>
            <w:commentRangeStart w:id="3811"/>
            <w:r w:rsidRPr="00AF42AF">
              <w:t>Validate that the resource type of every member</w:t>
            </w:r>
            <w:r w:rsidRPr="00BC1EF3">
              <w:t xml:space="preserve"> on each member Hosting CSE</w:t>
            </w:r>
            <w:r w:rsidRPr="00AF42AF">
              <w:t xml:space="preserve"> conforms to the </w:t>
            </w:r>
            <w:r w:rsidRPr="00AF42AF">
              <w:rPr>
                <w:i/>
              </w:rPr>
              <w:t>memberType</w:t>
            </w:r>
            <w:r w:rsidRPr="00AF42AF">
              <w:t xml:space="preserve"> attribute</w:t>
            </w:r>
            <w:r w:rsidRPr="00BC1EF3">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commentRangeEnd w:id="3811"/>
            <w:r>
              <w:rPr>
                <w:rStyle w:val="CommentReference"/>
                <w:rFonts w:ascii="Times New Roman" w:eastAsia="MS Mincho" w:hAnsi="Times New Roman"/>
                <w:lang w:eastAsia="x-none"/>
              </w:rPr>
              <w:commentReference w:id="3811"/>
            </w:r>
          </w:p>
          <w:p w14:paraId="236063E6" w14:textId="77777777" w:rsidR="00A95ED5" w:rsidRPr="00AF42AF" w:rsidRDefault="00A95ED5" w:rsidP="00A95ED5">
            <w:pPr>
              <w:pStyle w:val="TB1"/>
            </w:pPr>
            <w:r w:rsidRPr="00AF42AF">
              <w:t xml:space="preserve">Upon successful validation of the provided attributes, </w:t>
            </w:r>
            <w:r w:rsidRPr="00BC1EF3">
              <w:t xml:space="preserve">update the </w:t>
            </w:r>
            <w:r w:rsidRPr="00BC1EF3">
              <w:rPr>
                <w:i/>
              </w:rPr>
              <w:t>&lt;</w:t>
            </w:r>
            <w:r w:rsidRPr="00AF42AF">
              <w:rPr>
                <w:i/>
              </w:rPr>
              <w:t>group</w:t>
            </w:r>
            <w:r w:rsidRPr="00BC1EF3">
              <w:rPr>
                <w:i/>
              </w:rPr>
              <w:t>&gt;</w:t>
            </w:r>
            <w:r w:rsidRPr="00AF42AF">
              <w:t xml:space="preserve"> resource in the </w:t>
            </w:r>
            <w:r w:rsidRPr="00BC1EF3">
              <w:t>H</w:t>
            </w:r>
            <w:r w:rsidRPr="00AF42AF">
              <w:t>osting CSE</w:t>
            </w:r>
          </w:p>
          <w:p w14:paraId="43E5294C" w14:textId="77777777" w:rsidR="00A95ED5" w:rsidRPr="00AF42AF" w:rsidRDefault="00A95ED5" w:rsidP="00A95ED5">
            <w:pPr>
              <w:pStyle w:val="TB1"/>
            </w:pPr>
            <w:commentRangeStart w:id="3812"/>
            <w:r w:rsidRPr="00AF42AF">
              <w:t xml:space="preserve">Conditionally, in the case that the </w:t>
            </w:r>
            <w:r w:rsidRPr="00BC1EF3">
              <w:rPr>
                <w:i/>
              </w:rPr>
              <w:t>&lt;</w:t>
            </w:r>
            <w:r w:rsidRPr="00AF42AF">
              <w:rPr>
                <w:i/>
              </w:rPr>
              <w:t>group</w:t>
            </w:r>
            <w:r w:rsidRPr="00BC1EF3">
              <w:rPr>
                <w:i/>
              </w:rPr>
              <w:t>&gt;</w:t>
            </w:r>
            <w:r w:rsidRPr="00AF42AF">
              <w:t xml:space="preserve"> resource contains temporarily unreachable</w:t>
            </w:r>
            <w:r w:rsidRPr="00AF42AF">
              <w:rPr>
                <w:rFonts w:hint="eastAsia"/>
                <w:lang w:eastAsia="zh-CN"/>
              </w:rPr>
              <w:t xml:space="preserve"> </w:t>
            </w:r>
            <w:r w:rsidRPr="00BC1EF3">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commentRangeEnd w:id="3812"/>
            <w:r>
              <w:rPr>
                <w:rStyle w:val="CommentReference"/>
                <w:rFonts w:ascii="Times New Roman" w:eastAsia="MS Mincho" w:hAnsi="Times New Roman"/>
                <w:lang w:eastAsia="x-none"/>
              </w:rPr>
              <w:commentReference w:id="3812"/>
            </w:r>
          </w:p>
          <w:p w14:paraId="496E3209" w14:textId="77777777" w:rsidR="00A95ED5" w:rsidRPr="00AF42AF" w:rsidRDefault="00A95ED5" w:rsidP="00A95ED5">
            <w:pPr>
              <w:pStyle w:val="TB1"/>
            </w:pPr>
            <w:commentRangeStart w:id="3813"/>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Pr="00BC1EF3">
              <w:t>address</w:t>
            </w:r>
            <w:r w:rsidRPr="00AF42AF">
              <w:t xml:space="preserve"> of the </w:t>
            </w:r>
            <w:commentRangeStart w:id="3814"/>
            <w:r w:rsidRPr="00AF42AF">
              <w:t xml:space="preserve">created </w:t>
            </w:r>
            <w:commentRangeEnd w:id="3814"/>
            <w:r>
              <w:rPr>
                <w:rStyle w:val="CommentReference"/>
                <w:rFonts w:ascii="Times New Roman" w:hAnsi="Times New Roman"/>
                <w:lang w:val="x-none"/>
              </w:rPr>
              <w:commentReference w:id="3814"/>
            </w:r>
            <w:r w:rsidRPr="00AF42AF">
              <w:rPr>
                <w:i/>
              </w:rPr>
              <w:t>&lt;group&gt;</w:t>
            </w:r>
            <w:r w:rsidRPr="00AF42AF">
              <w:t xml:space="preserve"> resource if the UPDATE is successful</w:t>
            </w:r>
            <w:commentRangeEnd w:id="3813"/>
            <w:r>
              <w:rPr>
                <w:rStyle w:val="CommentReference"/>
                <w:rFonts w:ascii="Times New Roman" w:eastAsia="MS Mincho" w:hAnsi="Times New Roman"/>
                <w:lang w:eastAsia="x-none"/>
              </w:rPr>
              <w:commentReference w:id="3813"/>
            </w:r>
          </w:p>
          <w:p w14:paraId="35501E13" w14:textId="23824C8D" w:rsidR="00A95ED5" w:rsidRPr="00AF42AF" w:rsidRDefault="00A95ED5" w:rsidP="00A95ED5">
            <w:pPr>
              <w:pStyle w:val="TB1"/>
            </w:pPr>
            <w:commentRangeStart w:id="3815"/>
            <w:r w:rsidRPr="00AF42AF">
              <w:t>As soon as any</w:t>
            </w:r>
            <w:r w:rsidRPr="00AF42AF">
              <w:rPr>
                <w:rFonts w:hint="eastAsia"/>
                <w:lang w:eastAsia="zh-CN"/>
              </w:rPr>
              <w:t xml:space="preserve"> </w:t>
            </w:r>
            <w:r w:rsidRPr="00BC1EF3">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w:t>
            </w:r>
            <w:commentRangeEnd w:id="3815"/>
            <w:r>
              <w:rPr>
                <w:rStyle w:val="CommentReference"/>
                <w:rFonts w:ascii="Times New Roman" w:eastAsia="MS Mincho" w:hAnsi="Times New Roman"/>
                <w:lang w:eastAsia="x-none"/>
              </w:rPr>
              <w:commentReference w:id="3815"/>
            </w:r>
            <w:r w:rsidRPr="00AF42AF">
              <w:t xml:space="preserve"> </w:t>
            </w:r>
            <w:commentRangeStart w:id="3816"/>
            <w:r w:rsidRPr="00AF42AF">
              <w:t xml:space="preserve">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commentRangeEnd w:id="3816"/>
            <w:r>
              <w:rPr>
                <w:rStyle w:val="CommentReference"/>
                <w:rFonts w:ascii="Times New Roman" w:eastAsia="MS Mincho" w:hAnsi="Times New Roman"/>
                <w:lang w:eastAsia="x-none"/>
              </w:rPr>
              <w:commentReference w:id="3816"/>
            </w:r>
          </w:p>
        </w:tc>
      </w:tr>
      <w:tr w:rsidR="00A95ED5" w:rsidRPr="00AF42AF" w14:paraId="25831BF5" w14:textId="77777777" w:rsidTr="00BC1EF3">
        <w:trPr>
          <w:jc w:val="center"/>
        </w:trPr>
        <w:tc>
          <w:tcPr>
            <w:tcW w:w="2093" w:type="dxa"/>
            <w:shd w:val="clear" w:color="auto" w:fill="auto"/>
          </w:tcPr>
          <w:p w14:paraId="27B589F0" w14:textId="77777777" w:rsidR="00A95ED5" w:rsidRPr="009B13EC" w:rsidRDefault="00A95ED5" w:rsidP="00A95ED5">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7A79962C" w14:textId="65ED3939" w:rsidR="00A95ED5" w:rsidRPr="009B13EC" w:rsidRDefault="00A95ED5" w:rsidP="00A95ED5">
            <w:pPr>
              <w:pStyle w:val="TAL"/>
              <w:rPr>
                <w:lang w:val="en-GB"/>
              </w:rPr>
            </w:pPr>
            <w:commentRangeStart w:id="3817"/>
            <w:r w:rsidRPr="009B13EC">
              <w:t xml:space="preserve">The representation of the &lt;group&gt; resource if the </w:t>
            </w:r>
            <w:r w:rsidRPr="009B13EC">
              <w:rPr>
                <w:i/>
              </w:rPr>
              <w:t>memberTypeValidated</w:t>
            </w:r>
            <w:r w:rsidRPr="009B13EC">
              <w:t xml:space="preserve"> attribute is FALSE</w:t>
            </w:r>
            <w:commentRangeEnd w:id="3817"/>
            <w:r>
              <w:rPr>
                <w:rStyle w:val="CommentReference"/>
                <w:rFonts w:ascii="Times New Roman" w:eastAsia="MS Mincho" w:hAnsi="Times New Roman"/>
              </w:rPr>
              <w:commentReference w:id="3817"/>
            </w:r>
          </w:p>
        </w:tc>
      </w:tr>
      <w:tr w:rsidR="00DA7B71" w:rsidRPr="00AF42AF" w14:paraId="02964A2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1D45727"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204225" w14:textId="77777777" w:rsidR="00DA7B71" w:rsidRPr="009B13EC" w:rsidRDefault="00DA7B71" w:rsidP="00DA7B71">
            <w:pPr>
              <w:pStyle w:val="TAL"/>
              <w:rPr>
                <w:lang w:val="en-GB"/>
              </w:rPr>
            </w:pPr>
            <w:r w:rsidRPr="009B13EC">
              <w:rPr>
                <w:lang w:val="en-GB"/>
              </w:rPr>
              <w:t>None</w:t>
            </w:r>
          </w:p>
        </w:tc>
      </w:tr>
      <w:tr w:rsidR="00DA7B71" w:rsidRPr="00AF42AF" w14:paraId="23D515D5"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AA7834C"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764DF3D" w14:textId="77777777" w:rsidR="00DA7B71" w:rsidRPr="009B13EC" w:rsidRDefault="00DA7B71" w:rsidP="00DA7B71">
            <w:pPr>
              <w:pStyle w:val="TAL"/>
              <w:rPr>
                <w:lang w:val="en-GB"/>
              </w:rPr>
            </w:pPr>
            <w:r w:rsidRPr="009B13EC">
              <w:rPr>
                <w:lang w:val="en-GB"/>
              </w:rPr>
              <w:t>No change from the basic procedure in clause 10.1.3</w:t>
            </w:r>
          </w:p>
        </w:tc>
      </w:tr>
    </w:tbl>
    <w:p w14:paraId="40B34AB8" w14:textId="77777777" w:rsidR="00DA7B71" w:rsidRPr="00BC1EF3" w:rsidRDefault="00DA7B71" w:rsidP="00DA7B71"/>
    <w:p w14:paraId="3946537B" w14:textId="77777777" w:rsidR="00DA7B71" w:rsidRPr="00AF42AF" w:rsidRDefault="00DA7B71" w:rsidP="00AA01AF">
      <w:pPr>
        <w:pStyle w:val="Heading4"/>
      </w:pPr>
      <w:bookmarkStart w:id="3818" w:name="_Toc428283191"/>
      <w:bookmarkStart w:id="3819" w:name="_Toc428905272"/>
      <w:bookmarkStart w:id="3820" w:name="_Toc428905718"/>
      <w:bookmarkStart w:id="3821" w:name="_Toc428906163"/>
      <w:bookmarkStart w:id="3822" w:name="_Toc429057346"/>
      <w:bookmarkStart w:id="3823" w:name="_Toc429057847"/>
      <w:bookmarkStart w:id="3824" w:name="_Toc436519901"/>
      <w:bookmarkStart w:id="3825" w:name="_Toc406425318"/>
      <w:bookmarkStart w:id="3826" w:name="_Toc408583403"/>
      <w:bookmarkStart w:id="3827" w:name="_Toc408583847"/>
      <w:bookmarkStart w:id="3828" w:name="_Toc416336239"/>
      <w:bookmarkStart w:id="3829" w:name="_Toc410298610"/>
      <w:bookmarkStart w:id="3830" w:name="_Toc452019824"/>
      <w:r w:rsidRPr="00AF42AF">
        <w:t>10.2.</w:t>
      </w:r>
      <w:r w:rsidR="00BC0067" w:rsidRPr="00D007F6">
        <w:t>7</w:t>
      </w:r>
      <w:r w:rsidRPr="00AF42AF">
        <w:t>.5</w:t>
      </w:r>
      <w:r w:rsidRPr="00AF42AF">
        <w:tab/>
        <w:t xml:space="preserve">Delete </w:t>
      </w:r>
      <w:r w:rsidRPr="00AF42AF">
        <w:rPr>
          <w:i/>
        </w:rPr>
        <w:t>&lt;group&gt;</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9FD58F8" w14:textId="77777777"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14:paraId="674B0047" w14:textId="77777777" w:rsidR="007213A2" w:rsidRPr="00BC1EF3" w:rsidRDefault="007213A2" w:rsidP="00BC1EF3">
      <w:pPr>
        <w:jc w:val="center"/>
        <w:rPr>
          <w:b/>
        </w:rPr>
      </w:pPr>
      <w:r w:rsidRPr="00BC1EF3">
        <w:rPr>
          <w:b/>
        </w:rPr>
        <w:t xml:space="preserve">Table 10.2.7.5-1: </w:t>
      </w:r>
      <w:commentRangeStart w:id="3831"/>
      <w:r w:rsidRPr="00BC1EF3">
        <w:rPr>
          <w:b/>
        </w:rPr>
        <w:t>&lt;</w:t>
      </w:r>
      <w:r w:rsidRPr="00440B01">
        <w:rPr>
          <w:b/>
          <w:i/>
        </w:rPr>
        <w:t>group</w:t>
      </w:r>
      <w:r w:rsidRPr="00BC1EF3">
        <w:rPr>
          <w:b/>
        </w:rPr>
        <w:t>&gt; DELETE</w:t>
      </w:r>
      <w:commentRangeEnd w:id="3831"/>
      <w:r w:rsidR="00A0251B">
        <w:rPr>
          <w:rStyle w:val="CommentReference"/>
          <w:rFonts w:eastAsia="MS Mincho"/>
          <w:b/>
          <w:lang w:eastAsia="x-none"/>
        </w:rPr>
        <w:commentReference w:id="383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9F8CC2F"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5689FF"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group</w:t>
            </w:r>
            <w:r w:rsidRPr="009B13EC">
              <w:rPr>
                <w:rFonts w:eastAsia="Malgun Gothic"/>
                <w:i/>
                <w:lang w:val="en-GB"/>
              </w:rPr>
              <w:t>&gt;</w:t>
            </w:r>
            <w:r w:rsidRPr="009B13EC">
              <w:rPr>
                <w:rFonts w:eastAsia="Malgun Gothic"/>
                <w:lang w:val="en-GB"/>
              </w:rPr>
              <w:t xml:space="preserve"> </w:t>
            </w:r>
            <w:r w:rsidRPr="009B13EC">
              <w:rPr>
                <w:lang w:val="en-GB"/>
              </w:rPr>
              <w:t>DELETE</w:t>
            </w:r>
            <w:r w:rsidRPr="009B13EC">
              <w:rPr>
                <w:rFonts w:eastAsia="Malgun Gothic"/>
                <w:lang w:val="en-GB"/>
              </w:rPr>
              <w:t xml:space="preserve"> </w:t>
            </w:r>
          </w:p>
        </w:tc>
      </w:tr>
      <w:tr w:rsidR="00DA7B71" w:rsidRPr="00AF42AF" w14:paraId="6167DDD7" w14:textId="77777777" w:rsidTr="00BC1EF3">
        <w:trPr>
          <w:jc w:val="center"/>
        </w:trPr>
        <w:tc>
          <w:tcPr>
            <w:tcW w:w="2093" w:type="dxa"/>
            <w:shd w:val="clear" w:color="auto" w:fill="auto"/>
          </w:tcPr>
          <w:p w14:paraId="08BE0B08"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7DB9F138" w14:textId="77777777" w:rsidR="00DA7B71" w:rsidRPr="009B13EC" w:rsidRDefault="00DA7B71" w:rsidP="00DA7B71">
            <w:pPr>
              <w:pStyle w:val="TAL"/>
              <w:rPr>
                <w:lang w:val="en-GB"/>
              </w:rPr>
            </w:pPr>
            <w:r w:rsidRPr="009B13EC">
              <w:rPr>
                <w:lang w:val="en-GB"/>
              </w:rPr>
              <w:t>Mcc, Mca and Mcc'</w:t>
            </w:r>
          </w:p>
        </w:tc>
      </w:tr>
      <w:tr w:rsidR="00DA7B71" w:rsidRPr="00AF42AF" w14:paraId="40A293F3" w14:textId="77777777" w:rsidTr="00BC1EF3">
        <w:trPr>
          <w:jc w:val="center"/>
        </w:trPr>
        <w:tc>
          <w:tcPr>
            <w:tcW w:w="2093" w:type="dxa"/>
            <w:shd w:val="clear" w:color="auto" w:fill="auto"/>
          </w:tcPr>
          <w:p w14:paraId="68B65B8B"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36E2C68D"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34E7EE02"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address of the </w:t>
            </w:r>
            <w:r w:rsidRPr="00BC1EF3">
              <w:rPr>
                <w:rFonts w:eastAsia="Arial Unicode MS"/>
                <w:i/>
                <w:lang w:val="en-GB"/>
              </w:rPr>
              <w:t>&lt;group&gt;</w:t>
            </w:r>
            <w:r w:rsidRPr="00BC1EF3">
              <w:rPr>
                <w:rFonts w:eastAsia="Arial Unicode MS"/>
                <w:lang w:val="en-GB"/>
              </w:rPr>
              <w:t xml:space="preserve"> resource</w:t>
            </w:r>
          </w:p>
        </w:tc>
      </w:tr>
      <w:tr w:rsidR="00DA7B71" w:rsidRPr="00AF42AF" w14:paraId="7FE68B1C" w14:textId="77777777" w:rsidTr="00BC1EF3">
        <w:trPr>
          <w:jc w:val="center"/>
        </w:trPr>
        <w:tc>
          <w:tcPr>
            <w:tcW w:w="2093" w:type="dxa"/>
            <w:shd w:val="clear" w:color="auto" w:fill="auto"/>
          </w:tcPr>
          <w:p w14:paraId="3812A73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3EA5F64C" w14:textId="77777777" w:rsidR="00DA7B71" w:rsidRPr="009B13EC" w:rsidRDefault="00DA7B71" w:rsidP="00DA7B71">
            <w:pPr>
              <w:pStyle w:val="TAL"/>
              <w:rPr>
                <w:lang w:val="en-GB"/>
              </w:rPr>
            </w:pPr>
            <w:r w:rsidRPr="009B13EC">
              <w:rPr>
                <w:lang w:val="en-GB"/>
              </w:rPr>
              <w:t xml:space="preserve">The Originator shall request to delete an existing </w:t>
            </w:r>
            <w:r w:rsidRPr="009B13EC">
              <w:rPr>
                <w:i/>
                <w:lang w:val="en-GB"/>
              </w:rPr>
              <w:t>&lt;group&gt;</w:t>
            </w:r>
            <w:r w:rsidRPr="009B13EC">
              <w:rPr>
                <w:lang w:val="en-GB"/>
              </w:rPr>
              <w:t xml:space="preserve"> resource by using the DELETE operation. The request shall address the specific </w:t>
            </w:r>
            <w:r w:rsidRPr="009B13EC">
              <w:rPr>
                <w:i/>
                <w:lang w:val="en-GB"/>
              </w:rPr>
              <w:t>&lt;group&gt;</w:t>
            </w:r>
            <w:r w:rsidRPr="009B13EC">
              <w:rPr>
                <w:lang w:val="en-GB"/>
              </w:rPr>
              <w:t xml:space="preserve"> resource of a Hosting CSE. The Originator may be an AE or a CSE</w:t>
            </w:r>
          </w:p>
        </w:tc>
      </w:tr>
      <w:tr w:rsidR="00DA7B71" w:rsidRPr="00AF42AF" w14:paraId="33ECD0A5" w14:textId="77777777" w:rsidTr="00BC1EF3">
        <w:trPr>
          <w:jc w:val="center"/>
        </w:trPr>
        <w:tc>
          <w:tcPr>
            <w:tcW w:w="2093" w:type="dxa"/>
            <w:shd w:val="clear" w:color="auto" w:fill="auto"/>
          </w:tcPr>
          <w:p w14:paraId="4A73B8A4"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47F5500" w14:textId="77777777" w:rsidR="00DA7B71" w:rsidRPr="009B13EC" w:rsidRDefault="00BC0067" w:rsidP="00DA7B71">
            <w:pPr>
              <w:pStyle w:val="TAL"/>
              <w:rPr>
                <w:lang w:val="en-GB"/>
              </w:rPr>
            </w:pPr>
            <w:r w:rsidRPr="00BC1EF3">
              <w:rPr>
                <w:lang w:val="en-GB"/>
              </w:rPr>
              <w:t>No change from the basic procedure in clause 10.1.4</w:t>
            </w:r>
          </w:p>
        </w:tc>
      </w:tr>
      <w:tr w:rsidR="00DA7B71" w:rsidRPr="00AF42AF" w14:paraId="1EB904CF" w14:textId="77777777" w:rsidTr="00BC1EF3">
        <w:trPr>
          <w:jc w:val="center"/>
        </w:trPr>
        <w:tc>
          <w:tcPr>
            <w:tcW w:w="2093" w:type="dxa"/>
            <w:shd w:val="clear" w:color="auto" w:fill="auto"/>
          </w:tcPr>
          <w:p w14:paraId="1F0D162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541758DD" w14:textId="77777777" w:rsidR="00DA7B71" w:rsidRPr="009B13EC" w:rsidRDefault="00DA7B71" w:rsidP="00DA7B71">
            <w:pPr>
              <w:pStyle w:val="TAL"/>
              <w:rPr>
                <w:rFonts w:eastAsia="Arial Unicode MS"/>
                <w:lang w:val="en-GB"/>
              </w:rPr>
            </w:pPr>
            <w:r w:rsidRPr="009B13EC">
              <w:rPr>
                <w:lang w:val="en-GB"/>
              </w:rPr>
              <w:t>No change from the basic procedure in clause 10.1.4</w:t>
            </w:r>
          </w:p>
        </w:tc>
      </w:tr>
      <w:tr w:rsidR="00DA7B71" w:rsidRPr="00AF42AF" w14:paraId="6409643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AFA299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1ADFD3" w14:textId="77777777" w:rsidR="00DA7B71" w:rsidRPr="009B13EC" w:rsidRDefault="00DA7B71" w:rsidP="00DA7B71">
            <w:pPr>
              <w:pStyle w:val="TAL"/>
              <w:rPr>
                <w:lang w:val="en-GB"/>
              </w:rPr>
            </w:pPr>
            <w:r w:rsidRPr="009B13EC">
              <w:rPr>
                <w:lang w:val="en-GB"/>
              </w:rPr>
              <w:t>None</w:t>
            </w:r>
          </w:p>
        </w:tc>
      </w:tr>
      <w:tr w:rsidR="00DA7B71" w:rsidRPr="00AF42AF" w14:paraId="61FBA60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7556AA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2E9E4D0" w14:textId="77777777" w:rsidR="00DA7B71" w:rsidRPr="009B13EC" w:rsidRDefault="00DA7B71" w:rsidP="00DA7B71">
            <w:pPr>
              <w:pStyle w:val="TAL"/>
              <w:rPr>
                <w:rFonts w:eastAsia="Arial Unicode MS"/>
                <w:lang w:val="en-GB"/>
              </w:rPr>
            </w:pPr>
            <w:r w:rsidRPr="009B13EC">
              <w:rPr>
                <w:lang w:val="en-GB"/>
              </w:rPr>
              <w:t>No change from the basic procedure in clause 10.1.4</w:t>
            </w:r>
          </w:p>
        </w:tc>
      </w:tr>
    </w:tbl>
    <w:p w14:paraId="0E1C2ED0" w14:textId="77777777" w:rsidR="00DA7B71" w:rsidRPr="00BC1EF3" w:rsidRDefault="00DA7B71" w:rsidP="00DA7B71"/>
    <w:p w14:paraId="6A3C9FC0" w14:textId="77777777" w:rsidR="00DA7B71" w:rsidRPr="00D007F6" w:rsidRDefault="00BC0067" w:rsidP="00AA01AF">
      <w:pPr>
        <w:pStyle w:val="Heading4"/>
      </w:pPr>
      <w:bookmarkStart w:id="3832" w:name="_Toc428283192"/>
      <w:bookmarkStart w:id="3833" w:name="_Toc428905273"/>
      <w:bookmarkStart w:id="3834" w:name="_Toc428905719"/>
      <w:bookmarkStart w:id="3835" w:name="_Toc428906164"/>
      <w:bookmarkStart w:id="3836" w:name="_Toc429057347"/>
      <w:bookmarkStart w:id="3837" w:name="_Toc429057848"/>
      <w:bookmarkStart w:id="3838" w:name="_Toc436519902"/>
      <w:bookmarkStart w:id="3839" w:name="_Toc406425319"/>
      <w:bookmarkStart w:id="3840" w:name="_Toc408583404"/>
      <w:bookmarkStart w:id="3841" w:name="_Toc408583848"/>
      <w:bookmarkStart w:id="3842" w:name="_Toc416336240"/>
      <w:bookmarkStart w:id="3843" w:name="_Toc410298611"/>
      <w:bookmarkStart w:id="3844" w:name="_Toc452019825"/>
      <w:r w:rsidRPr="00D007F6">
        <w:t>10.2.7.6</w:t>
      </w:r>
      <w:r w:rsidRPr="00D007F6">
        <w:tab/>
      </w:r>
      <w:r w:rsidRPr="00D007F6">
        <w:rPr>
          <w:i/>
        </w:rPr>
        <w:t>&lt;</w:t>
      </w:r>
      <w:r w:rsidR="00DA7B71" w:rsidRPr="00AF42AF">
        <w:rPr>
          <w:i/>
        </w:rPr>
        <w:t>fanOutPoint</w:t>
      </w:r>
      <w:r w:rsidRPr="00D007F6">
        <w:rPr>
          <w:i/>
        </w:rPr>
        <w:t>&gt;</w:t>
      </w:r>
      <w:r w:rsidRPr="00D007F6">
        <w:t xml:space="preserve"> Management Procedures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32C97FD0" w14:textId="77777777" w:rsidR="00DA7B71" w:rsidRPr="00BC1EF3" w:rsidRDefault="00BC0067" w:rsidP="00DA7B71">
      <w:pPr>
        <w:keepNext/>
        <w:keepLines/>
      </w:pPr>
      <w:r w:rsidRPr="00BC1EF3">
        <w:t xml:space="preserve">Figure 10.2.7.6-1 illustrates how the </w:t>
      </w:r>
      <w:r w:rsidRPr="00BC1EF3">
        <w:rPr>
          <w:i/>
        </w:rPr>
        <w:t>&lt;fanOutPoint&gt;</w:t>
      </w:r>
      <w:r w:rsidRPr="00BC1EF3">
        <w:t xml:space="preserve"> virtual resource works on the group Hosting CSE. The procedures in the figure apply to clauses 10.2.7.6 to 10.2.7.9.</w:t>
      </w:r>
    </w:p>
    <w:p w14:paraId="77391A16" w14:textId="09938A69" w:rsidR="00DA7B71" w:rsidRDefault="00684F7F" w:rsidP="00DA7B71">
      <w:pPr>
        <w:pStyle w:val="FL"/>
        <w:rPr>
          <w:lang w:val="en-US"/>
        </w:rPr>
      </w:pPr>
      <w:r w:rsidRPr="009B13EC">
        <w:rPr>
          <w:noProof/>
          <w:lang w:eastAsia="en-GB"/>
        </w:rPr>
        <w:drawing>
          <wp:inline distT="0" distB="0" distL="0" distR="0" wp14:editId="4988362F">
            <wp:extent cx="4581525" cy="5524500"/>
            <wp:effectExtent l="0" t="0" r="0" b="0"/>
            <wp:docPr id="5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81525" cy="5524500"/>
                    </a:xfrm>
                    <a:prstGeom prst="rect">
                      <a:avLst/>
                    </a:prstGeom>
                    <a:noFill/>
                    <a:ln>
                      <a:noFill/>
                    </a:ln>
                  </pic:spPr>
                </pic:pic>
              </a:graphicData>
            </a:graphic>
          </wp:inline>
        </w:drawing>
      </w:r>
    </w:p>
    <w:p w14:paraId="64AAC1CA" w14:textId="77777777" w:rsidR="007213A2" w:rsidRPr="00BC1EF3" w:rsidRDefault="007213A2" w:rsidP="00BC1EF3">
      <w:pPr>
        <w:jc w:val="center"/>
        <w:rPr>
          <w:b/>
        </w:rPr>
      </w:pPr>
      <w:r w:rsidRPr="00BC1EF3">
        <w:rPr>
          <w:b/>
        </w:rPr>
        <w:t>Figure 10.2.7.6-1: Group content management procedures</w:t>
      </w:r>
    </w:p>
    <w:p w14:paraId="12E5111E" w14:textId="77777777" w:rsidR="00F809FA" w:rsidRPr="00F809FA" w:rsidRDefault="00F809FA" w:rsidP="00F809FA">
      <w:pPr>
        <w:rPr>
          <w:b/>
        </w:rPr>
      </w:pPr>
      <w:bookmarkStart w:id="3845" w:name="_Toc428283193"/>
      <w:bookmarkStart w:id="3846" w:name="_Toc428905274"/>
      <w:bookmarkStart w:id="3847" w:name="_Toc428905720"/>
      <w:bookmarkStart w:id="3848" w:name="_Toc428906165"/>
      <w:bookmarkStart w:id="3849" w:name="_Toc429057348"/>
      <w:bookmarkStart w:id="3850" w:name="_Toc429057849"/>
      <w:bookmarkStart w:id="3851" w:name="_Toc436519903"/>
      <w:bookmarkStart w:id="3852" w:name="_Toc406425320"/>
      <w:bookmarkStart w:id="3853" w:name="_Toc408583405"/>
      <w:bookmarkStart w:id="3854" w:name="_Toc408583849"/>
      <w:bookmarkStart w:id="3855" w:name="_Toc416336241"/>
      <w:bookmarkStart w:id="3856" w:name="_Toc410298612"/>
      <w:r>
        <w:rPr>
          <w:rFonts w:hint="eastAsia"/>
          <w:lang w:val="x-none" w:eastAsia="zh-CN"/>
        </w:rPr>
        <w:lastRenderedPageBreak/>
        <w:t xml:space="preserve">If the group resource, whose </w:t>
      </w:r>
      <w:r w:rsidRPr="0068097D">
        <w:rPr>
          <w:rFonts w:hint="eastAsia"/>
          <w:i/>
          <w:lang w:val="x-none" w:eastAsia="zh-CN"/>
        </w:rPr>
        <w:t>fanOutPoint</w:t>
      </w:r>
      <w:r>
        <w:rPr>
          <w:rFonts w:hint="eastAsia"/>
          <w:lang w:val="x-none" w:eastAsia="zh-CN"/>
        </w:rPr>
        <w:t xml:space="preserve"> virtual sub-resource is addressed by the</w:t>
      </w:r>
      <w:r w:rsidRPr="0068097D">
        <w:rPr>
          <w:rFonts w:hint="eastAsia"/>
          <w:lang w:val="x-none" w:eastAsia="zh-CN"/>
        </w:rPr>
        <w:t xml:space="preserve"> </w:t>
      </w:r>
      <w:r>
        <w:rPr>
          <w:rFonts w:hint="eastAsia"/>
          <w:lang w:val="x-none" w:eastAsia="zh-CN"/>
        </w:rPr>
        <w:t>request,</w:t>
      </w:r>
      <w:r w:rsidRPr="0068097D">
        <w:rPr>
          <w:rFonts w:hint="eastAsia"/>
          <w:lang w:val="x-none" w:eastAsia="zh-CN"/>
        </w:rPr>
        <w:t xml:space="preserve"> </w:t>
      </w:r>
      <w:r>
        <w:rPr>
          <w:rFonts w:hint="eastAsia"/>
          <w:lang w:val="x-none" w:eastAsia="zh-CN"/>
        </w:rPr>
        <w:t>contains &lt;</w:t>
      </w:r>
      <w:r w:rsidRPr="00620E28">
        <w:rPr>
          <w:rFonts w:hint="eastAsia"/>
          <w:i/>
          <w:lang w:val="x-none" w:eastAsia="zh-CN"/>
        </w:rPr>
        <w:t>group</w:t>
      </w:r>
      <w:r>
        <w:rPr>
          <w:rFonts w:hint="eastAsia"/>
          <w:lang w:val="x-none" w:eastAsia="zh-CN"/>
        </w:rPr>
        <w:t xml:space="preserve">&gt; resources as member resources, when fanning out the request, the Group Hosting CSE shall address the </w:t>
      </w:r>
      <w:r w:rsidRPr="0068097D">
        <w:rPr>
          <w:rFonts w:hint="eastAsia"/>
          <w:i/>
          <w:lang w:val="x-none" w:eastAsia="zh-CN"/>
        </w:rPr>
        <w:t>fanOutPoint</w:t>
      </w:r>
      <w:r>
        <w:rPr>
          <w:rFonts w:hint="eastAsia"/>
          <w:lang w:val="x-none" w:eastAsia="zh-CN"/>
        </w:rPr>
        <w:t xml:space="preserve"> virtual sub-resource of the member &lt;</w:t>
      </w:r>
      <w:r w:rsidRPr="00620E28">
        <w:rPr>
          <w:rFonts w:hint="eastAsia"/>
          <w:i/>
          <w:lang w:val="x-none" w:eastAsia="zh-CN"/>
        </w:rPr>
        <w:t>group</w:t>
      </w:r>
      <w:r>
        <w:rPr>
          <w:rFonts w:hint="eastAsia"/>
          <w:lang w:val="x-none" w:eastAsia="zh-CN"/>
        </w:rPr>
        <w:t>&gt; resource in step 3. So that the member &lt;</w:t>
      </w:r>
      <w:r w:rsidRPr="00620E28">
        <w:rPr>
          <w:rFonts w:hint="eastAsia"/>
          <w:i/>
          <w:lang w:val="x-none" w:eastAsia="zh-CN"/>
        </w:rPr>
        <w:t>group</w:t>
      </w:r>
      <w:r>
        <w:rPr>
          <w:rFonts w:hint="eastAsia"/>
          <w:lang w:val="x-none" w:eastAsia="zh-CN"/>
        </w:rPr>
        <w:t>&gt; resource Hosting CSE could further fan out the request to its members correspondingly.</w:t>
      </w:r>
    </w:p>
    <w:p w14:paraId="05D94FB5" w14:textId="77777777" w:rsidR="00DA7B71" w:rsidRPr="00AF42AF" w:rsidRDefault="00DA7B71" w:rsidP="00AA01AF">
      <w:pPr>
        <w:pStyle w:val="Heading4"/>
      </w:pPr>
      <w:bookmarkStart w:id="3857" w:name="_Toc452019826"/>
      <w:r w:rsidRPr="00AF42AF">
        <w:t>10.2.</w:t>
      </w:r>
      <w:r w:rsidR="00BC0067" w:rsidRPr="00D007F6">
        <w:t>7</w:t>
      </w:r>
      <w:r w:rsidRPr="00AF42AF">
        <w:t>.</w:t>
      </w:r>
      <w:r w:rsidR="00BC0067" w:rsidRPr="00D007F6">
        <w:t>7</w:t>
      </w:r>
      <w:r w:rsidRPr="00AF42AF">
        <w:tab/>
        <w:t xml:space="preserve">Create </w:t>
      </w:r>
      <w:r w:rsidRPr="00AF42AF">
        <w:rPr>
          <w:i/>
        </w:rPr>
        <w:t>&lt;</w:t>
      </w:r>
      <w:r w:rsidR="00BC0067" w:rsidRPr="00D007F6">
        <w:rPr>
          <w:i/>
        </w:rPr>
        <w:t>fanOutPoint</w:t>
      </w:r>
      <w:r w:rsidRPr="00AF42AF">
        <w:rPr>
          <w:i/>
        </w:rPr>
        <w:t>&gt;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CD386C0" w14:textId="77777777" w:rsidR="00DA7B71" w:rsidRPr="00AF42AF" w:rsidRDefault="00DA7B71" w:rsidP="00DA7B71">
      <w:pPr>
        <w:keepNext/>
        <w:keepLines/>
      </w:pPr>
      <w:r w:rsidRPr="00AF42AF">
        <w:t xml:space="preserve">This procedure shall be used for creating the content of all members resources belonging to an existing </w:t>
      </w:r>
      <w:r w:rsidRPr="00AF42AF">
        <w:rPr>
          <w:i/>
        </w:rPr>
        <w:t>&lt;group&gt;</w:t>
      </w:r>
      <w:r w:rsidRPr="00AF42AF">
        <w:t xml:space="preserve"> resource.</w:t>
      </w:r>
    </w:p>
    <w:p w14:paraId="59E57633" w14:textId="77777777" w:rsidR="007213A2" w:rsidRPr="00BC1EF3" w:rsidRDefault="007213A2" w:rsidP="00BC1EF3">
      <w:pPr>
        <w:jc w:val="center"/>
        <w:rPr>
          <w:b/>
        </w:rPr>
      </w:pPr>
      <w:r w:rsidRPr="00BC1EF3">
        <w:rPr>
          <w:b/>
        </w:rPr>
        <w:t xml:space="preserve">Table 10.2.7.7-1: </w:t>
      </w:r>
      <w:commentRangeStart w:id="3858"/>
      <w:r w:rsidRPr="00BC1EF3">
        <w:rPr>
          <w:b/>
        </w:rPr>
        <w:t>&lt;</w:t>
      </w:r>
      <w:r w:rsidRPr="00440B01">
        <w:rPr>
          <w:b/>
          <w:i/>
        </w:rPr>
        <w:t>fanOutPoint</w:t>
      </w:r>
      <w:r w:rsidRPr="00BC1EF3">
        <w:rPr>
          <w:b/>
        </w:rPr>
        <w:t>&gt; CREATE</w:t>
      </w:r>
      <w:commentRangeEnd w:id="3858"/>
      <w:r w:rsidR="00A0251B">
        <w:rPr>
          <w:rStyle w:val="CommentReference"/>
          <w:rFonts w:eastAsia="MS Mincho"/>
          <w:b/>
          <w:lang w:eastAsia="x-none"/>
        </w:rPr>
        <w:commentReference w:id="385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4E7040C"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F46582"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fanOutPoint</w:t>
            </w:r>
            <w:r w:rsidRPr="009B13EC">
              <w:rPr>
                <w:rFonts w:eastAsia="Malgun Gothic"/>
                <w:i/>
                <w:lang w:val="en-GB"/>
              </w:rPr>
              <w:t>&gt;</w:t>
            </w:r>
            <w:r w:rsidRPr="009B13EC">
              <w:rPr>
                <w:rFonts w:eastAsia="Malgun Gothic"/>
                <w:lang w:val="en-GB"/>
              </w:rPr>
              <w:t xml:space="preserve"> </w:t>
            </w:r>
            <w:r w:rsidRPr="009B13EC">
              <w:rPr>
                <w:lang w:val="en-GB"/>
              </w:rPr>
              <w:t>CREATE</w:t>
            </w:r>
            <w:r w:rsidRPr="009B13EC">
              <w:rPr>
                <w:rFonts w:eastAsia="Malgun Gothic"/>
                <w:lang w:val="en-GB"/>
              </w:rPr>
              <w:t xml:space="preserve"> </w:t>
            </w:r>
          </w:p>
        </w:tc>
      </w:tr>
      <w:tr w:rsidR="00DA7B71" w:rsidRPr="00AF42AF" w14:paraId="5E642C75" w14:textId="77777777" w:rsidTr="00BC1EF3">
        <w:trPr>
          <w:jc w:val="center"/>
        </w:trPr>
        <w:tc>
          <w:tcPr>
            <w:tcW w:w="2093" w:type="dxa"/>
            <w:shd w:val="clear" w:color="auto" w:fill="auto"/>
          </w:tcPr>
          <w:p w14:paraId="2D92EF57"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78F4B22C" w14:textId="77777777" w:rsidR="00DA7B71" w:rsidRPr="009B13EC" w:rsidRDefault="00DA7B71" w:rsidP="00DA7B71">
            <w:pPr>
              <w:pStyle w:val="TAL"/>
              <w:rPr>
                <w:lang w:val="en-GB"/>
              </w:rPr>
            </w:pPr>
            <w:r w:rsidRPr="009B13EC">
              <w:rPr>
                <w:lang w:val="en-GB"/>
              </w:rPr>
              <w:t>Mca, Mcc and Mcc'</w:t>
            </w:r>
          </w:p>
        </w:tc>
      </w:tr>
      <w:tr w:rsidR="00DA7B71" w:rsidRPr="00AF42AF" w14:paraId="57392083" w14:textId="77777777" w:rsidTr="00BC1EF3">
        <w:trPr>
          <w:jc w:val="center"/>
        </w:trPr>
        <w:tc>
          <w:tcPr>
            <w:tcW w:w="2093" w:type="dxa"/>
            <w:shd w:val="clear" w:color="auto" w:fill="auto"/>
          </w:tcPr>
          <w:p w14:paraId="440A62B0"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D78E023"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013B95A1"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&lt;fanOutPoint&gt;</w:t>
            </w:r>
            <w:r w:rsidR="00DA7B71" w:rsidRPr="009B13EC">
              <w:rPr>
                <w:rFonts w:eastAsia="Arial Unicode MS"/>
                <w:lang w:val="en-GB"/>
              </w:rPr>
              <w:t xml:space="preserve"> virtual resource</w:t>
            </w:r>
          </w:p>
          <w:p w14:paraId="65E7FF14"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resource the Originator intends to create</w:t>
            </w:r>
          </w:p>
          <w:p w14:paraId="103187F3" w14:textId="77777777" w:rsidR="00DA7B71" w:rsidRPr="00BC1EF3" w:rsidRDefault="00DA7B71" w:rsidP="00DA7B71">
            <w:pPr>
              <w:pStyle w:val="TAL"/>
              <w:rPr>
                <w:rFonts w:eastAsia="Arial Unicode MS"/>
                <w:lang w:val="en-GB"/>
              </w:rPr>
            </w:pPr>
            <w:r w:rsidRPr="00BC1EF3">
              <w:rPr>
                <w:rFonts w:eastAsia="Arial Unicode MS"/>
                <w:b/>
                <w:i/>
                <w:lang w:val="en-GB"/>
              </w:rPr>
              <w:t>Group Request Identifier:</w:t>
            </w:r>
            <w:r w:rsidRPr="00BC1EF3">
              <w:rPr>
                <w:rFonts w:eastAsia="Arial Unicode MS"/>
                <w:lang w:val="en-GB"/>
              </w:rPr>
              <w:t xml:space="preserve"> The group request identifier</w:t>
            </w:r>
          </w:p>
        </w:tc>
      </w:tr>
      <w:tr w:rsidR="00DA7B71" w:rsidRPr="00AF42AF" w14:paraId="6A6A5910" w14:textId="77777777" w:rsidTr="00BC1EF3">
        <w:trPr>
          <w:jc w:val="center"/>
        </w:trPr>
        <w:tc>
          <w:tcPr>
            <w:tcW w:w="2093" w:type="dxa"/>
            <w:shd w:val="clear" w:color="auto" w:fill="auto"/>
          </w:tcPr>
          <w:p w14:paraId="45A11403"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F89896F" w14:textId="77777777" w:rsidR="00DA7B71" w:rsidRPr="009B13EC" w:rsidRDefault="00DA7B71" w:rsidP="00DA7B71">
            <w:pPr>
              <w:pStyle w:val="TAL"/>
              <w:rPr>
                <w:lang w:val="en-GB"/>
              </w:rPr>
            </w:pPr>
            <w:r w:rsidRPr="009B13EC">
              <w:rPr>
                <w:lang w:val="en-GB"/>
              </w:rPr>
              <w:t>The Originator shall request to create the resou</w:t>
            </w:r>
            <w:r w:rsidR="00BC0067" w:rsidRPr="00BC1EF3">
              <w:rPr>
                <w:lang w:val="en-GB"/>
              </w:rPr>
              <w:t>r</w:t>
            </w:r>
            <w:r w:rsidRPr="009B13EC">
              <w:rPr>
                <w:lang w:val="en-GB"/>
              </w:rPr>
              <w:t xml:space="preserve">ce that have the same content in all members resources belonging to an existing </w:t>
            </w:r>
            <w:r w:rsidRPr="009B13EC">
              <w:rPr>
                <w:i/>
                <w:lang w:val="en-GB"/>
              </w:rPr>
              <w:t>&lt;group&gt;</w:t>
            </w:r>
            <w:r w:rsidRPr="009B13EC">
              <w:rPr>
                <w:lang w:val="en-GB"/>
              </w:rPr>
              <w:t xml:space="preserve"> resource by using a CREATE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14:paraId="6FE2E1D6" w14:textId="77777777" w:rsidTr="00BC1EF3">
        <w:trPr>
          <w:jc w:val="center"/>
        </w:trPr>
        <w:tc>
          <w:tcPr>
            <w:tcW w:w="2093" w:type="dxa"/>
            <w:shd w:val="clear" w:color="auto" w:fill="auto"/>
          </w:tcPr>
          <w:p w14:paraId="0CE7B0AE"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0FB05DAC" w14:textId="77777777" w:rsidR="00551D30" w:rsidRPr="00551D30" w:rsidRDefault="00551D30" w:rsidP="00551D30">
            <w:pPr>
              <w:pStyle w:val="TAL"/>
              <w:rPr>
                <w:lang w:val="en-GB"/>
              </w:rPr>
            </w:pPr>
            <w:r>
              <w:rPr>
                <w:rFonts w:cs="Arial"/>
                <w:szCs w:val="18"/>
                <w:lang w:val="en-US"/>
              </w:rPr>
              <w:t xml:space="preserve">For the </w:t>
            </w:r>
            <w:r w:rsidRPr="00551D30">
              <w:rPr>
                <w:lang w:val="en-GB"/>
              </w:rPr>
              <w:t>CREATE procedure, the Group Hosting CSE shall:</w:t>
            </w:r>
          </w:p>
          <w:p w14:paraId="16077745" w14:textId="77777777" w:rsidR="00551D30" w:rsidRPr="00551D30" w:rsidRDefault="00551D30" w:rsidP="00551D30">
            <w:pPr>
              <w:pStyle w:val="TAL"/>
              <w:numPr>
                <w:ilvl w:val="0"/>
                <w:numId w:val="303"/>
              </w:numPr>
              <w:rPr>
                <w:lang w:val="en-GB"/>
              </w:rPr>
            </w:pPr>
            <w:commentRangeStart w:id="3859"/>
            <w:r w:rsidRPr="00551D30">
              <w:rPr>
                <w:lang w:val="en-GB"/>
              </w:rPr>
              <w:t>Check if the Originator has CREATE privilege in the &lt;accessControlPolicy&gt;</w:t>
            </w:r>
          </w:p>
          <w:p w14:paraId="37773E0D" w14:textId="77777777" w:rsidR="00551D30" w:rsidRDefault="00551D30" w:rsidP="00551D30">
            <w:pPr>
              <w:pStyle w:val="TAL"/>
              <w:rPr>
                <w:rFonts w:cs="Arial"/>
                <w:i/>
                <w:iCs/>
                <w:szCs w:val="18"/>
                <w:lang w:val="en-US"/>
              </w:rPr>
            </w:pPr>
            <w:r w:rsidRPr="00551D30">
              <w:rPr>
                <w:lang w:val="en-GB"/>
              </w:rPr>
              <w:t xml:space="preserve">               resource referenced</w:t>
            </w:r>
            <w:r>
              <w:rPr>
                <w:rFonts w:cs="Arial"/>
                <w:szCs w:val="18"/>
                <w:lang w:val="en-US"/>
              </w:rPr>
              <w:t xml:space="preserve"> by the members </w:t>
            </w:r>
            <w:r>
              <w:rPr>
                <w:rFonts w:cs="Arial"/>
                <w:i/>
                <w:iCs/>
                <w:szCs w:val="18"/>
                <w:lang w:val="en-US"/>
              </w:rPr>
              <w:t xml:space="preserve">AccessControlPolicyIDs </w:t>
            </w:r>
            <w:r>
              <w:rPr>
                <w:rFonts w:cs="Arial"/>
                <w:szCs w:val="18"/>
                <w:lang w:val="en-US"/>
              </w:rPr>
              <w:t xml:space="preserve">in the </w:t>
            </w:r>
            <w:r>
              <w:rPr>
                <w:rFonts w:cs="Arial"/>
                <w:i/>
                <w:iCs/>
                <w:szCs w:val="18"/>
                <w:lang w:val="en-US"/>
              </w:rPr>
              <w:t>&lt;group&gt;</w:t>
            </w:r>
          </w:p>
          <w:p w14:paraId="74944419"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resource. </w:t>
            </w:r>
            <w:commentRangeEnd w:id="3859"/>
            <w:r>
              <w:rPr>
                <w:rStyle w:val="CommentReference"/>
              </w:rPr>
              <w:commentReference w:id="3859"/>
            </w:r>
            <w:commentRangeStart w:id="3860"/>
            <w:r>
              <w:rPr>
                <w:rFonts w:ascii="Arial" w:hAnsi="Arial" w:cs="Arial"/>
                <w:sz w:val="18"/>
                <w:szCs w:val="18"/>
                <w:lang w:val="en-US"/>
              </w:rPr>
              <w:t xml:space="preserve">In the case members </w:t>
            </w:r>
            <w:r>
              <w:rPr>
                <w:rFonts w:ascii="Arial" w:hAnsi="Arial" w:cs="Arial"/>
                <w:i/>
                <w:iCs/>
                <w:sz w:val="18"/>
                <w:szCs w:val="18"/>
                <w:lang w:val="en-US"/>
              </w:rPr>
              <w:t xml:space="preserve">membersAccessControlPolicyIDs </w:t>
            </w:r>
            <w:r>
              <w:rPr>
                <w:rFonts w:ascii="Arial" w:hAnsi="Arial" w:cs="Arial"/>
                <w:sz w:val="18"/>
                <w:szCs w:val="18"/>
                <w:lang w:val="en-US"/>
              </w:rPr>
              <w:t>is not</w:t>
            </w:r>
          </w:p>
          <w:p w14:paraId="770568F1"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provided the access control policy defined for the </w:t>
            </w:r>
            <w:r>
              <w:rPr>
                <w:rFonts w:ascii="Arial" w:hAnsi="Arial" w:cs="Arial"/>
                <w:i/>
                <w:iCs/>
                <w:sz w:val="18"/>
                <w:szCs w:val="18"/>
                <w:lang w:val="en-US"/>
              </w:rPr>
              <w:t xml:space="preserve">&lt;group&gt; </w:t>
            </w:r>
            <w:r>
              <w:rPr>
                <w:rFonts w:ascii="Arial" w:hAnsi="Arial" w:cs="Arial"/>
                <w:sz w:val="18"/>
                <w:szCs w:val="18"/>
                <w:lang w:val="en-US"/>
              </w:rPr>
              <w:t>resource shall be</w:t>
            </w:r>
          </w:p>
          <w:p w14:paraId="4DBDC139" w14:textId="375E3949"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used</w:t>
            </w:r>
            <w:commentRangeEnd w:id="3860"/>
            <w:r>
              <w:rPr>
                <w:rStyle w:val="CommentReference"/>
              </w:rPr>
              <w:commentReference w:id="3860"/>
            </w:r>
          </w:p>
          <w:p w14:paraId="03AA91CF" w14:textId="77777777" w:rsidR="00551D30" w:rsidRPr="00604B23" w:rsidRDefault="00551D30" w:rsidP="00551D30">
            <w:pPr>
              <w:pStyle w:val="ListParagraph"/>
              <w:widowControl/>
              <w:numPr>
                <w:ilvl w:val="0"/>
                <w:numId w:val="302"/>
              </w:numPr>
              <w:suppressAutoHyphens w:val="0"/>
              <w:autoSpaceDE w:val="0"/>
              <w:adjustRightInd w:val="0"/>
              <w:textAlignment w:val="auto"/>
              <w:rPr>
                <w:rFonts w:ascii="Arial" w:hAnsi="Arial" w:cs="Arial"/>
                <w:kern w:val="0"/>
                <w:sz w:val="18"/>
                <w:szCs w:val="18"/>
                <w:lang w:val="en-US" w:bidi="ar-SA"/>
              </w:rPr>
            </w:pPr>
            <w:r w:rsidRPr="00604B23">
              <w:rPr>
                <w:rFonts w:ascii="Arial" w:hAnsi="Arial" w:cs="Arial"/>
                <w:kern w:val="0"/>
                <w:sz w:val="18"/>
                <w:szCs w:val="18"/>
                <w:lang w:val="en-US" w:bidi="ar-SA"/>
              </w:rPr>
              <w:t>Upon successful validation, obtain the IDs of all members resources from the</w:t>
            </w:r>
          </w:p>
          <w:p w14:paraId="41A86D78"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attribute </w:t>
            </w:r>
            <w:r w:rsidRPr="00551D30">
              <w:rPr>
                <w:rFonts w:ascii="Arial" w:hAnsi="Arial" w:cs="Arial"/>
                <w:sz w:val="18"/>
                <w:szCs w:val="18"/>
                <w:lang w:val="en-US"/>
              </w:rPr>
              <w:t xml:space="preserve">membersIDs </w:t>
            </w:r>
            <w:r>
              <w:rPr>
                <w:rFonts w:ascii="Arial" w:hAnsi="Arial" w:cs="Arial"/>
                <w:sz w:val="18"/>
                <w:szCs w:val="18"/>
                <w:lang w:val="en-US"/>
              </w:rPr>
              <w:t xml:space="preserve">of the addressed </w:t>
            </w:r>
            <w:r w:rsidRPr="00551D30">
              <w:rPr>
                <w:rFonts w:ascii="Arial" w:hAnsi="Arial" w:cs="Arial"/>
                <w:sz w:val="18"/>
                <w:szCs w:val="18"/>
                <w:lang w:val="en-US"/>
              </w:rPr>
              <w:t xml:space="preserve">&lt;group&gt; </w:t>
            </w:r>
            <w:r>
              <w:rPr>
                <w:rFonts w:ascii="Arial" w:hAnsi="Arial" w:cs="Arial"/>
                <w:sz w:val="18"/>
                <w:szCs w:val="18"/>
                <w:lang w:val="en-US"/>
              </w:rPr>
              <w:t>resource</w:t>
            </w:r>
          </w:p>
          <w:p w14:paraId="3FCB1F56" w14:textId="77777777" w:rsidR="00551D30" w:rsidRPr="00551D30" w:rsidRDefault="00551D30" w:rsidP="00551D30">
            <w:pPr>
              <w:pStyle w:val="ListParagraph"/>
              <w:numPr>
                <w:ilvl w:val="0"/>
                <w:numId w:val="303"/>
              </w:numPr>
              <w:textAlignment w:val="auto"/>
              <w:rPr>
                <w:rFonts w:ascii="Arial" w:hAnsi="Arial" w:cs="Arial"/>
                <w:sz w:val="18"/>
                <w:szCs w:val="18"/>
                <w:lang w:val="en-US"/>
              </w:rPr>
            </w:pPr>
            <w:commentRangeStart w:id="3861"/>
            <w:r w:rsidRPr="00551D30">
              <w:rPr>
                <w:rFonts w:ascii="Arial" w:hAnsi="Arial" w:cs="Arial"/>
                <w:sz w:val="18"/>
                <w:szCs w:val="18"/>
                <w:lang w:val="en-US"/>
              </w:rPr>
              <w:t>Generate fan out requests addressing the obtained address (appended with</w:t>
            </w:r>
          </w:p>
          <w:p w14:paraId="6E7DF52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the relative address if any) to the member hosting CSEs as indicated in figure</w:t>
            </w:r>
          </w:p>
          <w:p w14:paraId="71324A2E"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10.2.7.6-1.</w:t>
            </w:r>
            <w:commentRangeEnd w:id="3861"/>
            <w:r>
              <w:rPr>
                <w:rStyle w:val="CommentReference"/>
              </w:rPr>
              <w:commentReference w:id="3861"/>
            </w:r>
            <w:commentRangeStart w:id="3862"/>
            <w:r>
              <w:rPr>
                <w:rFonts w:ascii="Arial" w:hAnsi="Arial" w:cs="Arial"/>
                <w:sz w:val="18"/>
                <w:szCs w:val="18"/>
                <w:lang w:val="en-US"/>
              </w:rPr>
              <w:t xml:space="preserve">The </w:t>
            </w:r>
            <w:r>
              <w:rPr>
                <w:rFonts w:ascii="Arial" w:hAnsi="Arial" w:cs="Arial"/>
                <w:b/>
                <w:bCs/>
                <w:i/>
                <w:iCs/>
                <w:sz w:val="18"/>
                <w:szCs w:val="18"/>
                <w:lang w:val="en-US"/>
              </w:rPr>
              <w:t xml:space="preserve">From </w:t>
            </w:r>
            <w:r>
              <w:rPr>
                <w:rFonts w:ascii="Arial" w:hAnsi="Arial" w:cs="Arial"/>
                <w:sz w:val="18"/>
                <w:szCs w:val="18"/>
                <w:lang w:val="en-US"/>
              </w:rPr>
              <w:t>parameter in the request is set to ID of the Originator</w:t>
            </w:r>
          </w:p>
          <w:p w14:paraId="3154BA5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from the request from the original Originator</w:t>
            </w:r>
            <w:commentRangeEnd w:id="3862"/>
            <w:r>
              <w:rPr>
                <w:rStyle w:val="CommentReference"/>
              </w:rPr>
              <w:commentReference w:id="3862"/>
            </w:r>
          </w:p>
          <w:p w14:paraId="44A2DED7" w14:textId="77777777" w:rsidR="00551D30" w:rsidRPr="00604B23" w:rsidRDefault="00551D30" w:rsidP="00551D30">
            <w:pPr>
              <w:pStyle w:val="ListParagraph"/>
              <w:widowControl/>
              <w:numPr>
                <w:ilvl w:val="0"/>
                <w:numId w:val="302"/>
              </w:numPr>
              <w:suppressAutoHyphens w:val="0"/>
              <w:autoSpaceDE w:val="0"/>
              <w:adjustRightInd w:val="0"/>
              <w:textAlignment w:val="auto"/>
              <w:rPr>
                <w:rFonts w:ascii="Arial" w:hAnsi="Arial" w:cs="Arial"/>
                <w:kern w:val="0"/>
                <w:sz w:val="18"/>
                <w:szCs w:val="18"/>
                <w:lang w:val="en-US" w:bidi="ar-SA"/>
              </w:rPr>
            </w:pPr>
            <w:commentRangeStart w:id="3863"/>
            <w:r w:rsidRPr="00604B23">
              <w:rPr>
                <w:rFonts w:ascii="Arial" w:hAnsi="Arial" w:cs="Arial"/>
                <w:kern w:val="0"/>
                <w:sz w:val="18"/>
                <w:szCs w:val="18"/>
                <w:lang w:val="en-US" w:bidi="ar-SA"/>
              </w:rPr>
              <w:t xml:space="preserve">In the case that a member resource is a </w:t>
            </w:r>
            <w:r w:rsidRPr="00604B23">
              <w:rPr>
                <w:rFonts w:ascii="Arial" w:hAnsi="Arial" w:cs="Arial"/>
                <w:i/>
                <w:iCs/>
                <w:kern w:val="0"/>
                <w:sz w:val="18"/>
                <w:szCs w:val="18"/>
                <w:lang w:val="en-US" w:bidi="ar-SA"/>
              </w:rPr>
              <w:t xml:space="preserve">&lt;group&gt; </w:t>
            </w:r>
            <w:r w:rsidRPr="00604B23">
              <w:rPr>
                <w:rFonts w:ascii="Arial" w:hAnsi="Arial" w:cs="Arial"/>
                <w:kern w:val="0"/>
                <w:sz w:val="18"/>
                <w:szCs w:val="18"/>
                <w:lang w:val="en-US" w:bidi="ar-SA"/>
              </w:rPr>
              <w:t>resource and the request to</w:t>
            </w:r>
          </w:p>
          <w:p w14:paraId="374BB5FF"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be fanned out does not contain a group request identifier already, generate a</w:t>
            </w:r>
          </w:p>
          <w:p w14:paraId="6E91D3F2"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unique group request identifier, include the group request identifier in all the</w:t>
            </w:r>
          </w:p>
          <w:p w14:paraId="6B7CE2B9"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requests to be fanned out and locally store the group request identifier</w:t>
            </w:r>
            <w:commentRangeEnd w:id="3863"/>
            <w:r>
              <w:rPr>
                <w:rStyle w:val="CommentReference"/>
              </w:rPr>
              <w:commentReference w:id="3863"/>
            </w:r>
          </w:p>
          <w:p w14:paraId="3714D99F" w14:textId="77777777" w:rsidR="00551D30" w:rsidRPr="00604B23" w:rsidRDefault="00551D30" w:rsidP="00551D30">
            <w:pPr>
              <w:pStyle w:val="ListParagraph"/>
              <w:widowControl/>
              <w:numPr>
                <w:ilvl w:val="0"/>
                <w:numId w:val="302"/>
              </w:numPr>
              <w:suppressAutoHyphens w:val="0"/>
              <w:autoSpaceDE w:val="0"/>
              <w:adjustRightInd w:val="0"/>
              <w:textAlignment w:val="auto"/>
              <w:rPr>
                <w:rFonts w:ascii="Arial" w:hAnsi="Arial" w:cs="Arial"/>
                <w:kern w:val="0"/>
                <w:sz w:val="18"/>
                <w:szCs w:val="18"/>
                <w:lang w:val="en-US" w:bidi="ar-SA"/>
              </w:rPr>
            </w:pPr>
            <w:r w:rsidRPr="00604B23">
              <w:rPr>
                <w:rFonts w:ascii="Arial" w:hAnsi="Arial" w:cs="Arial"/>
                <w:kern w:val="0"/>
                <w:sz w:val="18"/>
                <w:szCs w:val="18"/>
                <w:lang w:val="en-US" w:bidi="ar-SA"/>
              </w:rPr>
              <w:t>If the group Hosting CSE determines that multiple members resources belong</w:t>
            </w:r>
          </w:p>
          <w:p w14:paraId="35ED763D"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to one CSE according to the IDs of the members resources, it may converge</w:t>
            </w:r>
          </w:p>
          <w:p w14:paraId="71DDD4F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the requests accordingly before sending out. This may be accomplished by</w:t>
            </w:r>
          </w:p>
          <w:p w14:paraId="663F89D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the group Hosting CSE creating a </w:t>
            </w:r>
            <w:r>
              <w:rPr>
                <w:rFonts w:ascii="Arial" w:hAnsi="Arial" w:cs="Arial"/>
                <w:i/>
                <w:iCs/>
                <w:sz w:val="18"/>
                <w:szCs w:val="18"/>
                <w:lang w:val="en-US"/>
              </w:rPr>
              <w:t xml:space="preserve">&lt;group&gt; </w:t>
            </w:r>
            <w:r>
              <w:rPr>
                <w:rFonts w:ascii="Arial" w:hAnsi="Arial" w:cs="Arial"/>
                <w:sz w:val="18"/>
                <w:szCs w:val="18"/>
                <w:lang w:val="en-US"/>
              </w:rPr>
              <w:t>resource on the members Hosting</w:t>
            </w:r>
          </w:p>
          <w:p w14:paraId="2E976727" w14:textId="3D16756E"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CSE to collect all the members on that members Hosting CSE</w:t>
            </w:r>
          </w:p>
          <w:p w14:paraId="015D148B" w14:textId="77777777" w:rsidR="00551D30" w:rsidRPr="00604B23" w:rsidRDefault="00551D30" w:rsidP="00551D30">
            <w:pPr>
              <w:pStyle w:val="ListParagraph"/>
              <w:widowControl/>
              <w:numPr>
                <w:ilvl w:val="0"/>
                <w:numId w:val="302"/>
              </w:numPr>
              <w:suppressAutoHyphens w:val="0"/>
              <w:autoSpaceDE w:val="0"/>
              <w:adjustRightInd w:val="0"/>
              <w:textAlignment w:val="auto"/>
              <w:rPr>
                <w:rFonts w:ascii="Arial" w:hAnsi="Arial" w:cs="Arial"/>
                <w:kern w:val="0"/>
                <w:sz w:val="18"/>
                <w:szCs w:val="18"/>
                <w:lang w:val="en-US" w:bidi="ar-SA"/>
              </w:rPr>
            </w:pPr>
            <w:commentRangeStart w:id="3864"/>
            <w:r w:rsidRPr="00604B23">
              <w:rPr>
                <w:rFonts w:ascii="Arial" w:hAnsi="Arial" w:cs="Arial"/>
                <w:kern w:val="0"/>
                <w:sz w:val="18"/>
                <w:szCs w:val="18"/>
                <w:lang w:val="en-US" w:bidi="ar-SA"/>
              </w:rPr>
              <w:t>After receiving the responses from the members hosting CSEs, respond to</w:t>
            </w:r>
          </w:p>
          <w:p w14:paraId="1B358959" w14:textId="1E3AA6A8" w:rsidR="00DA7B71" w:rsidRPr="00551D30" w:rsidRDefault="00551D30" w:rsidP="00551D30">
            <w:pPr>
              <w:pStyle w:val="TB1"/>
              <w:keepNext w:val="0"/>
              <w:keepLines w:val="0"/>
              <w:numPr>
                <w:ilvl w:val="0"/>
                <w:numId w:val="0"/>
              </w:numPr>
              <w:textAlignment w:val="auto"/>
              <w:rPr>
                <w:rFonts w:cs="Arial"/>
                <w:szCs w:val="18"/>
                <w:lang w:val="en-US"/>
              </w:rPr>
            </w:pPr>
            <w:r>
              <w:rPr>
                <w:rFonts w:cs="Arial"/>
                <w:szCs w:val="18"/>
                <w:lang w:val="en-US"/>
              </w:rPr>
              <w:t xml:space="preserve">               the Originator with the aggregated results and the associated members list</w:t>
            </w:r>
            <w:commentRangeEnd w:id="3864"/>
            <w:r>
              <w:rPr>
                <w:rStyle w:val="CommentReference"/>
                <w:rFonts w:ascii="Times New Roman" w:hAnsi="Times New Roman"/>
                <w:lang w:val="en-IN"/>
              </w:rPr>
              <w:commentReference w:id="3864"/>
            </w:r>
          </w:p>
        </w:tc>
      </w:tr>
      <w:tr w:rsidR="00DA7B71" w:rsidRPr="00AF42AF" w14:paraId="686F61F8" w14:textId="77777777" w:rsidTr="00BC1EF3">
        <w:trPr>
          <w:jc w:val="center"/>
        </w:trPr>
        <w:tc>
          <w:tcPr>
            <w:tcW w:w="2093" w:type="dxa"/>
            <w:shd w:val="clear" w:color="auto" w:fill="auto"/>
          </w:tcPr>
          <w:p w14:paraId="6DFECC05"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71BAC641" w14:textId="5BA6AFD2" w:rsidR="00551D30" w:rsidRPr="00551D30" w:rsidRDefault="00551D30" w:rsidP="00551D30">
            <w:pPr>
              <w:pStyle w:val="TAL"/>
              <w:rPr>
                <w:lang w:val="en-GB"/>
              </w:rPr>
            </w:pPr>
            <w:r>
              <w:rPr>
                <w:rFonts w:cs="Arial"/>
                <w:szCs w:val="18"/>
                <w:lang w:val="en-US"/>
              </w:rPr>
              <w:t xml:space="preserve">For the </w:t>
            </w:r>
            <w:r w:rsidRPr="00551D30">
              <w:rPr>
                <w:lang w:val="en-GB"/>
              </w:rPr>
              <w:t>CREATE procedure, the Member Hosting CSE shall:</w:t>
            </w:r>
          </w:p>
          <w:p w14:paraId="2554A898" w14:textId="77777777" w:rsidR="00551D30" w:rsidRDefault="00551D30" w:rsidP="00551D30">
            <w:pPr>
              <w:pStyle w:val="TAL"/>
              <w:numPr>
                <w:ilvl w:val="0"/>
                <w:numId w:val="303"/>
              </w:numPr>
              <w:rPr>
                <w:lang w:val="en-US"/>
              </w:rPr>
            </w:pPr>
            <w:r w:rsidRPr="00551D30">
              <w:rPr>
                <w:lang w:val="en-GB"/>
              </w:rPr>
              <w:t>Check if the request has a group request identifier. Check</w:t>
            </w:r>
            <w:r>
              <w:rPr>
                <w:lang w:val="en-US"/>
              </w:rPr>
              <w:t xml:space="preserve"> if the group request</w:t>
            </w:r>
          </w:p>
          <w:p w14:paraId="79C912F1"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identifier is contained in the requested identifiers stored locally</w:t>
            </w:r>
            <w:commentRangeStart w:id="3865"/>
            <w:r>
              <w:rPr>
                <w:rFonts w:ascii="Arial" w:hAnsi="Arial" w:cs="Arial"/>
                <w:sz w:val="18"/>
                <w:szCs w:val="18"/>
                <w:lang w:val="en-US"/>
              </w:rPr>
              <w:t>. If match is found, ignore the current request and respond an error</w:t>
            </w:r>
            <w:commentRangeEnd w:id="3865"/>
            <w:r>
              <w:rPr>
                <w:rStyle w:val="CommentReference"/>
              </w:rPr>
              <w:commentReference w:id="3865"/>
            </w:r>
            <w:commentRangeStart w:id="3866"/>
            <w:r>
              <w:rPr>
                <w:rFonts w:ascii="Arial" w:hAnsi="Arial" w:cs="Arial"/>
                <w:sz w:val="18"/>
                <w:szCs w:val="18"/>
                <w:lang w:val="en-US"/>
              </w:rPr>
              <w:t>. If no match is found, locally store the group request identifier</w:t>
            </w:r>
            <w:commentRangeEnd w:id="3866"/>
            <w:r>
              <w:rPr>
                <w:rStyle w:val="CommentReference"/>
              </w:rPr>
              <w:commentReference w:id="3866"/>
            </w:r>
          </w:p>
          <w:p w14:paraId="4ACD4484" w14:textId="31E89579" w:rsidR="00551D30" w:rsidRPr="00551D30" w:rsidRDefault="00551D30" w:rsidP="00551D30">
            <w:pPr>
              <w:pStyle w:val="TAL"/>
              <w:numPr>
                <w:ilvl w:val="0"/>
                <w:numId w:val="303"/>
              </w:numPr>
              <w:rPr>
                <w:lang w:val="en-GB"/>
              </w:rPr>
            </w:pPr>
            <w:commentRangeStart w:id="3867"/>
            <w:r w:rsidRPr="00551D30">
              <w:rPr>
                <w:lang w:val="en-GB"/>
              </w:rPr>
              <w:t>Check if the original Originator has the CREATE permission on the addressed</w:t>
            </w:r>
          </w:p>
          <w:p w14:paraId="7049F948" w14:textId="1580936D" w:rsidR="00551D30" w:rsidRDefault="00551D30" w:rsidP="00551D30">
            <w:pPr>
              <w:spacing w:after="0"/>
              <w:textAlignment w:val="auto"/>
              <w:rPr>
                <w:rFonts w:ascii="Arial" w:hAnsi="Arial" w:cs="Arial"/>
                <w:sz w:val="18"/>
                <w:szCs w:val="18"/>
                <w:lang w:val="en-US"/>
              </w:rPr>
            </w:pPr>
            <w:r w:rsidRPr="00551D30">
              <w:rPr>
                <w:rFonts w:ascii="Arial" w:hAnsi="Arial"/>
                <w:sz w:val="18"/>
              </w:rPr>
              <w:t>resource. Upon successful validation, perform the create procedures for the</w:t>
            </w:r>
            <w:r>
              <w:t xml:space="preserve"> </w:t>
            </w:r>
            <w:r w:rsidRPr="00551D30">
              <w:rPr>
                <w:rFonts w:ascii="Arial" w:hAnsi="Arial" w:cs="Arial"/>
                <w:sz w:val="18"/>
                <w:szCs w:val="18"/>
                <w:lang w:val="en-US"/>
              </w:rPr>
              <w:t>corresponding type of</w:t>
            </w:r>
            <w:r>
              <w:rPr>
                <w:rFonts w:ascii="Arial" w:hAnsi="Arial" w:cs="Arial"/>
                <w:sz w:val="18"/>
                <w:szCs w:val="18"/>
                <w:lang w:val="en-US"/>
              </w:rPr>
              <w:t xml:space="preserve"> addressed resource as described in other sub-clauses</w:t>
            </w:r>
            <w:r w:rsidRPr="00551D30">
              <w:rPr>
                <w:rFonts w:ascii="Arial" w:hAnsi="Arial" w:cs="Arial"/>
                <w:sz w:val="18"/>
                <w:szCs w:val="18"/>
                <w:lang w:val="en-US"/>
              </w:rPr>
              <w:t xml:space="preserve"> </w:t>
            </w:r>
            <w:r>
              <w:rPr>
                <w:rFonts w:ascii="Arial" w:hAnsi="Arial" w:cs="Arial"/>
                <w:sz w:val="18"/>
                <w:szCs w:val="18"/>
                <w:lang w:val="en-US"/>
              </w:rPr>
              <w:t>of clause 10.2</w:t>
            </w:r>
            <w:commentRangeEnd w:id="3867"/>
            <w:r w:rsidRPr="00551D30">
              <w:rPr>
                <w:rFonts w:ascii="Arial" w:hAnsi="Arial" w:cs="Arial"/>
                <w:sz w:val="18"/>
                <w:szCs w:val="18"/>
                <w:lang w:val="en-US"/>
              </w:rPr>
              <w:commentReference w:id="3867"/>
            </w:r>
          </w:p>
          <w:p w14:paraId="65A43AC4" w14:textId="60ED334B" w:rsidR="00DA7B71" w:rsidRPr="00551D30" w:rsidRDefault="00551D30" w:rsidP="00551D30">
            <w:pPr>
              <w:pStyle w:val="ListParagraph"/>
              <w:numPr>
                <w:ilvl w:val="0"/>
                <w:numId w:val="303"/>
              </w:numPr>
              <w:textAlignment w:val="auto"/>
              <w:rPr>
                <w:rFonts w:eastAsia="Arial Unicode MS"/>
                <w:iCs/>
              </w:rPr>
            </w:pPr>
            <w:r w:rsidRPr="00551D30">
              <w:rPr>
                <w:rFonts w:ascii="Arial" w:hAnsi="Arial" w:cs="Arial"/>
                <w:sz w:val="18"/>
                <w:szCs w:val="18"/>
                <w:lang w:val="en-US"/>
              </w:rPr>
              <w:t>Send the corresponding response to the Group Hosting CSE</w:t>
            </w:r>
          </w:p>
        </w:tc>
      </w:tr>
      <w:tr w:rsidR="00DA7B71" w:rsidRPr="00AF42AF" w14:paraId="224328DD" w14:textId="77777777" w:rsidTr="00BC1EF3">
        <w:trPr>
          <w:jc w:val="center"/>
        </w:trPr>
        <w:tc>
          <w:tcPr>
            <w:tcW w:w="2093" w:type="dxa"/>
            <w:shd w:val="clear" w:color="auto" w:fill="auto"/>
          </w:tcPr>
          <w:p w14:paraId="140E4F19"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3FD2A0F"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2B2EFB9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5836E98"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367B90" w14:textId="77777777" w:rsidR="00DA7B71" w:rsidRPr="009B13EC" w:rsidRDefault="00DA7B71" w:rsidP="00DA7B71">
            <w:pPr>
              <w:pStyle w:val="TAL"/>
              <w:rPr>
                <w:lang w:val="en-GB"/>
              </w:rPr>
            </w:pPr>
            <w:r w:rsidRPr="009B13EC">
              <w:rPr>
                <w:lang w:val="en-GB"/>
              </w:rPr>
              <w:t>None</w:t>
            </w:r>
          </w:p>
        </w:tc>
      </w:tr>
      <w:tr w:rsidR="00DA7B71" w:rsidRPr="00AF42AF" w14:paraId="1D6CE73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4766CC7"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04FE68F" w14:textId="77777777" w:rsidR="0087092A" w:rsidRDefault="0087092A" w:rsidP="0087092A">
            <w:pPr>
              <w:pStyle w:val="TB1"/>
              <w:rPr>
                <w:lang w:val="en-US"/>
              </w:rPr>
            </w:pPr>
            <w:commentRangeStart w:id="3868"/>
            <w:r>
              <w:rPr>
                <w:lang w:val="en-US"/>
              </w:rPr>
              <w:t>Same request with identical group request identifier received</w:t>
            </w:r>
            <w:commentRangeEnd w:id="3868"/>
            <w:r>
              <w:rPr>
                <w:rStyle w:val="CommentReference"/>
                <w:rFonts w:ascii="Times New Roman" w:hAnsi="Times New Roman"/>
              </w:rPr>
              <w:commentReference w:id="3868"/>
            </w:r>
          </w:p>
          <w:p w14:paraId="144CBE7D" w14:textId="77777777" w:rsidR="0087092A" w:rsidRDefault="0087092A" w:rsidP="0087092A">
            <w:pPr>
              <w:pStyle w:val="TB1"/>
              <w:rPr>
                <w:lang w:val="en-US"/>
              </w:rPr>
            </w:pPr>
            <w:commentRangeStart w:id="3869"/>
            <w:r>
              <w:rPr>
                <w:lang w:val="en-US"/>
              </w:rPr>
              <w:t>Originator does not have the CREATE permission to access the</w:t>
            </w:r>
          </w:p>
          <w:p w14:paraId="1277EA87" w14:textId="5F348046" w:rsidR="00DA7B71" w:rsidRPr="00AF42AF" w:rsidRDefault="0087092A" w:rsidP="0087092A">
            <w:pPr>
              <w:pStyle w:val="TB1"/>
              <w:numPr>
                <w:ilvl w:val="0"/>
                <w:numId w:val="0"/>
              </w:numPr>
            </w:pPr>
            <w:r>
              <w:rPr>
                <w:lang w:val="en-US"/>
              </w:rPr>
              <w:t>&lt;fanOutPoint&gt; resource</w:t>
            </w:r>
            <w:commentRangeEnd w:id="3869"/>
            <w:r>
              <w:rPr>
                <w:rStyle w:val="CommentReference"/>
                <w:rFonts w:ascii="Times New Roman" w:hAnsi="Times New Roman"/>
              </w:rPr>
              <w:commentReference w:id="3869"/>
            </w:r>
          </w:p>
        </w:tc>
      </w:tr>
    </w:tbl>
    <w:p w14:paraId="75EF8006" w14:textId="77777777" w:rsidR="00DA7B71" w:rsidRPr="00BC1EF3" w:rsidRDefault="00DA7B71" w:rsidP="00DA7B71"/>
    <w:p w14:paraId="000F4BDD" w14:textId="77777777" w:rsidR="00DA7B71" w:rsidRPr="00AF42AF" w:rsidRDefault="00DA7B71" w:rsidP="00AA01AF">
      <w:pPr>
        <w:pStyle w:val="Heading4"/>
      </w:pPr>
      <w:bookmarkStart w:id="3870" w:name="_Toc428283194"/>
      <w:bookmarkStart w:id="3871" w:name="_Toc428905275"/>
      <w:bookmarkStart w:id="3872" w:name="_Toc428905721"/>
      <w:bookmarkStart w:id="3873" w:name="_Toc428906166"/>
      <w:bookmarkStart w:id="3874" w:name="_Toc429057349"/>
      <w:bookmarkStart w:id="3875" w:name="_Toc429057850"/>
      <w:bookmarkStart w:id="3876" w:name="_Toc436519904"/>
      <w:bookmarkStart w:id="3877" w:name="_Toc406425321"/>
      <w:bookmarkStart w:id="3878" w:name="_Toc408583406"/>
      <w:bookmarkStart w:id="3879" w:name="_Toc408583850"/>
      <w:bookmarkStart w:id="3880" w:name="_Toc416336242"/>
      <w:bookmarkStart w:id="3881" w:name="_Toc410298613"/>
      <w:bookmarkStart w:id="3882" w:name="_Toc452019827"/>
      <w:r w:rsidRPr="00AF42AF">
        <w:t>10.2.</w:t>
      </w:r>
      <w:r w:rsidR="00BC0067" w:rsidRPr="00D007F6">
        <w:t>7</w:t>
      </w:r>
      <w:r w:rsidRPr="00AF42AF">
        <w:t>.</w:t>
      </w:r>
      <w:r w:rsidR="00BC0067" w:rsidRPr="00D007F6">
        <w:t>8</w:t>
      </w:r>
      <w:r w:rsidRPr="00AF42AF">
        <w:tab/>
        <w:t xml:space="preserve">Retrieve </w:t>
      </w:r>
      <w:r w:rsidRPr="00AF42AF">
        <w:rPr>
          <w:i/>
        </w:rPr>
        <w:t>&lt;</w:t>
      </w:r>
      <w:r w:rsidR="00BC0067" w:rsidRPr="00D007F6">
        <w:rPr>
          <w:i/>
        </w:rPr>
        <w:t>fanOutPoint</w:t>
      </w:r>
      <w:r w:rsidRPr="00AF42AF">
        <w:rPr>
          <w:i/>
        </w:rPr>
        <w:t>&gt;</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65DDFD21" w14:textId="77777777"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14:paraId="1044BC66" w14:textId="77777777" w:rsidR="007213A2" w:rsidRPr="00BC1EF3" w:rsidRDefault="007213A2" w:rsidP="00BC1EF3">
      <w:pPr>
        <w:jc w:val="center"/>
        <w:rPr>
          <w:b/>
        </w:rPr>
      </w:pPr>
      <w:r w:rsidRPr="00BC1EF3">
        <w:rPr>
          <w:b/>
        </w:rPr>
        <w:t xml:space="preserve">Table 10.2.7.8-1: </w:t>
      </w:r>
      <w:commentRangeStart w:id="3883"/>
      <w:r w:rsidRPr="00BC1EF3">
        <w:rPr>
          <w:b/>
        </w:rPr>
        <w:t>&lt;</w:t>
      </w:r>
      <w:r w:rsidRPr="00440B01">
        <w:rPr>
          <w:b/>
          <w:i/>
        </w:rPr>
        <w:t>fanOutPoint</w:t>
      </w:r>
      <w:r w:rsidRPr="00BC1EF3">
        <w:rPr>
          <w:b/>
        </w:rPr>
        <w:t>&gt; RETRIEVE</w:t>
      </w:r>
      <w:commentRangeEnd w:id="3883"/>
      <w:r w:rsidR="00A0251B">
        <w:rPr>
          <w:rStyle w:val="CommentReference"/>
          <w:rFonts w:eastAsia="MS Mincho"/>
          <w:b/>
          <w:lang w:eastAsia="x-none"/>
        </w:rPr>
        <w:commentReference w:id="388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745FABF"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FC5B43"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fanOutPoint</w:t>
            </w:r>
            <w:r w:rsidRPr="009B13EC">
              <w:rPr>
                <w:rFonts w:eastAsia="Malgun Gothic"/>
                <w:i/>
                <w:lang w:val="en-GB"/>
              </w:rPr>
              <w:t>&gt;</w:t>
            </w:r>
            <w:r w:rsidRPr="009B13EC">
              <w:rPr>
                <w:rFonts w:eastAsia="Malgun Gothic"/>
                <w:lang w:val="en-GB"/>
              </w:rPr>
              <w:t xml:space="preserve"> </w:t>
            </w:r>
            <w:r w:rsidRPr="009B13EC">
              <w:rPr>
                <w:lang w:val="en-GB"/>
              </w:rPr>
              <w:t>RETRIEVE</w:t>
            </w:r>
            <w:r w:rsidRPr="009B13EC">
              <w:rPr>
                <w:rFonts w:eastAsia="Malgun Gothic"/>
                <w:lang w:val="en-GB"/>
              </w:rPr>
              <w:t xml:space="preserve"> </w:t>
            </w:r>
          </w:p>
        </w:tc>
      </w:tr>
      <w:tr w:rsidR="00DA7B71" w:rsidRPr="00AF42AF" w14:paraId="648C8FFA" w14:textId="77777777" w:rsidTr="00BC1EF3">
        <w:trPr>
          <w:jc w:val="center"/>
        </w:trPr>
        <w:tc>
          <w:tcPr>
            <w:tcW w:w="2093" w:type="dxa"/>
            <w:shd w:val="clear" w:color="auto" w:fill="auto"/>
          </w:tcPr>
          <w:p w14:paraId="02B15053"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676338F2" w14:textId="77777777" w:rsidR="00DA7B71" w:rsidRPr="009B13EC" w:rsidRDefault="00DA7B71" w:rsidP="00DA7B71">
            <w:pPr>
              <w:pStyle w:val="TAL"/>
              <w:rPr>
                <w:lang w:val="en-GB"/>
              </w:rPr>
            </w:pPr>
            <w:r w:rsidRPr="009B13EC">
              <w:rPr>
                <w:lang w:val="en-GB"/>
              </w:rPr>
              <w:t>Mca, Mcc and Mcc'</w:t>
            </w:r>
          </w:p>
        </w:tc>
      </w:tr>
      <w:tr w:rsidR="00DA7B71" w:rsidRPr="00AF42AF" w14:paraId="3615EAE9" w14:textId="77777777" w:rsidTr="00BC1EF3">
        <w:trPr>
          <w:jc w:val="center"/>
        </w:trPr>
        <w:tc>
          <w:tcPr>
            <w:tcW w:w="2093" w:type="dxa"/>
            <w:shd w:val="clear" w:color="auto" w:fill="auto"/>
          </w:tcPr>
          <w:p w14:paraId="7F7C6885"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62C2BC70"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63C3F3EB"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&lt;fanOutPoint&gt;</w:t>
            </w:r>
            <w:r w:rsidR="00DA7B71" w:rsidRPr="009B13EC">
              <w:rPr>
                <w:rFonts w:eastAsia="Arial Unicode MS"/>
                <w:lang w:val="en-GB"/>
              </w:rPr>
              <w:t xml:space="preserve"> virtual resource</w:t>
            </w:r>
          </w:p>
          <w:p w14:paraId="6F717967"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resource the Originator intends to retrieve</w:t>
            </w:r>
          </w:p>
          <w:p w14:paraId="6F4B47FF" w14:textId="77777777" w:rsidR="00DA7B71" w:rsidRPr="00BC1EF3" w:rsidRDefault="00DA7B71" w:rsidP="00DA7B71">
            <w:pPr>
              <w:pStyle w:val="TAL"/>
              <w:rPr>
                <w:rFonts w:eastAsia="Arial Unicode MS"/>
                <w:lang w:val="en-GB"/>
              </w:rPr>
            </w:pPr>
            <w:r w:rsidRPr="00BC1EF3">
              <w:rPr>
                <w:rFonts w:eastAsia="Arial Unicode MS"/>
                <w:b/>
                <w:i/>
                <w:lang w:val="en-GB"/>
              </w:rPr>
              <w:t>Group Request Identifier:</w:t>
            </w:r>
            <w:r w:rsidRPr="00BC1EF3">
              <w:rPr>
                <w:rFonts w:eastAsia="Arial Unicode MS"/>
                <w:lang w:val="en-GB"/>
              </w:rPr>
              <w:t xml:space="preserve"> The group request identifier</w:t>
            </w:r>
          </w:p>
        </w:tc>
      </w:tr>
      <w:tr w:rsidR="00DA7B71" w:rsidRPr="00AF42AF" w14:paraId="2B4EC8A6" w14:textId="77777777" w:rsidTr="00BC1EF3">
        <w:trPr>
          <w:jc w:val="center"/>
        </w:trPr>
        <w:tc>
          <w:tcPr>
            <w:tcW w:w="2093" w:type="dxa"/>
            <w:shd w:val="clear" w:color="auto" w:fill="auto"/>
          </w:tcPr>
          <w:p w14:paraId="01E1CE6E"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EB90702" w14:textId="77777777" w:rsidR="00DA7B71" w:rsidRPr="009B13EC" w:rsidRDefault="00DA7B71" w:rsidP="00DA7B71">
            <w:pPr>
              <w:pStyle w:val="TAL"/>
              <w:rPr>
                <w:lang w:val="en-GB"/>
              </w:rPr>
            </w:pPr>
            <w:r w:rsidRPr="009B13EC">
              <w:rPr>
                <w:lang w:val="en-GB"/>
              </w:rPr>
              <w:t xml:space="preserve">The Originator shall request to obtain the resource or specific attributes of all member resources belonging to an existing </w:t>
            </w:r>
            <w:r w:rsidRPr="009B13EC">
              <w:rPr>
                <w:i/>
                <w:lang w:val="en-GB"/>
              </w:rPr>
              <w:t>&lt;group&gt;</w:t>
            </w:r>
            <w:r w:rsidRPr="009B13EC">
              <w:rPr>
                <w:lang w:val="en-GB"/>
              </w:rPr>
              <w:t xml:space="preserve"> resource by using a RETRIEVE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address in order to retrieve the corresponding attributes or child resources represented by the relative address with respect to all members resources. The Originator may be an AE or CSE</w:t>
            </w:r>
          </w:p>
        </w:tc>
      </w:tr>
      <w:tr w:rsidR="00DA7B71" w:rsidRPr="00AF42AF" w14:paraId="4833F9BE" w14:textId="77777777" w:rsidTr="00BC1EF3">
        <w:trPr>
          <w:jc w:val="center"/>
        </w:trPr>
        <w:tc>
          <w:tcPr>
            <w:tcW w:w="2093" w:type="dxa"/>
            <w:shd w:val="clear" w:color="auto" w:fill="auto"/>
          </w:tcPr>
          <w:p w14:paraId="08744886"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700EE357" w14:textId="77777777" w:rsidR="00DA7B71" w:rsidRPr="009B13EC" w:rsidRDefault="00DA7B71" w:rsidP="00DA7B71">
            <w:pPr>
              <w:pStyle w:val="TAL"/>
              <w:rPr>
                <w:lang w:val="en-GB"/>
              </w:rPr>
            </w:pPr>
            <w:r w:rsidRPr="009B13EC">
              <w:rPr>
                <w:lang w:val="en-GB"/>
              </w:rPr>
              <w:t>For the RETRIEVE procedure, the Group Hosting CSE shall:</w:t>
            </w:r>
          </w:p>
          <w:p w14:paraId="06347652" w14:textId="77777777" w:rsidR="00DA7B71" w:rsidRPr="00AF42AF" w:rsidRDefault="00DA7B71" w:rsidP="00DA7B71">
            <w:pPr>
              <w:pStyle w:val="TB1"/>
            </w:pPr>
            <w:r w:rsidRPr="00AF42AF">
              <w:t xml:space="preserve">Check if the Originator has </w:t>
            </w:r>
            <w:r w:rsidR="00BC0067" w:rsidRPr="00BC1EF3">
              <w:t>RETRIEVE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00BC0067" w:rsidRPr="00BC1EF3">
              <w:rPr>
                <w:i/>
              </w:rPr>
              <w:t xml:space="preserve">membersAccessControlPolicyIDs </w:t>
            </w:r>
            <w:r w:rsidRPr="00AF42AF">
              <w:t xml:space="preserve">in the addressed </w:t>
            </w:r>
            <w:r w:rsidRPr="00AF42AF">
              <w:rPr>
                <w:i/>
              </w:rPr>
              <w:t>&lt;group&gt;</w:t>
            </w:r>
            <w:r w:rsidRPr="00AF42AF">
              <w:t xml:space="preserve"> resource. In the case </w:t>
            </w:r>
            <w:r w:rsidR="00BC0067" w:rsidRPr="00BC1EF3">
              <w:rPr>
                <w:i/>
              </w:rPr>
              <w:t xml:space="preserve">membersAccessControlPolicyIDs </w:t>
            </w:r>
            <w:r w:rsidRPr="00AF42AF">
              <w:t xml:space="preserve">is not provided, the access </w:t>
            </w:r>
            <w:r w:rsidR="00BC0067" w:rsidRPr="00BC1EF3">
              <w:t>control policy</w:t>
            </w:r>
            <w:r w:rsidRPr="00AF42AF">
              <w:t xml:space="preserve"> defined for the group resource shall be used</w:t>
            </w:r>
          </w:p>
          <w:p w14:paraId="25ABE90E"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members resources from the </w:t>
            </w:r>
            <w:r w:rsidRPr="00AF42AF">
              <w:rPr>
                <w:i/>
              </w:rPr>
              <w:t>members</w:t>
            </w:r>
            <w:r w:rsidR="00BC0067" w:rsidRPr="00BC1EF3">
              <w:rPr>
                <w:i/>
              </w:rPr>
              <w:t>IDs</w:t>
            </w:r>
            <w:r w:rsidRPr="00AF42AF">
              <w:t xml:space="preserve"> attribute of the addressed </w:t>
            </w:r>
            <w:r w:rsidRPr="00AF42AF">
              <w:rPr>
                <w:i/>
              </w:rPr>
              <w:t>&lt;group&gt;</w:t>
            </w:r>
            <w:r w:rsidRPr="00AF42AF">
              <w:t xml:space="preserve"> resource</w:t>
            </w:r>
          </w:p>
          <w:p w14:paraId="4F187994"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members hosting CSEs as indicated in </w:t>
            </w:r>
            <w:r w:rsidRPr="00BC1EF3">
              <w:t>f</w:t>
            </w:r>
            <w:r w:rsidR="00DA7B71" w:rsidRPr="00AF42AF">
              <w:t xml:space="preserve">igure </w:t>
            </w:r>
            <w:r w:rsidR="00DA7B71" w:rsidRPr="00AF42AF">
              <w:rPr>
                <w:rFonts w:eastAsia="SimSun" w:hint="eastAsia"/>
                <w:lang w:eastAsia="zh-CN"/>
              </w:rPr>
              <w:t>10.2.7.6-1</w:t>
            </w:r>
            <w:r w:rsidR="00DA7B71" w:rsidRPr="00AF42AF">
              <w:t>.The</w:t>
            </w:r>
            <w:r w:rsidRPr="00BC1EF3">
              <w:t xml:space="preserve"> </w:t>
            </w:r>
            <w:r w:rsidRPr="00BC1EF3">
              <w:rPr>
                <w:b/>
                <w:i/>
              </w:rPr>
              <w:t>From</w:t>
            </w:r>
            <w:r w:rsidRPr="00BC1EF3">
              <w:t xml:space="preserve"> parameter in the request is set to ID of the Originator from the request from the original Originator</w:t>
            </w:r>
          </w:p>
          <w:p w14:paraId="78FD0525" w14:textId="77777777" w:rsidR="00DA7B71" w:rsidRPr="00AF42AF" w:rsidRDefault="00DA7B71" w:rsidP="00DA7B71">
            <w:pPr>
              <w:pStyle w:val="TB1"/>
            </w:pPr>
            <w:r w:rsidRPr="00AF42AF">
              <w:t xml:space="preserve">In the case that </w:t>
            </w:r>
            <w:r w:rsidR="00BC0067" w:rsidRPr="00BC1EF3">
              <w:t>a</w:t>
            </w:r>
            <w:r w:rsidRPr="00AF42AF">
              <w:t xml:space="preserve"> member resource </w:t>
            </w:r>
            <w:r w:rsidR="00BC0067" w:rsidRPr="00BC1EF3">
              <w:t xml:space="preserve">is a </w:t>
            </w:r>
            <w:r w:rsidR="00BC0067" w:rsidRPr="00BC1EF3">
              <w:rPr>
                <w:i/>
              </w:rPr>
              <w:t>&lt;group&gt;</w:t>
            </w:r>
            <w:r w:rsidR="00BC0067" w:rsidRPr="00BC1EF3">
              <w:t xml:space="preserve"> </w:t>
            </w:r>
            <w:r w:rsidRPr="00AF42AF">
              <w:t>resource, generate a unique group request identifier</w:t>
            </w:r>
            <w:r w:rsidR="00BC0067" w:rsidRPr="00BC1EF3">
              <w:t xml:space="preserve"> and the request to be fanned out does not contain a group request identifier already</w:t>
            </w:r>
            <w:r w:rsidRPr="00AF42AF">
              <w:t>, include the group request identifier in all the requests to be fanned out and locally store the group request identifier</w:t>
            </w:r>
          </w:p>
          <w:p w14:paraId="1DBB493D" w14:textId="77777777" w:rsidR="00DA7B71" w:rsidRPr="00AF42AF" w:rsidRDefault="00DA7B71" w:rsidP="00DA7B71">
            <w:pPr>
              <w:pStyle w:val="TB1"/>
            </w:pPr>
            <w:r w:rsidRPr="00AF42AF">
              <w:t xml:space="preserve">If the group hosting CSE determines that multiple members resources belong to one CSE according to the </w:t>
            </w:r>
            <w:r w:rsidR="00BC0067" w:rsidRPr="00BC1EF3">
              <w:t>IDs</w:t>
            </w:r>
            <w:r w:rsidRPr="00AF42AF">
              <w:t xml:space="preserve"> of the members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members </w:t>
            </w:r>
            <w:r w:rsidR="00BC0067" w:rsidRPr="00BC1EF3">
              <w:t>H</w:t>
            </w:r>
            <w:r w:rsidRPr="00AF42AF">
              <w:t xml:space="preserve">osting CSE to collect all the members on that members </w:t>
            </w:r>
            <w:r w:rsidR="00BC0067" w:rsidRPr="00BC1EF3">
              <w:t>H</w:t>
            </w:r>
            <w:r w:rsidRPr="00AF42AF">
              <w:t>osting CSE</w:t>
            </w:r>
          </w:p>
          <w:p w14:paraId="34F5791C" w14:textId="77777777" w:rsidR="00DA7B71" w:rsidRPr="00AF42AF" w:rsidRDefault="00DA7B71" w:rsidP="00DA7B71">
            <w:pPr>
              <w:pStyle w:val="TB1"/>
              <w:rPr>
                <w:lang w:eastAsia="zh-CN"/>
              </w:rPr>
            </w:pPr>
            <w:r w:rsidRPr="00AF42AF">
              <w:t xml:space="preserve">After receiving the responses from the members hosting CSEs, respond to the </w:t>
            </w:r>
            <w:r w:rsidR="00BC0067" w:rsidRPr="00BC1EF3">
              <w:t>O</w:t>
            </w:r>
            <w:r w:rsidRPr="00AF42AF">
              <w:t>riginator with the aggregated results and the associated</w:t>
            </w:r>
            <w:r w:rsidR="00BC0067" w:rsidRPr="00BC1EF3">
              <w:t xml:space="preserve"> member list</w:t>
            </w:r>
          </w:p>
        </w:tc>
      </w:tr>
      <w:tr w:rsidR="00DA7B71" w:rsidRPr="00AF42AF" w14:paraId="2FB22C73" w14:textId="77777777" w:rsidTr="00BC1EF3">
        <w:trPr>
          <w:jc w:val="center"/>
        </w:trPr>
        <w:tc>
          <w:tcPr>
            <w:tcW w:w="2093" w:type="dxa"/>
            <w:shd w:val="clear" w:color="auto" w:fill="auto"/>
          </w:tcPr>
          <w:p w14:paraId="0D00CE4F"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72F76FD5" w14:textId="77777777" w:rsidR="00DA7B71" w:rsidRPr="009B13EC" w:rsidRDefault="00DA7B71" w:rsidP="00DA7B71">
            <w:pPr>
              <w:pStyle w:val="TAL"/>
              <w:rPr>
                <w:lang w:val="en-GB"/>
              </w:rPr>
            </w:pPr>
            <w:r w:rsidRPr="009B13EC">
              <w:rPr>
                <w:lang w:val="en-GB"/>
              </w:rPr>
              <w:t>For the RETRIEVE procedure, the Member Hosting CSE shall:</w:t>
            </w:r>
          </w:p>
          <w:p w14:paraId="198A34FE" w14:textId="0D0D84C8"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sidR="00AE4C52">
              <w:rPr>
                <w:rFonts w:cs="Arial"/>
                <w:szCs w:val="18"/>
                <w:lang w:val="en-US"/>
              </w:rPr>
              <w:t xml:space="preserve"> until the expiration of the request expiration time or local policy</w:t>
            </w:r>
          </w:p>
          <w:p w14:paraId="661FBC6D" w14:textId="77777777" w:rsidR="00DA7B71" w:rsidRPr="00AF42AF" w:rsidRDefault="00DA7B71" w:rsidP="00DA7B71">
            <w:pPr>
              <w:pStyle w:val="TB1"/>
            </w:pPr>
            <w:r w:rsidRPr="00AF42AF">
              <w:t xml:space="preserve">Check if the original </w:t>
            </w:r>
            <w:r w:rsidR="00BC0067" w:rsidRPr="00BC1EF3">
              <w:t>O</w:t>
            </w:r>
            <w:r w:rsidRPr="00AF42AF">
              <w:t xml:space="preserve">riginator has the </w:t>
            </w:r>
            <w:r w:rsidR="00BC0067" w:rsidRPr="00BC1EF3">
              <w:t>RETRIEVE</w:t>
            </w:r>
            <w:r w:rsidRPr="00AF42AF">
              <w:t xml:space="preserve"> permission on the addressed resource. Upon successful validation, perform the retrieve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6A8C9EBA" w14:textId="77777777" w:rsidR="00DA7B71" w:rsidRPr="00AF42AF" w:rsidRDefault="00DA7B71" w:rsidP="00DA7B71">
            <w:pPr>
              <w:pStyle w:val="TB1"/>
              <w:rPr>
                <w:rFonts w:eastAsia="Arial Unicode MS"/>
                <w:iCs/>
                <w:szCs w:val="18"/>
              </w:rPr>
            </w:pPr>
            <w:r w:rsidRPr="00AF42AF">
              <w:t xml:space="preserve">Send the corresponding response to the group </w:t>
            </w:r>
            <w:r w:rsidR="00BC0067" w:rsidRPr="00BC1EF3">
              <w:t>H</w:t>
            </w:r>
            <w:r w:rsidRPr="00AF42AF">
              <w:t>osting CSE</w:t>
            </w:r>
          </w:p>
        </w:tc>
      </w:tr>
      <w:tr w:rsidR="00DA7B71" w:rsidRPr="00AF42AF" w14:paraId="7A9B63EE" w14:textId="77777777" w:rsidTr="00BC1EF3">
        <w:trPr>
          <w:jc w:val="center"/>
        </w:trPr>
        <w:tc>
          <w:tcPr>
            <w:tcW w:w="2093" w:type="dxa"/>
            <w:shd w:val="clear" w:color="auto" w:fill="auto"/>
          </w:tcPr>
          <w:p w14:paraId="615FFA5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A12B44B"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3367E43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65594A0"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339F03" w14:textId="77777777" w:rsidR="00DA7B71" w:rsidRPr="009B13EC" w:rsidRDefault="00DA7B71" w:rsidP="00DA7B71">
            <w:pPr>
              <w:pStyle w:val="TAL"/>
              <w:rPr>
                <w:rFonts w:eastAsia="Arial Unicode MS"/>
                <w:lang w:val="en-GB"/>
              </w:rPr>
            </w:pPr>
            <w:r w:rsidRPr="009B13EC">
              <w:rPr>
                <w:rFonts w:eastAsia="Arial Unicode MS"/>
                <w:lang w:val="en-GB"/>
              </w:rPr>
              <w:t>N</w:t>
            </w:r>
            <w:r w:rsidRPr="009B13EC">
              <w:rPr>
                <w:lang w:val="en-GB"/>
              </w:rPr>
              <w:t>o</w:t>
            </w:r>
            <w:r w:rsidRPr="009B13EC">
              <w:rPr>
                <w:rFonts w:eastAsia="Arial Unicode MS"/>
                <w:lang w:val="en-GB"/>
              </w:rPr>
              <w:t>ne</w:t>
            </w:r>
          </w:p>
        </w:tc>
      </w:tr>
      <w:tr w:rsidR="00DA7B71" w:rsidRPr="00AF42AF" w14:paraId="232799F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3AC1A88"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C829E7B" w14:textId="77777777" w:rsidR="00DA7B71" w:rsidRPr="00AF42AF" w:rsidRDefault="00DA7B71" w:rsidP="00DA7B71">
            <w:pPr>
              <w:pStyle w:val="TB1"/>
              <w:rPr>
                <w:lang w:eastAsia="zh-CN"/>
              </w:rPr>
            </w:pPr>
            <w:r w:rsidRPr="00AF42AF">
              <w:rPr>
                <w:lang w:eastAsia="zh-CN"/>
              </w:rPr>
              <w:t>Same request with identical group request identifier received</w:t>
            </w:r>
          </w:p>
          <w:p w14:paraId="6A06D509" w14:textId="77777777"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14:paraId="4149FDC2" w14:textId="77777777" w:rsidR="00DA7B71" w:rsidRPr="00BC1EF3" w:rsidRDefault="00DA7B71" w:rsidP="00DA7B71"/>
    <w:p w14:paraId="4E98C654" w14:textId="77777777" w:rsidR="00DA7B71" w:rsidRPr="00AF42AF" w:rsidRDefault="00DA7B71" w:rsidP="00AA01AF">
      <w:pPr>
        <w:pStyle w:val="Heading4"/>
      </w:pPr>
      <w:bookmarkStart w:id="3884" w:name="_Toc428283195"/>
      <w:bookmarkStart w:id="3885" w:name="_Toc428905276"/>
      <w:bookmarkStart w:id="3886" w:name="_Toc428905722"/>
      <w:bookmarkStart w:id="3887" w:name="_Toc428906167"/>
      <w:bookmarkStart w:id="3888" w:name="_Toc429057350"/>
      <w:bookmarkStart w:id="3889" w:name="_Toc429057851"/>
      <w:bookmarkStart w:id="3890" w:name="_Toc436519905"/>
      <w:bookmarkStart w:id="3891" w:name="_Toc406425322"/>
      <w:bookmarkStart w:id="3892" w:name="_Toc408583407"/>
      <w:bookmarkStart w:id="3893" w:name="_Toc408583851"/>
      <w:bookmarkStart w:id="3894" w:name="_Toc416336243"/>
      <w:bookmarkStart w:id="3895" w:name="_Toc410298614"/>
      <w:bookmarkStart w:id="3896" w:name="_Toc452019828"/>
      <w:r w:rsidRPr="00AF42AF">
        <w:t>10.2.</w:t>
      </w:r>
      <w:r w:rsidR="00BC0067" w:rsidRPr="00D007F6">
        <w:t>7</w:t>
      </w:r>
      <w:r w:rsidRPr="00AF42AF">
        <w:t>.</w:t>
      </w:r>
      <w:r w:rsidR="00BC0067" w:rsidRPr="00D007F6">
        <w:t>9</w:t>
      </w:r>
      <w:r w:rsidRPr="00AF42AF">
        <w:tab/>
        <w:t xml:space="preserve">Update </w:t>
      </w:r>
      <w:r w:rsidRPr="00AF42AF">
        <w:rPr>
          <w:i/>
        </w:rPr>
        <w:t>&lt;</w:t>
      </w:r>
      <w:r w:rsidR="00BC0067" w:rsidRPr="00D007F6">
        <w:rPr>
          <w:i/>
        </w:rPr>
        <w:t>fanOutPoint</w:t>
      </w:r>
      <w:r w:rsidRPr="00AF42AF">
        <w:rPr>
          <w:i/>
        </w:rPr>
        <w:t>&gt;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55FD6FF6" w14:textId="77777777"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14:paraId="76BD1C56" w14:textId="77777777" w:rsidR="007213A2" w:rsidRPr="00BC1EF3" w:rsidRDefault="007213A2" w:rsidP="00BC1EF3">
      <w:pPr>
        <w:jc w:val="center"/>
        <w:rPr>
          <w:b/>
        </w:rPr>
      </w:pPr>
      <w:r w:rsidRPr="00BC1EF3">
        <w:rPr>
          <w:b/>
        </w:rPr>
        <w:t xml:space="preserve">Table 10.2.7.9-1: </w:t>
      </w:r>
      <w:commentRangeStart w:id="3897"/>
      <w:r w:rsidRPr="00BC1EF3">
        <w:rPr>
          <w:b/>
        </w:rPr>
        <w:t>&lt;</w:t>
      </w:r>
      <w:r w:rsidRPr="00440B01">
        <w:rPr>
          <w:b/>
          <w:i/>
        </w:rPr>
        <w:t>fanOutPoint</w:t>
      </w:r>
      <w:r w:rsidRPr="00BC1EF3">
        <w:rPr>
          <w:b/>
        </w:rPr>
        <w:t>&gt; UPDATE</w:t>
      </w:r>
      <w:commentRangeEnd w:id="3897"/>
      <w:r w:rsidR="00A0251B">
        <w:rPr>
          <w:rStyle w:val="CommentReference"/>
          <w:rFonts w:eastAsia="MS Mincho"/>
          <w:b/>
          <w:lang w:eastAsia="x-none"/>
        </w:rPr>
        <w:commentReference w:id="389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5E5CB08"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F505A1"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fanOutPoint</w:t>
            </w:r>
            <w:r w:rsidRPr="009B13EC">
              <w:rPr>
                <w:rFonts w:eastAsia="Malgun Gothic"/>
                <w:i/>
                <w:lang w:val="en-GB"/>
              </w:rPr>
              <w:t>&gt;</w:t>
            </w:r>
            <w:r w:rsidRPr="009B13EC">
              <w:rPr>
                <w:rFonts w:eastAsia="Malgun Gothic"/>
                <w:lang w:val="en-GB"/>
              </w:rPr>
              <w:t xml:space="preserve"> </w:t>
            </w:r>
            <w:r w:rsidRPr="009B13EC">
              <w:rPr>
                <w:lang w:val="en-GB"/>
              </w:rPr>
              <w:t>UPDATE</w:t>
            </w:r>
            <w:r w:rsidRPr="009B13EC">
              <w:rPr>
                <w:rFonts w:eastAsia="Malgun Gothic"/>
                <w:lang w:val="en-GB"/>
              </w:rPr>
              <w:t xml:space="preserve"> </w:t>
            </w:r>
          </w:p>
        </w:tc>
      </w:tr>
      <w:tr w:rsidR="00DA7B71" w:rsidRPr="00AF42AF" w14:paraId="738E936D" w14:textId="77777777" w:rsidTr="00BC1EF3">
        <w:trPr>
          <w:jc w:val="center"/>
        </w:trPr>
        <w:tc>
          <w:tcPr>
            <w:tcW w:w="2093" w:type="dxa"/>
            <w:shd w:val="clear" w:color="auto" w:fill="auto"/>
          </w:tcPr>
          <w:p w14:paraId="5BAAA7B4"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3CF08E44" w14:textId="77777777" w:rsidR="00DA7B71" w:rsidRPr="009B13EC" w:rsidRDefault="00DA7B71" w:rsidP="00DA7B71">
            <w:pPr>
              <w:pStyle w:val="TAL"/>
              <w:rPr>
                <w:lang w:val="en-GB"/>
              </w:rPr>
            </w:pPr>
            <w:r w:rsidRPr="009B13EC">
              <w:rPr>
                <w:lang w:val="en-GB"/>
              </w:rPr>
              <w:t>Mca, Mcc and Mcc'</w:t>
            </w:r>
          </w:p>
        </w:tc>
      </w:tr>
      <w:tr w:rsidR="00DA7B71" w:rsidRPr="00AF42AF" w14:paraId="4366F5F1" w14:textId="77777777" w:rsidTr="00BC1EF3">
        <w:trPr>
          <w:jc w:val="center"/>
        </w:trPr>
        <w:tc>
          <w:tcPr>
            <w:tcW w:w="2093" w:type="dxa"/>
            <w:shd w:val="clear" w:color="auto" w:fill="auto"/>
          </w:tcPr>
          <w:p w14:paraId="3FBABCCD"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9E9D637" w14:textId="77777777" w:rsidR="00DA7B71" w:rsidRPr="009B13EC" w:rsidRDefault="00BC0067" w:rsidP="00DA7B71">
            <w:pPr>
              <w:pStyle w:val="TAL"/>
              <w:rPr>
                <w:lang w:val="en-GB"/>
              </w:rPr>
            </w:pPr>
            <w:r w:rsidRPr="00BC1EF3">
              <w:rPr>
                <w:rFonts w:eastAsia="Arial Unicode MS"/>
                <w:b/>
                <w:i/>
                <w:lang w:val="en-GB"/>
              </w:rPr>
              <w:t>From</w:t>
            </w:r>
            <w:r w:rsidR="00DA7B71" w:rsidRPr="009B13EC">
              <w:rPr>
                <w:b/>
                <w:i/>
                <w:lang w:val="en-GB"/>
              </w:rPr>
              <w:t>:</w:t>
            </w:r>
            <w:r w:rsidR="00DA7B71" w:rsidRPr="009B13EC">
              <w:rPr>
                <w:lang w:val="en-GB"/>
              </w:rPr>
              <w:t xml:space="preserve"> Identifier of the AE or the CSE that initiates the Request</w:t>
            </w:r>
          </w:p>
          <w:p w14:paraId="1ACC02B4" w14:textId="77777777" w:rsidR="00DA7B71" w:rsidRPr="009B13EC" w:rsidRDefault="00BC0067" w:rsidP="00DA7B71">
            <w:pPr>
              <w:pStyle w:val="TAL"/>
              <w:rPr>
                <w:lang w:val="en-GB"/>
              </w:rPr>
            </w:pPr>
            <w:r w:rsidRPr="00BC1EF3">
              <w:rPr>
                <w:rFonts w:eastAsia="Arial Unicode MS"/>
                <w:b/>
                <w:i/>
                <w:lang w:val="en-GB"/>
              </w:rPr>
              <w:t>To</w:t>
            </w:r>
            <w:r w:rsidR="00DA7B71" w:rsidRPr="009B13EC">
              <w:rPr>
                <w:b/>
                <w:i/>
                <w:lang w:val="en-GB"/>
              </w:rPr>
              <w:t>:</w:t>
            </w:r>
            <w:r w:rsidR="00DA7B71" w:rsidRPr="009B13EC">
              <w:rPr>
                <w:lang w:val="en-GB"/>
              </w:rPr>
              <w:t xml:space="preserve"> The </w:t>
            </w:r>
            <w:r w:rsidRPr="00BC1EF3">
              <w:rPr>
                <w:lang w:val="en-GB"/>
              </w:rPr>
              <w:t>address</w:t>
            </w:r>
            <w:r w:rsidR="00DA7B71" w:rsidRPr="009B13EC">
              <w:rPr>
                <w:lang w:val="en-GB"/>
              </w:rPr>
              <w:t xml:space="preserve"> of the </w:t>
            </w:r>
            <w:r w:rsidR="00DA7B71" w:rsidRPr="009B13EC">
              <w:rPr>
                <w:i/>
                <w:lang w:val="en-GB"/>
              </w:rPr>
              <w:t>&lt;group&gt;</w:t>
            </w:r>
            <w:r w:rsidR="00DA7B71" w:rsidRPr="009B13EC">
              <w:rPr>
                <w:lang w:val="en-GB"/>
              </w:rPr>
              <w:t xml:space="preserve"> resource</w:t>
            </w:r>
          </w:p>
          <w:p w14:paraId="1F907DA6" w14:textId="77777777" w:rsidR="00DA7B71" w:rsidRPr="009B13EC" w:rsidRDefault="00BC0067" w:rsidP="00DA7B71">
            <w:pPr>
              <w:pStyle w:val="TAL"/>
              <w:rPr>
                <w:lang w:val="en-GB"/>
              </w:rPr>
            </w:pPr>
            <w:r w:rsidRPr="00BC1EF3">
              <w:rPr>
                <w:rFonts w:eastAsia="Arial Unicode MS"/>
                <w:b/>
                <w:i/>
                <w:lang w:val="en-GB"/>
              </w:rPr>
              <w:t>Content</w:t>
            </w:r>
            <w:r w:rsidR="00DA7B71" w:rsidRPr="009B13EC">
              <w:rPr>
                <w:b/>
                <w:i/>
                <w:lang w:val="en-GB"/>
              </w:rPr>
              <w:t>:</w:t>
            </w:r>
            <w:r w:rsidR="00DA7B71" w:rsidRPr="009B13EC">
              <w:rPr>
                <w:lang w:val="en-GB"/>
              </w:rPr>
              <w:t xml:space="preserve"> The representation of the resource the Originator intend to Update</w:t>
            </w:r>
          </w:p>
          <w:p w14:paraId="0530FD02" w14:textId="77777777" w:rsidR="00DA7B71" w:rsidRPr="009B13EC" w:rsidRDefault="00DA7B71" w:rsidP="00DA7B71">
            <w:pPr>
              <w:pStyle w:val="TAL"/>
              <w:rPr>
                <w:lang w:val="en-GB"/>
              </w:rPr>
            </w:pPr>
            <w:r w:rsidRPr="009B13EC">
              <w:rPr>
                <w:rFonts w:eastAsia="Arial Unicode MS"/>
                <w:b/>
                <w:i/>
                <w:lang w:val="en-GB"/>
              </w:rPr>
              <w:t>Group Request Identifier</w:t>
            </w:r>
            <w:r w:rsidRPr="009B13EC">
              <w:rPr>
                <w:b/>
                <w:i/>
                <w:lang w:val="en-GB"/>
              </w:rPr>
              <w:t>:</w:t>
            </w:r>
            <w:r w:rsidRPr="009B13EC">
              <w:rPr>
                <w:lang w:val="en-GB"/>
              </w:rPr>
              <w:t xml:space="preserve"> The group request identifier</w:t>
            </w:r>
          </w:p>
        </w:tc>
      </w:tr>
      <w:tr w:rsidR="00DA7B71" w:rsidRPr="00AF42AF" w14:paraId="63E9AC16" w14:textId="77777777" w:rsidTr="00BC1EF3">
        <w:trPr>
          <w:jc w:val="center"/>
        </w:trPr>
        <w:tc>
          <w:tcPr>
            <w:tcW w:w="2093" w:type="dxa"/>
            <w:shd w:val="clear" w:color="auto" w:fill="auto"/>
          </w:tcPr>
          <w:p w14:paraId="5FF5EB93"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85B5C1D" w14:textId="77777777" w:rsidR="00DA7B71" w:rsidRPr="009B13EC" w:rsidRDefault="00DA7B71" w:rsidP="00DA7B71">
            <w:pPr>
              <w:pStyle w:val="TAL"/>
              <w:rPr>
                <w:lang w:val="en-GB"/>
              </w:rPr>
            </w:pPr>
            <w:r w:rsidRPr="009B13EC">
              <w:rPr>
                <w:lang w:val="en-GB"/>
              </w:rPr>
              <w:t xml:space="preserve">The Originator shall request to update all member resources belonging to an existing </w:t>
            </w:r>
            <w:r w:rsidRPr="009B13EC">
              <w:rPr>
                <w:i/>
                <w:lang w:val="en-GB"/>
              </w:rPr>
              <w:t>&lt;group&gt;</w:t>
            </w:r>
            <w:r w:rsidRPr="009B13EC">
              <w:rPr>
                <w:lang w:val="en-GB"/>
              </w:rPr>
              <w:t xml:space="preserve"> resource with the same data by using a UPDATE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in order to update the corresponding child resources represented by the relative address with respect to all </w:t>
            </w:r>
            <w:r w:rsidRPr="009B13EC">
              <w:rPr>
                <w:i/>
                <w:lang w:val="en-GB"/>
              </w:rPr>
              <w:t>&lt;members&gt;</w:t>
            </w:r>
            <w:r w:rsidRPr="009B13EC">
              <w:rPr>
                <w:lang w:val="en-GB"/>
              </w:rPr>
              <w:t xml:space="preserve"> resources. The Originator may be an AE or CSE</w:t>
            </w:r>
          </w:p>
        </w:tc>
      </w:tr>
      <w:tr w:rsidR="00DA7B71" w:rsidRPr="00AF42AF" w14:paraId="797EF059" w14:textId="77777777" w:rsidTr="00BC1EF3">
        <w:trPr>
          <w:jc w:val="center"/>
        </w:trPr>
        <w:tc>
          <w:tcPr>
            <w:tcW w:w="2093" w:type="dxa"/>
            <w:shd w:val="clear" w:color="auto" w:fill="auto"/>
          </w:tcPr>
          <w:p w14:paraId="167BA308"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202A37FC" w14:textId="77777777" w:rsidR="00DA7B71" w:rsidRPr="009B13EC" w:rsidRDefault="00DA7B71" w:rsidP="00DA7B71">
            <w:pPr>
              <w:pStyle w:val="TAL"/>
              <w:rPr>
                <w:lang w:val="en-GB"/>
              </w:rPr>
            </w:pPr>
            <w:r w:rsidRPr="009B13EC">
              <w:rPr>
                <w:lang w:val="en-GB"/>
              </w:rPr>
              <w:t>For the UPDATE procedure, the Group Hosting CSE shall:</w:t>
            </w:r>
          </w:p>
          <w:p w14:paraId="0EB27C5E" w14:textId="77777777" w:rsidR="00DA7B71" w:rsidRPr="00AF42AF" w:rsidRDefault="00DA7B71" w:rsidP="00DA7B71">
            <w:pPr>
              <w:pStyle w:val="TB1"/>
            </w:pPr>
            <w:r w:rsidRPr="00AF42AF">
              <w:t xml:space="preserve">Check if the </w:t>
            </w:r>
            <w:r w:rsidR="00BC0067" w:rsidRPr="00BC1EF3">
              <w:t>O</w:t>
            </w:r>
            <w:r w:rsidRPr="00AF42AF">
              <w:t xml:space="preserve">riginator has </w:t>
            </w:r>
            <w:r w:rsidR="00BC0067" w:rsidRPr="00BC1EF3">
              <w:t>UPDATE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00BC0067" w:rsidRPr="00BC1EF3">
              <w:rPr>
                <w:i/>
              </w:rPr>
              <w:t xml:space="preserve">membersAccessControlPolicyIDs </w:t>
            </w:r>
            <w:r w:rsidRPr="00AF42AF">
              <w:t xml:space="preserve">in the group resource. In the case members </w:t>
            </w:r>
            <w:r w:rsidR="00BC0067" w:rsidRPr="00BC1EF3">
              <w:rPr>
                <w:i/>
              </w:rPr>
              <w:t xml:space="preserve">membersAccessControlPolicyIDs </w:t>
            </w:r>
            <w:r w:rsidRPr="00AF42AF">
              <w:t xml:space="preserve">is not provided the access </w:t>
            </w:r>
            <w:r w:rsidR="00BC0067" w:rsidRPr="00BC1EF3">
              <w:t>control policy</w:t>
            </w:r>
            <w:r w:rsidRPr="00AF42AF">
              <w:t xml:space="preserve"> defined for the group resource shall be used</w:t>
            </w:r>
          </w:p>
          <w:p w14:paraId="7059D000"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 resources from the attribute </w:t>
            </w:r>
            <w:r w:rsidRPr="00AF42AF">
              <w:rPr>
                <w:i/>
              </w:rPr>
              <w:t>members</w:t>
            </w:r>
            <w:r w:rsidR="00BC0067" w:rsidRPr="00BC1EF3">
              <w:rPr>
                <w:i/>
              </w:rPr>
              <w:t>IDs</w:t>
            </w:r>
            <w:r w:rsidRPr="00AF42AF">
              <w:t xml:space="preserve"> of the addressed </w:t>
            </w:r>
            <w:r w:rsidRPr="00AF42AF">
              <w:rPr>
                <w:i/>
              </w:rPr>
              <w:t>&lt;group&gt;</w:t>
            </w:r>
            <w:r w:rsidRPr="00AF42AF">
              <w:t xml:space="preserve"> resource</w:t>
            </w:r>
          </w:p>
          <w:p w14:paraId="408D967F"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1EF3">
              <w:t xml:space="preserve"> </w:t>
            </w:r>
            <w:r w:rsidRPr="00BC1EF3">
              <w:rPr>
                <w:b/>
                <w:i/>
              </w:rPr>
              <w:t>From</w:t>
            </w:r>
            <w:r w:rsidRPr="00BC1EF3">
              <w:t xml:space="preserve"> parameter in the request is set to ID of the Originator from the request from the original Originator</w:t>
            </w:r>
          </w:p>
          <w:p w14:paraId="12D361C7" w14:textId="77777777" w:rsidR="00DA7B71" w:rsidRPr="00AF42AF" w:rsidRDefault="00DA7B71" w:rsidP="00DA7B71">
            <w:pPr>
              <w:pStyle w:val="TB1"/>
            </w:pPr>
            <w:r w:rsidRPr="00AF42AF">
              <w:t xml:space="preserve">In the case that </w:t>
            </w:r>
            <w:r w:rsidR="00BC0067" w:rsidRPr="00BC1EF3">
              <w:t>a</w:t>
            </w:r>
            <w:r w:rsidRPr="00AF42AF">
              <w:t xml:space="preserve"> member resource </w:t>
            </w:r>
            <w:r w:rsidR="00BC0067" w:rsidRPr="00BC1EF3">
              <w:t xml:space="preserve">is a </w:t>
            </w:r>
            <w:r w:rsidR="00BC0067" w:rsidRPr="00BC1EF3">
              <w:rPr>
                <w:i/>
              </w:rPr>
              <w:t>&lt;group&gt;</w:t>
            </w:r>
            <w:r w:rsidR="00BC0067" w:rsidRPr="00BC1EF3">
              <w:t xml:space="preserve"> </w:t>
            </w:r>
            <w:r w:rsidRPr="00AF42AF">
              <w:t>resource</w:t>
            </w:r>
            <w:r w:rsidR="00BC0067" w:rsidRPr="00BC1EF3">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14:paraId="525AC863" w14:textId="77777777" w:rsidR="00DA7B71" w:rsidRPr="00AF42AF" w:rsidRDefault="00DA7B71" w:rsidP="00DA7B71">
            <w:pPr>
              <w:pStyle w:val="TB1"/>
            </w:pPr>
            <w:r w:rsidRPr="00AF42AF">
              <w:t xml:space="preserve">If the group </w:t>
            </w:r>
            <w:r w:rsidR="00BC0067" w:rsidRPr="00BC1EF3">
              <w:t>H</w:t>
            </w:r>
            <w:r w:rsidRPr="00AF42AF">
              <w:t xml:space="preserve">osting CSE determines that multiple members resources belong to one CSE according to the </w:t>
            </w:r>
            <w:r w:rsidR="00BC0067" w:rsidRPr="00BC1EF3">
              <w:t>IDs</w:t>
            </w:r>
            <w:r w:rsidRPr="00AF42AF">
              <w:t xml:space="preserve"> of the member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 </w:t>
            </w:r>
            <w:r w:rsidR="00BC0067" w:rsidRPr="00BC1EF3">
              <w:t>H</w:t>
            </w:r>
            <w:r w:rsidRPr="00AF42AF">
              <w:t xml:space="preserve">osting CSE to collect all the members on that members </w:t>
            </w:r>
            <w:r w:rsidR="00BC0067" w:rsidRPr="00BC1EF3">
              <w:t>H</w:t>
            </w:r>
            <w:r w:rsidRPr="00AF42AF">
              <w:t>osting CSE</w:t>
            </w:r>
          </w:p>
          <w:p w14:paraId="7FC66789" w14:textId="77777777" w:rsidR="00DA7B71" w:rsidRPr="00AF42AF" w:rsidRDefault="00DA7B71" w:rsidP="00DA7B71">
            <w:pPr>
              <w:pStyle w:val="TB1"/>
              <w:rPr>
                <w:lang w:eastAsia="zh-CN"/>
              </w:rPr>
            </w:pPr>
            <w:r w:rsidRPr="00AF42AF">
              <w:t xml:space="preserve">After receiving the responses from the member hosting CSEs, respond to the </w:t>
            </w:r>
            <w:r w:rsidR="00BC0067" w:rsidRPr="00BC1EF3">
              <w:t>O</w:t>
            </w:r>
            <w:r w:rsidRPr="00AF42AF">
              <w:t>riginator with the aggregated results and the associated</w:t>
            </w:r>
            <w:r w:rsidR="00BC0067" w:rsidRPr="00BC1EF3">
              <w:t xml:space="preserve"> members list</w:t>
            </w:r>
          </w:p>
        </w:tc>
      </w:tr>
      <w:tr w:rsidR="00DA7B71" w:rsidRPr="00AF42AF" w14:paraId="08CAA487" w14:textId="77777777" w:rsidTr="00BC1EF3">
        <w:trPr>
          <w:jc w:val="center"/>
        </w:trPr>
        <w:tc>
          <w:tcPr>
            <w:tcW w:w="2093" w:type="dxa"/>
            <w:shd w:val="clear" w:color="auto" w:fill="auto"/>
          </w:tcPr>
          <w:p w14:paraId="15D770A8"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0509AD49" w14:textId="77777777" w:rsidR="00DA7B71" w:rsidRPr="009B13EC" w:rsidRDefault="00DA7B71" w:rsidP="00DA7B71">
            <w:pPr>
              <w:pStyle w:val="TAL"/>
              <w:rPr>
                <w:lang w:val="en-GB"/>
              </w:rPr>
            </w:pPr>
            <w:r w:rsidRPr="009B13EC">
              <w:rPr>
                <w:lang w:val="en-GB"/>
              </w:rPr>
              <w:t>For the UPDATE procedure, the Member Hosting CSE shall:</w:t>
            </w:r>
          </w:p>
          <w:p w14:paraId="5F496B3C" w14:textId="5AABB5A3" w:rsidR="00DA7B71" w:rsidRPr="00AF42AF" w:rsidRDefault="00DA7B71" w:rsidP="00DA7B71">
            <w:pPr>
              <w:pStyle w:val="TB1"/>
            </w:pPr>
            <w:r w:rsidRPr="00AF42AF">
              <w:t>Check if the request has a group request identifier.</w:t>
            </w:r>
            <w:r w:rsidR="00BC0067" w:rsidRPr="00BC1EF3">
              <w:t xml:space="preserve"> </w:t>
            </w:r>
            <w:r w:rsidRPr="00AF42AF">
              <w:t>Check if the request identifier is contained in the requested identifier stored locally. If match is found, ignore the current request and respond an error. If no match is found, locally store the request identifier</w:t>
            </w:r>
            <w:r w:rsidR="00AE4C52">
              <w:rPr>
                <w:rFonts w:cs="Arial"/>
                <w:szCs w:val="18"/>
                <w:lang w:val="en-US"/>
              </w:rPr>
              <w:t xml:space="preserve"> until the expiration of the request expiration time or local policy</w:t>
            </w:r>
          </w:p>
          <w:p w14:paraId="1EA3D2F6" w14:textId="77777777" w:rsidR="00DA7B71" w:rsidRPr="00AF42AF" w:rsidRDefault="00DA7B71" w:rsidP="00DA7B71">
            <w:pPr>
              <w:pStyle w:val="TB1"/>
            </w:pPr>
            <w:r w:rsidRPr="00AF42AF">
              <w:t xml:space="preserve">Check if the original </w:t>
            </w:r>
            <w:r w:rsidR="00BC0067" w:rsidRPr="00BC1EF3">
              <w:t>O</w:t>
            </w:r>
            <w:r w:rsidRPr="00AF42AF">
              <w:t>riginator has the UPDATE permission on the addressed resource. Upon successful validation, perform the update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0DE0EC01" w14:textId="77777777" w:rsidR="00DA7B71" w:rsidRPr="00AF42AF" w:rsidRDefault="00DA7B71" w:rsidP="00DA7B71">
            <w:pPr>
              <w:pStyle w:val="TB1"/>
              <w:rPr>
                <w:rFonts w:eastAsia="Arial Unicode MS"/>
                <w:iCs/>
                <w:szCs w:val="18"/>
              </w:rPr>
            </w:pPr>
            <w:r w:rsidRPr="00AF42AF">
              <w:t xml:space="preserve">Send the corresponding response to the group </w:t>
            </w:r>
            <w:r w:rsidR="00BC0067" w:rsidRPr="00BC1EF3">
              <w:t>H</w:t>
            </w:r>
            <w:r w:rsidRPr="00AF42AF">
              <w:t>osting CSE</w:t>
            </w:r>
          </w:p>
        </w:tc>
      </w:tr>
      <w:tr w:rsidR="00DA7B71" w:rsidRPr="00AF42AF" w14:paraId="61D4888A" w14:textId="77777777" w:rsidTr="00BC1EF3">
        <w:trPr>
          <w:jc w:val="center"/>
        </w:trPr>
        <w:tc>
          <w:tcPr>
            <w:tcW w:w="2093" w:type="dxa"/>
            <w:shd w:val="clear" w:color="auto" w:fill="auto"/>
          </w:tcPr>
          <w:p w14:paraId="6116916E"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9D60041"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09F07885"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187088D"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5FCAB6" w14:textId="77777777" w:rsidR="00DA7B71" w:rsidRPr="009B13EC" w:rsidRDefault="00DA7B71" w:rsidP="00DA7B71">
            <w:pPr>
              <w:pStyle w:val="TAL"/>
              <w:rPr>
                <w:lang w:val="en-GB"/>
              </w:rPr>
            </w:pPr>
            <w:r w:rsidRPr="009B13EC">
              <w:rPr>
                <w:lang w:val="en-GB"/>
              </w:rPr>
              <w:t>None</w:t>
            </w:r>
          </w:p>
        </w:tc>
      </w:tr>
      <w:tr w:rsidR="00DA7B71" w:rsidRPr="00AF42AF" w14:paraId="6FEDFA3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94C35F8"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BBF5904" w14:textId="77777777" w:rsidR="00DA7B71" w:rsidRPr="00AF42AF" w:rsidRDefault="00DA7B71" w:rsidP="00DA7B71">
            <w:pPr>
              <w:pStyle w:val="TB1"/>
              <w:rPr>
                <w:lang w:eastAsia="zh-CN"/>
              </w:rPr>
            </w:pPr>
            <w:r w:rsidRPr="00AF42AF">
              <w:rPr>
                <w:lang w:eastAsia="zh-CN"/>
              </w:rPr>
              <w:t>Same request with identical group request identifier received</w:t>
            </w:r>
          </w:p>
          <w:p w14:paraId="66C6B3D6" w14:textId="77777777"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14:paraId="17A5429D" w14:textId="77777777" w:rsidR="00DA7B71" w:rsidRPr="00BC1EF3" w:rsidRDefault="00DA7B71" w:rsidP="00DA7B71"/>
    <w:p w14:paraId="39F935B6" w14:textId="77777777" w:rsidR="00DA7B71" w:rsidRPr="00AF42AF" w:rsidRDefault="00DA7B71" w:rsidP="00AA01AF">
      <w:pPr>
        <w:pStyle w:val="Heading4"/>
      </w:pPr>
      <w:bookmarkStart w:id="3898" w:name="_Toc428283196"/>
      <w:bookmarkStart w:id="3899" w:name="_Toc428905277"/>
      <w:bookmarkStart w:id="3900" w:name="_Toc428905723"/>
      <w:bookmarkStart w:id="3901" w:name="_Toc428906168"/>
      <w:bookmarkStart w:id="3902" w:name="_Toc429057351"/>
      <w:bookmarkStart w:id="3903" w:name="_Toc429057852"/>
      <w:bookmarkStart w:id="3904" w:name="_Toc436519906"/>
      <w:bookmarkStart w:id="3905" w:name="_Toc406425323"/>
      <w:bookmarkStart w:id="3906" w:name="_Toc408583408"/>
      <w:bookmarkStart w:id="3907" w:name="_Toc408583852"/>
      <w:bookmarkStart w:id="3908" w:name="_Toc416336244"/>
      <w:bookmarkStart w:id="3909" w:name="_Toc410298615"/>
      <w:bookmarkStart w:id="3910" w:name="_Toc452019829"/>
      <w:r w:rsidRPr="00AF42AF">
        <w:t>10.2.</w:t>
      </w:r>
      <w:r w:rsidR="00BC0067" w:rsidRPr="00D007F6">
        <w:t>7</w:t>
      </w:r>
      <w:r w:rsidRPr="00AF42AF">
        <w:t>.</w:t>
      </w:r>
      <w:r w:rsidR="00BC0067" w:rsidRPr="00D007F6">
        <w:t>10</w:t>
      </w:r>
      <w:r w:rsidRPr="00AF42AF">
        <w:tab/>
        <w:t xml:space="preserve">Delete </w:t>
      </w:r>
      <w:r w:rsidRPr="00AF42AF">
        <w:rPr>
          <w:i/>
        </w:rPr>
        <w:t>&lt;</w:t>
      </w:r>
      <w:r w:rsidR="00BC0067" w:rsidRPr="00D007F6">
        <w:rPr>
          <w:i/>
        </w:rPr>
        <w:t>fanOutPoint</w:t>
      </w:r>
      <w:r w:rsidRPr="00AF42AF">
        <w:rPr>
          <w:i/>
        </w:rPr>
        <w:t>&gt;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288E5532" w14:textId="77777777" w:rsidR="00DA7B71" w:rsidRPr="00AF42AF" w:rsidRDefault="00DA7B71" w:rsidP="00DA7B71">
      <w:bookmarkStart w:id="3911" w:name="_Hlt408583613"/>
      <w:bookmarkEnd w:id="3911"/>
      <w:r w:rsidRPr="00AF42AF">
        <w:t xml:space="preserve">This procedure shall be used for deleting the content of all members resources belonging to an existing </w:t>
      </w:r>
      <w:r w:rsidRPr="00AF42AF">
        <w:rPr>
          <w:i/>
        </w:rPr>
        <w:t>&lt;group&gt;</w:t>
      </w:r>
      <w:r w:rsidRPr="00AF42AF">
        <w:t xml:space="preserve"> resource.</w:t>
      </w:r>
    </w:p>
    <w:p w14:paraId="77671CFA" w14:textId="77777777" w:rsidR="007213A2" w:rsidRPr="00BC1EF3" w:rsidRDefault="007213A2" w:rsidP="00BC1EF3">
      <w:pPr>
        <w:jc w:val="center"/>
        <w:rPr>
          <w:b/>
        </w:rPr>
      </w:pPr>
      <w:r w:rsidRPr="00BC1EF3">
        <w:rPr>
          <w:b/>
        </w:rPr>
        <w:t xml:space="preserve">Table 10.2.7.10-1: </w:t>
      </w:r>
      <w:commentRangeStart w:id="3912"/>
      <w:r w:rsidRPr="00BC1EF3">
        <w:rPr>
          <w:b/>
        </w:rPr>
        <w:t>&lt;</w:t>
      </w:r>
      <w:r w:rsidRPr="00440B01">
        <w:rPr>
          <w:b/>
          <w:i/>
        </w:rPr>
        <w:t>fanOutPoint</w:t>
      </w:r>
      <w:r w:rsidRPr="00BC1EF3">
        <w:rPr>
          <w:b/>
        </w:rPr>
        <w:t>&gt; DELETE</w:t>
      </w:r>
      <w:commentRangeEnd w:id="3912"/>
      <w:r w:rsidR="00A0251B">
        <w:rPr>
          <w:rStyle w:val="CommentReference"/>
          <w:rFonts w:eastAsia="MS Mincho"/>
          <w:b/>
          <w:lang w:eastAsia="x-none"/>
        </w:rPr>
        <w:commentReference w:id="3912"/>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CD6588D"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CF9D67" w14:textId="77777777" w:rsidR="00DA7B71" w:rsidRPr="009B13EC" w:rsidRDefault="00DA7B71" w:rsidP="00DA7B71">
            <w:pPr>
              <w:pStyle w:val="TAH"/>
              <w:rPr>
                <w:rFonts w:eastAsia="Malgun Gothic"/>
                <w:lang w:val="en-GB"/>
              </w:rPr>
            </w:pPr>
            <w:r w:rsidRPr="009B13EC">
              <w:rPr>
                <w:rFonts w:eastAsia="Malgun Gothic"/>
                <w:i/>
                <w:lang w:val="en-GB"/>
              </w:rPr>
              <w:lastRenderedPageBreak/>
              <w:t>&lt;fanOutPoint&gt;</w:t>
            </w:r>
            <w:r w:rsidRPr="009B13EC">
              <w:rPr>
                <w:rFonts w:eastAsia="Malgun Gothic"/>
                <w:lang w:val="en-GB"/>
              </w:rPr>
              <w:t xml:space="preserve"> </w:t>
            </w:r>
            <w:r w:rsidRPr="009B13EC">
              <w:rPr>
                <w:lang w:val="en-GB"/>
              </w:rPr>
              <w:t>DELETE</w:t>
            </w:r>
            <w:r w:rsidRPr="009B13EC">
              <w:rPr>
                <w:rFonts w:eastAsia="Malgun Gothic"/>
                <w:lang w:val="en-GB"/>
              </w:rPr>
              <w:t xml:space="preserve"> </w:t>
            </w:r>
          </w:p>
        </w:tc>
      </w:tr>
      <w:tr w:rsidR="00DA7B71" w:rsidRPr="00AF42AF" w14:paraId="7010B7EB" w14:textId="77777777" w:rsidTr="00BC1EF3">
        <w:trPr>
          <w:jc w:val="center"/>
        </w:trPr>
        <w:tc>
          <w:tcPr>
            <w:tcW w:w="2093" w:type="dxa"/>
            <w:shd w:val="clear" w:color="auto" w:fill="auto"/>
          </w:tcPr>
          <w:p w14:paraId="060FF4CA"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2D2E9B83" w14:textId="77777777" w:rsidR="00DA7B71" w:rsidRPr="009B13EC" w:rsidRDefault="00DA7B71" w:rsidP="00DA7B71">
            <w:pPr>
              <w:pStyle w:val="TAL"/>
              <w:rPr>
                <w:lang w:val="en-GB"/>
              </w:rPr>
            </w:pPr>
            <w:r w:rsidRPr="009B13EC">
              <w:rPr>
                <w:lang w:val="en-GB"/>
              </w:rPr>
              <w:t>Mca, Mcc and Mcc'</w:t>
            </w:r>
          </w:p>
        </w:tc>
      </w:tr>
      <w:tr w:rsidR="00DA7B71" w:rsidRPr="00AF42AF" w14:paraId="5C6F2A29" w14:textId="77777777" w:rsidTr="00BC1EF3">
        <w:trPr>
          <w:jc w:val="center"/>
        </w:trPr>
        <w:tc>
          <w:tcPr>
            <w:tcW w:w="2093" w:type="dxa"/>
            <w:shd w:val="clear" w:color="auto" w:fill="auto"/>
          </w:tcPr>
          <w:p w14:paraId="4C6CAF93"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0988854"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76B29D88"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w:t>
            </w:r>
            <w:r w:rsidR="00DA7B71" w:rsidRPr="009B13EC">
              <w:rPr>
                <w:rFonts w:eastAsia="Arial Unicode MS"/>
                <w:i/>
                <w:lang w:val="en-GB"/>
              </w:rPr>
              <w:t xml:space="preserve"> &lt;fanOutPoint&gt;</w:t>
            </w:r>
            <w:r w:rsidR="00DA7B71" w:rsidRPr="009B13EC">
              <w:rPr>
                <w:rFonts w:eastAsia="Arial Unicode MS"/>
                <w:lang w:val="en-GB"/>
              </w:rPr>
              <w:t xml:space="preserve"> virtual resource</w:t>
            </w:r>
          </w:p>
          <w:p w14:paraId="3D527241"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resource the Originator intends to delete</w:t>
            </w:r>
          </w:p>
          <w:p w14:paraId="1EF5F2C5" w14:textId="77777777" w:rsidR="00DA7B71" w:rsidRPr="00BC1EF3" w:rsidRDefault="00DA7B71" w:rsidP="00DA7B71">
            <w:pPr>
              <w:pStyle w:val="TAL"/>
              <w:rPr>
                <w:rFonts w:eastAsia="Arial Unicode MS"/>
                <w:lang w:val="en-GB"/>
              </w:rPr>
            </w:pPr>
            <w:r w:rsidRPr="00BC1EF3">
              <w:rPr>
                <w:rFonts w:eastAsia="Arial Unicode MS"/>
                <w:b/>
                <w:i/>
                <w:lang w:val="en-GB"/>
              </w:rPr>
              <w:t>Group Request Identifier:</w:t>
            </w:r>
            <w:r w:rsidRPr="00BC1EF3">
              <w:rPr>
                <w:rFonts w:eastAsia="Arial Unicode MS"/>
                <w:lang w:val="en-GB"/>
              </w:rPr>
              <w:t xml:space="preserve"> The group request identifier</w:t>
            </w:r>
          </w:p>
        </w:tc>
      </w:tr>
      <w:tr w:rsidR="00DA7B71" w:rsidRPr="00AF42AF" w14:paraId="171C4615" w14:textId="77777777" w:rsidTr="00BC1EF3">
        <w:trPr>
          <w:jc w:val="center"/>
        </w:trPr>
        <w:tc>
          <w:tcPr>
            <w:tcW w:w="2093" w:type="dxa"/>
            <w:shd w:val="clear" w:color="auto" w:fill="auto"/>
          </w:tcPr>
          <w:p w14:paraId="2FB14262"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3E4C7B20" w14:textId="77777777" w:rsidR="00DA7B71" w:rsidRPr="009B13EC" w:rsidRDefault="00DA7B71" w:rsidP="00DA7B71">
            <w:pPr>
              <w:pStyle w:val="TAL"/>
              <w:rPr>
                <w:lang w:val="en-GB"/>
              </w:rPr>
            </w:pPr>
            <w:r w:rsidRPr="009B13EC">
              <w:rPr>
                <w:lang w:val="en-GB"/>
              </w:rPr>
              <w:t xml:space="preserve">The Originator shall request to delete all members resources belonging to an existing </w:t>
            </w:r>
            <w:r w:rsidRPr="009B13EC">
              <w:rPr>
                <w:i/>
                <w:lang w:val="en-GB"/>
              </w:rPr>
              <w:t>&lt;gro</w:t>
            </w:r>
            <w:r w:rsidRPr="009B13EC">
              <w:rPr>
                <w:lang w:val="en-GB"/>
              </w:rPr>
              <w:t>u</w:t>
            </w:r>
            <w:r w:rsidRPr="009B13EC">
              <w:rPr>
                <w:i/>
                <w:lang w:val="en-GB"/>
              </w:rPr>
              <w:t>p&gt;</w:t>
            </w:r>
            <w:r w:rsidRPr="009B13EC">
              <w:rPr>
                <w:lang w:val="en-GB"/>
              </w:rPr>
              <w:t xml:space="preserve"> resource by using a DELETE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in order to delete the corresponding child resources represented by the relative address with respect to all member resources. The Originator may be an AE or a CSE</w:t>
            </w:r>
          </w:p>
        </w:tc>
      </w:tr>
      <w:tr w:rsidR="00DA7B71" w:rsidRPr="00AF42AF" w14:paraId="5D9DDF93" w14:textId="77777777" w:rsidTr="00BC1EF3">
        <w:trPr>
          <w:jc w:val="center"/>
        </w:trPr>
        <w:tc>
          <w:tcPr>
            <w:tcW w:w="2093" w:type="dxa"/>
            <w:shd w:val="clear" w:color="auto" w:fill="auto"/>
          </w:tcPr>
          <w:p w14:paraId="32B943BC"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08684E4E" w14:textId="77777777" w:rsidR="00DA7B71" w:rsidRPr="009B13EC" w:rsidRDefault="00DA7B71" w:rsidP="00DA7B71">
            <w:pPr>
              <w:pStyle w:val="TAL"/>
              <w:rPr>
                <w:lang w:val="en-GB"/>
              </w:rPr>
            </w:pPr>
            <w:r w:rsidRPr="009B13EC">
              <w:rPr>
                <w:lang w:val="en-GB"/>
              </w:rPr>
              <w:t xml:space="preserve">For the DELETE procedure, the </w:t>
            </w:r>
            <w:r w:rsidRPr="009B13EC">
              <w:rPr>
                <w:i/>
                <w:lang w:val="en-GB"/>
              </w:rPr>
              <w:t>&lt;group&gt;</w:t>
            </w:r>
            <w:r w:rsidRPr="009B13EC">
              <w:rPr>
                <w:lang w:val="en-GB"/>
              </w:rPr>
              <w:t xml:space="preserve"> Hosting CSE shall:</w:t>
            </w:r>
          </w:p>
          <w:p w14:paraId="2490B2FF" w14:textId="77777777" w:rsidR="00DA7B71" w:rsidRPr="00AF42AF" w:rsidRDefault="00DA7B71" w:rsidP="00DA7B71">
            <w:pPr>
              <w:pStyle w:val="TB1"/>
            </w:pPr>
            <w:r w:rsidRPr="00AF42AF">
              <w:t xml:space="preserve">Check if the Originator has </w:t>
            </w:r>
            <w:r w:rsidR="00BC0067" w:rsidRPr="00BC1EF3">
              <w:t>DELETE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Pr="00AF42AF">
              <w:rPr>
                <w:i/>
              </w:rPr>
              <w:t>membersAccess</w:t>
            </w:r>
            <w:r w:rsidR="00BC0067" w:rsidRPr="00BC1EF3">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1EF3">
              <w:rPr>
                <w:i/>
              </w:rPr>
              <w:t>ControlPolicyIDs</w:t>
            </w:r>
            <w:r w:rsidR="00BC0067" w:rsidRPr="00BC1EF3">
              <w:t xml:space="preserve"> </w:t>
            </w:r>
            <w:r w:rsidRPr="00AF42AF">
              <w:t xml:space="preserve">is not provided the access </w:t>
            </w:r>
            <w:r w:rsidR="00BC0067" w:rsidRPr="00BC1EF3">
              <w:t>control policy</w:t>
            </w:r>
            <w:r w:rsidRPr="00AF42AF">
              <w:t xml:space="preserve"> defined for the group resource shall be used</w:t>
            </w:r>
          </w:p>
          <w:p w14:paraId="5E2F9E00"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 resources from the attribute </w:t>
            </w:r>
            <w:r w:rsidRPr="00AF42AF">
              <w:rPr>
                <w:i/>
              </w:rPr>
              <w:t>members</w:t>
            </w:r>
            <w:r w:rsidR="00BC0067" w:rsidRPr="00BC1EF3">
              <w:rPr>
                <w:i/>
              </w:rPr>
              <w:t>IDs</w:t>
            </w:r>
            <w:r w:rsidRPr="00AF42AF">
              <w:t xml:space="preserve"> of the addressed </w:t>
            </w:r>
            <w:r w:rsidRPr="00AF42AF">
              <w:rPr>
                <w:i/>
              </w:rPr>
              <w:t>&lt;group&gt;</w:t>
            </w:r>
            <w:r w:rsidRPr="00AF42AF">
              <w:t xml:space="preserve"> resource</w:t>
            </w:r>
          </w:p>
          <w:p w14:paraId="63CD5D22"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1EF3">
              <w:t xml:space="preserve"> </w:t>
            </w:r>
            <w:r w:rsidRPr="00BC1EF3">
              <w:rPr>
                <w:b/>
                <w:i/>
              </w:rPr>
              <w:t>From</w:t>
            </w:r>
            <w:r w:rsidRPr="00BC1EF3">
              <w:t xml:space="preserve"> parameter in the request is set to ID of the Originator from the request from the original Originator</w:t>
            </w:r>
          </w:p>
          <w:p w14:paraId="587ADA36" w14:textId="77777777" w:rsidR="00DA7B71" w:rsidRPr="00AF42AF" w:rsidRDefault="00DA7B71" w:rsidP="00DA7B71">
            <w:pPr>
              <w:pStyle w:val="TB1"/>
            </w:pPr>
            <w:r w:rsidRPr="00AF42AF">
              <w:t xml:space="preserve">In the case that the members resources </w:t>
            </w:r>
            <w:r w:rsidR="00BC0067" w:rsidRPr="00BC1EF3">
              <w:t xml:space="preserve">is a </w:t>
            </w:r>
            <w:r w:rsidR="00BC0067" w:rsidRPr="00BC1EF3">
              <w:rPr>
                <w:i/>
              </w:rPr>
              <w:t>&lt;</w:t>
            </w:r>
            <w:r w:rsidRPr="00AF42AF">
              <w:rPr>
                <w:i/>
              </w:rPr>
              <w:t>group</w:t>
            </w:r>
            <w:r w:rsidR="00BC0067" w:rsidRPr="00BC1EF3">
              <w:rPr>
                <w:i/>
              </w:rPr>
              <w:t>&gt;</w:t>
            </w:r>
            <w:r w:rsidRPr="00AF42AF">
              <w:t xml:space="preserve"> resource</w:t>
            </w:r>
            <w:r w:rsidR="00BC0067" w:rsidRPr="00BC1EF3">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14:paraId="7C1222EE" w14:textId="77777777" w:rsidR="00DA7B71" w:rsidRPr="00AF42AF" w:rsidRDefault="00DA7B71" w:rsidP="00DA7B71">
            <w:pPr>
              <w:pStyle w:val="TB1"/>
            </w:pPr>
            <w:r w:rsidRPr="00AF42AF">
              <w:t xml:space="preserve">If the </w:t>
            </w:r>
            <w:r w:rsidRPr="00AF42AF">
              <w:rPr>
                <w:i/>
              </w:rPr>
              <w:t>&lt;group&gt;</w:t>
            </w:r>
            <w:r w:rsidRPr="00AF42AF">
              <w:t xml:space="preserve"> </w:t>
            </w:r>
            <w:r w:rsidR="00BC0067" w:rsidRPr="00BC1EF3">
              <w:t>H</w:t>
            </w:r>
            <w:r w:rsidRPr="00AF42AF">
              <w:t xml:space="preserve">osting CSE determines that multiple members resources belong to one CSE according to the </w:t>
            </w:r>
            <w:r w:rsidR="00BC0067" w:rsidRPr="00BC1EF3">
              <w:t>IDs</w:t>
            </w:r>
            <w:r w:rsidRPr="00AF42AF">
              <w:t xml:space="preserve"> of the members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 </w:t>
            </w:r>
            <w:r w:rsidR="00BC0067" w:rsidRPr="00BC1EF3">
              <w:t>H</w:t>
            </w:r>
            <w:r w:rsidRPr="00AF42AF">
              <w:t xml:space="preserve">osting CSE to collect all the members on that member </w:t>
            </w:r>
            <w:r w:rsidR="00BC0067" w:rsidRPr="00BC1EF3">
              <w:t>H</w:t>
            </w:r>
            <w:r w:rsidRPr="00AF42AF">
              <w:t>osting CSE</w:t>
            </w:r>
          </w:p>
          <w:p w14:paraId="5ED2F214" w14:textId="77777777" w:rsidR="00DA7B71" w:rsidRPr="00AF42AF" w:rsidRDefault="00DA7B71" w:rsidP="00DA7B71">
            <w:pPr>
              <w:pStyle w:val="TB1"/>
              <w:rPr>
                <w:lang w:eastAsia="zh-CN"/>
              </w:rPr>
            </w:pPr>
            <w:r w:rsidRPr="00AF42AF">
              <w:t xml:space="preserve">After receiving the responses from the members hosting CSEs, respond to the </w:t>
            </w:r>
            <w:r w:rsidR="00BC0067" w:rsidRPr="00BC1EF3">
              <w:t>O</w:t>
            </w:r>
            <w:r w:rsidRPr="00AF42AF">
              <w:t>riginator with the aggregated results and the associated</w:t>
            </w:r>
            <w:r w:rsidR="00BC0067" w:rsidRPr="00BC1EF3">
              <w:t xml:space="preserve"> member list</w:t>
            </w:r>
          </w:p>
        </w:tc>
      </w:tr>
      <w:tr w:rsidR="00DA7B71" w:rsidRPr="00AF42AF" w14:paraId="12954094" w14:textId="77777777" w:rsidTr="00BC1EF3">
        <w:trPr>
          <w:jc w:val="center"/>
        </w:trPr>
        <w:tc>
          <w:tcPr>
            <w:tcW w:w="2093" w:type="dxa"/>
            <w:shd w:val="clear" w:color="auto" w:fill="auto"/>
          </w:tcPr>
          <w:p w14:paraId="0C970357"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1867DA87" w14:textId="77777777" w:rsidR="00DA7B71" w:rsidRPr="009B13EC" w:rsidRDefault="00DA7B71" w:rsidP="00DA7B71">
            <w:pPr>
              <w:pStyle w:val="TAL"/>
              <w:rPr>
                <w:lang w:val="en-GB"/>
              </w:rPr>
            </w:pPr>
            <w:r w:rsidRPr="009B13EC">
              <w:rPr>
                <w:lang w:val="en-GB"/>
              </w:rPr>
              <w:t>For the DELETE procedure, the Members Hosting CSE shall:</w:t>
            </w:r>
          </w:p>
          <w:p w14:paraId="6337302D" w14:textId="086404E9"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rsidR="00AE4C52">
              <w:rPr>
                <w:rFonts w:cs="Arial"/>
                <w:szCs w:val="18"/>
                <w:lang w:val="en-US"/>
              </w:rPr>
              <w:t xml:space="preserve"> until the expiration of the request expiration time or local policy</w:t>
            </w:r>
          </w:p>
          <w:p w14:paraId="574024F5" w14:textId="77777777" w:rsidR="00DA7B71" w:rsidRPr="00AF42AF" w:rsidRDefault="00DA7B71" w:rsidP="00DA7B71">
            <w:pPr>
              <w:pStyle w:val="TB1"/>
            </w:pPr>
            <w:r w:rsidRPr="00AF42AF">
              <w:t xml:space="preserve">Check if the original </w:t>
            </w:r>
            <w:r w:rsidR="00BC0067" w:rsidRPr="00BC1EF3">
              <w:t>O</w:t>
            </w:r>
            <w:r w:rsidRPr="00AF42AF">
              <w:t>riginator has the DELETE permission on the addressed resource. Upon successful validation, perform the delete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52D6B973" w14:textId="77777777"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14:paraId="03AB2586" w14:textId="77777777" w:rsidTr="00BC1EF3">
        <w:trPr>
          <w:jc w:val="center"/>
        </w:trPr>
        <w:tc>
          <w:tcPr>
            <w:tcW w:w="2093" w:type="dxa"/>
            <w:shd w:val="clear" w:color="auto" w:fill="auto"/>
          </w:tcPr>
          <w:p w14:paraId="02DB326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E295B95"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46B2196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7CB273F"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AD841D" w14:textId="77777777" w:rsidR="00DA7B71" w:rsidRPr="009B13EC" w:rsidRDefault="00DA7B71" w:rsidP="00DA7B71">
            <w:pPr>
              <w:pStyle w:val="TAL"/>
              <w:rPr>
                <w:lang w:val="en-GB"/>
              </w:rPr>
            </w:pPr>
            <w:r w:rsidRPr="009B13EC">
              <w:rPr>
                <w:lang w:val="en-GB"/>
              </w:rPr>
              <w:t>None</w:t>
            </w:r>
          </w:p>
        </w:tc>
      </w:tr>
      <w:tr w:rsidR="00DA7B71" w:rsidRPr="00AF42AF" w14:paraId="0684B83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985B8EC"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A13FF2A" w14:textId="77777777" w:rsidR="00DA7B71" w:rsidRPr="00AF42AF" w:rsidRDefault="00DA7B71" w:rsidP="00DA7B71">
            <w:pPr>
              <w:pStyle w:val="TB1"/>
              <w:rPr>
                <w:lang w:eastAsia="zh-CN"/>
              </w:rPr>
            </w:pPr>
            <w:r w:rsidRPr="00AF42AF">
              <w:rPr>
                <w:lang w:eastAsia="zh-CN"/>
              </w:rPr>
              <w:t>Same request with identical group request identifier received</w:t>
            </w:r>
          </w:p>
          <w:p w14:paraId="4C30C865" w14:textId="77777777"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14:paraId="2C9CC511" w14:textId="77777777" w:rsidR="00DA7B71" w:rsidRPr="00BC1EF3" w:rsidRDefault="00DA7B71" w:rsidP="00DA7B71"/>
    <w:p w14:paraId="001D1832" w14:textId="77777777" w:rsidR="00442D3E" w:rsidRPr="00F65074" w:rsidRDefault="00442D3E" w:rsidP="00DA7B71">
      <w:bookmarkStart w:id="3913" w:name="_Toc428283197"/>
      <w:bookmarkStart w:id="3914" w:name="_Toc428905278"/>
      <w:bookmarkStart w:id="3915" w:name="_Toc428905724"/>
      <w:bookmarkStart w:id="3916" w:name="_Toc428906169"/>
      <w:bookmarkStart w:id="3917" w:name="_Toc429057352"/>
      <w:bookmarkStart w:id="3918" w:name="_Toc429057853"/>
      <w:bookmarkStart w:id="3919" w:name="_Toc436519907"/>
      <w:bookmarkStart w:id="3920" w:name="_Toc406425324"/>
      <w:bookmarkStart w:id="3921" w:name="_Toc408583409"/>
      <w:bookmarkStart w:id="3922" w:name="_Toc408583853"/>
      <w:bookmarkStart w:id="3923" w:name="_Toc416336245"/>
      <w:bookmarkStart w:id="3924" w:name="_Toc410298616"/>
    </w:p>
    <w:p w14:paraId="1540ECE7" w14:textId="77777777" w:rsidR="00DA7B71" w:rsidRPr="00AF42AF" w:rsidRDefault="00DA7B71" w:rsidP="00AA01AF">
      <w:pPr>
        <w:pStyle w:val="Heading4"/>
      </w:pPr>
      <w:bookmarkStart w:id="3925" w:name="_Toc452019830"/>
      <w:r w:rsidRPr="00AF42AF">
        <w:t>10.2.7.11</w:t>
      </w:r>
      <w:r w:rsidRPr="00AF42AF">
        <w:tab/>
      </w:r>
      <w:commentRangeStart w:id="3926"/>
      <w:r w:rsidRPr="00AF42AF">
        <w:t xml:space="preserve">Subscribe and Un-Subscribe </w:t>
      </w:r>
      <w:r w:rsidRPr="00AF42AF">
        <w:rPr>
          <w:i/>
        </w:rPr>
        <w:t>&lt;</w:t>
      </w:r>
      <w:r w:rsidR="00BC0067" w:rsidRPr="00D007F6">
        <w:rPr>
          <w:i/>
        </w:rPr>
        <w:t>fanOutPoint</w:t>
      </w:r>
      <w:r w:rsidRPr="00AF42AF">
        <w:rPr>
          <w:i/>
        </w:rPr>
        <w:t>&gt;</w:t>
      </w:r>
      <w:r w:rsidRPr="00AF42AF">
        <w:t xml:space="preserve"> of a </w:t>
      </w:r>
      <w:r w:rsidR="00BC0067" w:rsidRPr="00D007F6">
        <w:t>g</w:t>
      </w:r>
      <w:r w:rsidRPr="00AF42AF">
        <w:t>roup</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commentRangeEnd w:id="3926"/>
      <w:r w:rsidR="00EB00D5">
        <w:rPr>
          <w:rStyle w:val="CommentReference"/>
          <w:rFonts w:ascii="Times New Roman" w:eastAsia="MS Mincho" w:hAnsi="Times New Roman"/>
          <w:lang w:eastAsia="x-none"/>
        </w:rPr>
        <w:commentReference w:id="3926"/>
      </w:r>
    </w:p>
    <w:p w14:paraId="76CD1795" w14:textId="77777777"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14:paraId="350E9BC7" w14:textId="73689817" w:rsidR="007213A2" w:rsidRPr="00BC1EF3" w:rsidRDefault="007213A2" w:rsidP="00BC1EF3">
      <w:pPr>
        <w:jc w:val="center"/>
        <w:rPr>
          <w:b/>
        </w:rPr>
      </w:pPr>
      <w:r w:rsidRPr="00BC1EF3">
        <w:rPr>
          <w:b/>
        </w:rPr>
        <w:t>Table 10.2.7.11-1: &lt;</w:t>
      </w:r>
      <w:r w:rsidRPr="00440B01">
        <w:rPr>
          <w:b/>
          <w:i/>
        </w:rPr>
        <w:t>fanOutPoint</w:t>
      </w:r>
      <w:r w:rsidRPr="00BC1EF3">
        <w:rPr>
          <w:b/>
        </w:rPr>
        <w:t>&gt;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174C1E3" w14:textId="77777777" w:rsidTr="00BC1EF3">
        <w:trPr>
          <w:jc w:val="center"/>
        </w:trPr>
        <w:tc>
          <w:tcPr>
            <w:tcW w:w="9167" w:type="dxa"/>
            <w:gridSpan w:val="2"/>
            <w:shd w:val="clear" w:color="auto" w:fill="DDDDDD"/>
          </w:tcPr>
          <w:p w14:paraId="0C7AE375" w14:textId="6C30241E" w:rsidR="00DA7B71" w:rsidRPr="009B13EC" w:rsidRDefault="00DA7B71" w:rsidP="00DA7B71">
            <w:pPr>
              <w:pStyle w:val="TAH"/>
              <w:rPr>
                <w:rFonts w:eastAsia="Malgun Gothic"/>
                <w:lang w:val="en-GB"/>
              </w:rPr>
            </w:pPr>
            <w:r w:rsidRPr="009B13EC">
              <w:rPr>
                <w:rFonts w:eastAsia="Malgun Gothic"/>
                <w:i/>
                <w:lang w:val="en-GB"/>
              </w:rPr>
              <w:lastRenderedPageBreak/>
              <w:t>&lt;fanOutPoint&gt;</w:t>
            </w:r>
            <w:r w:rsidRPr="009B13EC">
              <w:rPr>
                <w:rFonts w:eastAsia="Malgun Gothic"/>
                <w:lang w:val="en-GB"/>
              </w:rPr>
              <w:t xml:space="preserve"> Subscribe</w:t>
            </w:r>
          </w:p>
        </w:tc>
      </w:tr>
      <w:tr w:rsidR="00DA7B71" w:rsidRPr="00AF42AF" w14:paraId="427C2ADA" w14:textId="77777777" w:rsidTr="00BC1EF3">
        <w:trPr>
          <w:jc w:val="center"/>
        </w:trPr>
        <w:tc>
          <w:tcPr>
            <w:tcW w:w="2093" w:type="dxa"/>
            <w:shd w:val="clear" w:color="auto" w:fill="auto"/>
          </w:tcPr>
          <w:p w14:paraId="573F1F1E"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2B99B331" w14:textId="77777777" w:rsidR="00DA7B71" w:rsidRPr="009B13EC" w:rsidRDefault="00DA7B71" w:rsidP="00DA7B71">
            <w:pPr>
              <w:pStyle w:val="TAL"/>
              <w:rPr>
                <w:lang w:val="en-GB"/>
              </w:rPr>
            </w:pPr>
            <w:r w:rsidRPr="009B13EC">
              <w:rPr>
                <w:lang w:val="en-GB"/>
              </w:rPr>
              <w:t>Mca, Mcc and Mcc'</w:t>
            </w:r>
          </w:p>
        </w:tc>
      </w:tr>
      <w:tr w:rsidR="00DA7B71" w:rsidRPr="00AF42AF" w14:paraId="3DECBE0C" w14:textId="77777777" w:rsidTr="00BC1EF3">
        <w:trPr>
          <w:jc w:val="center"/>
        </w:trPr>
        <w:tc>
          <w:tcPr>
            <w:tcW w:w="2093" w:type="dxa"/>
            <w:shd w:val="clear" w:color="auto" w:fill="auto"/>
          </w:tcPr>
          <w:p w14:paraId="3084D50C"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2EDFDC1" w14:textId="77777777" w:rsidR="00DA7B71" w:rsidRPr="009B13EC" w:rsidRDefault="00DA7B71" w:rsidP="00DA7B71">
            <w:pPr>
              <w:pStyle w:val="TAL"/>
              <w:rPr>
                <w:rFonts w:eastAsia="SimSun"/>
                <w:lang w:val="en-GB"/>
              </w:rPr>
            </w:pPr>
            <w:r w:rsidRPr="009B13EC">
              <w:rPr>
                <w:rFonts w:eastAsia="SimSun"/>
                <w:b/>
                <w:i/>
                <w:lang w:val="en-GB"/>
              </w:rPr>
              <w:t>From:</w:t>
            </w:r>
            <w:r w:rsidRPr="009B13EC">
              <w:rPr>
                <w:rFonts w:eastAsia="SimSun"/>
                <w:lang w:val="en-GB"/>
              </w:rPr>
              <w:t xml:space="preserve"> Identifier of the AE or CSE that initiates the request</w:t>
            </w:r>
          </w:p>
          <w:p w14:paraId="2F2CD17F" w14:textId="77777777" w:rsidR="00DA7B71" w:rsidRPr="009B13EC" w:rsidRDefault="00DA7B71" w:rsidP="00DA7B71">
            <w:pPr>
              <w:pStyle w:val="TAL"/>
              <w:rPr>
                <w:rFonts w:eastAsia="SimSun"/>
                <w:lang w:val="en-GB"/>
              </w:rPr>
            </w:pPr>
            <w:r w:rsidRPr="009B13EC">
              <w:rPr>
                <w:rFonts w:eastAsia="SimSun"/>
                <w:b/>
                <w:i/>
                <w:lang w:val="en-GB"/>
              </w:rPr>
              <w:t>To:</w:t>
            </w:r>
            <w:r w:rsidRPr="009B13EC">
              <w:rPr>
                <w:rFonts w:eastAsia="SimSun"/>
                <w:lang w:val="en-GB"/>
              </w:rPr>
              <w:t xml:space="preserve"> The address of the &lt;fanOutPoint&gt; resource appended with the ID of the </w:t>
            </w:r>
            <w:r w:rsidRPr="009B13EC">
              <w:rPr>
                <w:rFonts w:eastAsia="SimSun"/>
                <w:i/>
                <w:lang w:val="en-GB"/>
              </w:rPr>
              <w:t>&lt;subscription&gt;</w:t>
            </w:r>
            <w:r w:rsidRPr="009B13EC">
              <w:rPr>
                <w:rFonts w:eastAsia="SimSun"/>
                <w:lang w:val="en-GB"/>
              </w:rPr>
              <w:t xml:space="preserve"> resource to be created</w:t>
            </w:r>
          </w:p>
          <w:p w14:paraId="656DBCB1" w14:textId="77777777" w:rsidR="00DA7B71" w:rsidRPr="009B13EC" w:rsidRDefault="00DA7B71" w:rsidP="00DA7B71">
            <w:pPr>
              <w:pStyle w:val="TAL"/>
              <w:rPr>
                <w:rFonts w:eastAsia="SimSun"/>
                <w:lang w:val="en-GB"/>
              </w:rPr>
            </w:pPr>
            <w:r w:rsidRPr="009B13EC">
              <w:rPr>
                <w:rFonts w:eastAsia="SimSun"/>
                <w:b/>
                <w:i/>
                <w:lang w:val="en-GB"/>
              </w:rPr>
              <w:t>Group Request Identifier:</w:t>
            </w:r>
            <w:r w:rsidRPr="009B13EC">
              <w:rPr>
                <w:rFonts w:eastAsia="SimSun"/>
                <w:lang w:val="en-GB"/>
              </w:rPr>
              <w:t xml:space="preserve"> The group request identifier</w:t>
            </w:r>
          </w:p>
        </w:tc>
      </w:tr>
      <w:tr w:rsidR="00DA7B71" w:rsidRPr="00AF42AF" w14:paraId="183398C4" w14:textId="77777777" w:rsidTr="00BC1EF3">
        <w:trPr>
          <w:jc w:val="center"/>
        </w:trPr>
        <w:tc>
          <w:tcPr>
            <w:tcW w:w="2093" w:type="dxa"/>
            <w:shd w:val="clear" w:color="auto" w:fill="auto"/>
          </w:tcPr>
          <w:p w14:paraId="3E43B3D7"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6572502" w14:textId="673AF339" w:rsidR="00DA7B71" w:rsidRPr="00440B01" w:rsidRDefault="00DA7B71" w:rsidP="00EB00D5">
            <w:pPr>
              <w:spacing w:after="0"/>
              <w:textAlignment w:val="auto"/>
              <w:rPr>
                <w:rFonts w:eastAsia="SimSun"/>
                <w:lang w:val="en-US"/>
              </w:rPr>
            </w:pPr>
            <w:r w:rsidRPr="00D80F40">
              <w:rPr>
                <w:rFonts w:ascii="Arial" w:eastAsia="SimSun" w:hAnsi="Arial"/>
                <w:sz w:val="18"/>
              </w:rPr>
              <w:t xml:space="preserve">The Originator shall request to create a subscription resource under all member resources belonging to an existing </w:t>
            </w:r>
            <w:r w:rsidRPr="00D80F40">
              <w:rPr>
                <w:rFonts w:ascii="Arial" w:eastAsia="SimSun" w:hAnsi="Arial"/>
                <w:i/>
                <w:sz w:val="18"/>
              </w:rPr>
              <w:t>&lt;group&gt;</w:t>
            </w:r>
            <w:r w:rsidRPr="00D80F40">
              <w:rPr>
                <w:rFonts w:ascii="Arial" w:eastAsia="SimSun" w:hAnsi="Arial"/>
                <w:sz w:val="18"/>
              </w:rPr>
              <w:t xml:space="preserve"> resource by using a CREATE operation. </w:t>
            </w:r>
            <w:r w:rsidRPr="00440B01">
              <w:rPr>
                <w:rFonts w:ascii="Arial" w:eastAsia="SimSun" w:hAnsi="Arial"/>
                <w:sz w:val="18"/>
                <w:lang w:val="en-US"/>
              </w:rPr>
              <w:t xml:space="preserve">The request </w:t>
            </w:r>
            <w:r w:rsidR="00D80F40" w:rsidRPr="00D80F40">
              <w:rPr>
                <w:rFonts w:ascii="Arial" w:hAnsi="Arial" w:cs="Arial"/>
                <w:sz w:val="18"/>
                <w:szCs w:val="18"/>
                <w:lang w:val="en-US"/>
              </w:rPr>
              <w:t>may</w:t>
            </w:r>
            <w:r w:rsidRPr="00440B01">
              <w:rPr>
                <w:rFonts w:ascii="Arial" w:eastAsia="SimSun" w:hAnsi="Arial"/>
                <w:sz w:val="18"/>
                <w:lang w:val="en-US"/>
              </w:rPr>
              <w:t xml:space="preserve"> address the </w:t>
            </w:r>
            <w:r w:rsidR="00D80F40" w:rsidRPr="00D80F40">
              <w:rPr>
                <w:rFonts w:ascii="Arial" w:hAnsi="Arial" w:cs="Arial"/>
                <w:sz w:val="18"/>
                <w:szCs w:val="18"/>
                <w:lang w:val="en-US"/>
              </w:rPr>
              <w:t>virtual</w:t>
            </w:r>
            <w:r w:rsidR="00D80F40" w:rsidRPr="00D80F40">
              <w:rPr>
                <w:rFonts w:ascii="Arial" w:eastAsia="SimSun" w:hAnsi="Arial" w:cs="Arial"/>
                <w:sz w:val="18"/>
                <w:szCs w:val="18"/>
                <w:lang w:val="en-US" w:eastAsia="zh-CN"/>
              </w:rPr>
              <w:t xml:space="preserve"> </w:t>
            </w:r>
            <w:r w:rsidRPr="00440B01">
              <w:rPr>
                <w:rFonts w:ascii="Arial" w:eastAsia="SimSun" w:hAnsi="Arial"/>
                <w:sz w:val="18"/>
                <w:lang w:val="en-US"/>
              </w:rPr>
              <w:t xml:space="preserve">child resource </w:t>
            </w:r>
            <w:r w:rsidRPr="00440B01">
              <w:rPr>
                <w:rFonts w:ascii="Arial" w:eastAsia="SimSun" w:hAnsi="Arial"/>
                <w:i/>
                <w:sz w:val="18"/>
                <w:lang w:val="en-US"/>
              </w:rPr>
              <w:t xml:space="preserve">&lt;fanOutPoint&gt; </w:t>
            </w:r>
            <w:r w:rsidRPr="00440B01">
              <w:rPr>
                <w:rFonts w:ascii="Arial" w:eastAsia="SimSun" w:hAnsi="Arial"/>
                <w:sz w:val="18"/>
                <w:lang w:val="en-US"/>
              </w:rPr>
              <w:t xml:space="preserve">of the specific </w:t>
            </w:r>
            <w:r w:rsidRPr="00440B01">
              <w:rPr>
                <w:rFonts w:ascii="Arial" w:eastAsia="SimSun" w:hAnsi="Arial"/>
                <w:i/>
                <w:sz w:val="18"/>
                <w:lang w:val="en-US"/>
              </w:rPr>
              <w:t xml:space="preserve">&lt;group&gt; </w:t>
            </w:r>
            <w:r w:rsidRPr="00440B01">
              <w:rPr>
                <w:rFonts w:ascii="Arial" w:eastAsia="SimSun" w:hAnsi="Arial"/>
                <w:sz w:val="18"/>
                <w:lang w:val="en-US"/>
              </w:rPr>
              <w:t>resource of a group Hosting CSE</w:t>
            </w:r>
            <w:r w:rsidR="00D80F40" w:rsidRPr="00D80F40">
              <w:rPr>
                <w:rFonts w:ascii="Arial" w:hAnsi="Arial" w:cs="Arial"/>
                <w:sz w:val="18"/>
                <w:szCs w:val="18"/>
                <w:lang w:val="en-US"/>
              </w:rPr>
              <w:t xml:space="preserve">. The request may also address </w:t>
            </w:r>
            <w:r w:rsidRPr="00440B01">
              <w:rPr>
                <w:rFonts w:ascii="Arial" w:eastAsia="SimSun" w:hAnsi="Arial"/>
                <w:sz w:val="18"/>
                <w:lang w:val="en-US"/>
              </w:rPr>
              <w:t xml:space="preserve">the </w:t>
            </w:r>
            <w:r w:rsidR="00D80F40" w:rsidRPr="00D80F40">
              <w:rPr>
                <w:rFonts w:ascii="Arial" w:hAnsi="Arial" w:cs="Arial"/>
                <w:sz w:val="18"/>
                <w:szCs w:val="18"/>
                <w:lang w:val="en-US"/>
              </w:rPr>
              <w:t>address that results from appending a relative</w:t>
            </w:r>
            <w:r w:rsidR="00D80F40" w:rsidRPr="00D80F40">
              <w:rPr>
                <w:rFonts w:ascii="Arial" w:eastAsia="SimSun" w:hAnsi="Arial" w:cs="Arial"/>
                <w:sz w:val="18"/>
                <w:szCs w:val="18"/>
                <w:lang w:val="en-US" w:eastAsia="zh-CN"/>
              </w:rPr>
              <w:t xml:space="preserve"> </w:t>
            </w:r>
            <w:r w:rsidR="00D80F40" w:rsidRPr="00D80F40">
              <w:rPr>
                <w:rFonts w:ascii="Arial" w:hAnsi="Arial" w:cs="Arial"/>
                <w:sz w:val="18"/>
                <w:szCs w:val="18"/>
                <w:lang w:val="en-US"/>
              </w:rPr>
              <w:t xml:space="preserve">address to the </w:t>
            </w:r>
            <w:r w:rsidRPr="00440B01">
              <w:rPr>
                <w:rFonts w:ascii="Arial" w:eastAsia="SimSun" w:hAnsi="Arial"/>
                <w:i/>
                <w:sz w:val="18"/>
                <w:lang w:val="en-US"/>
              </w:rPr>
              <w:t>&lt;</w:t>
            </w:r>
            <w:r w:rsidR="00D80F40" w:rsidRPr="00D80F40">
              <w:rPr>
                <w:rFonts w:ascii="Arial" w:hAnsi="Arial" w:cs="Arial"/>
                <w:i/>
                <w:iCs/>
                <w:sz w:val="18"/>
                <w:szCs w:val="18"/>
                <w:lang w:val="en-US"/>
              </w:rPr>
              <w:t xml:space="preserve">fanOutPoint&gt; </w:t>
            </w:r>
            <w:r w:rsidR="00D80F40" w:rsidRPr="00D80F40">
              <w:rPr>
                <w:rFonts w:ascii="Arial" w:hAnsi="Arial" w:cs="Arial"/>
                <w:sz w:val="18"/>
                <w:szCs w:val="18"/>
                <w:lang w:val="en-US"/>
              </w:rPr>
              <w:t xml:space="preserve">in order to create the corresponding </w:t>
            </w:r>
            <w:r w:rsidRPr="00440B01">
              <w:rPr>
                <w:rFonts w:ascii="Arial" w:eastAsia="SimSun" w:hAnsi="Arial"/>
                <w:sz w:val="18"/>
                <w:lang w:val="en-US"/>
              </w:rPr>
              <w:t xml:space="preserve">subscription to the </w:t>
            </w:r>
            <w:r w:rsidR="00D80F40" w:rsidRPr="00D80F40">
              <w:rPr>
                <w:rFonts w:ascii="Arial" w:hAnsi="Arial" w:cs="Arial"/>
                <w:sz w:val="18"/>
                <w:szCs w:val="18"/>
                <w:lang w:val="en-US"/>
              </w:rPr>
              <w:t>resource represented by the relative address with respect to</w:t>
            </w:r>
            <w:r w:rsidRPr="00440B01">
              <w:rPr>
                <w:rFonts w:ascii="Arial" w:eastAsia="SimSun" w:hAnsi="Arial"/>
                <w:sz w:val="18"/>
                <w:lang w:val="en-US"/>
              </w:rPr>
              <w:t xml:space="preserve"> all member resources.</w:t>
            </w:r>
            <w:r w:rsidR="00D80F40" w:rsidRPr="00D80F40">
              <w:rPr>
                <w:rFonts w:ascii="Arial" w:hAnsi="Arial" w:cs="Arial"/>
                <w:sz w:val="18"/>
                <w:szCs w:val="18"/>
                <w:lang w:val="en-US"/>
              </w:rPr>
              <w:t xml:space="preserve"> In both cases the targeted resource shall the parent of the newly created &lt;subscription&gt; resource(s</w:t>
            </w:r>
            <w:r w:rsidR="0087092A">
              <w:rPr>
                <w:rFonts w:ascii="Arial" w:hAnsi="Arial" w:cs="Arial"/>
                <w:sz w:val="18"/>
                <w:szCs w:val="18"/>
                <w:lang w:val="en-US"/>
              </w:rPr>
              <w:t xml:space="preserve"> </w:t>
            </w:r>
            <w:commentRangeStart w:id="3927"/>
            <w:r w:rsidR="0087092A" w:rsidRPr="00EB00D5">
              <w:rPr>
                <w:rFonts w:ascii="Arial" w:eastAsia="SimSun" w:hAnsi="Arial"/>
                <w:sz w:val="18"/>
              </w:rPr>
              <w:t>The request</w:t>
            </w:r>
            <w:r w:rsidR="00EB00D5">
              <w:rPr>
                <w:rFonts w:ascii="Arial" w:eastAsia="SimSun" w:hAnsi="Arial"/>
                <w:sz w:val="18"/>
              </w:rPr>
              <w:t xml:space="preserve"> </w:t>
            </w:r>
            <w:r w:rsidR="0087092A" w:rsidRPr="00EB00D5">
              <w:rPr>
                <w:rFonts w:ascii="Arial" w:eastAsia="SimSun" w:hAnsi="Arial"/>
                <w:sz w:val="18"/>
              </w:rPr>
              <w:t>shall include notificationForwardingURI attribute if the Originator wants the group</w:t>
            </w:r>
            <w:r w:rsidR="00EB00D5">
              <w:rPr>
                <w:rFonts w:ascii="Arial" w:eastAsia="SimSun" w:hAnsi="Arial"/>
                <w:sz w:val="18"/>
              </w:rPr>
              <w:t xml:space="preserve"> </w:t>
            </w:r>
            <w:r w:rsidR="0087092A" w:rsidRPr="00EB00D5">
              <w:rPr>
                <w:rFonts w:ascii="Arial" w:eastAsia="SimSun" w:hAnsi="Arial"/>
                <w:sz w:val="18"/>
              </w:rPr>
              <w:t>Hosting CSE to aggregate the notifications</w:t>
            </w:r>
            <w:commentRangeEnd w:id="3927"/>
            <w:r w:rsidR="0087092A" w:rsidRPr="00EB00D5">
              <w:rPr>
                <w:rFonts w:ascii="Arial" w:eastAsia="SimSun" w:hAnsi="Arial"/>
                <w:sz w:val="18"/>
              </w:rPr>
              <w:commentReference w:id="3927"/>
            </w:r>
            <w:r w:rsidRPr="0087092A">
              <w:rPr>
                <w:rFonts w:ascii="Arial" w:eastAsia="SimSun" w:hAnsi="Arial"/>
                <w:i/>
                <w:sz w:val="18"/>
              </w:rPr>
              <w:t>. The request shall</w:t>
            </w:r>
            <w:r w:rsidRPr="00D80F40">
              <w:rPr>
                <w:rFonts w:ascii="Arial" w:eastAsia="SimSun" w:hAnsi="Arial"/>
                <w:sz w:val="18"/>
              </w:rPr>
              <w:t xml:space="preserve"> include the required information and may include the optional information as described in subscription management clause 10.2.11. The Originator may be an AE or a CSE</w:t>
            </w:r>
          </w:p>
        </w:tc>
      </w:tr>
      <w:tr w:rsidR="00DA7B71" w:rsidRPr="00AF42AF" w14:paraId="7496CB61" w14:textId="77777777" w:rsidTr="00BC1EF3">
        <w:trPr>
          <w:jc w:val="center"/>
        </w:trPr>
        <w:tc>
          <w:tcPr>
            <w:tcW w:w="2093" w:type="dxa"/>
            <w:shd w:val="clear" w:color="auto" w:fill="auto"/>
          </w:tcPr>
          <w:p w14:paraId="0E786548"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3BD238F9" w14:textId="77777777" w:rsidR="00DA7B71" w:rsidRPr="009B13EC" w:rsidRDefault="00DA7B71" w:rsidP="00DA7B71">
            <w:pPr>
              <w:pStyle w:val="TAL"/>
              <w:rPr>
                <w:rFonts w:eastAsia="SimSun"/>
                <w:lang w:val="en-GB"/>
              </w:rPr>
            </w:pPr>
            <w:r w:rsidRPr="009B13EC">
              <w:rPr>
                <w:rFonts w:eastAsia="SimSun"/>
                <w:lang w:val="en-GB"/>
              </w:rPr>
              <w:t xml:space="preserve">The </w:t>
            </w:r>
            <w:r w:rsidRPr="009B13EC">
              <w:rPr>
                <w:rFonts w:eastAsia="SimSun"/>
                <w:i/>
                <w:lang w:val="en-GB"/>
              </w:rPr>
              <w:t>&lt;group&gt;</w:t>
            </w:r>
            <w:r w:rsidRPr="009B13EC">
              <w:rPr>
                <w:rFonts w:eastAsia="SimSun"/>
                <w:lang w:val="en-GB"/>
              </w:rPr>
              <w:t xml:space="preserve"> Hosting CSE shall:</w:t>
            </w:r>
          </w:p>
          <w:p w14:paraId="0AE07CAE" w14:textId="77777777" w:rsidR="00DA7B71" w:rsidRPr="00AF42AF" w:rsidRDefault="00DA7B71" w:rsidP="00EB00D5">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14:paraId="38C25E68" w14:textId="77777777" w:rsidR="00EB00D5" w:rsidRPr="00EB00D5" w:rsidRDefault="00EB00D5" w:rsidP="00EB00D5">
            <w:pPr>
              <w:pStyle w:val="TB1"/>
            </w:pPr>
            <w:commentRangeStart w:id="3928"/>
            <w:r w:rsidRPr="00EB00D5">
              <w:t>If the subscription resource in the request contains an</w:t>
            </w:r>
          </w:p>
          <w:p w14:paraId="13AC8B0F" w14:textId="77777777" w:rsidR="00EB00D5" w:rsidRPr="00EB00D5" w:rsidRDefault="00EB00D5" w:rsidP="00EB00D5">
            <w:pPr>
              <w:spacing w:after="0"/>
              <w:textAlignment w:val="auto"/>
              <w:rPr>
                <w:rFonts w:ascii="Arial" w:hAnsi="Arial"/>
                <w:sz w:val="18"/>
              </w:rPr>
            </w:pPr>
            <w:r w:rsidRPr="00EB00D5">
              <w:rPr>
                <w:rFonts w:ascii="Arial" w:hAnsi="Arial"/>
                <w:sz w:val="18"/>
              </w:rPr>
              <w:t>notificationForwardingURI attribute, assign a URI to replace the</w:t>
            </w:r>
          </w:p>
          <w:p w14:paraId="5D5F78AB" w14:textId="77777777" w:rsidR="00EB00D5" w:rsidRPr="00EB00D5" w:rsidRDefault="00EB00D5" w:rsidP="00EB00D5">
            <w:pPr>
              <w:spacing w:after="0"/>
              <w:textAlignment w:val="auto"/>
              <w:rPr>
                <w:rFonts w:ascii="Arial" w:hAnsi="Arial"/>
                <w:sz w:val="18"/>
              </w:rPr>
            </w:pPr>
            <w:r w:rsidRPr="00EB00D5">
              <w:rPr>
                <w:rFonts w:ascii="Arial" w:hAnsi="Arial"/>
                <w:sz w:val="18"/>
              </w:rPr>
              <w:t>notificationURI of the subscription resource which will be used to receive</w:t>
            </w:r>
          </w:p>
          <w:p w14:paraId="32A51722" w14:textId="77777777" w:rsidR="00EB00D5" w:rsidRPr="00EB00D5" w:rsidRDefault="00EB00D5" w:rsidP="00EB00D5">
            <w:pPr>
              <w:spacing w:after="0"/>
              <w:textAlignment w:val="auto"/>
              <w:rPr>
                <w:rFonts w:ascii="Arial" w:hAnsi="Arial"/>
                <w:sz w:val="18"/>
              </w:rPr>
            </w:pPr>
            <w:r w:rsidRPr="00EB00D5">
              <w:rPr>
                <w:rFonts w:ascii="Arial" w:hAnsi="Arial"/>
                <w:sz w:val="18"/>
              </w:rPr>
              <w:t>notifications from member hosting CSEs</w:t>
            </w:r>
            <w:commentRangeEnd w:id="3928"/>
            <w:r w:rsidRPr="00EB00D5">
              <w:rPr>
                <w:rFonts w:ascii="Arial" w:hAnsi="Arial"/>
                <w:sz w:val="18"/>
              </w:rPr>
              <w:commentReference w:id="3928"/>
            </w:r>
            <w:r w:rsidRPr="00EB00D5">
              <w:rPr>
                <w:rFonts w:ascii="Arial" w:hAnsi="Arial"/>
                <w:sz w:val="18"/>
              </w:rPr>
              <w:t xml:space="preserve">. </w:t>
            </w:r>
            <w:commentRangeStart w:id="3929"/>
            <w:r w:rsidRPr="00EB00D5">
              <w:rPr>
                <w:rFonts w:ascii="Arial" w:hAnsi="Arial"/>
                <w:sz w:val="18"/>
              </w:rPr>
              <w:t>The ID of the &lt;group&gt; resource</w:t>
            </w:r>
          </w:p>
          <w:p w14:paraId="0275331F" w14:textId="77777777" w:rsidR="00EB00D5" w:rsidRPr="00EB00D5" w:rsidRDefault="00EB00D5" w:rsidP="00EB00D5">
            <w:pPr>
              <w:spacing w:after="0"/>
              <w:textAlignment w:val="auto"/>
              <w:rPr>
                <w:rFonts w:ascii="Arial" w:hAnsi="Arial"/>
                <w:sz w:val="18"/>
              </w:rPr>
            </w:pPr>
            <w:r w:rsidRPr="00EB00D5">
              <w:rPr>
                <w:rFonts w:ascii="Arial" w:hAnsi="Arial"/>
                <w:sz w:val="18"/>
              </w:rPr>
              <w:t xml:space="preserve">shall be set to the groupID attribute of the &lt;subscription&gt; resource. </w:t>
            </w:r>
            <w:commentRangeEnd w:id="3929"/>
            <w:r w:rsidRPr="00EB00D5">
              <w:rPr>
                <w:rFonts w:ascii="Arial" w:hAnsi="Arial"/>
                <w:sz w:val="18"/>
              </w:rPr>
              <w:commentReference w:id="3929"/>
            </w:r>
            <w:commentRangeStart w:id="3930"/>
            <w:r w:rsidRPr="00EB00D5">
              <w:rPr>
                <w:rFonts w:ascii="Arial" w:hAnsi="Arial"/>
                <w:sz w:val="18"/>
              </w:rPr>
              <w:t>The group</w:t>
            </w:r>
          </w:p>
          <w:p w14:paraId="598E5277" w14:textId="3B82A79D" w:rsidR="00EB00D5" w:rsidRDefault="00EB00D5" w:rsidP="00EB00D5">
            <w:pPr>
              <w:spacing w:after="0"/>
              <w:textAlignment w:val="auto"/>
              <w:rPr>
                <w:rFonts w:cs="Arial"/>
                <w:i/>
                <w:iCs/>
                <w:szCs w:val="18"/>
                <w:lang w:val="en-US"/>
              </w:rPr>
            </w:pPr>
            <w:r w:rsidRPr="00EB00D5">
              <w:rPr>
                <w:rFonts w:ascii="Arial" w:hAnsi="Arial"/>
                <w:sz w:val="18"/>
              </w:rPr>
              <w:t>Hosting CSE shall maintain the mapping of the generated notificationURI and</w:t>
            </w:r>
            <w:r>
              <w:rPr>
                <w:rFonts w:ascii="Arial" w:hAnsi="Arial"/>
                <w:sz w:val="18"/>
              </w:rPr>
              <w:t xml:space="preserve"> </w:t>
            </w:r>
            <w:r w:rsidRPr="00EB00D5">
              <w:rPr>
                <w:rFonts w:ascii="Arial" w:hAnsi="Arial"/>
                <w:sz w:val="18"/>
              </w:rPr>
              <w:t>the former notificationURI</w:t>
            </w:r>
            <w:commentRangeEnd w:id="3930"/>
            <w:r w:rsidRPr="00EB00D5">
              <w:rPr>
                <w:rFonts w:ascii="Arial" w:hAnsi="Arial"/>
                <w:sz w:val="18"/>
              </w:rPr>
              <w:commentReference w:id="3930"/>
            </w:r>
          </w:p>
          <w:p w14:paraId="045FF0C0" w14:textId="43FE7579" w:rsidR="00DA7B71" w:rsidRPr="00AF42AF" w:rsidRDefault="00DA7B71" w:rsidP="00EB00D5">
            <w:pPr>
              <w:pStyle w:val="TB1"/>
              <w:numPr>
                <w:ilvl w:val="0"/>
                <w:numId w:val="303"/>
              </w:numPr>
            </w:pPr>
            <w:r w:rsidRPr="00AF42AF">
              <w:rPr>
                <w:rFonts w:eastAsia="SimSun"/>
              </w:rPr>
              <w:t>Upon successful validation, obtain the IDs of all member resources from the</w:t>
            </w:r>
          </w:p>
          <w:p w14:paraId="177B3595" w14:textId="77777777" w:rsidR="00264793" w:rsidRPr="00264793" w:rsidRDefault="00264793" w:rsidP="00264793">
            <w:pPr>
              <w:pStyle w:val="TB1"/>
              <w:numPr>
                <w:ilvl w:val="0"/>
                <w:numId w:val="0"/>
              </w:numPr>
              <w:ind w:left="720"/>
            </w:pPr>
            <w:r w:rsidRPr="00264793">
              <w:t>attribute membersIDs of the addressed &lt;group&gt; resource</w:t>
            </w:r>
          </w:p>
          <w:p w14:paraId="6CC365F9" w14:textId="77777777" w:rsidR="00475C65" w:rsidRPr="00AF42AF" w:rsidRDefault="00264793" w:rsidP="00EB00D5">
            <w:pPr>
              <w:pStyle w:val="TB1"/>
            </w:pPr>
            <w:r w:rsidRPr="00264793">
              <w:t>Generate fan out requests addressing the obtained address (appended with the relative address if any) to the member hosting CSEs as indicated in figure 10.2.7.6-1. From parameter in the request is set to ID of the Originator from the request from the original Originator</w:t>
            </w:r>
          </w:p>
          <w:p w14:paraId="6FA3A7E0" w14:textId="77777777" w:rsidR="00DA7B71" w:rsidRPr="00AF42AF" w:rsidRDefault="00DA7B71" w:rsidP="00EB00D5">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14:paraId="763A22DC" w14:textId="7C4A5687" w:rsidR="00264793" w:rsidRPr="00AF42AF" w:rsidRDefault="00DA7B71" w:rsidP="00EB00D5">
            <w:pPr>
              <w:pStyle w:val="TB1"/>
            </w:pPr>
            <w:r w:rsidRPr="00AF42AF">
              <w:rPr>
                <w:rFonts w:eastAsia="SimSun"/>
              </w:rPr>
              <w:t xml:space="preserve">After receiving the responses from the </w:t>
            </w:r>
            <w:r w:rsidR="00264793" w:rsidRPr="00264793">
              <w:t>member</w:t>
            </w:r>
            <w:r w:rsidRPr="00AF42AF">
              <w:rPr>
                <w:rFonts w:eastAsia="SimSun"/>
              </w:rPr>
              <w:t xml:space="preserve"> hosting CSEs, respond to the Originator with the aggregated results and the associated </w:t>
            </w:r>
            <w:r w:rsidR="00264793" w:rsidRPr="00264793">
              <w:t>members list</w:t>
            </w:r>
          </w:p>
          <w:p w14:paraId="746C2A11" w14:textId="4AE66205" w:rsidR="00DA7B71" w:rsidRPr="00AF42AF" w:rsidRDefault="00DA7B71" w:rsidP="00EB00D5">
            <w:pPr>
              <w:pStyle w:val="TB1"/>
            </w:pPr>
          </w:p>
        </w:tc>
      </w:tr>
      <w:tr w:rsidR="00DA7B71" w:rsidRPr="00AF42AF" w14:paraId="2E6CF3C3" w14:textId="77777777" w:rsidTr="00BC1EF3">
        <w:trPr>
          <w:jc w:val="center"/>
        </w:trPr>
        <w:tc>
          <w:tcPr>
            <w:tcW w:w="2093" w:type="dxa"/>
            <w:shd w:val="clear" w:color="auto" w:fill="auto"/>
          </w:tcPr>
          <w:p w14:paraId="58053628"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5AFB885A" w14:textId="034B36A8" w:rsidR="00DA7B71" w:rsidRPr="009B13EC" w:rsidRDefault="00DA7B71" w:rsidP="00DA7B71">
            <w:pPr>
              <w:pStyle w:val="TAL"/>
              <w:rPr>
                <w:rFonts w:eastAsia="SimSun"/>
                <w:lang w:val="en-GB"/>
              </w:rPr>
            </w:pPr>
            <w:r w:rsidRPr="009B13EC">
              <w:rPr>
                <w:rFonts w:eastAsia="SimSun"/>
                <w:lang w:val="en-GB"/>
              </w:rPr>
              <w:t>For the subscribe procedure, the Members Hosting CSE shall treat the request received from the group Hosting CSE as a normal SUBSCRIBE request on the addressed member resource as if it comes from the original Originator. Therefore the members Hosting CSE shall:</w:t>
            </w:r>
          </w:p>
          <w:p w14:paraId="2F584DDB" w14:textId="77777777" w:rsidR="00377D9A" w:rsidRPr="00377D9A" w:rsidRDefault="00377D9A" w:rsidP="00DA7B71">
            <w:pPr>
              <w:pStyle w:val="TB1"/>
            </w:pPr>
            <w:r w:rsidRPr="00377D9A">
              <w:t>Check if the request has a group request identifier. Check if the group request identifier is contained in the requested identifier stored locally. If match is found, ignore the current request and respond an error. If no match is found, locally store the group request identifier until the expiration of the request expiration time or local policy</w:t>
            </w:r>
          </w:p>
          <w:p w14:paraId="798CE638" w14:textId="777C8087" w:rsidR="00DA7B71" w:rsidRPr="00AF42AF" w:rsidRDefault="00DA7B71" w:rsidP="00DA7B71">
            <w:pPr>
              <w:pStyle w:val="TB1"/>
            </w:pPr>
            <w:r w:rsidRPr="00AF42AF">
              <w:t>Check if the original Originator has the READ permission on the members resource</w:t>
            </w:r>
            <w:r w:rsidR="00703818">
              <w:rPr>
                <w:rFonts w:eastAsia="SimSun" w:hint="eastAsia"/>
                <w:lang w:eastAsia="zh-CN"/>
              </w:rPr>
              <w:t xml:space="preserve">. </w:t>
            </w:r>
            <w:r w:rsidRPr="00AF42AF">
              <w:rPr>
                <w:rFonts w:eastAsia="SimSun"/>
              </w:rPr>
              <w:t>Upon successful validation, perform the subscribe procedures for the corresponding type of member resource as described in clause 10.2.12</w:t>
            </w:r>
          </w:p>
          <w:p w14:paraId="2D68F432" w14:textId="77777777" w:rsidR="00DA7B71" w:rsidRPr="00AF42AF" w:rsidRDefault="00DA7B71" w:rsidP="00DA7B71">
            <w:pPr>
              <w:pStyle w:val="TB1"/>
            </w:pPr>
            <w:r w:rsidRPr="00AF42AF">
              <w:rPr>
                <w:rFonts w:eastAsia="SimSun"/>
              </w:rPr>
              <w:t>Send the corresponding response to the group Hosting CSE</w:t>
            </w:r>
          </w:p>
        </w:tc>
      </w:tr>
      <w:tr w:rsidR="00DA7B71" w:rsidRPr="00AF42AF" w14:paraId="39377951" w14:textId="77777777" w:rsidTr="00BC1EF3">
        <w:trPr>
          <w:jc w:val="center"/>
        </w:trPr>
        <w:tc>
          <w:tcPr>
            <w:tcW w:w="2093" w:type="dxa"/>
            <w:shd w:val="clear" w:color="auto" w:fill="auto"/>
          </w:tcPr>
          <w:p w14:paraId="24D05243"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6F0A6AF" w14:textId="77777777" w:rsidR="00DA7B71" w:rsidRPr="009B13EC" w:rsidRDefault="00DA7B71" w:rsidP="00DA7B71">
            <w:pPr>
              <w:pStyle w:val="TAL"/>
              <w:rPr>
                <w:rFonts w:eastAsia="SimSun"/>
                <w:lang w:val="en-GB"/>
              </w:rPr>
            </w:pPr>
            <w:r w:rsidRPr="009B13EC">
              <w:rPr>
                <w:rFonts w:eastAsia="SimSun"/>
                <w:lang w:val="en-GB"/>
              </w:rPr>
              <w:t>Converged responses from member hosting CSEs</w:t>
            </w:r>
          </w:p>
        </w:tc>
      </w:tr>
      <w:tr w:rsidR="00DA7B71" w:rsidRPr="00AF42AF" w14:paraId="16D2E35B" w14:textId="77777777" w:rsidTr="00BC1EF3">
        <w:trPr>
          <w:jc w:val="center"/>
        </w:trPr>
        <w:tc>
          <w:tcPr>
            <w:tcW w:w="2093" w:type="dxa"/>
            <w:shd w:val="clear" w:color="auto" w:fill="auto"/>
          </w:tcPr>
          <w:p w14:paraId="2035E7ED"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4F0F3E39" w14:textId="77777777" w:rsidR="00DA7B71" w:rsidRPr="009B13EC" w:rsidRDefault="00DA7B71" w:rsidP="00DA7B71">
            <w:pPr>
              <w:pStyle w:val="TAL"/>
              <w:rPr>
                <w:rFonts w:eastAsia="SimSun"/>
                <w:lang w:val="en-GB"/>
              </w:rPr>
            </w:pPr>
            <w:r w:rsidRPr="009B13EC">
              <w:rPr>
                <w:rFonts w:eastAsia="SimSun"/>
                <w:lang w:val="en-GB"/>
              </w:rPr>
              <w:t>None</w:t>
            </w:r>
          </w:p>
        </w:tc>
      </w:tr>
      <w:tr w:rsidR="00DA7B71" w:rsidRPr="00AF42AF" w14:paraId="5A135B92" w14:textId="77777777" w:rsidTr="00BC1EF3">
        <w:trPr>
          <w:jc w:val="center"/>
        </w:trPr>
        <w:tc>
          <w:tcPr>
            <w:tcW w:w="2093" w:type="dxa"/>
            <w:shd w:val="clear" w:color="auto" w:fill="auto"/>
          </w:tcPr>
          <w:p w14:paraId="3368DAF3"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58A45B4A" w14:textId="77777777" w:rsidR="00DA7B71" w:rsidRPr="00AF42AF" w:rsidRDefault="00DA7B71" w:rsidP="00DA7B71">
            <w:pPr>
              <w:pStyle w:val="TB1"/>
            </w:pPr>
            <w:r w:rsidRPr="00AF42AF">
              <w:rPr>
                <w:rFonts w:hint="eastAsia"/>
              </w:rPr>
              <w:t>Same request with identical request identifier received</w:t>
            </w:r>
          </w:p>
          <w:p w14:paraId="344F1CDF" w14:textId="77777777"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14:paraId="33ACD199" w14:textId="77777777" w:rsidR="00DA7B71" w:rsidRPr="00AF42AF" w:rsidRDefault="00DA7B71" w:rsidP="00DA7B71"/>
    <w:p w14:paraId="0F06D3FA" w14:textId="77777777" w:rsidR="00F65074" w:rsidRPr="00442D3E" w:rsidRDefault="00F65074" w:rsidP="00F65074">
      <w:pPr>
        <w:rPr>
          <w:rFonts w:eastAsia="SimSun"/>
          <w:lang w:eastAsia="zh-CN"/>
        </w:rPr>
      </w:pPr>
      <w:bookmarkStart w:id="3931" w:name="_Toc428283198"/>
      <w:bookmarkStart w:id="3932" w:name="_Toc428905279"/>
      <w:bookmarkStart w:id="3933" w:name="_Toc428905725"/>
      <w:bookmarkStart w:id="3934" w:name="_Toc428906170"/>
      <w:bookmarkStart w:id="3935" w:name="_Toc429057353"/>
      <w:bookmarkStart w:id="3936" w:name="_Toc429057854"/>
      <w:bookmarkStart w:id="3937" w:name="_Toc436519908"/>
      <w:bookmarkStart w:id="3938" w:name="_Toc406425325"/>
      <w:bookmarkStart w:id="3939" w:name="_Toc408583410"/>
      <w:bookmarkStart w:id="3940" w:name="_Toc408583854"/>
      <w:bookmarkStart w:id="3941" w:name="_Toc416336246"/>
      <w:bookmarkStart w:id="3942" w:name="_Toc410298617"/>
      <w:r>
        <w:lastRenderedPageBreak/>
        <w:t>Un-subscribing to the members of a &lt;group&gt; resource uses the “Delete &lt;fanOutPoint&gt;” procedure defined in 10.2.7.10.</w:t>
      </w:r>
    </w:p>
    <w:p w14:paraId="13FECE74" w14:textId="77777777" w:rsidR="00F65074" w:rsidRPr="00F65074" w:rsidRDefault="00F65074" w:rsidP="00DA7B71"/>
    <w:p w14:paraId="07F1A118" w14:textId="77777777" w:rsidR="00DA7B71" w:rsidRPr="00AF42AF" w:rsidRDefault="00BC0067" w:rsidP="00AA01AF">
      <w:pPr>
        <w:pStyle w:val="Heading4"/>
      </w:pPr>
      <w:bookmarkStart w:id="3943" w:name="_Toc452019831"/>
      <w:r w:rsidRPr="00D007F6">
        <w:t>10.2.7.12</w:t>
      </w:r>
      <w:r w:rsidRPr="00D007F6">
        <w:tab/>
        <w:t>Aggregate the Notifications by group</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BBDC645" w14:textId="77777777" w:rsidR="00DA7B71" w:rsidRPr="00BC1EF3" w:rsidRDefault="00BC0067" w:rsidP="00DA7B71">
      <w:r w:rsidRPr="00BC1EF3">
        <w:t>This procedure shall be used for the group Hosting CSE to aggregate the notifications from member hosting CSEs and forward the aggregated notification to the subscriber.</w:t>
      </w:r>
    </w:p>
    <w:p w14:paraId="1A6C39E2" w14:textId="77777777" w:rsidR="007213A2" w:rsidRPr="00BC1EF3" w:rsidRDefault="007213A2" w:rsidP="00BC1EF3">
      <w:pPr>
        <w:jc w:val="center"/>
        <w:rPr>
          <w:b/>
        </w:rPr>
      </w:pPr>
      <w:r w:rsidRPr="00BC1EF3">
        <w:rPr>
          <w:b/>
        </w:rPr>
        <w:t xml:space="preserve">Table 10.2.7.12-1: </w:t>
      </w:r>
      <w:commentRangeStart w:id="3944"/>
      <w:r w:rsidRPr="00BC1EF3">
        <w:rPr>
          <w:b/>
        </w:rPr>
        <w:t>Aggregation of Notifications by group</w:t>
      </w:r>
      <w:commentRangeEnd w:id="3944"/>
      <w:r w:rsidR="00A0251B">
        <w:rPr>
          <w:rStyle w:val="CommentReference"/>
          <w:rFonts w:eastAsia="MS Mincho"/>
          <w:b/>
          <w:lang w:eastAsia="x-none"/>
        </w:rPr>
        <w:commentReference w:id="3944"/>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1A701AC" w14:textId="77777777" w:rsidTr="00BC1EF3">
        <w:trPr>
          <w:jc w:val="center"/>
        </w:trPr>
        <w:tc>
          <w:tcPr>
            <w:tcW w:w="9167" w:type="dxa"/>
            <w:gridSpan w:val="2"/>
            <w:shd w:val="clear" w:color="auto" w:fill="DDDDDD"/>
          </w:tcPr>
          <w:p w14:paraId="44F54D65" w14:textId="77777777" w:rsidR="00DA7B71" w:rsidRPr="009B13EC" w:rsidRDefault="00DA7B71" w:rsidP="00DA7B71">
            <w:pPr>
              <w:pStyle w:val="TAH"/>
              <w:rPr>
                <w:rFonts w:eastAsia="Malgun Gothic"/>
                <w:lang w:val="en-GB"/>
              </w:rPr>
            </w:pPr>
            <w:r w:rsidRPr="009B13EC">
              <w:rPr>
                <w:rFonts w:eastAsia="Malgun Gothic"/>
                <w:lang w:val="en-GB"/>
              </w:rPr>
              <w:t>Aggregate Notifications by group</w:t>
            </w:r>
          </w:p>
        </w:tc>
      </w:tr>
      <w:tr w:rsidR="00DA7B71" w:rsidRPr="00AF42AF" w14:paraId="73A5081A" w14:textId="77777777" w:rsidTr="00BC1EF3">
        <w:trPr>
          <w:jc w:val="center"/>
        </w:trPr>
        <w:tc>
          <w:tcPr>
            <w:tcW w:w="2093" w:type="dxa"/>
            <w:shd w:val="clear" w:color="auto" w:fill="auto"/>
          </w:tcPr>
          <w:p w14:paraId="4EF7DF20"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1637BEF2" w14:textId="77777777" w:rsidR="00DA7B71" w:rsidRPr="009B13EC" w:rsidRDefault="00DA7B71" w:rsidP="00DA7B71">
            <w:pPr>
              <w:pStyle w:val="TAL"/>
              <w:rPr>
                <w:lang w:val="en-GB"/>
              </w:rPr>
            </w:pPr>
            <w:r w:rsidRPr="009B13EC">
              <w:rPr>
                <w:lang w:val="en-GB"/>
              </w:rPr>
              <w:t>Mca, Mcc and Mcc'</w:t>
            </w:r>
          </w:p>
        </w:tc>
      </w:tr>
      <w:tr w:rsidR="00DA7B71" w:rsidRPr="00AF42AF" w14:paraId="5F6BFB6B" w14:textId="77777777" w:rsidTr="00BC1EF3">
        <w:trPr>
          <w:jc w:val="center"/>
        </w:trPr>
        <w:tc>
          <w:tcPr>
            <w:tcW w:w="2093" w:type="dxa"/>
            <w:shd w:val="clear" w:color="auto" w:fill="auto"/>
          </w:tcPr>
          <w:p w14:paraId="1D34C482"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C637AD5" w14:textId="77777777" w:rsidR="00DA7B71" w:rsidRPr="009B13EC" w:rsidRDefault="00DA7B71" w:rsidP="00DA7B71">
            <w:pPr>
              <w:pStyle w:val="TAL"/>
              <w:rPr>
                <w:rFonts w:eastAsia="SimSun"/>
                <w:lang w:val="en-GB"/>
              </w:rPr>
            </w:pPr>
            <w:r w:rsidRPr="009B13EC">
              <w:rPr>
                <w:rFonts w:eastAsia="Arial Unicode MS"/>
                <w:lang w:val="en-GB"/>
              </w:rPr>
              <w:t>The same as table 10.2.12-1</w:t>
            </w:r>
          </w:p>
        </w:tc>
      </w:tr>
      <w:tr w:rsidR="00DA7B71" w:rsidRPr="00AF42AF" w14:paraId="29579D90" w14:textId="77777777" w:rsidTr="00BC1EF3">
        <w:trPr>
          <w:jc w:val="center"/>
        </w:trPr>
        <w:tc>
          <w:tcPr>
            <w:tcW w:w="2093" w:type="dxa"/>
            <w:shd w:val="clear" w:color="auto" w:fill="auto"/>
          </w:tcPr>
          <w:p w14:paraId="4C9920FF" w14:textId="77777777" w:rsidR="00DA7B71" w:rsidRPr="009B13EC" w:rsidRDefault="00DA7B71" w:rsidP="00DA7B71">
            <w:pPr>
              <w:pStyle w:val="TAL"/>
              <w:rPr>
                <w:lang w:val="en-GB"/>
              </w:rPr>
            </w:pPr>
            <w:r w:rsidRPr="009B13EC">
              <w:rPr>
                <w:lang w:val="en-GB"/>
              </w:rPr>
              <w:t>Processing at Originator before sending Request</w:t>
            </w:r>
          </w:p>
          <w:p w14:paraId="2993AA69" w14:textId="77777777" w:rsidR="00DA7B71" w:rsidRPr="009B13EC" w:rsidRDefault="00DA7B71" w:rsidP="00DA7B71">
            <w:pPr>
              <w:pStyle w:val="TAL"/>
              <w:rPr>
                <w:lang w:val="en-GB"/>
              </w:rPr>
            </w:pPr>
            <w:r w:rsidRPr="009B13EC">
              <w:rPr>
                <w:lang w:val="en-GB"/>
              </w:rPr>
              <w:t>(Member Hosting CSE)</w:t>
            </w:r>
          </w:p>
        </w:tc>
        <w:tc>
          <w:tcPr>
            <w:tcW w:w="7074" w:type="dxa"/>
            <w:shd w:val="clear" w:color="auto" w:fill="auto"/>
          </w:tcPr>
          <w:p w14:paraId="20FD3478" w14:textId="77777777" w:rsidR="00DA7B71" w:rsidRPr="009B13EC" w:rsidRDefault="00DA7B71" w:rsidP="00DA7B71">
            <w:pPr>
              <w:pStyle w:val="TAL"/>
              <w:rPr>
                <w:rFonts w:eastAsia="SimSun"/>
                <w:lang w:val="en-GB"/>
              </w:rPr>
            </w:pPr>
            <w:r w:rsidRPr="009B13EC">
              <w:rPr>
                <w:rFonts w:eastAsia="SimSun"/>
                <w:lang w:val="en-GB"/>
              </w:rPr>
              <w:t>Whenever the resource that is subscribed-to is modified in a way that matches the policies as is specified in clause 9.6.8, notification needs to be sent to the subscriber, the Members Hosting CSE shall:</w:t>
            </w:r>
          </w:p>
          <w:p w14:paraId="2CD2AD85" w14:textId="77777777"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14:paraId="31EB5161" w14:textId="77777777" w:rsidTr="00BC1EF3">
        <w:trPr>
          <w:jc w:val="center"/>
        </w:trPr>
        <w:tc>
          <w:tcPr>
            <w:tcW w:w="2093" w:type="dxa"/>
            <w:shd w:val="clear" w:color="auto" w:fill="auto"/>
          </w:tcPr>
          <w:p w14:paraId="2144536A"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5540C287" w14:textId="77777777" w:rsidR="00DA7B71" w:rsidRPr="009B13EC" w:rsidRDefault="00DA7B71" w:rsidP="00DA7B71">
            <w:pPr>
              <w:pStyle w:val="TAL"/>
              <w:rPr>
                <w:lang w:val="en-GB"/>
              </w:rPr>
            </w:pPr>
            <w:r w:rsidRPr="009B13EC">
              <w:rPr>
                <w:lang w:val="en-GB"/>
              </w:rPr>
              <w:t>For the notification procedure, the Group Hosting CSE shall:</w:t>
            </w:r>
          </w:p>
          <w:p w14:paraId="307397A6" w14:textId="77777777"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14:paraId="5D8D96A4" w14:textId="77777777"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14:paraId="1BD8FB87" w14:textId="77777777" w:rsidR="00DA7B71" w:rsidRPr="00AF42AF" w:rsidRDefault="00DA7B71" w:rsidP="00DA7B71">
            <w:pPr>
              <w:pStyle w:val="TB1"/>
            </w:pPr>
            <w:r w:rsidRPr="00AF42AF">
              <w:t>Wait for the response. After receiving the response, split the response and respond to the members hosting CSEs separately</w:t>
            </w:r>
          </w:p>
          <w:p w14:paraId="6E363DBC" w14:textId="77777777"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14:paraId="6DACABF2" w14:textId="77777777" w:rsidTr="00BC1EF3">
        <w:trPr>
          <w:jc w:val="center"/>
        </w:trPr>
        <w:tc>
          <w:tcPr>
            <w:tcW w:w="2093" w:type="dxa"/>
            <w:shd w:val="clear" w:color="auto" w:fill="auto"/>
          </w:tcPr>
          <w:p w14:paraId="2B9DC849"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5F196E63" w14:textId="77777777" w:rsidR="00DA7B71" w:rsidRPr="009B13EC" w:rsidRDefault="00DA7B71" w:rsidP="00DA7B71">
            <w:pPr>
              <w:pStyle w:val="TAL"/>
              <w:rPr>
                <w:lang w:val="en-GB"/>
              </w:rPr>
            </w:pPr>
            <w:r w:rsidRPr="009B13EC">
              <w:rPr>
                <w:lang w:val="en-GB"/>
              </w:rP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14:paraId="3B511940" w14:textId="77777777" w:rsidTr="00BC1EF3">
        <w:trPr>
          <w:jc w:val="center"/>
        </w:trPr>
        <w:tc>
          <w:tcPr>
            <w:tcW w:w="2093" w:type="dxa"/>
            <w:shd w:val="clear" w:color="auto" w:fill="auto"/>
          </w:tcPr>
          <w:p w14:paraId="144D56E8"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760BBCA6" w14:textId="77777777" w:rsidR="00DA7B71" w:rsidRPr="009B13EC" w:rsidRDefault="00DA7B71" w:rsidP="00DA7B71">
            <w:pPr>
              <w:pStyle w:val="TAL"/>
              <w:rPr>
                <w:rFonts w:eastAsia="SimSun"/>
                <w:lang w:val="en-GB"/>
              </w:rPr>
            </w:pPr>
            <w:r w:rsidRPr="009B13EC">
              <w:rPr>
                <w:rFonts w:eastAsia="SimSun"/>
                <w:lang w:val="en-GB"/>
              </w:rPr>
              <w:t>According to clause 10.1.5</w:t>
            </w:r>
          </w:p>
        </w:tc>
      </w:tr>
      <w:tr w:rsidR="00DA7B71" w:rsidRPr="00AF42AF" w14:paraId="3D9EF9CF" w14:textId="77777777" w:rsidTr="00BC1EF3">
        <w:trPr>
          <w:jc w:val="center"/>
        </w:trPr>
        <w:tc>
          <w:tcPr>
            <w:tcW w:w="2093" w:type="dxa"/>
            <w:shd w:val="clear" w:color="auto" w:fill="auto"/>
          </w:tcPr>
          <w:p w14:paraId="31428A49"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60BFEAC9" w14:textId="77777777" w:rsidR="00DA7B71" w:rsidRPr="009B13EC" w:rsidRDefault="00DA7B71" w:rsidP="00DA7B71">
            <w:pPr>
              <w:pStyle w:val="TAL"/>
              <w:rPr>
                <w:rFonts w:eastAsia="SimSun"/>
                <w:lang w:val="en-GB"/>
              </w:rPr>
            </w:pPr>
            <w:r w:rsidRPr="009B13EC">
              <w:rPr>
                <w:rFonts w:eastAsia="SimSun"/>
                <w:lang w:val="en-GB"/>
              </w:rPr>
              <w:t>According to clause 10.1.5</w:t>
            </w:r>
          </w:p>
        </w:tc>
      </w:tr>
      <w:tr w:rsidR="00DA7B71" w:rsidRPr="00AF42AF" w14:paraId="236B9F0F" w14:textId="77777777" w:rsidTr="00BC1EF3">
        <w:trPr>
          <w:jc w:val="center"/>
        </w:trPr>
        <w:tc>
          <w:tcPr>
            <w:tcW w:w="2093" w:type="dxa"/>
            <w:shd w:val="clear" w:color="auto" w:fill="auto"/>
          </w:tcPr>
          <w:p w14:paraId="16E25D68"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5262525" w14:textId="77777777" w:rsidR="00DA7B71" w:rsidRPr="009B13EC" w:rsidRDefault="00DA7B71" w:rsidP="00DA7B71">
            <w:pPr>
              <w:pStyle w:val="TAL"/>
              <w:rPr>
                <w:lang w:val="en-GB"/>
              </w:rPr>
            </w:pPr>
            <w:r w:rsidRPr="009B13EC">
              <w:rPr>
                <w:lang w:val="en-GB"/>
              </w:rPr>
              <w:t>According to clause 10.1.5</w:t>
            </w:r>
          </w:p>
        </w:tc>
      </w:tr>
    </w:tbl>
    <w:p w14:paraId="72C1D923" w14:textId="77777777" w:rsidR="00DA7B71" w:rsidRPr="00BC1EF3" w:rsidRDefault="00DA7B71" w:rsidP="00DA7B71"/>
    <w:p w14:paraId="11B419FD" w14:textId="77777777" w:rsidR="00DA7B71" w:rsidRPr="00AF42AF" w:rsidRDefault="00DA7B71" w:rsidP="00AA01AF">
      <w:pPr>
        <w:pStyle w:val="Heading3"/>
      </w:pPr>
      <w:bookmarkStart w:id="3945" w:name="_Toc428283199"/>
      <w:bookmarkStart w:id="3946" w:name="_Toc428905280"/>
      <w:bookmarkStart w:id="3947" w:name="_Toc428905726"/>
      <w:bookmarkStart w:id="3948" w:name="_Toc428906171"/>
      <w:bookmarkStart w:id="3949" w:name="_Toc429057354"/>
      <w:bookmarkStart w:id="3950" w:name="_Toc429057855"/>
      <w:bookmarkStart w:id="3951" w:name="_Toc436519909"/>
      <w:bookmarkStart w:id="3952" w:name="_Toc406425326"/>
      <w:bookmarkStart w:id="3953" w:name="_Toc408583411"/>
      <w:bookmarkStart w:id="3954" w:name="_Toc408583855"/>
      <w:bookmarkStart w:id="3955" w:name="_Toc416336247"/>
      <w:bookmarkStart w:id="3956" w:name="_Toc410298618"/>
      <w:bookmarkStart w:id="3957" w:name="_Toc452019832"/>
      <w:r w:rsidRPr="00AF42AF">
        <w:t>10.2.</w:t>
      </w:r>
      <w:r w:rsidR="00BC0067" w:rsidRPr="00D007F6">
        <w:t>8</w:t>
      </w:r>
      <w:r w:rsidRPr="00AF42AF">
        <w:tab/>
      </w:r>
      <w:r w:rsidR="00BC0067" w:rsidRPr="00D007F6">
        <w:t>&lt;</w:t>
      </w:r>
      <w:r w:rsidRPr="00AF42AF">
        <w:rPr>
          <w:i/>
        </w:rPr>
        <w:t>mgmtObj</w:t>
      </w:r>
      <w:r w:rsidR="00BC0067" w:rsidRPr="00D007F6">
        <w:rPr>
          <w:i/>
        </w:rPr>
        <w:t xml:space="preserve">&gt; </w:t>
      </w:r>
      <w:r w:rsidR="00BC0067" w:rsidRPr="00D007F6">
        <w:t>Resource</w:t>
      </w:r>
      <w:r w:rsidRPr="00AF42AF">
        <w:t xml:space="preserve"> Procedures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555C591" w14:textId="77777777" w:rsidR="00DA7B71" w:rsidRPr="00AF42AF" w:rsidRDefault="00DA7B71" w:rsidP="00AA01AF">
      <w:pPr>
        <w:pStyle w:val="Heading4"/>
      </w:pPr>
      <w:bookmarkStart w:id="3958" w:name="_Toc428283200"/>
      <w:bookmarkStart w:id="3959" w:name="_Toc428905281"/>
      <w:bookmarkStart w:id="3960" w:name="_Toc428905727"/>
      <w:bookmarkStart w:id="3961" w:name="_Toc428906172"/>
      <w:bookmarkStart w:id="3962" w:name="_Toc429057355"/>
      <w:bookmarkStart w:id="3963" w:name="_Toc429057856"/>
      <w:bookmarkStart w:id="3964" w:name="_Toc436519910"/>
      <w:bookmarkStart w:id="3965" w:name="_Toc406425327"/>
      <w:bookmarkStart w:id="3966" w:name="_Toc408583412"/>
      <w:bookmarkStart w:id="3967" w:name="_Toc408583856"/>
      <w:bookmarkStart w:id="3968" w:name="_Toc416336248"/>
      <w:bookmarkStart w:id="3969" w:name="_Toc410298619"/>
      <w:bookmarkStart w:id="3970" w:name="_Toc452019833"/>
      <w:r w:rsidRPr="00AF42AF">
        <w:t>10.2.</w:t>
      </w:r>
      <w:r w:rsidR="00BC0067" w:rsidRPr="00D007F6">
        <w:t>8</w:t>
      </w:r>
      <w:r w:rsidRPr="00AF42AF">
        <w:t>.1</w:t>
      </w:r>
      <w:r w:rsidRPr="00AF42AF">
        <w:tab/>
        <w:t>Introduction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06893088" w14:textId="358CD170" w:rsidR="00DA7B71" w:rsidRPr="00AF42AF" w:rsidRDefault="00DA7B71" w:rsidP="00DA7B71">
      <w:r w:rsidRPr="00AF42AF">
        <w:t xml:space="preserve">This clause describes the management procedures over Mca and Mcc reference points. If </w:t>
      </w:r>
      <w:r w:rsidR="006C5682">
        <w:rPr>
          <w:rFonts w:eastAsia="SimSun" w:hint="eastAsia"/>
          <w:lang w:eastAsia="zh-CN"/>
        </w:rPr>
        <w:t xml:space="preserve">technology specific protocols </w:t>
      </w:r>
      <w:r w:rsidRPr="00AF42AF">
        <w:t xml:space="preserve">are used for management, different operations addressing a </w:t>
      </w:r>
      <w:r w:rsidRPr="00AF42AF">
        <w:rPr>
          <w:i/>
        </w:rPr>
        <w:t>&lt;mgmtObj&gt;</w:t>
      </w:r>
      <w:r w:rsidRPr="00AF42AF">
        <w:t xml:space="preserve"> resource (or its attributes or child resources) shall be translated </w:t>
      </w:r>
      <w:r w:rsidR="006C5682">
        <w:rPr>
          <w:rFonts w:eastAsia="SimSun" w:hint="eastAsia"/>
          <w:lang w:eastAsia="zh-CN"/>
        </w:rPr>
        <w:t xml:space="preserve">by IN-CSE </w:t>
      </w:r>
      <w:r w:rsidRPr="00AF42AF">
        <w:t xml:space="preserve">into </w:t>
      </w:r>
      <w:r w:rsidR="006C5682">
        <w:rPr>
          <w:rFonts w:eastAsia="SimSun" w:hint="eastAsia"/>
          <w:lang w:eastAsia="zh-CN"/>
        </w:rPr>
        <w:t xml:space="preserve">technology specific requests </w:t>
      </w:r>
      <w:r w:rsidRPr="00AF42AF">
        <w:t xml:space="preserve">performed on the mapped </w:t>
      </w:r>
      <w:r w:rsidR="006C5682" w:rsidRPr="007650C5">
        <w:t>technology specific</w:t>
      </w:r>
      <w:r w:rsidR="006C5682">
        <w:rPr>
          <w:rFonts w:hint="eastAsia"/>
          <w:lang w:eastAsia="zh-CN"/>
        </w:rPr>
        <w:t xml:space="preserve"> data model</w:t>
      </w:r>
      <w:r w:rsidR="006C5682" w:rsidRPr="00AF42AF">
        <w:t xml:space="preserve"> </w:t>
      </w:r>
      <w:r w:rsidRPr="00AF42AF">
        <w:t>object on the managed entity</w:t>
      </w:r>
      <w:commentRangeStart w:id="3971"/>
      <w:r w:rsidRPr="00AF42AF">
        <w:t>. In this case, the &lt;mgmtObj&gt; resources are hosted on the IN-CSE</w:t>
      </w:r>
      <w:commentRangeEnd w:id="3971"/>
      <w:r w:rsidR="007B5ABB">
        <w:rPr>
          <w:rStyle w:val="CommentReference"/>
          <w:rFonts w:eastAsia="MS Mincho"/>
          <w:lang w:eastAsia="x-none"/>
        </w:rPr>
        <w:commentReference w:id="3971"/>
      </w:r>
      <w:r w:rsidRPr="00AF42AF">
        <w:t xml:space="preserv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00AB5881">
        <w:rPr>
          <w:rFonts w:eastAsia="SimSun" w:hint="eastAsia"/>
          <w:i/>
          <w:lang w:eastAsia="zh-CN"/>
        </w:rPr>
        <w:t>s</w:t>
      </w:r>
      <w:r w:rsidRPr="00AF42AF">
        <w:t xml:space="preserve"> attribute of the </w:t>
      </w:r>
      <w:r w:rsidRPr="00AF42AF">
        <w:rPr>
          <w:i/>
        </w:rPr>
        <w:t>&lt;mgmtObj&gt;</w:t>
      </w:r>
      <w:r w:rsidRPr="00AF42AF">
        <w:t xml:space="preserve"> resource.</w:t>
      </w:r>
    </w:p>
    <w:p w14:paraId="5817979D" w14:textId="77777777" w:rsidR="00DA7B71" w:rsidRPr="00AF42AF" w:rsidRDefault="00DA7B71" w:rsidP="00DA7B71">
      <w:commentRangeStart w:id="3972"/>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w:t>
      </w:r>
      <w:r w:rsidRPr="00AF42AF">
        <w:lastRenderedPageBreak/>
        <w:t xml:space="preserve">entity. </w:t>
      </w:r>
      <w:commentRangeEnd w:id="3972"/>
      <w:r w:rsidR="007B5ABB">
        <w:rPr>
          <w:rStyle w:val="CommentReference"/>
          <w:rFonts w:eastAsia="MS Mincho"/>
          <w:lang w:eastAsia="x-none"/>
        </w:rPr>
        <w:commentReference w:id="3972"/>
      </w:r>
      <w:r w:rsidRPr="00AF42AF">
        <w:t xml:space="preserve">The </w:t>
      </w:r>
      <w:r w:rsidRPr="00AF42AF">
        <w:rPr>
          <w:i/>
        </w:rPr>
        <w:t>&lt;mgmtObj&gt;</w:t>
      </w:r>
      <w:r w:rsidRPr="00AF42AF">
        <w:t xml:space="preserve"> resource and its parent </w:t>
      </w:r>
      <w:r w:rsidRPr="00AF42AF">
        <w:rPr>
          <w:i/>
        </w:rPr>
        <w:t>&lt;node&gt;</w:t>
      </w:r>
      <w:r w:rsidRPr="00AF42AF">
        <w:t xml:space="preserve"> resource hosted on node's CSE may be announced to associated IN-CSEs.</w:t>
      </w:r>
    </w:p>
    <w:p w14:paraId="1C204372" w14:textId="77777777" w:rsidR="00DA7B71" w:rsidRPr="00AF42AF" w:rsidRDefault="00DA7B71" w:rsidP="00DA7B71">
      <w:commentRangeStart w:id="3973"/>
      <w:r w:rsidRPr="00AF42AF">
        <w:t xml:space="preserve">In the scenario where the managed entity is an NoDN, the managed entities' </w:t>
      </w:r>
      <w:r w:rsidRPr="00AF42AF">
        <w:rPr>
          <w:i/>
        </w:rPr>
        <w:t>&lt;mgmObj&gt;</w:t>
      </w:r>
      <w:r w:rsidRPr="00AF42AF">
        <w:t xml:space="preserve"> resources are hosted by the CSE of the node to which the managed entity is attached.</w:t>
      </w:r>
      <w:commentRangeEnd w:id="3973"/>
      <w:r w:rsidR="007B5ABB">
        <w:rPr>
          <w:rStyle w:val="CommentReference"/>
          <w:rFonts w:eastAsia="MS Mincho"/>
          <w:lang w:eastAsia="x-none"/>
        </w:rPr>
        <w:commentReference w:id="3973"/>
      </w:r>
    </w:p>
    <w:p w14:paraId="1CC824FD" w14:textId="77777777" w:rsidR="00DA7B71" w:rsidRPr="00AF42AF" w:rsidRDefault="00DA7B71" w:rsidP="00AA01AF">
      <w:pPr>
        <w:pStyle w:val="Heading4"/>
      </w:pPr>
      <w:bookmarkStart w:id="3974" w:name="_Toc428283201"/>
      <w:bookmarkStart w:id="3975" w:name="_Toc428905282"/>
      <w:bookmarkStart w:id="3976" w:name="_Toc428905728"/>
      <w:bookmarkStart w:id="3977" w:name="_Toc428906173"/>
      <w:bookmarkStart w:id="3978" w:name="_Toc429057356"/>
      <w:bookmarkStart w:id="3979" w:name="_Toc429057857"/>
      <w:bookmarkStart w:id="3980" w:name="_Toc436519911"/>
      <w:bookmarkStart w:id="3981" w:name="_Toc406425328"/>
      <w:bookmarkStart w:id="3982" w:name="_Toc408583413"/>
      <w:bookmarkStart w:id="3983" w:name="_Toc408583857"/>
      <w:bookmarkStart w:id="3984" w:name="_Toc416336249"/>
      <w:bookmarkStart w:id="3985" w:name="_Toc410298620"/>
      <w:bookmarkStart w:id="3986" w:name="_Toc452019834"/>
      <w:r w:rsidRPr="00AF42AF">
        <w:t>10.2.</w:t>
      </w:r>
      <w:r w:rsidR="00BC0067" w:rsidRPr="00D007F6">
        <w:t>8</w:t>
      </w:r>
      <w:r w:rsidRPr="00AF42AF">
        <w:t>.2</w:t>
      </w:r>
      <w:r w:rsidRPr="00AF42AF">
        <w:tab/>
        <w:t xml:space="preserve">Create </w:t>
      </w:r>
      <w:r w:rsidRPr="00AF42AF">
        <w:rPr>
          <w:i/>
        </w:rPr>
        <w:t>&lt;mgmtObj&gt;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453FB6B5" w14:textId="77777777" w:rsidR="006C5682" w:rsidRDefault="00DA7B71" w:rsidP="00DA7B71">
      <w:pPr>
        <w:rPr>
          <w:rFonts w:eastAsia="SimSun"/>
          <w:lang w:eastAsia="zh-CN"/>
        </w:rPr>
      </w:pPr>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on the managed entity. If such an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w:t>
      </w:r>
      <w:r w:rsidR="006C5682">
        <w:rPr>
          <w:rFonts w:eastAsia="SimSun" w:hint="eastAsia"/>
          <w:lang w:eastAsia="zh-CN"/>
        </w:rPr>
        <w:t xml:space="preserve">technology specific request </w:t>
      </w:r>
      <w:r w:rsidRPr="00AF42AF">
        <w:t xml:space="preserve">performed on the mapped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on the managed entity using </w:t>
      </w:r>
      <w:r w:rsidR="006C5682">
        <w:rPr>
          <w:rFonts w:eastAsia="SimSun" w:hint="eastAsia"/>
          <w:lang w:eastAsia="zh-CN"/>
        </w:rPr>
        <w:t>technology specific protocol</w:t>
      </w:r>
      <w:r w:rsidRPr="00AF42AF">
        <w:t>(e.g. OMA</w:t>
      </w:r>
      <w:r w:rsidRPr="00AF42AF">
        <w:noBreakHyphen/>
        <w:t>DM [</w:t>
      </w:r>
      <w:hyperlink w:anchor="REF_OMA_DM" w:history="1">
        <w:r w:rsidR="00475EB7" w:rsidRPr="00475EB7">
          <w:rPr>
            <w:rStyle w:val="Hyperlink"/>
            <w:rFonts w:eastAsia="SimSun"/>
            <w:color w:val="000000"/>
            <w:u w:val="none"/>
            <w:lang w:eastAsia="zh-CN"/>
          </w:rPr>
          <w:t>i.3</w:t>
        </w:r>
      </w:hyperlink>
      <w:r w:rsidRPr="00AF42AF">
        <w:t xml:space="preserve">] or BBF </w:t>
      </w:r>
      <w:r>
        <w:br/>
      </w:r>
      <w:r w:rsidRPr="00AF42AF">
        <w:t xml:space="preserve">TR-069 </w:t>
      </w:r>
      <w:commentRangeStart w:id="3987"/>
      <w:r w:rsidRPr="00AF42AF">
        <w:t>[</w:t>
      </w:r>
      <w:hyperlink w:anchor="REF_TR_069" w:history="1">
        <w:r w:rsidR="00475EB7" w:rsidRPr="00475EB7">
          <w:rPr>
            <w:rStyle w:val="Hyperlink"/>
            <w:rFonts w:eastAsia="SimSun"/>
            <w:color w:val="000000"/>
            <w:u w:val="none"/>
            <w:lang w:eastAsia="zh-CN"/>
          </w:rPr>
          <w:t>i.2</w:t>
        </w:r>
      </w:hyperlink>
      <w:r w:rsidRPr="00AF42AF">
        <w:t xml:space="preserve">]). </w:t>
      </w:r>
    </w:p>
    <w:p w14:paraId="38510B75" w14:textId="49A058CE" w:rsidR="006C5682" w:rsidRDefault="006C5682" w:rsidP="00DA7B71">
      <w:pPr>
        <w:rPr>
          <w:rFonts w:eastAsia="SimSun"/>
          <w:lang w:eastAsia="zh-CN"/>
        </w:rPr>
      </w:pPr>
      <w:r>
        <w:rPr>
          <w:rFonts w:eastAsia="SimSun" w:hint="eastAsia"/>
          <w:lang w:eastAsia="zh-CN"/>
        </w:rPr>
        <w:t>Besides the generic create procedure defined in clause 10.1.1.1, t</w:t>
      </w:r>
      <w:r w:rsidR="00DA7B71" w:rsidRPr="00AF42AF">
        <w:t>he procedure in the following table shall be used when management is performed using</w:t>
      </w:r>
      <w:r w:rsidR="00DB1553">
        <w:t xml:space="preserve"> </w:t>
      </w:r>
      <w:r>
        <w:rPr>
          <w:rFonts w:eastAsia="SimSun" w:hint="eastAsia"/>
          <w:lang w:eastAsia="zh-CN"/>
        </w:rPr>
        <w:t>technology specific protocols</w:t>
      </w:r>
      <w:r w:rsidR="00DA7B71" w:rsidRPr="00AF42AF">
        <w:t xml:space="preserve">. </w:t>
      </w:r>
    </w:p>
    <w:p w14:paraId="183148D8" w14:textId="77777777" w:rsidR="00DA7B71" w:rsidRPr="006C5682" w:rsidRDefault="00DA7B71" w:rsidP="00DA7B71">
      <w:pPr>
        <w:rPr>
          <w:rFonts w:eastAsia="SimSun"/>
          <w:lang w:eastAsia="zh-CN"/>
        </w:rPr>
      </w:pPr>
      <w:r w:rsidRPr="00AF42AF">
        <w:t>If the management is performed by service layer entities, the procedure is the same as generic create procedure defined in clause 10.1.1.</w:t>
      </w:r>
      <w:commentRangeEnd w:id="3987"/>
      <w:r w:rsidR="0075452D">
        <w:rPr>
          <w:rStyle w:val="CommentReference"/>
          <w:rFonts w:eastAsia="MS Mincho"/>
          <w:lang w:eastAsia="x-none"/>
        </w:rPr>
        <w:commentReference w:id="3987"/>
      </w:r>
      <w:r w:rsidR="006C5682">
        <w:rPr>
          <w:rFonts w:eastAsia="SimSun" w:hint="eastAsia"/>
          <w:lang w:eastAsia="zh-CN"/>
        </w:rPr>
        <w:t xml:space="preserve">1. </w:t>
      </w:r>
      <w:r w:rsidR="006C5682">
        <w:rPr>
          <w:rFonts w:hint="eastAsia"/>
          <w:lang w:eastAsia="zh-CN"/>
        </w:rPr>
        <w:t>In this case, local APIs (drivers) on the managed entity is required to monitor the change of the &lt;mgmtObj&gt; resource and reflect the change to the managed entity.</w:t>
      </w:r>
    </w:p>
    <w:p w14:paraId="35C448EE" w14:textId="77777777" w:rsidR="007213A2" w:rsidRPr="00BC1EF3" w:rsidRDefault="007213A2" w:rsidP="00BC1EF3">
      <w:pPr>
        <w:jc w:val="center"/>
        <w:rPr>
          <w:b/>
        </w:rPr>
      </w:pPr>
      <w:r w:rsidRPr="00BC1EF3">
        <w:rPr>
          <w:b/>
        </w:rPr>
        <w:t xml:space="preserve">Table 10.2.8.2-1: </w:t>
      </w:r>
      <w:commentRangeStart w:id="3988"/>
      <w:r w:rsidRPr="00BC1EF3">
        <w:rPr>
          <w:b/>
        </w:rPr>
        <w:t>&lt;</w:t>
      </w:r>
      <w:r w:rsidRPr="00440B01">
        <w:rPr>
          <w:b/>
          <w:i/>
        </w:rPr>
        <w:t>mgmtObj</w:t>
      </w:r>
      <w:r w:rsidRPr="00BC1EF3">
        <w:rPr>
          <w:b/>
        </w:rPr>
        <w:t>&gt; CREATE</w:t>
      </w:r>
      <w:commentRangeEnd w:id="3988"/>
      <w:r w:rsidR="00164FCA">
        <w:rPr>
          <w:rStyle w:val="CommentReference"/>
          <w:rFonts w:eastAsia="MS Mincho"/>
          <w:b/>
          <w:lang w:eastAsia="x-none"/>
        </w:rPr>
        <w:commentReference w:id="3988"/>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83E7005"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2EB0B8"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CREATE </w:t>
            </w:r>
          </w:p>
        </w:tc>
      </w:tr>
      <w:tr w:rsidR="00DA7B71" w:rsidRPr="00AF42AF" w14:paraId="22F39755" w14:textId="77777777" w:rsidTr="00BC1EF3">
        <w:trPr>
          <w:jc w:val="center"/>
        </w:trPr>
        <w:tc>
          <w:tcPr>
            <w:tcW w:w="2093" w:type="dxa"/>
            <w:shd w:val="clear" w:color="auto" w:fill="auto"/>
          </w:tcPr>
          <w:p w14:paraId="5E5C15E1"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DC03D12" w14:textId="77777777" w:rsidR="00DA7B71" w:rsidRPr="009B13EC" w:rsidRDefault="00DA7B71" w:rsidP="00DA7B71">
            <w:pPr>
              <w:pStyle w:val="TAL"/>
              <w:rPr>
                <w:rFonts w:eastAsia="SimSun"/>
                <w:lang w:val="en-GB"/>
              </w:rPr>
            </w:pPr>
            <w:r w:rsidRPr="009B13EC">
              <w:rPr>
                <w:lang w:val="en-GB"/>
              </w:rPr>
              <w:t>Mcc and Mca</w:t>
            </w:r>
          </w:p>
        </w:tc>
      </w:tr>
      <w:tr w:rsidR="00DA7B71" w:rsidRPr="00AF42AF" w14:paraId="32ED4E53" w14:textId="77777777" w:rsidTr="00BC1EF3">
        <w:trPr>
          <w:jc w:val="center"/>
        </w:trPr>
        <w:tc>
          <w:tcPr>
            <w:tcW w:w="2093" w:type="dxa"/>
            <w:shd w:val="clear" w:color="auto" w:fill="auto"/>
          </w:tcPr>
          <w:p w14:paraId="76016FC4"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029B4E1"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AE or the CSE that initiates the Request</w:t>
            </w:r>
          </w:p>
          <w:p w14:paraId="4B0CED2F"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&lt;node&gt;</w:t>
            </w:r>
            <w:r w:rsidRPr="009B13EC">
              <w:rPr>
                <w:lang w:val="en-GB"/>
              </w:rPr>
              <w:t xml:space="preserve"> where the </w:t>
            </w:r>
            <w:r w:rsidRPr="009B13EC">
              <w:rPr>
                <w:i/>
                <w:lang w:val="en-GB"/>
              </w:rPr>
              <w:t>&lt;mgmtObj&gt;</w:t>
            </w:r>
            <w:r w:rsidRPr="009B13EC">
              <w:rPr>
                <w:lang w:val="en-GB"/>
              </w:rPr>
              <w:t xml:space="preserve"> resource is intended to be Created</w:t>
            </w:r>
          </w:p>
          <w:p w14:paraId="49F40EEC"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The representation of the </w:t>
            </w:r>
            <w:r w:rsidRPr="009B13EC">
              <w:rPr>
                <w:i/>
                <w:lang w:val="en-GB"/>
              </w:rPr>
              <w:t>&lt;mgmtObj&gt;</w:t>
            </w:r>
            <w:r w:rsidRPr="009B13EC">
              <w:rPr>
                <w:lang w:val="en-GB"/>
              </w:rPr>
              <w:t xml:space="preserve"> resource for which the attributes are described in clause 9.6.15</w:t>
            </w:r>
          </w:p>
        </w:tc>
      </w:tr>
      <w:tr w:rsidR="00DA7B71" w:rsidRPr="00AF42AF" w14:paraId="0574A8B3" w14:textId="77777777" w:rsidTr="00BC1EF3">
        <w:trPr>
          <w:jc w:val="center"/>
        </w:trPr>
        <w:tc>
          <w:tcPr>
            <w:tcW w:w="2093" w:type="dxa"/>
            <w:shd w:val="clear" w:color="auto" w:fill="auto"/>
          </w:tcPr>
          <w:p w14:paraId="54E290C8"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2D91F34" w14:textId="77777777" w:rsidR="00DA7B71" w:rsidRPr="009B13EC" w:rsidRDefault="00DA7B71" w:rsidP="00DA7B71">
            <w:pPr>
              <w:pStyle w:val="TAL"/>
              <w:rPr>
                <w:lang w:val="en-GB"/>
              </w:rPr>
            </w:pPr>
            <w:r w:rsidRPr="009B13EC">
              <w:rPr>
                <w:lang w:val="en-GB"/>
              </w:rPr>
              <w:t>The Originator shall be an IN-AE, or a CSE which the managed entity is associated with:</w:t>
            </w:r>
          </w:p>
          <w:p w14:paraId="2E8EB980" w14:textId="77777777" w:rsidR="00DA7B71" w:rsidRPr="00AF42AF" w:rsidRDefault="00DA7B71" w:rsidP="00DA7B71">
            <w:pPr>
              <w:pStyle w:val="TB1"/>
            </w:pPr>
            <w:r w:rsidRPr="00AF42AF">
              <w:t xml:space="preserve">The </w:t>
            </w:r>
            <w:r w:rsidR="00BC0067" w:rsidRPr="00BC1EF3">
              <w:t xml:space="preserve">Originator is a </w:t>
            </w:r>
            <w:r w:rsidRPr="00AF42AF">
              <w:t>CSE</w:t>
            </w:r>
            <w:r w:rsidR="00BC0067" w:rsidRPr="00BC1EF3">
              <w:t>:</w:t>
            </w:r>
            <w:r w:rsidRPr="00AF42AF">
              <w:t xml:space="preserve"> In this case, the CSE first collects the original </w:t>
            </w:r>
            <w:r w:rsidR="006C5682">
              <w:rPr>
                <w:rFonts w:eastAsia="SimSun" w:hint="eastAsia"/>
                <w:lang w:eastAsia="zh-CN"/>
              </w:rPr>
              <w:t xml:space="preserve">technology specific data model </w:t>
            </w:r>
            <w:r w:rsidRPr="00AF42AF">
              <w:t xml:space="preserve">object (the management tree structure or also the value of the tree nodes if needed) of the local device and transforms the </w:t>
            </w:r>
            <w:r w:rsidR="006C5682">
              <w:rPr>
                <w:rFonts w:eastAsia="SimSun" w:hint="eastAsia"/>
                <w:lang w:eastAsia="zh-CN"/>
              </w:rPr>
              <w:t>object</w:t>
            </w:r>
            <w:r w:rsidR="006C5682" w:rsidRPr="00AF42AF">
              <w:t xml:space="preserve"> </w:t>
            </w:r>
            <w:r w:rsidRPr="00AF42AF">
              <w:t xml:space="preserve">into the </w:t>
            </w:r>
            <w:r w:rsidRPr="00AF42AF">
              <w:rPr>
                <w:i/>
              </w:rPr>
              <w:t>&lt;mgmtObj&gt;</w:t>
            </w:r>
            <w:r w:rsidRPr="00AF42AF">
              <w:t xml:space="preserve"> resource representation, then requests the </w:t>
            </w:r>
            <w:r w:rsidR="00BC0067" w:rsidRPr="00BC1EF3">
              <w:t>H</w:t>
            </w:r>
            <w:r w:rsidRPr="00AF42AF">
              <w:t>osting</w:t>
            </w:r>
            <w:r w:rsidR="00BC0067" w:rsidRPr="00BC1EF3">
              <w:t xml:space="preserve"> </w:t>
            </w:r>
            <w:r w:rsidRPr="00AF42AF">
              <w:t xml:space="preserve">CSE to create the corresponding </w:t>
            </w:r>
            <w:r w:rsidRPr="00AF42AF">
              <w:rPr>
                <w:i/>
              </w:rPr>
              <w:t>&lt;mgmtObj&gt;</w:t>
            </w:r>
            <w:r w:rsidRPr="00AF42AF">
              <w:t xml:space="preserve"> resource.</w:t>
            </w:r>
          </w:p>
          <w:p w14:paraId="346F3267" w14:textId="77777777" w:rsidR="00DA7B71" w:rsidRPr="00AF42AF" w:rsidRDefault="00BC0067" w:rsidP="00BC1EF3">
            <w:pPr>
              <w:pStyle w:val="TB1"/>
            </w:pPr>
            <w:r w:rsidRPr="00BC1EF3">
              <w:t>The Originator is a</w:t>
            </w:r>
            <w:r w:rsidR="00DA7B71" w:rsidRPr="00AF42AF">
              <w:t xml:space="preserve">n AE: In this case, the AE requests the </w:t>
            </w:r>
            <w:r w:rsidRPr="00BC1EF3">
              <w:t>H</w:t>
            </w:r>
            <w:r w:rsidR="00DA7B71" w:rsidRPr="00AF42AF">
              <w:t>osting</w:t>
            </w:r>
            <w:r w:rsidRPr="00BC1EF3">
              <w:t xml:space="preserve"> </w:t>
            </w:r>
            <w:r w:rsidR="00DA7B71" w:rsidRPr="00AF42AF">
              <w:t xml:space="preserve">CSE to add the corresponding </w:t>
            </w:r>
            <w:r w:rsidR="006C5682">
              <w:rPr>
                <w:rFonts w:eastAsia="SimSun" w:hint="eastAsia"/>
                <w:lang w:eastAsia="zh-CN"/>
              </w:rPr>
              <w:t xml:space="preserve">technology specific data model </w:t>
            </w:r>
            <w:r w:rsidR="00DA7B71" w:rsidRPr="00AF42AF">
              <w:t xml:space="preserve">object to the managed entity by creating an </w:t>
            </w:r>
            <w:r w:rsidR="00DA7B71" w:rsidRPr="00BC1EF3">
              <w:t>&lt;mgmtObj&gt;</w:t>
            </w:r>
            <w:r w:rsidR="00DA7B71" w:rsidRPr="00AF42AF">
              <w:t xml:space="preserve"> resource in the </w:t>
            </w:r>
            <w:r w:rsidRPr="00BC1EF3">
              <w:t>H</w:t>
            </w:r>
            <w:r w:rsidR="00DA7B71" w:rsidRPr="00AF42AF">
              <w:t>osting CSE</w:t>
            </w:r>
          </w:p>
          <w:p w14:paraId="28ED5729" w14:textId="77777777" w:rsidR="00DA7B71" w:rsidRPr="00BC1EF3" w:rsidRDefault="00DA7B71" w:rsidP="00DA7B71">
            <w:pPr>
              <w:pStyle w:val="TAN"/>
              <w:rPr>
                <w:lang w:val="en-GB"/>
              </w:rPr>
            </w:pPr>
            <w:r w:rsidRPr="00BC1EF3">
              <w:rPr>
                <w:lang w:val="en-GB"/>
              </w:rPr>
              <w:t>NOTE 1:</w:t>
            </w:r>
            <w:r w:rsidRPr="00BC1EF3">
              <w:rPr>
                <w:lang w:val="en-GB"/>
              </w:rPr>
              <w:tab/>
              <w:t xml:space="preserve">The IN-CSE can create the </w:t>
            </w:r>
            <w:r w:rsidRPr="00BC1EF3">
              <w:rPr>
                <w:i/>
                <w:lang w:val="en-GB"/>
              </w:rPr>
              <w:t>&lt;mgmtObj&gt;</w:t>
            </w:r>
            <w:r w:rsidRPr="00BC1EF3">
              <w:rPr>
                <w:lang w:val="en-GB"/>
              </w:rPr>
              <w:t xml:space="preserve"> resource locally by itself. The details are out of scope. In this case, the Hosting CSE first collects the original </w:t>
            </w:r>
            <w:r w:rsidR="006C5682">
              <w:rPr>
                <w:rFonts w:eastAsia="SimSun" w:hint="eastAsia"/>
                <w:lang w:eastAsia="zh-CN"/>
              </w:rPr>
              <w:t xml:space="preserve">technology specific data model </w:t>
            </w:r>
            <w:r w:rsidRPr="00BC1EF3">
              <w:rPr>
                <w:lang w:val="en-GB"/>
              </w:rPr>
              <w:t xml:space="preserve">object on the managed entity via technology </w:t>
            </w:r>
            <w:r w:rsidR="006C5682">
              <w:rPr>
                <w:rFonts w:eastAsia="SimSun" w:hint="eastAsia"/>
                <w:lang w:val="en-GB" w:eastAsia="zh-CN"/>
              </w:rPr>
              <w:t xml:space="preserve">specific protocol </w:t>
            </w:r>
            <w:r w:rsidRPr="00BC1EF3">
              <w:rPr>
                <w:lang w:val="en-GB"/>
              </w:rPr>
              <w:t>(e.g. OMA DM [</w:t>
            </w:r>
            <w:r w:rsidR="007213A2" w:rsidRPr="009B13EC">
              <w:rPr>
                <w:lang w:val="en-GB"/>
              </w:rPr>
              <w:fldChar w:fldCharType="begin"/>
            </w:r>
            <w:r w:rsidR="007213A2" w:rsidRPr="009B13EC">
              <w:rPr>
                <w:lang w:val="en-GB"/>
              </w:rPr>
              <w:instrText xml:space="preserve">REF REF_OMA_DM \h  \* MERGEFORMAT </w:instrText>
            </w:r>
            <w:r w:rsidR="007213A2" w:rsidRPr="009B13EC">
              <w:rPr>
                <w:lang w:val="en-GB"/>
              </w:rPr>
            </w:r>
            <w:r w:rsidR="007213A2" w:rsidRPr="009B13EC">
              <w:rPr>
                <w:lang w:val="en-GB"/>
              </w:rPr>
              <w:fldChar w:fldCharType="separate"/>
            </w:r>
            <w:r w:rsidRPr="009B13EC">
              <w:rPr>
                <w:lang w:val="en-GB"/>
              </w:rPr>
              <w:t>i.</w:t>
            </w:r>
            <w:r w:rsidRPr="009B13EC">
              <w:rPr>
                <w:noProof/>
                <w:lang w:val="en-GB"/>
              </w:rPr>
              <w:t>5</w:t>
            </w:r>
            <w:r w:rsidR="007213A2" w:rsidRPr="009B13EC">
              <w:rPr>
                <w:lang w:val="en-GB"/>
              </w:rPr>
              <w:fldChar w:fldCharType="end"/>
            </w:r>
            <w:r w:rsidRPr="00BC1EF3">
              <w:rPr>
                <w:lang w:val="en-GB"/>
              </w:rPr>
              <w:t xml:space="preserve">], BBF TR-069 </w:t>
            </w:r>
            <w:r w:rsidRPr="009B13EC">
              <w:rPr>
                <w:lang w:val="en-GB"/>
              </w:rPr>
              <w:t>[</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BC1EF3">
              <w:rPr>
                <w:lang w:val="en-GB"/>
              </w:rPr>
              <w:t xml:space="preserve">] or LWM2M </w:t>
            </w:r>
            <w:r w:rsidRPr="009B13EC">
              <w:rPr>
                <w:lang w:val="en-GB"/>
              </w:rPr>
              <w:t>[</w:t>
            </w:r>
            <w:hyperlink w:anchor="REF_LWM2M"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4</w:t>
              </w:r>
            </w:hyperlink>
            <w:r w:rsidRPr="00BC1EF3">
              <w:rPr>
                <w:lang w:val="en-GB"/>
              </w:rPr>
              <w:t xml:space="preserve">]), then transforms the object into the </w:t>
            </w:r>
            <w:r w:rsidRPr="00BC1EF3">
              <w:rPr>
                <w:i/>
                <w:lang w:val="en-GB"/>
              </w:rPr>
              <w:t>&lt;mgmtObj&gt;</w:t>
            </w:r>
            <w:r w:rsidRPr="00BC1EF3">
              <w:rPr>
                <w:lang w:val="en-GB"/>
              </w:rPr>
              <w:t xml:space="preserve"> resource representation and create the </w:t>
            </w:r>
            <w:r w:rsidRPr="00BC1EF3">
              <w:rPr>
                <w:i/>
                <w:lang w:val="en-GB"/>
              </w:rPr>
              <w:t>&lt;mgmtObj&gt;</w:t>
            </w:r>
            <w:r w:rsidRPr="00BC1EF3">
              <w:rPr>
                <w:lang w:val="en-GB"/>
              </w:rPr>
              <w:t xml:space="preserve"> resource locally in the IN-CSE.</w:t>
            </w:r>
          </w:p>
          <w:p w14:paraId="34358D26" w14:textId="77777777" w:rsidR="00DA7B71" w:rsidRPr="00BC1EF3" w:rsidRDefault="00DA7B71" w:rsidP="00A0161C">
            <w:pPr>
              <w:pStyle w:val="TAN"/>
              <w:rPr>
                <w:rFonts w:eastAsia="SimSun"/>
                <w:lang w:val="en-GB"/>
              </w:rPr>
            </w:pPr>
            <w:bookmarkStart w:id="3989" w:name="_Toc430459533"/>
            <w:r w:rsidRPr="00BC1EF3">
              <w:rPr>
                <w:lang w:val="en-GB"/>
              </w:rPr>
              <w:t>NOTE 2:</w:t>
            </w:r>
            <w:r w:rsidRPr="00BC1EF3">
              <w:rPr>
                <w:lang w:val="en-GB"/>
              </w:rPr>
              <w:tab/>
              <w:t xml:space="preserve">The </w:t>
            </w:r>
            <w:r w:rsidRPr="00BC1EF3">
              <w:rPr>
                <w:i/>
                <w:lang w:val="en-GB"/>
              </w:rPr>
              <w:t>&lt;mgmtObj&gt;</w:t>
            </w:r>
            <w:r w:rsidRPr="00BC1EF3">
              <w:rPr>
                <w:lang w:val="en-GB"/>
              </w:rPr>
              <w:t xml:space="preserve"> resource can be created in the Hosting CSE by other offline provisioning means which are out of scope.</w:t>
            </w:r>
            <w:bookmarkEnd w:id="3989"/>
          </w:p>
        </w:tc>
      </w:tr>
      <w:tr w:rsidR="00DA7B71" w:rsidRPr="00AF42AF" w14:paraId="647D52BF" w14:textId="77777777" w:rsidTr="00BC1EF3">
        <w:trPr>
          <w:jc w:val="center"/>
        </w:trPr>
        <w:tc>
          <w:tcPr>
            <w:tcW w:w="2093" w:type="dxa"/>
            <w:shd w:val="clear" w:color="auto" w:fill="auto"/>
          </w:tcPr>
          <w:p w14:paraId="67788FD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7337A36" w14:textId="77777777" w:rsidR="00DA7B71" w:rsidRPr="009B13EC" w:rsidRDefault="00DA7B71" w:rsidP="00DA7B71">
            <w:pPr>
              <w:pStyle w:val="TAL"/>
              <w:rPr>
                <w:lang w:val="en-GB"/>
              </w:rPr>
            </w:pPr>
            <w:r w:rsidRPr="009B13EC">
              <w:rPr>
                <w:lang w:val="en-GB"/>
              </w:rPr>
              <w:t>For the CREATE operation, besides the common create operation defined in clause 10.1.1, the Receiver shall:</w:t>
            </w:r>
          </w:p>
          <w:p w14:paraId="2CE41F31" w14:textId="317A92AB" w:rsidR="00DA7B71" w:rsidRPr="00AF42AF" w:rsidRDefault="00DA7B71" w:rsidP="00DA7B71">
            <w:pPr>
              <w:pStyle w:val="TB1"/>
            </w:pPr>
            <w:r w:rsidRPr="00AF42AF">
              <w:t xml:space="preserve">If the </w:t>
            </w:r>
            <w:r w:rsidR="00BC0067" w:rsidRPr="00BC1EF3">
              <w:t>O</w:t>
            </w:r>
            <w:r w:rsidRPr="00AF42AF">
              <w:t xml:space="preserve">riginator is an AE: Check if there is existing management session between the management server and the managed entity. If not, request the management server to establish </w:t>
            </w:r>
            <w:r w:rsidR="00BC0067" w:rsidRPr="00BC1EF3">
              <w:t xml:space="preserve">a </w:t>
            </w:r>
            <w:r w:rsidRPr="00AF42AF">
              <w:t xml:space="preserve">management session towards the managed entity. Send the </w:t>
            </w:r>
            <w:r w:rsidR="006C5682">
              <w:rPr>
                <w:rFonts w:eastAsia="SimSun" w:hint="eastAsia"/>
                <w:lang w:eastAsia="zh-CN"/>
              </w:rPr>
              <w:t xml:space="preserve">technology specific request </w:t>
            </w:r>
            <w:r w:rsidRPr="00AF42AF">
              <w:t xml:space="preserve">to the managed entity or to the management server to add the corresponding </w:t>
            </w:r>
            <w:r w:rsidR="006C5682">
              <w:rPr>
                <w:rFonts w:eastAsia="SimSun" w:hint="eastAsia"/>
                <w:lang w:eastAsia="zh-CN"/>
              </w:rPr>
              <w:t xml:space="preserve">technology specific data model </w:t>
            </w:r>
            <w:r w:rsidRPr="00AF42AF">
              <w:t xml:space="preserve">object to the managed entity based on </w:t>
            </w:r>
            <w:r w:rsidR="00BC0067" w:rsidRPr="00BC1EF3">
              <w:t>technology</w:t>
            </w:r>
            <w:r w:rsidR="006C5682">
              <w:rPr>
                <w:rFonts w:eastAsia="SimSun" w:hint="eastAsia"/>
                <w:lang w:eastAsia="zh-CN"/>
              </w:rPr>
              <w:t xml:space="preserve"> specific protocol.</w:t>
            </w:r>
          </w:p>
          <w:p w14:paraId="468D6FC5" w14:textId="77777777"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w:t>
            </w:r>
            <w:r w:rsidR="006C5682">
              <w:rPr>
                <w:rFonts w:eastAsia="SimSun" w:hint="eastAsia"/>
                <w:lang w:eastAsia="zh-CN"/>
              </w:rPr>
              <w:t xml:space="preserve">technology specific data model </w:t>
            </w:r>
            <w:r w:rsidRPr="00AF42AF">
              <w:t>object on the managed entity</w:t>
            </w:r>
          </w:p>
          <w:p w14:paraId="3B05B1A8" w14:textId="77777777" w:rsidR="00DA7B71" w:rsidRPr="00AF42AF" w:rsidRDefault="00DA7B71" w:rsidP="006C5682">
            <w:pPr>
              <w:pStyle w:val="TB1"/>
              <w:rPr>
                <w:rFonts w:eastAsia="Arial Unicode MS"/>
                <w:szCs w:val="18"/>
                <w:lang w:eastAsia="ko-KR"/>
              </w:rPr>
            </w:pPr>
            <w:r w:rsidRPr="00AF42AF">
              <w:t>Respond to the Originator with the appropriate responses</w:t>
            </w:r>
            <w:r w:rsidRPr="00AF42AF">
              <w:rPr>
                <w:rFonts w:hint="eastAsia"/>
              </w:rPr>
              <w:t xml:space="preserve"> based on the </w:t>
            </w:r>
            <w:r w:rsidR="006C5682">
              <w:rPr>
                <w:rFonts w:eastAsia="SimSun" w:hint="eastAsia"/>
                <w:lang w:eastAsia="zh-CN"/>
              </w:rPr>
              <w:t xml:space="preserve">technology specific </w:t>
            </w:r>
            <w:r w:rsidRPr="00AF42AF">
              <w:rPr>
                <w:rFonts w:hint="eastAsia"/>
              </w:rPr>
              <w:t>response</w:t>
            </w:r>
            <w:r w:rsidRPr="00AF42AF">
              <w:t>. It shall also provide in the response the address of the created new resource</w:t>
            </w:r>
          </w:p>
        </w:tc>
      </w:tr>
      <w:tr w:rsidR="00DA7B71" w:rsidRPr="00AF42AF" w14:paraId="197A63EB" w14:textId="77777777" w:rsidTr="00BC1EF3">
        <w:trPr>
          <w:jc w:val="center"/>
        </w:trPr>
        <w:tc>
          <w:tcPr>
            <w:tcW w:w="2093" w:type="dxa"/>
            <w:shd w:val="clear" w:color="auto" w:fill="auto"/>
          </w:tcPr>
          <w:p w14:paraId="36DC45A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B67D59B" w14:textId="77777777" w:rsidR="00DA7B71" w:rsidRPr="009B13EC" w:rsidRDefault="00DA7B71" w:rsidP="006C5682">
            <w:pPr>
              <w:pStyle w:val="TAL"/>
              <w:rPr>
                <w:lang w:val="en-GB"/>
              </w:rPr>
            </w:pPr>
            <w:r w:rsidRPr="009B13EC">
              <w:rPr>
                <w:lang w:val="en-GB"/>
              </w:rPr>
              <w:t xml:space="preserve">Error code if the new </w:t>
            </w:r>
            <w:r w:rsidR="006C5682">
              <w:rPr>
                <w:rFonts w:eastAsia="SimSun" w:hint="eastAsia"/>
                <w:lang w:eastAsia="zh-CN"/>
              </w:rPr>
              <w:t>technology specific data model</w:t>
            </w:r>
            <w:r w:rsidR="006C5682" w:rsidRPr="00BC1EF3">
              <w:rPr>
                <w:rFonts w:eastAsia="SimSun" w:hint="eastAsia"/>
              </w:rPr>
              <w:t xml:space="preserve"> </w:t>
            </w:r>
            <w:r w:rsidRPr="009B13EC">
              <w:rPr>
                <w:lang w:val="en-GB"/>
              </w:rPr>
              <w:t>object is not created</w:t>
            </w:r>
          </w:p>
        </w:tc>
      </w:tr>
      <w:tr w:rsidR="00DA7B71" w:rsidRPr="00AF42AF" w14:paraId="60D926B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757E23A"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8E72DB"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37A60BD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5AEBDDB"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BB634B5" w14:textId="77777777" w:rsidR="00DA7B71" w:rsidRPr="00AF42AF" w:rsidRDefault="00DA7B71" w:rsidP="00DA7B71">
            <w:pPr>
              <w:pStyle w:val="TB1"/>
              <w:rPr>
                <w:lang w:eastAsia="zh-CN"/>
              </w:rPr>
            </w:pPr>
            <w:r w:rsidRPr="00AF42AF">
              <w:rPr>
                <w:lang w:eastAsia="zh-CN"/>
              </w:rPr>
              <w:t>The creation of the</w:t>
            </w:r>
            <w:r w:rsidR="006C5682">
              <w:rPr>
                <w:rFonts w:eastAsia="SimSun" w:hint="eastAsia"/>
                <w:lang w:eastAsia="zh-CN"/>
              </w:rPr>
              <w:t xml:space="preserve"> technology specific data model</w:t>
            </w:r>
            <w:r w:rsidRPr="00AF42AF">
              <w:rPr>
                <w:lang w:eastAsia="zh-CN"/>
              </w:rPr>
              <w:t xml:space="preserve"> object is not allowed</w:t>
            </w:r>
          </w:p>
          <w:p w14:paraId="3810B56F" w14:textId="77777777" w:rsidR="00DA7B71" w:rsidRPr="00AF42AF" w:rsidRDefault="00DA7B71" w:rsidP="00DA7B71">
            <w:pPr>
              <w:pStyle w:val="TB1"/>
              <w:rPr>
                <w:rFonts w:eastAsia="Arial Unicode MS"/>
                <w:lang w:eastAsia="zh-CN"/>
              </w:rPr>
            </w:pPr>
            <w:r w:rsidRPr="00AF42AF">
              <w:rPr>
                <w:rFonts w:eastAsia="Arial Unicode MS"/>
                <w:lang w:eastAsia="zh-CN"/>
              </w:rPr>
              <w:t xml:space="preserve">The created </w:t>
            </w:r>
            <w:r w:rsidR="006C5682">
              <w:rPr>
                <w:rFonts w:eastAsia="SimSun" w:hint="eastAsia"/>
                <w:lang w:eastAsia="zh-CN"/>
              </w:rPr>
              <w:t xml:space="preserve">technology specific data model </w:t>
            </w:r>
            <w:r w:rsidRPr="00AF42AF">
              <w:rPr>
                <w:rFonts w:eastAsia="Arial Unicode MS"/>
                <w:lang w:eastAsia="zh-CN"/>
              </w:rPr>
              <w:t>object already exists</w:t>
            </w:r>
          </w:p>
          <w:p w14:paraId="740D2735" w14:textId="77777777" w:rsidR="00DA7B71" w:rsidRPr="00AF42AF" w:rsidRDefault="00DA7B71" w:rsidP="006C5682">
            <w:pPr>
              <w:pStyle w:val="TB1"/>
              <w:rPr>
                <w:rFonts w:eastAsia="Arial Unicode MS"/>
                <w:szCs w:val="18"/>
              </w:rPr>
            </w:pPr>
            <w:r w:rsidRPr="00AF42AF">
              <w:rPr>
                <w:rFonts w:eastAsia="Arial Unicode MS"/>
                <w:lang w:eastAsia="zh-CN"/>
              </w:rPr>
              <w:t xml:space="preserve">Corresponding </w:t>
            </w:r>
            <w:r w:rsidR="006C5682">
              <w:rPr>
                <w:rFonts w:eastAsia="SimSun" w:hint="eastAsia"/>
                <w:lang w:eastAsia="zh-CN"/>
              </w:rPr>
              <w:t xml:space="preserve">technology specific data model </w:t>
            </w:r>
            <w:r w:rsidRPr="00AF42AF">
              <w:rPr>
                <w:rFonts w:eastAsia="Arial Unicode MS"/>
                <w:lang w:eastAsia="zh-CN"/>
              </w:rPr>
              <w:t>object cannot be added to the managed entity for some reason (e.g. not reachable, memory shortage)</w:t>
            </w:r>
          </w:p>
        </w:tc>
      </w:tr>
    </w:tbl>
    <w:p w14:paraId="782062F5" w14:textId="77777777" w:rsidR="00DA7B71" w:rsidRPr="00BC1EF3" w:rsidRDefault="00DA7B71" w:rsidP="00DA7B71"/>
    <w:p w14:paraId="0D8151E2" w14:textId="77777777" w:rsidR="00DA7B71" w:rsidRPr="00AF42AF" w:rsidRDefault="00DA7B71" w:rsidP="00AA01AF">
      <w:pPr>
        <w:pStyle w:val="Heading4"/>
      </w:pPr>
      <w:bookmarkStart w:id="3990" w:name="_Toc428283202"/>
      <w:bookmarkStart w:id="3991" w:name="_Toc428905283"/>
      <w:bookmarkStart w:id="3992" w:name="_Toc428905729"/>
      <w:bookmarkStart w:id="3993" w:name="_Toc428906174"/>
      <w:bookmarkStart w:id="3994" w:name="_Toc429057357"/>
      <w:bookmarkStart w:id="3995" w:name="_Toc429057858"/>
      <w:bookmarkStart w:id="3996" w:name="_Toc436519912"/>
      <w:bookmarkStart w:id="3997" w:name="_Toc406425329"/>
      <w:bookmarkStart w:id="3998" w:name="_Toc408583414"/>
      <w:bookmarkStart w:id="3999" w:name="_Toc408583858"/>
      <w:bookmarkStart w:id="4000" w:name="_Toc416336250"/>
      <w:bookmarkStart w:id="4001" w:name="_Toc410298621"/>
      <w:bookmarkStart w:id="4002" w:name="_Toc452019835"/>
      <w:r w:rsidRPr="00AF42AF">
        <w:t>10.2.</w:t>
      </w:r>
      <w:r w:rsidR="00BC0067" w:rsidRPr="00D007F6">
        <w:t>8</w:t>
      </w:r>
      <w:r w:rsidRPr="00AF42AF">
        <w:t>.3</w:t>
      </w:r>
      <w:r w:rsidRPr="00AF42AF">
        <w:tab/>
        <w:t xml:space="preserve">Retrieve </w:t>
      </w:r>
      <w:r w:rsidRPr="00AF42AF">
        <w:rPr>
          <w:i/>
        </w:rPr>
        <w:t>&lt;mgmtObj&gt;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52F0EC3" w14:textId="768AA1B3"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w:t>
      </w:r>
      <w:commentRangeStart w:id="4003"/>
      <w:r w:rsidR="00774A9D">
        <w:rPr>
          <w:rFonts w:hint="eastAsia"/>
          <w:lang w:eastAsia="zh-CN"/>
        </w:rPr>
        <w:t>Besides the generic retrieve procedure defined in clause 10.1.2,</w:t>
      </w:r>
      <w:r w:rsidR="00774A9D">
        <w:rPr>
          <w:rFonts w:eastAsia="SimSun" w:hint="eastAsia"/>
          <w:lang w:eastAsia="zh-CN"/>
        </w:rPr>
        <w:t xml:space="preserve"> t</w:t>
      </w:r>
      <w:r w:rsidRPr="00AF42AF">
        <w:t>he procedure in the following table shall be used when management is performed using</w:t>
      </w:r>
      <w:r w:rsidR="00DB1553">
        <w:t xml:space="preserve"> </w:t>
      </w:r>
      <w:r w:rsidR="00774A9D">
        <w:rPr>
          <w:rFonts w:eastAsia="SimSun" w:hint="eastAsia"/>
          <w:lang w:eastAsia="zh-CN"/>
        </w:rPr>
        <w:t>technology specific protocols</w:t>
      </w:r>
      <w:r w:rsidRPr="00AF42AF">
        <w:t>. If the management is performed by service layer entities, the procedure is the same as generic retrieve procedure defined in clause 10.1.2.</w:t>
      </w:r>
      <w:commentRangeEnd w:id="4003"/>
      <w:r w:rsidR="0075452D">
        <w:rPr>
          <w:rStyle w:val="CommentReference"/>
          <w:rFonts w:eastAsia="MS Mincho"/>
          <w:lang w:eastAsia="x-none"/>
        </w:rPr>
        <w:commentReference w:id="4003"/>
      </w:r>
    </w:p>
    <w:p w14:paraId="69562980" w14:textId="77777777" w:rsidR="007213A2" w:rsidRPr="00BC1EF3" w:rsidRDefault="007213A2" w:rsidP="00BC1EF3">
      <w:pPr>
        <w:jc w:val="center"/>
        <w:rPr>
          <w:b/>
        </w:rPr>
      </w:pPr>
      <w:r w:rsidRPr="00BC1EF3">
        <w:rPr>
          <w:b/>
        </w:rPr>
        <w:t xml:space="preserve">Table 10.2.8.3-1: </w:t>
      </w:r>
      <w:commentRangeStart w:id="4004"/>
      <w:r w:rsidRPr="00BC1EF3">
        <w:rPr>
          <w:b/>
        </w:rPr>
        <w:t>&lt;</w:t>
      </w:r>
      <w:r w:rsidRPr="00440B01">
        <w:rPr>
          <w:b/>
          <w:i/>
        </w:rPr>
        <w:t>mgmtObj</w:t>
      </w:r>
      <w:r w:rsidRPr="00BC1EF3">
        <w:rPr>
          <w:b/>
        </w:rPr>
        <w:t>&gt; RETRIEVE</w:t>
      </w:r>
      <w:commentRangeEnd w:id="4004"/>
      <w:r w:rsidR="0075452D">
        <w:rPr>
          <w:rStyle w:val="CommentReference"/>
          <w:rFonts w:eastAsia="MS Mincho"/>
          <w:b/>
          <w:lang w:eastAsia="x-none"/>
        </w:rPr>
        <w:commentReference w:id="4004"/>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35B804A"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830B76"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Pr="009B13EC">
              <w:rPr>
                <w:lang w:val="en-GB"/>
              </w:rPr>
              <w:t>RETRIEVE</w:t>
            </w:r>
            <w:r w:rsidRPr="009B13EC">
              <w:rPr>
                <w:rFonts w:eastAsia="Malgun Gothic"/>
                <w:lang w:val="en-GB"/>
              </w:rPr>
              <w:t xml:space="preserve"> </w:t>
            </w:r>
          </w:p>
        </w:tc>
      </w:tr>
      <w:tr w:rsidR="00DA7B71" w:rsidRPr="00AF42AF" w14:paraId="0A94A2F1" w14:textId="77777777" w:rsidTr="00BC1EF3">
        <w:trPr>
          <w:jc w:val="center"/>
        </w:trPr>
        <w:tc>
          <w:tcPr>
            <w:tcW w:w="2093" w:type="dxa"/>
            <w:shd w:val="clear" w:color="auto" w:fill="auto"/>
          </w:tcPr>
          <w:p w14:paraId="0855693C"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4FB2C7D0" w14:textId="77777777" w:rsidR="00DA7B71" w:rsidRPr="009B13EC" w:rsidRDefault="00DA7B71" w:rsidP="00DA7B71">
            <w:pPr>
              <w:pStyle w:val="TAL"/>
              <w:rPr>
                <w:lang w:val="en-GB"/>
              </w:rPr>
            </w:pPr>
            <w:r w:rsidRPr="009B13EC">
              <w:rPr>
                <w:lang w:val="en-GB"/>
              </w:rPr>
              <w:t>Mcc and Mca</w:t>
            </w:r>
          </w:p>
          <w:p w14:paraId="18A84610"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121C0E47" w14:textId="77777777" w:rsidTr="00BC1EF3">
        <w:trPr>
          <w:jc w:val="center"/>
        </w:trPr>
        <w:tc>
          <w:tcPr>
            <w:tcW w:w="2093" w:type="dxa"/>
            <w:shd w:val="clear" w:color="auto" w:fill="auto"/>
          </w:tcPr>
          <w:p w14:paraId="033BA3D6"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220909A2"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AE or the CSE that initiates the Request</w:t>
            </w:r>
          </w:p>
          <w:p w14:paraId="4FC34ADE"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tc>
      </w:tr>
      <w:tr w:rsidR="00DA7B71" w:rsidRPr="00AF42AF" w14:paraId="32FB8B5A" w14:textId="77777777" w:rsidTr="00BC1EF3">
        <w:trPr>
          <w:jc w:val="center"/>
        </w:trPr>
        <w:tc>
          <w:tcPr>
            <w:tcW w:w="2093" w:type="dxa"/>
            <w:shd w:val="clear" w:color="auto" w:fill="auto"/>
          </w:tcPr>
          <w:p w14:paraId="595C754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4B0C53E6" w14:textId="77777777" w:rsidR="00DA7B71" w:rsidRPr="009B13EC" w:rsidRDefault="00DA7B71" w:rsidP="00DA7B71">
            <w:pPr>
              <w:pStyle w:val="TAL"/>
              <w:rPr>
                <w:lang w:val="en-GB"/>
              </w:rPr>
            </w:pPr>
            <w:r w:rsidRPr="009B13EC">
              <w:rPr>
                <w:lang w:val="en-GB"/>
              </w:rPr>
              <w:t>The Originator shall be an AE, or a CSE which the managed entity is associated with</w:t>
            </w:r>
          </w:p>
        </w:tc>
      </w:tr>
      <w:tr w:rsidR="00DA7B71" w:rsidRPr="00AF42AF" w14:paraId="312CD441" w14:textId="77777777" w:rsidTr="00BC1EF3">
        <w:trPr>
          <w:jc w:val="center"/>
        </w:trPr>
        <w:tc>
          <w:tcPr>
            <w:tcW w:w="2093" w:type="dxa"/>
            <w:shd w:val="clear" w:color="auto" w:fill="auto"/>
          </w:tcPr>
          <w:p w14:paraId="771DCBA4"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4D1A4B83" w14:textId="77777777" w:rsidR="00DA7B71" w:rsidRPr="009B13EC" w:rsidRDefault="00DA7B71" w:rsidP="00DA7B71">
            <w:pPr>
              <w:pStyle w:val="TAL"/>
              <w:rPr>
                <w:lang w:val="en-GB"/>
              </w:rPr>
            </w:pPr>
            <w:r w:rsidRPr="009B13EC">
              <w:rPr>
                <w:lang w:val="en-GB"/>
              </w:rPr>
              <w:t xml:space="preserve">For the RETRIEVE operation, besides the common </w:t>
            </w:r>
            <w:r w:rsidR="00774A9D">
              <w:rPr>
                <w:rFonts w:eastAsia="SimSun" w:hint="eastAsia"/>
                <w:lang w:val="en-GB" w:eastAsia="zh-CN"/>
              </w:rPr>
              <w:t>retrieve</w:t>
            </w:r>
            <w:r w:rsidR="00774A9D" w:rsidRPr="009B13EC">
              <w:rPr>
                <w:lang w:val="en-GB"/>
              </w:rPr>
              <w:t xml:space="preserve"> </w:t>
            </w:r>
            <w:r w:rsidRPr="009B13EC">
              <w:rPr>
                <w:lang w:val="en-GB"/>
              </w:rPr>
              <w:t>operation defined in clause 10.1.2, the Receiver shall:</w:t>
            </w:r>
          </w:p>
          <w:p w14:paraId="04CFC107" w14:textId="77777777" w:rsidR="00DA7B71" w:rsidRPr="00AF42AF" w:rsidRDefault="00DA7B71" w:rsidP="00F776B3">
            <w:pPr>
              <w:pStyle w:val="TB1"/>
              <w:rPr>
                <w:rFonts w:eastAsia="SimSun"/>
              </w:rPr>
            </w:pPr>
            <w:r w:rsidRPr="00AF42AF">
              <w:t xml:space="preserve">If the Originator is an AE and if the requested information </w:t>
            </w:r>
            <w:r w:rsidR="00BC0067" w:rsidRPr="00BC1EF3">
              <w:t>o</w:t>
            </w:r>
            <w:r w:rsidRPr="00AF42AF">
              <w:t xml:space="preserve">f the </w:t>
            </w:r>
            <w:r w:rsidRPr="00AF42AF">
              <w:rPr>
                <w:i/>
              </w:rPr>
              <w:t>&lt;mgmtObj&gt;</w:t>
            </w:r>
            <w:r w:rsidRPr="00AF42AF">
              <w:t xml:space="preserve"> resource is not available, identify the corresponding </w:t>
            </w:r>
            <w:r w:rsidR="00F776B3">
              <w:rPr>
                <w:rFonts w:hint="eastAsia"/>
                <w:lang w:eastAsia="zh-CN"/>
              </w:rPr>
              <w:t>technology specific data model</w:t>
            </w:r>
            <w:r w:rsidRPr="00AF42AF">
              <w:t xml:space="preserve"> object on the managed entity according to the mapping relationship </w:t>
            </w:r>
            <w:r w:rsidR="00BC0067" w:rsidRPr="00BC1EF3">
              <w:t xml:space="preserve">that the IN-CSE </w:t>
            </w:r>
            <w:r w:rsidRPr="00AF42AF">
              <w:t xml:space="preserve">maintains. Check if there is </w:t>
            </w:r>
            <w:r w:rsidR="00BC0067" w:rsidRPr="00BC1EF3">
              <w:t xml:space="preserve">an </w:t>
            </w:r>
            <w:r w:rsidRPr="00AF42AF">
              <w:t xml:space="preserve">existing management session between the management server and the managed entity. If not, request the management server to establish </w:t>
            </w:r>
            <w:r w:rsidR="00BC0067" w:rsidRPr="00BC1EF3">
              <w:t xml:space="preserve">a </w:t>
            </w:r>
            <w:r w:rsidRPr="00AF42AF">
              <w:t xml:space="preserve">management session towards the managed entity. Send the </w:t>
            </w:r>
            <w:r w:rsidR="00F776B3">
              <w:rPr>
                <w:rFonts w:eastAsia="SimSun" w:hint="eastAsia"/>
                <w:lang w:eastAsia="zh-CN"/>
              </w:rPr>
              <w:t xml:space="preserve">technology specific </w:t>
            </w:r>
            <w:r w:rsidRPr="00AF42AF">
              <w:t xml:space="preserve">request to get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from the managed entity based on </w:t>
            </w:r>
            <w:r w:rsidR="00BC0067" w:rsidRPr="00BC1EF3">
              <w:t>the technology</w:t>
            </w:r>
            <w:r w:rsidR="00F776B3">
              <w:rPr>
                <w:rFonts w:eastAsia="SimSun" w:hint="eastAsia"/>
                <w:lang w:eastAsia="zh-CN"/>
              </w:rPr>
              <w:t xml:space="preserve"> specific protocol</w:t>
            </w:r>
            <w:r w:rsidRPr="00AF42AF">
              <w:t xml:space="preserve">, then return the result to the </w:t>
            </w:r>
            <w:r w:rsidR="00BC0067" w:rsidRPr="00BC1EF3">
              <w:t>O</w:t>
            </w:r>
            <w:r w:rsidRPr="00AF42AF">
              <w:t>riginator</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p>
        </w:tc>
      </w:tr>
      <w:tr w:rsidR="00DA7B71" w:rsidRPr="00AF42AF" w14:paraId="3DF7CCF9" w14:textId="77777777" w:rsidTr="00BC1EF3">
        <w:trPr>
          <w:jc w:val="center"/>
        </w:trPr>
        <w:tc>
          <w:tcPr>
            <w:tcW w:w="2093" w:type="dxa"/>
            <w:shd w:val="clear" w:color="auto" w:fill="auto"/>
          </w:tcPr>
          <w:p w14:paraId="1FD7899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AC76198" w14:textId="77777777" w:rsidR="00DA7B71" w:rsidRPr="009B13EC" w:rsidRDefault="00DA7B71" w:rsidP="00F776B3">
            <w:pPr>
              <w:pStyle w:val="TAL"/>
              <w:rPr>
                <w:lang w:val="en-GB"/>
              </w:rPr>
            </w:pPr>
            <w:r w:rsidRPr="009B13EC">
              <w:rPr>
                <w:lang w:val="en-GB"/>
              </w:rPr>
              <w:t xml:space="preserve">Error code if the new </w:t>
            </w:r>
            <w:r w:rsidR="00F776B3">
              <w:rPr>
                <w:rFonts w:hint="eastAsia"/>
                <w:lang w:eastAsia="zh-CN"/>
              </w:rPr>
              <w:t>technology specific data model</w:t>
            </w:r>
            <w:r w:rsidR="00F776B3" w:rsidRPr="00BC1EF3">
              <w:rPr>
                <w:rFonts w:eastAsia="SimSun" w:hint="eastAsia"/>
              </w:rPr>
              <w:t xml:space="preserve"> </w:t>
            </w:r>
            <w:r w:rsidRPr="009B13EC">
              <w:rPr>
                <w:lang w:val="en-GB"/>
              </w:rPr>
              <w:t>object cannot be retrieved</w:t>
            </w:r>
          </w:p>
        </w:tc>
      </w:tr>
      <w:tr w:rsidR="00DA7B71" w:rsidRPr="00AF42AF" w14:paraId="7BE5DBA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67F549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DDAA95" w14:textId="77777777" w:rsidR="00DA7B71" w:rsidRPr="009B13EC" w:rsidRDefault="00DA7B71" w:rsidP="00DA7B71">
            <w:pPr>
              <w:pStyle w:val="TAL"/>
              <w:rPr>
                <w:lang w:val="en-GB"/>
              </w:rPr>
            </w:pPr>
            <w:r w:rsidRPr="009B13EC">
              <w:rPr>
                <w:lang w:val="en-GB"/>
              </w:rPr>
              <w:t>None</w:t>
            </w:r>
          </w:p>
        </w:tc>
      </w:tr>
      <w:tr w:rsidR="00DA7B71" w:rsidRPr="00AF42AF" w14:paraId="50C6A45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C28D1D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505F64D" w14:textId="77777777" w:rsidR="00DA7B71" w:rsidRPr="00AF42AF" w:rsidRDefault="00DA7B71" w:rsidP="00F776B3">
            <w:pPr>
              <w:pStyle w:val="TB1"/>
            </w:pPr>
            <w:r w:rsidRPr="00AF42AF">
              <w:rPr>
                <w:lang w:eastAsia="zh-CN"/>
              </w:rPr>
              <w:t xml:space="preserve">Corresponding </w:t>
            </w:r>
            <w:r w:rsidR="00F776B3">
              <w:rPr>
                <w:rFonts w:hint="eastAsia"/>
                <w:lang w:eastAsia="zh-CN"/>
              </w:rPr>
              <w:t>technology specific data model</w:t>
            </w:r>
            <w:r w:rsidRPr="00AF42AF">
              <w:rPr>
                <w:lang w:eastAsia="zh-CN"/>
              </w:rPr>
              <w:t xml:space="preserve">object data cannot be retrieved from the managed entity (e.g. </w:t>
            </w:r>
            <w:r w:rsidR="00F776B3">
              <w:rPr>
                <w:rFonts w:hint="eastAsia"/>
                <w:lang w:eastAsia="zh-CN"/>
              </w:rPr>
              <w:t>technology specific data model</w:t>
            </w:r>
            <w:r w:rsidR="00F776B3">
              <w:rPr>
                <w:rFonts w:eastAsia="SimSun" w:hint="eastAsia"/>
                <w:lang w:eastAsia="zh-CN"/>
              </w:rPr>
              <w:t xml:space="preserve"> </w:t>
            </w:r>
            <w:r w:rsidRPr="00AF42AF">
              <w:rPr>
                <w:lang w:eastAsia="zh-CN"/>
              </w:rPr>
              <w:t>object not found)</w:t>
            </w:r>
          </w:p>
        </w:tc>
      </w:tr>
    </w:tbl>
    <w:p w14:paraId="6F9C6D0F" w14:textId="77777777" w:rsidR="00DA7B71" w:rsidRPr="00BC1EF3" w:rsidRDefault="00DA7B71" w:rsidP="00DA7B71"/>
    <w:p w14:paraId="5F10BA27" w14:textId="77777777" w:rsidR="00DA7B71" w:rsidRPr="00AF42AF" w:rsidRDefault="00DA7B71" w:rsidP="00AA01AF">
      <w:pPr>
        <w:pStyle w:val="Heading4"/>
      </w:pPr>
      <w:bookmarkStart w:id="4005" w:name="_Toc428283203"/>
      <w:bookmarkStart w:id="4006" w:name="_Toc428905284"/>
      <w:bookmarkStart w:id="4007" w:name="_Toc428905730"/>
      <w:bookmarkStart w:id="4008" w:name="_Toc428906175"/>
      <w:bookmarkStart w:id="4009" w:name="_Toc429057358"/>
      <w:bookmarkStart w:id="4010" w:name="_Toc429057859"/>
      <w:bookmarkStart w:id="4011" w:name="_Toc436519913"/>
      <w:bookmarkStart w:id="4012" w:name="_Toc406425330"/>
      <w:bookmarkStart w:id="4013" w:name="_Toc408583415"/>
      <w:bookmarkStart w:id="4014" w:name="_Toc408583859"/>
      <w:bookmarkStart w:id="4015" w:name="_Toc416336251"/>
      <w:bookmarkStart w:id="4016" w:name="_Toc410298622"/>
      <w:bookmarkStart w:id="4017" w:name="_Toc452019836"/>
      <w:r w:rsidRPr="00AF42AF">
        <w:t>10.2.</w:t>
      </w:r>
      <w:r w:rsidR="00BC0067" w:rsidRPr="00D007F6">
        <w:t>8</w:t>
      </w:r>
      <w:r w:rsidRPr="00AF42AF">
        <w:t>.4</w:t>
      </w:r>
      <w:r w:rsidRPr="00AF42AF">
        <w:tab/>
        <w:t xml:space="preserve">Update </w:t>
      </w:r>
      <w:r w:rsidRPr="00AF42AF">
        <w:rPr>
          <w:i/>
        </w:rPr>
        <w:t>&lt;mgmtObj&gt;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FC264FA" w14:textId="365E92FD" w:rsidR="00DA7B71" w:rsidRPr="00F776B3" w:rsidRDefault="00DA7B71" w:rsidP="00DA7B71">
      <w:pPr>
        <w:rPr>
          <w:rFonts w:eastAsia="SimSun"/>
          <w:lang w:eastAsia="zh-CN"/>
        </w:rPr>
      </w:pPr>
      <w:r w:rsidRPr="00AF42AF">
        <w:t xml:space="preserve">This procedure shall be used to update information of an existing </w:t>
      </w:r>
      <w:r w:rsidRPr="00AF42AF">
        <w:rPr>
          <w:i/>
        </w:rPr>
        <w:t>&lt;mgmtObj&gt;</w:t>
      </w:r>
      <w:r w:rsidRPr="00AF42AF">
        <w:t xml:space="preserve"> resource. </w:t>
      </w:r>
      <w:commentRangeStart w:id="4018"/>
      <w:r w:rsidR="00F776B3">
        <w:rPr>
          <w:rFonts w:hint="eastAsia"/>
          <w:lang w:eastAsia="zh-CN"/>
        </w:rPr>
        <w:t>Besides the generic update procedure defined in clause 10.1.3</w:t>
      </w:r>
      <w:r w:rsidR="00F776B3">
        <w:rPr>
          <w:rFonts w:eastAsia="SimSun" w:hint="eastAsia"/>
          <w:lang w:eastAsia="zh-CN"/>
        </w:rPr>
        <w:t>, t</w:t>
      </w:r>
      <w:r w:rsidRPr="00AF42AF">
        <w:t>he procedure in the following table shall be used when management is performed using</w:t>
      </w:r>
      <w:r w:rsidR="00DB1553">
        <w:t xml:space="preserve"> </w:t>
      </w:r>
      <w:r w:rsidR="00F776B3">
        <w:rPr>
          <w:rFonts w:eastAsia="SimSun" w:hint="eastAsia"/>
          <w:lang w:eastAsia="zh-CN"/>
        </w:rPr>
        <w:t>technology specific protocol</w:t>
      </w:r>
      <w:r w:rsidRPr="00AF42AF">
        <w:t>. If the management is performed by service layer entities, the procedure is the same as generic update procedure defined in clause 10.1.3.</w:t>
      </w:r>
      <w:commentRangeEnd w:id="4018"/>
      <w:r w:rsidR="0075452D">
        <w:rPr>
          <w:rStyle w:val="CommentReference"/>
          <w:rFonts w:eastAsia="MS Mincho"/>
          <w:lang w:eastAsia="x-none"/>
        </w:rPr>
        <w:commentReference w:id="4018"/>
      </w:r>
      <w:r w:rsidR="00F776B3">
        <w:rPr>
          <w:rFonts w:eastAsia="SimSun" w:hint="eastAsia"/>
          <w:lang w:eastAsia="zh-CN"/>
        </w:rPr>
        <w:t xml:space="preserve"> </w:t>
      </w:r>
      <w:r w:rsidR="00F776B3">
        <w:rPr>
          <w:rFonts w:hint="eastAsia"/>
          <w:lang w:eastAsia="zh-CN"/>
        </w:rPr>
        <w:t>In this case, local APIs (drivers) on the managed entity is required to monitor the change of the &lt;mgmtObj&gt; resource and reflect the change to the managed entity.</w:t>
      </w:r>
    </w:p>
    <w:p w14:paraId="7FA8997E" w14:textId="77777777" w:rsidR="007213A2" w:rsidRPr="00BC1EF3" w:rsidRDefault="007213A2" w:rsidP="00BC1EF3">
      <w:pPr>
        <w:jc w:val="center"/>
        <w:rPr>
          <w:b/>
        </w:rPr>
      </w:pPr>
      <w:r w:rsidRPr="00BC1EF3">
        <w:rPr>
          <w:b/>
        </w:rPr>
        <w:t xml:space="preserve">Table 10.2.8.4-1: </w:t>
      </w:r>
      <w:commentRangeStart w:id="4019"/>
      <w:r w:rsidRPr="00BC1EF3">
        <w:rPr>
          <w:b/>
        </w:rPr>
        <w:t>&lt;</w:t>
      </w:r>
      <w:r w:rsidRPr="00440B01">
        <w:rPr>
          <w:b/>
          <w:i/>
        </w:rPr>
        <w:t>mgmtObj</w:t>
      </w:r>
      <w:r w:rsidRPr="00BC1EF3">
        <w:rPr>
          <w:b/>
        </w:rPr>
        <w:t>&gt; UPDATE</w:t>
      </w:r>
      <w:commentRangeEnd w:id="4019"/>
      <w:r w:rsidR="00164FCA">
        <w:rPr>
          <w:rStyle w:val="CommentReference"/>
          <w:rFonts w:eastAsia="MS Mincho"/>
          <w:b/>
          <w:lang w:eastAsia="x-none"/>
        </w:rPr>
        <w:commentReference w:id="4019"/>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AE9F8EF"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156C57" w14:textId="77777777" w:rsidR="00DA7B71" w:rsidRPr="009B13EC" w:rsidRDefault="00DA7B71" w:rsidP="00DA7B71">
            <w:pPr>
              <w:pStyle w:val="TAH"/>
              <w:rPr>
                <w:rFonts w:eastAsia="SimSun"/>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Pr="009B13EC">
              <w:rPr>
                <w:lang w:val="en-GB"/>
              </w:rPr>
              <w:t>UPDATE</w:t>
            </w:r>
          </w:p>
        </w:tc>
      </w:tr>
      <w:tr w:rsidR="00DA7B71" w:rsidRPr="00AF42AF" w14:paraId="75158859" w14:textId="77777777" w:rsidTr="00BC1EF3">
        <w:trPr>
          <w:jc w:val="center"/>
        </w:trPr>
        <w:tc>
          <w:tcPr>
            <w:tcW w:w="2093" w:type="dxa"/>
            <w:shd w:val="clear" w:color="auto" w:fill="auto"/>
          </w:tcPr>
          <w:p w14:paraId="4CFFAC90"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78BE294" w14:textId="77777777" w:rsidR="00DA7B71" w:rsidRPr="009B13EC" w:rsidRDefault="00DA7B71" w:rsidP="00DA7B71">
            <w:pPr>
              <w:pStyle w:val="TAL"/>
              <w:rPr>
                <w:lang w:val="en-GB"/>
              </w:rPr>
            </w:pPr>
            <w:r w:rsidRPr="009B13EC">
              <w:rPr>
                <w:lang w:val="en-GB"/>
              </w:rPr>
              <w:t>Mcc and Mca</w:t>
            </w:r>
          </w:p>
          <w:p w14:paraId="1C7FFCE4"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76BFC4E6" w14:textId="77777777" w:rsidTr="00BC1EF3">
        <w:trPr>
          <w:jc w:val="center"/>
        </w:trPr>
        <w:tc>
          <w:tcPr>
            <w:tcW w:w="2093" w:type="dxa"/>
            <w:shd w:val="clear" w:color="auto" w:fill="auto"/>
          </w:tcPr>
          <w:p w14:paraId="561CB026"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259E7859"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AE or the CSE that initiates the Request</w:t>
            </w:r>
          </w:p>
          <w:p w14:paraId="4B7BC04E"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p w14:paraId="658D3F3C"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The representation of the </w:t>
            </w:r>
            <w:r w:rsidRPr="009B13EC">
              <w:rPr>
                <w:i/>
                <w:lang w:val="en-GB"/>
              </w:rPr>
              <w:t>&lt;mgmtObj&gt;</w:t>
            </w:r>
            <w:r w:rsidRPr="009B13EC">
              <w:rPr>
                <w:lang w:val="en-GB"/>
              </w:rPr>
              <w:t xml:space="preserve"> resource for which the attributes are described in clause 9.6.15</w:t>
            </w:r>
          </w:p>
        </w:tc>
      </w:tr>
      <w:tr w:rsidR="00DA7B71" w:rsidRPr="00AF42AF" w14:paraId="2DEE046F" w14:textId="77777777" w:rsidTr="00BC1EF3">
        <w:trPr>
          <w:jc w:val="center"/>
        </w:trPr>
        <w:tc>
          <w:tcPr>
            <w:tcW w:w="2093" w:type="dxa"/>
            <w:shd w:val="clear" w:color="auto" w:fill="auto"/>
          </w:tcPr>
          <w:p w14:paraId="35F19F2C"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117418F4" w14:textId="77777777" w:rsidR="00DA7B71" w:rsidRPr="009B13EC" w:rsidRDefault="00DA7B71" w:rsidP="00DA7B71">
            <w:pPr>
              <w:pStyle w:val="TAL"/>
              <w:rPr>
                <w:lang w:val="en-GB"/>
              </w:rPr>
            </w:pPr>
            <w:r w:rsidRPr="009B13EC">
              <w:rPr>
                <w:lang w:val="en-GB"/>
              </w:rPr>
              <w:t>The Originator shall be an IN-AE, or a CSE which the on a managed entity is associated with</w:t>
            </w:r>
          </w:p>
        </w:tc>
      </w:tr>
      <w:tr w:rsidR="00DA7B71" w:rsidRPr="00AF42AF" w14:paraId="068F6766" w14:textId="77777777" w:rsidTr="00BC1EF3">
        <w:trPr>
          <w:jc w:val="center"/>
        </w:trPr>
        <w:tc>
          <w:tcPr>
            <w:tcW w:w="2093" w:type="dxa"/>
            <w:shd w:val="clear" w:color="auto" w:fill="auto"/>
          </w:tcPr>
          <w:p w14:paraId="1F2CEE38"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19BB904B" w14:textId="77777777" w:rsidR="00DA7B71" w:rsidRPr="009B13EC" w:rsidRDefault="00DA7B71" w:rsidP="00DA7B71">
            <w:pPr>
              <w:pStyle w:val="TAL"/>
              <w:rPr>
                <w:lang w:val="en-GB"/>
              </w:rPr>
            </w:pPr>
            <w:r w:rsidRPr="009B13EC">
              <w:rPr>
                <w:lang w:val="en-GB"/>
              </w:rPr>
              <w:t xml:space="preserve">For the UPDATE operation, </w:t>
            </w:r>
            <w:r w:rsidR="00F776B3" w:rsidRPr="007E1CA6">
              <w:t xml:space="preserve">besides the common </w:t>
            </w:r>
            <w:r w:rsidR="00F776B3">
              <w:rPr>
                <w:rFonts w:hint="eastAsia"/>
                <w:lang w:eastAsia="zh-CN"/>
              </w:rPr>
              <w:t>update</w:t>
            </w:r>
            <w:r w:rsidR="00F776B3" w:rsidRPr="007E1CA6">
              <w:t xml:space="preserve"> operation defined in clause 10.1.</w:t>
            </w:r>
            <w:r w:rsidR="00F776B3">
              <w:rPr>
                <w:rFonts w:hint="eastAsia"/>
                <w:lang w:eastAsia="zh-CN"/>
              </w:rPr>
              <w:t>3,</w:t>
            </w:r>
            <w:r w:rsidR="00F776B3" w:rsidRPr="007E1CA6">
              <w:t xml:space="preserve"> </w:t>
            </w:r>
            <w:r w:rsidRPr="009B13EC">
              <w:rPr>
                <w:lang w:val="en-GB"/>
              </w:rPr>
              <w:t>the Receiver shall:</w:t>
            </w:r>
          </w:p>
          <w:p w14:paraId="4B9B5EB1" w14:textId="77777777"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w:t>
            </w:r>
            <w:r w:rsidR="00F776B3">
              <w:rPr>
                <w:rFonts w:hint="eastAsia"/>
                <w:lang w:eastAsia="zh-CN"/>
              </w:rPr>
              <w:t>technology specific data model</w:t>
            </w:r>
            <w:r w:rsidRPr="00AF42AF">
              <w:t xml:space="preserve"> object on the managed entity according to the mapping relationship it maintains. Check if there is </w:t>
            </w:r>
            <w:r w:rsidR="00BC0067" w:rsidRPr="00BC1EF3">
              <w:t xml:space="preserve">an </w:t>
            </w:r>
            <w:r w:rsidRPr="00AF42AF">
              <w:t>existing management session between the management server and the managed entity. If not, request the management server to establish</w:t>
            </w:r>
            <w:r w:rsidR="00BC0067" w:rsidRPr="00BC1EF3">
              <w:t xml:space="preserve"> a</w:t>
            </w:r>
            <w:r w:rsidRPr="00AF42AF">
              <w:t xml:space="preserve"> management session towards the managed entity. Send the </w:t>
            </w:r>
            <w:r w:rsidR="00F776B3">
              <w:rPr>
                <w:rFonts w:eastAsia="SimSun" w:hint="eastAsia"/>
                <w:lang w:eastAsia="zh-CN"/>
              </w:rPr>
              <w:t xml:space="preserve">technology specific </w:t>
            </w:r>
            <w:r w:rsidRPr="00AF42AF">
              <w:t xml:space="preserve">request to update the corresponding </w:t>
            </w:r>
            <w:r w:rsidR="00F776B3">
              <w:rPr>
                <w:rFonts w:hint="eastAsia"/>
                <w:lang w:eastAsia="zh-CN"/>
              </w:rPr>
              <w:t>technology specific data model</w:t>
            </w:r>
            <w:r w:rsidRPr="00AF42AF">
              <w:t xml:space="preserve"> object in the managed entity accordingly based on </w:t>
            </w:r>
            <w:r w:rsidRPr="00AF42AF">
              <w:rPr>
                <w:rFonts w:hint="eastAsia"/>
                <w:lang w:eastAsia="zh-CN"/>
              </w:rPr>
              <w:t>technology</w:t>
            </w:r>
            <w:r w:rsidR="00F776B3">
              <w:rPr>
                <w:rFonts w:eastAsia="SimSun" w:hint="eastAsia"/>
                <w:lang w:eastAsia="zh-CN"/>
              </w:rPr>
              <w:t xml:space="preserve"> specific protocol.</w:t>
            </w:r>
          </w:p>
          <w:p w14:paraId="228C9727" w14:textId="77777777" w:rsidR="00DA7B71" w:rsidRPr="00AF42AF" w:rsidRDefault="00DA7B71" w:rsidP="00F776B3">
            <w:pPr>
              <w:pStyle w:val="TB1"/>
            </w:pPr>
            <w:r w:rsidRPr="00AF42AF">
              <w:t>Respond to the Originator with the appropriate response</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p>
        </w:tc>
      </w:tr>
      <w:tr w:rsidR="00DA7B71" w:rsidRPr="00AF42AF" w14:paraId="762546D9" w14:textId="77777777" w:rsidTr="00BC1EF3">
        <w:trPr>
          <w:jc w:val="center"/>
        </w:trPr>
        <w:tc>
          <w:tcPr>
            <w:tcW w:w="2093" w:type="dxa"/>
            <w:shd w:val="clear" w:color="auto" w:fill="auto"/>
          </w:tcPr>
          <w:p w14:paraId="467E5852"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780F1854" w14:textId="77777777" w:rsidR="00DA7B71" w:rsidRPr="00AF42AF" w:rsidRDefault="00DA7B71" w:rsidP="00F776B3">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 xml:space="preserve">e if the </w:t>
            </w:r>
            <w:r w:rsidR="00F776B3">
              <w:rPr>
                <w:rFonts w:ascii="Arial" w:hAnsi="Arial" w:hint="eastAsia"/>
                <w:sz w:val="18"/>
                <w:lang w:eastAsia="zh-CN"/>
              </w:rPr>
              <w:t>technology specific data model</w:t>
            </w:r>
            <w:r w:rsidR="00F776B3">
              <w:rPr>
                <w:rFonts w:ascii="Arial" w:eastAsia="SimSun" w:hAnsi="Arial" w:hint="eastAsia"/>
                <w:sz w:val="18"/>
                <w:lang w:eastAsia="zh-CN"/>
              </w:rPr>
              <w:t xml:space="preserve"> </w:t>
            </w:r>
            <w:r w:rsidRPr="00AF42AF">
              <w:rPr>
                <w:rFonts w:ascii="Arial" w:eastAsia="Arial Unicode MS" w:hAnsi="Arial"/>
                <w:sz w:val="18"/>
                <w:szCs w:val="18"/>
                <w:lang w:eastAsia="zh-CN"/>
              </w:rPr>
              <w:t>object cannot be updated</w:t>
            </w:r>
          </w:p>
        </w:tc>
      </w:tr>
      <w:tr w:rsidR="00DA7B71" w:rsidRPr="00AF42AF" w14:paraId="4E52538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F1BE83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A984A4" w14:textId="77777777" w:rsidR="00DA7B71" w:rsidRPr="009B13EC" w:rsidRDefault="00DA7B71" w:rsidP="00DA7B71">
            <w:pPr>
              <w:pStyle w:val="TAL"/>
              <w:rPr>
                <w:lang w:val="en-GB"/>
              </w:rPr>
            </w:pPr>
            <w:r w:rsidRPr="009B13EC">
              <w:rPr>
                <w:lang w:val="en-GB"/>
              </w:rPr>
              <w:t>None</w:t>
            </w:r>
          </w:p>
        </w:tc>
      </w:tr>
      <w:tr w:rsidR="00DA7B71" w:rsidRPr="00AF42AF" w14:paraId="26EFC52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75C4F7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B61831D" w14:textId="77777777" w:rsidR="00DA7B71" w:rsidRPr="00AF42AF" w:rsidRDefault="00DA7B71" w:rsidP="00F776B3">
            <w:pPr>
              <w:pStyle w:val="TB1"/>
            </w:pPr>
            <w:r w:rsidRPr="00AF42AF">
              <w:rPr>
                <w:lang w:eastAsia="zh-CN"/>
              </w:rPr>
              <w:t xml:space="preserve">Corresponding </w:t>
            </w:r>
            <w:r w:rsidR="00F776B3">
              <w:rPr>
                <w:rFonts w:hint="eastAsia"/>
                <w:lang w:eastAsia="zh-CN"/>
              </w:rPr>
              <w:t>technology specific data model</w:t>
            </w:r>
            <w:r w:rsidRPr="00AF42AF">
              <w:rPr>
                <w:lang w:eastAsia="zh-CN"/>
              </w:rPr>
              <w:t xml:space="preserve"> object cannot be updated to managed entity (e.g. not reachable, </w:t>
            </w:r>
            <w:r w:rsidR="00F776B3">
              <w:rPr>
                <w:rFonts w:hint="eastAsia"/>
                <w:lang w:eastAsia="zh-CN"/>
              </w:rPr>
              <w:t>technology specific data model</w:t>
            </w:r>
            <w:r w:rsidR="00F776B3">
              <w:rPr>
                <w:rFonts w:eastAsia="SimSun" w:hint="eastAsia"/>
                <w:lang w:eastAsia="zh-CN"/>
              </w:rPr>
              <w:t xml:space="preserve"> </w:t>
            </w:r>
            <w:r w:rsidRPr="00AF42AF">
              <w:rPr>
                <w:lang w:eastAsia="zh-CN"/>
              </w:rPr>
              <w:t>object not found)</w:t>
            </w:r>
          </w:p>
        </w:tc>
      </w:tr>
    </w:tbl>
    <w:p w14:paraId="576C40CA" w14:textId="77777777" w:rsidR="00DA7B71" w:rsidRPr="00BC1EF3" w:rsidRDefault="00DA7B71" w:rsidP="00DA7B71"/>
    <w:p w14:paraId="6EFE5F5F" w14:textId="77777777" w:rsidR="00DA7B71" w:rsidRPr="00AF42AF" w:rsidRDefault="00DA7B71" w:rsidP="00AA01AF">
      <w:pPr>
        <w:pStyle w:val="Heading4"/>
      </w:pPr>
      <w:bookmarkStart w:id="4020" w:name="_Toc428283204"/>
      <w:bookmarkStart w:id="4021" w:name="_Toc428905285"/>
      <w:bookmarkStart w:id="4022" w:name="_Toc428905731"/>
      <w:bookmarkStart w:id="4023" w:name="_Toc428906176"/>
      <w:bookmarkStart w:id="4024" w:name="_Toc429057359"/>
      <w:bookmarkStart w:id="4025" w:name="_Toc429057860"/>
      <w:bookmarkStart w:id="4026" w:name="_Toc436519914"/>
      <w:bookmarkStart w:id="4027" w:name="_Toc406425331"/>
      <w:bookmarkStart w:id="4028" w:name="_Toc408583416"/>
      <w:bookmarkStart w:id="4029" w:name="_Toc408583860"/>
      <w:bookmarkStart w:id="4030" w:name="_Toc416336252"/>
      <w:bookmarkStart w:id="4031" w:name="_Toc410298623"/>
      <w:bookmarkStart w:id="4032" w:name="_Toc452019837"/>
      <w:r w:rsidRPr="00AF42AF">
        <w:t>10.2.</w:t>
      </w:r>
      <w:r w:rsidR="00BC0067" w:rsidRPr="00D007F6">
        <w:t>8</w:t>
      </w:r>
      <w:r w:rsidRPr="00AF42AF">
        <w:t>.5</w:t>
      </w:r>
      <w:r w:rsidRPr="00AF42AF">
        <w:tab/>
        <w:t xml:space="preserve">Delete </w:t>
      </w:r>
      <w:r w:rsidRPr="00AF42AF">
        <w:rPr>
          <w:i/>
        </w:rPr>
        <w:t>&lt;mgmtObj&gt;</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2F9D9F1F" w14:textId="7CB6858C" w:rsidR="00DA7B71" w:rsidRPr="00F776B3" w:rsidRDefault="00DA7B71" w:rsidP="00DA7B71">
      <w:pPr>
        <w:rPr>
          <w:rFonts w:eastAsia="SimSun"/>
          <w:lang w:eastAsia="zh-CN"/>
        </w:rPr>
      </w:pPr>
      <w:r w:rsidRPr="00AF42AF">
        <w:t xml:space="preserve">This procedure shall be used to delete an existing </w:t>
      </w:r>
      <w:r w:rsidRPr="00AF42AF">
        <w:rPr>
          <w:i/>
        </w:rPr>
        <w:t>&lt;mgmtObj&gt;</w:t>
      </w:r>
      <w:r w:rsidRPr="00AF42AF">
        <w:t xml:space="preserve"> resource. An IN-AE uses this procedure to remove the corresponding </w:t>
      </w:r>
      <w:r w:rsidR="00F776B3">
        <w:rPr>
          <w:rFonts w:ascii="Arial" w:hAnsi="Arial" w:hint="eastAsia"/>
          <w:sz w:val="18"/>
          <w:lang w:eastAsia="zh-CN"/>
        </w:rPr>
        <w:t>technology specific data model</w:t>
      </w:r>
      <w:r w:rsidR="00F776B3" w:rsidRPr="00BC1EF3">
        <w:rPr>
          <w:rFonts w:ascii="Arial" w:eastAsia="SimSun" w:hAnsi="Arial" w:hint="eastAsia"/>
          <w:sz w:val="18"/>
        </w:rPr>
        <w:t xml:space="preserve"> </w:t>
      </w:r>
      <w:r w:rsidRPr="00AF42AF">
        <w:t xml:space="preserve">object (e.g. an obsolete software package) from the managed entity. </w:t>
      </w:r>
      <w:r w:rsidR="00F776B3">
        <w:rPr>
          <w:rFonts w:hint="eastAsia"/>
          <w:lang w:eastAsia="zh-CN"/>
        </w:rPr>
        <w:t>Besides the generic delete procedure defined in clause 10.1.4,</w:t>
      </w:r>
      <w:r w:rsidR="00F776B3">
        <w:rPr>
          <w:rFonts w:eastAsia="SimSun" w:hint="eastAsia"/>
          <w:lang w:eastAsia="zh-CN"/>
        </w:rPr>
        <w:t xml:space="preserve"> t</w:t>
      </w:r>
      <w:r w:rsidRPr="00AF42AF">
        <w:t>he procedure in the following table shall be used when management is performed using</w:t>
      </w:r>
      <w:r w:rsidR="00106CA5">
        <w:t xml:space="preserve"> </w:t>
      </w:r>
      <w:r w:rsidR="00F776B3">
        <w:rPr>
          <w:rFonts w:eastAsia="SimSun" w:hint="eastAsia"/>
          <w:lang w:eastAsia="zh-CN"/>
        </w:rPr>
        <w:t>technology specific protocols</w:t>
      </w:r>
      <w:r w:rsidRPr="00AF42AF">
        <w:t>. If the management is performed by service layer entities, the procedure is the same as generic delete procedure defined in clause 10.1.4.</w:t>
      </w:r>
      <w:r w:rsidR="00F776B3">
        <w:rPr>
          <w:rFonts w:eastAsia="SimSun" w:hint="eastAsia"/>
          <w:lang w:eastAsia="zh-CN"/>
        </w:rPr>
        <w:t xml:space="preserve"> </w:t>
      </w:r>
      <w:r w:rsidR="00F776B3">
        <w:rPr>
          <w:rFonts w:hint="eastAsia"/>
          <w:lang w:eastAsia="zh-CN"/>
        </w:rPr>
        <w:t>In this case, local APIs (drivers) on the managed entity is required to monitor the change of the &lt;mgmtObj&gt; resource and reflect the change to the managed entity.</w:t>
      </w:r>
    </w:p>
    <w:p w14:paraId="4CEE3969" w14:textId="77777777" w:rsidR="007213A2" w:rsidRPr="00BC1EF3" w:rsidRDefault="007213A2" w:rsidP="00BC1EF3">
      <w:pPr>
        <w:jc w:val="center"/>
        <w:rPr>
          <w:b/>
        </w:rPr>
      </w:pPr>
      <w:r w:rsidRPr="00BC1EF3">
        <w:rPr>
          <w:b/>
        </w:rPr>
        <w:t xml:space="preserve">Table 10.2.8.5-1: </w:t>
      </w:r>
      <w:commentRangeStart w:id="4033"/>
      <w:r w:rsidRPr="00BC1EF3">
        <w:rPr>
          <w:b/>
        </w:rPr>
        <w:t>&lt;</w:t>
      </w:r>
      <w:r w:rsidRPr="00440B01">
        <w:rPr>
          <w:b/>
          <w:i/>
        </w:rPr>
        <w:t>mgmtObj</w:t>
      </w:r>
      <w:r w:rsidRPr="00BC1EF3">
        <w:rPr>
          <w:b/>
        </w:rPr>
        <w:t>&gt; DELETE</w:t>
      </w:r>
      <w:commentRangeEnd w:id="4033"/>
      <w:r w:rsidR="00164FCA">
        <w:rPr>
          <w:rStyle w:val="CommentReference"/>
          <w:rFonts w:eastAsia="MS Mincho"/>
          <w:b/>
          <w:lang w:eastAsia="x-none"/>
        </w:rPr>
        <w:commentReference w:id="403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F31A9F8"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D401E" w14:textId="77777777" w:rsidR="00DA7B71" w:rsidRPr="009B13EC" w:rsidRDefault="00DA7B71" w:rsidP="00DA7B71">
            <w:pPr>
              <w:pStyle w:val="TAH"/>
              <w:rPr>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Pr="009B13EC">
              <w:rPr>
                <w:lang w:val="en-GB"/>
              </w:rPr>
              <w:t>DELETE</w:t>
            </w:r>
          </w:p>
        </w:tc>
      </w:tr>
      <w:tr w:rsidR="00DA7B71" w:rsidRPr="00AF42AF" w14:paraId="0EE78ADF" w14:textId="77777777" w:rsidTr="00BC1EF3">
        <w:trPr>
          <w:jc w:val="center"/>
        </w:trPr>
        <w:tc>
          <w:tcPr>
            <w:tcW w:w="2093" w:type="dxa"/>
            <w:shd w:val="clear" w:color="auto" w:fill="auto"/>
          </w:tcPr>
          <w:p w14:paraId="2F527E97"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ACF2520" w14:textId="77777777" w:rsidR="00DA7B71" w:rsidRPr="009B13EC" w:rsidRDefault="00DA7B71" w:rsidP="00DA7B71">
            <w:pPr>
              <w:pStyle w:val="TAL"/>
              <w:rPr>
                <w:lang w:val="en-GB"/>
              </w:rPr>
            </w:pPr>
            <w:r w:rsidRPr="009B13EC">
              <w:rPr>
                <w:lang w:val="en-GB"/>
              </w:rPr>
              <w:t>Mcc and Mca</w:t>
            </w:r>
          </w:p>
          <w:p w14:paraId="47CFEDED"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2546C0F1" w14:textId="77777777" w:rsidTr="00BC1EF3">
        <w:trPr>
          <w:jc w:val="center"/>
        </w:trPr>
        <w:tc>
          <w:tcPr>
            <w:tcW w:w="2093" w:type="dxa"/>
            <w:shd w:val="clear" w:color="auto" w:fill="auto"/>
          </w:tcPr>
          <w:p w14:paraId="63C74475"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6E9A263A"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IN-AE, or the CSE that initiates the Request</w:t>
            </w:r>
          </w:p>
          <w:p w14:paraId="2AB9643A"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tc>
      </w:tr>
      <w:tr w:rsidR="00DA7B71" w:rsidRPr="00AF42AF" w14:paraId="32D29652" w14:textId="77777777" w:rsidTr="00BC1EF3">
        <w:trPr>
          <w:jc w:val="center"/>
        </w:trPr>
        <w:tc>
          <w:tcPr>
            <w:tcW w:w="2093" w:type="dxa"/>
            <w:shd w:val="clear" w:color="auto" w:fill="auto"/>
          </w:tcPr>
          <w:p w14:paraId="2664960C"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BDD228C" w14:textId="77777777" w:rsidR="00DA7B71" w:rsidRPr="009B13EC" w:rsidRDefault="00DA7B71" w:rsidP="00DA7B71">
            <w:pPr>
              <w:pStyle w:val="TAL"/>
              <w:rPr>
                <w:lang w:val="en-GB"/>
              </w:rPr>
            </w:pPr>
            <w:r w:rsidRPr="009B13EC">
              <w:rPr>
                <w:lang w:val="en-GB"/>
              </w:rPr>
              <w:t>The Originator shall be an IN-AE or CSE which the managed entity is associated with.</w:t>
            </w:r>
          </w:p>
          <w:p w14:paraId="6D834D0B" w14:textId="77777777"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1EF3">
              <w:t>H</w:t>
            </w:r>
            <w:r w:rsidRPr="00AF42AF">
              <w:t xml:space="preserve">osting CSE to hide the corresponding management function from being exposed by the </w:t>
            </w:r>
            <w:r w:rsidRPr="00AF42AF">
              <w:rPr>
                <w:i/>
              </w:rPr>
              <w:t>&lt;mgmtObj&gt;</w:t>
            </w:r>
            <w:r w:rsidRPr="00AF42AF">
              <w:t xml:space="preserve"> resource.</w:t>
            </w:r>
          </w:p>
          <w:p w14:paraId="612F8652" w14:textId="77777777"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1EF3">
              <w:t>H</w:t>
            </w:r>
            <w:r w:rsidRPr="00AF42AF">
              <w:t xml:space="preserve">osting CSE to delete the </w:t>
            </w:r>
            <w:r w:rsidRPr="00AF42AF">
              <w:rPr>
                <w:i/>
              </w:rPr>
              <w:t>&lt;mgmtObj&gt;</w:t>
            </w:r>
            <w:r w:rsidRPr="00AF42AF">
              <w:t xml:space="preserve"> resource from the </w:t>
            </w:r>
            <w:r w:rsidR="00BC0067" w:rsidRPr="00BC1EF3">
              <w:t>H</w:t>
            </w:r>
            <w:r w:rsidRPr="00AF42AF">
              <w:t xml:space="preserve">osting CSE and to remove the corresponding </w:t>
            </w:r>
            <w:r w:rsidR="00F776B3">
              <w:rPr>
                <w:rFonts w:hint="eastAsia"/>
                <w:lang w:eastAsia="zh-CN"/>
              </w:rPr>
              <w:t>technology specific data model</w:t>
            </w:r>
            <w:r w:rsidR="00F776B3">
              <w:rPr>
                <w:rFonts w:eastAsia="SimSun" w:hint="eastAsia"/>
                <w:lang w:eastAsia="zh-CN"/>
              </w:rPr>
              <w:t xml:space="preserve"> </w:t>
            </w:r>
            <w:r w:rsidRPr="00AF42AF">
              <w:t>object from the managed entity.</w:t>
            </w:r>
          </w:p>
          <w:p w14:paraId="7740E435" w14:textId="77777777" w:rsidR="00DA7B71" w:rsidRPr="00BC1EF3" w:rsidRDefault="00DA7B71" w:rsidP="00DA7B71">
            <w:pPr>
              <w:pStyle w:val="TAN"/>
              <w:rPr>
                <w:lang w:val="en-GB"/>
              </w:rPr>
            </w:pPr>
            <w:r w:rsidRPr="00BC1EF3">
              <w:rPr>
                <w:lang w:val="en-GB"/>
              </w:rPr>
              <w:t>NOTE 1:</w:t>
            </w:r>
            <w:r w:rsidRPr="00BC1EF3">
              <w:rPr>
                <w:lang w:val="en-GB"/>
              </w:rPr>
              <w:tab/>
              <w:t xml:space="preserve">The Hosting IN-CSE can delete the </w:t>
            </w:r>
            <w:r w:rsidRPr="00BC1EF3">
              <w:rPr>
                <w:i/>
                <w:lang w:val="en-GB"/>
              </w:rPr>
              <w:t>&lt;mgmtObj&gt;</w:t>
            </w:r>
            <w:r w:rsidRPr="00BC1EF3">
              <w:rPr>
                <w:lang w:val="en-GB"/>
              </w:rPr>
              <w:t xml:space="preserve"> resource locally by itself. This internal procedure is out of scope.</w:t>
            </w:r>
          </w:p>
          <w:p w14:paraId="0F7FBF17" w14:textId="77777777" w:rsidR="00DA7B71" w:rsidRPr="00BC1EF3" w:rsidRDefault="00DA7B71" w:rsidP="00DA7B71">
            <w:pPr>
              <w:pStyle w:val="TAN"/>
              <w:rPr>
                <w:lang w:val="en-GB"/>
              </w:rPr>
            </w:pPr>
            <w:r w:rsidRPr="00BC1EF3">
              <w:rPr>
                <w:lang w:val="en-GB"/>
              </w:rPr>
              <w:t>NOTE 2:</w:t>
            </w:r>
            <w:r w:rsidRPr="00BC1EF3">
              <w:rPr>
                <w:lang w:val="en-GB"/>
              </w:rPr>
              <w:tab/>
              <w:t>The</w:t>
            </w:r>
            <w:r w:rsidRPr="00BC1EF3">
              <w:rPr>
                <w:i/>
                <w:lang w:val="en-GB"/>
              </w:rPr>
              <w:t xml:space="preserve"> &lt;mgmtObj&gt;</w:t>
            </w:r>
            <w:r w:rsidRPr="00BC1EF3">
              <w:rPr>
                <w:lang w:val="en-GB"/>
              </w:rPr>
              <w:t xml:space="preserve"> resource can be deleted in the Hosting CSE by offline provisioning means which are out of scope.</w:t>
            </w:r>
          </w:p>
        </w:tc>
      </w:tr>
      <w:tr w:rsidR="00DA7B71" w:rsidRPr="00AF42AF" w14:paraId="046E195C" w14:textId="77777777" w:rsidTr="00BC1EF3">
        <w:trPr>
          <w:jc w:val="center"/>
        </w:trPr>
        <w:tc>
          <w:tcPr>
            <w:tcW w:w="2093" w:type="dxa"/>
            <w:shd w:val="clear" w:color="auto" w:fill="auto"/>
          </w:tcPr>
          <w:p w14:paraId="53DD8DC5"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594B16E" w14:textId="77777777" w:rsidR="00DA7B71" w:rsidRPr="009B13EC" w:rsidRDefault="00DA7B71" w:rsidP="00DA7B71">
            <w:pPr>
              <w:pStyle w:val="TAL"/>
              <w:rPr>
                <w:lang w:val="en-GB"/>
              </w:rPr>
            </w:pPr>
            <w:r w:rsidRPr="009B13EC">
              <w:rPr>
                <w:lang w:val="en-GB"/>
              </w:rPr>
              <w:t xml:space="preserve">For the DELETE operation, besides the common </w:t>
            </w:r>
            <w:r w:rsidR="00F776B3">
              <w:rPr>
                <w:rFonts w:eastAsia="SimSun" w:hint="eastAsia"/>
                <w:lang w:val="en-GB" w:eastAsia="zh-CN"/>
              </w:rPr>
              <w:t>delete</w:t>
            </w:r>
            <w:r w:rsidR="00F776B3" w:rsidRPr="009B13EC">
              <w:rPr>
                <w:lang w:val="en-GB"/>
              </w:rPr>
              <w:t xml:space="preserve"> </w:t>
            </w:r>
            <w:r w:rsidRPr="009B13EC">
              <w:rPr>
                <w:lang w:val="en-GB"/>
              </w:rPr>
              <w:t>operation defined in clause 10.1.4, the Receiver shall:</w:t>
            </w:r>
          </w:p>
          <w:p w14:paraId="6467B442" w14:textId="77777777" w:rsidR="00DA7B71" w:rsidRPr="00AF42AF" w:rsidRDefault="00DA7B71" w:rsidP="00DA7B71">
            <w:pPr>
              <w:pStyle w:val="TB1"/>
            </w:pPr>
            <w:r w:rsidRPr="00AF42AF">
              <w:t xml:space="preserve">If the Originator is an IN-AE, identify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on the managed entity according to the mapping relationship </w:t>
            </w:r>
            <w:r w:rsidR="00BC0067" w:rsidRPr="00BC1EF3">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1EF3">
              <w:t>The IN-CSE s</w:t>
            </w:r>
            <w:r w:rsidRPr="00AF42AF">
              <w:t>end</w:t>
            </w:r>
            <w:r w:rsidR="00BC0067" w:rsidRPr="00BC1EF3">
              <w:t>s</w:t>
            </w:r>
            <w:r w:rsidRPr="00AF42AF">
              <w:t xml:space="preserve"> </w:t>
            </w:r>
            <w:r w:rsidR="00F776B3">
              <w:rPr>
                <w:rFonts w:eastAsia="SimSun" w:hint="eastAsia"/>
                <w:lang w:eastAsia="zh-CN"/>
              </w:rPr>
              <w:t xml:space="preserve">technology specific </w:t>
            </w:r>
            <w:r w:rsidRPr="00AF42AF">
              <w:t xml:space="preserve">request to remove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from the managed entity based on </w:t>
            </w:r>
            <w:r w:rsidR="00F776B3">
              <w:rPr>
                <w:rFonts w:eastAsia="SimSun" w:hint="eastAsia"/>
                <w:lang w:eastAsia="zh-CN"/>
              </w:rPr>
              <w:t>technology specific protocol.</w:t>
            </w:r>
          </w:p>
          <w:p w14:paraId="797B2602" w14:textId="77777777" w:rsidR="00DA7B71" w:rsidRPr="00AF42AF" w:rsidRDefault="00DA7B71" w:rsidP="00F776B3">
            <w:pPr>
              <w:pStyle w:val="TB1"/>
            </w:pPr>
            <w:r w:rsidRPr="00AF42AF">
              <w:t>Respond to the Originator with the appropriate generic responses</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r w:rsidR="008D6B8A">
              <w:rPr>
                <w:rFonts w:eastAsia="SimSun" w:hint="eastAsia"/>
                <w:lang w:eastAsia="zh-CN"/>
              </w:rPr>
              <w:t>.</w:t>
            </w:r>
          </w:p>
        </w:tc>
      </w:tr>
      <w:tr w:rsidR="00DA7B71" w:rsidRPr="00AF42AF" w14:paraId="62D1F1C5" w14:textId="77777777" w:rsidTr="00BC1EF3">
        <w:trPr>
          <w:jc w:val="center"/>
        </w:trPr>
        <w:tc>
          <w:tcPr>
            <w:tcW w:w="2093" w:type="dxa"/>
            <w:shd w:val="clear" w:color="auto" w:fill="auto"/>
          </w:tcPr>
          <w:p w14:paraId="0ECF910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4BFA77C7" w14:textId="77777777" w:rsidR="00DA7B71" w:rsidRPr="00AF42AF" w:rsidRDefault="00DA7B71" w:rsidP="008D6B8A">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 xml:space="preserve">the </w:t>
            </w:r>
            <w:r w:rsidR="008D6B8A">
              <w:rPr>
                <w:rFonts w:ascii="Arial" w:hAnsi="Arial" w:hint="eastAsia"/>
                <w:sz w:val="18"/>
                <w:lang w:eastAsia="zh-CN"/>
              </w:rPr>
              <w:t>technology specific data model</w:t>
            </w:r>
            <w:r w:rsidR="008D6B8A">
              <w:rPr>
                <w:rFonts w:ascii="Arial" w:eastAsia="SimSun" w:hAnsi="Arial" w:hint="eastAsia"/>
                <w:sz w:val="18"/>
                <w:lang w:eastAsia="zh-CN"/>
              </w:rPr>
              <w:t xml:space="preserve"> </w:t>
            </w:r>
            <w:r w:rsidRPr="00AF42AF">
              <w:rPr>
                <w:rFonts w:ascii="Arial" w:eastAsia="Arial Unicode MS" w:hAnsi="Arial"/>
                <w:sz w:val="18"/>
                <w:szCs w:val="18"/>
                <w:lang w:eastAsia="zh-CN"/>
              </w:rPr>
              <w:t>object cannot be deleted</w:t>
            </w:r>
          </w:p>
        </w:tc>
      </w:tr>
      <w:tr w:rsidR="00DA7B71" w:rsidRPr="00AF42AF" w14:paraId="2E33CC0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B3502A9"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B3DD0B" w14:textId="77777777" w:rsidR="00DA7B71" w:rsidRPr="009B13EC" w:rsidRDefault="00DA7B71" w:rsidP="00DA7B71">
            <w:pPr>
              <w:pStyle w:val="TAL"/>
              <w:rPr>
                <w:lang w:val="en-GB"/>
              </w:rPr>
            </w:pPr>
            <w:r w:rsidRPr="009B13EC">
              <w:rPr>
                <w:lang w:val="en-GB"/>
              </w:rPr>
              <w:t>None</w:t>
            </w:r>
          </w:p>
        </w:tc>
      </w:tr>
      <w:tr w:rsidR="00DA7B71" w:rsidRPr="00AF42AF" w14:paraId="504AD08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42825DB"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3410432" w14:textId="77777777" w:rsidR="00DA7B71" w:rsidRPr="00AF42AF" w:rsidRDefault="00DA7B71" w:rsidP="008D6B8A">
            <w:pPr>
              <w:pStyle w:val="TB1"/>
            </w:pPr>
            <w:r w:rsidRPr="00AF42AF">
              <w:rPr>
                <w:lang w:eastAsia="zh-CN"/>
              </w:rPr>
              <w:t xml:space="preserve">Corresponding </w:t>
            </w:r>
            <w:r w:rsidR="008D6B8A">
              <w:rPr>
                <w:rFonts w:hint="eastAsia"/>
                <w:lang w:eastAsia="zh-CN"/>
              </w:rPr>
              <w:t>technology specific data model</w:t>
            </w:r>
            <w:r w:rsidR="008D6B8A">
              <w:rPr>
                <w:rFonts w:eastAsia="SimSun" w:hint="eastAsia"/>
                <w:lang w:eastAsia="zh-CN"/>
              </w:rPr>
              <w:t xml:space="preserve"> </w:t>
            </w:r>
            <w:r w:rsidRPr="00AF42AF">
              <w:rPr>
                <w:lang w:eastAsia="zh-CN"/>
              </w:rPr>
              <w:t xml:space="preserve">object cannot be deleted from managed entity (e.g. not reachable, </w:t>
            </w:r>
            <w:r w:rsidR="008D6B8A">
              <w:rPr>
                <w:rFonts w:hint="eastAsia"/>
                <w:lang w:eastAsia="zh-CN"/>
              </w:rPr>
              <w:t>technology specific data model</w:t>
            </w:r>
            <w:r w:rsidR="008D6B8A">
              <w:rPr>
                <w:rFonts w:eastAsia="SimSun" w:hint="eastAsia"/>
                <w:lang w:eastAsia="zh-CN"/>
              </w:rPr>
              <w:t xml:space="preserve"> </w:t>
            </w:r>
            <w:r w:rsidRPr="00AF42AF">
              <w:rPr>
                <w:lang w:eastAsia="zh-CN"/>
              </w:rPr>
              <w:t>object not found)</w:t>
            </w:r>
          </w:p>
        </w:tc>
      </w:tr>
    </w:tbl>
    <w:p w14:paraId="612D8C46" w14:textId="77777777" w:rsidR="00DA7B71" w:rsidRPr="00BC1EF3" w:rsidRDefault="00DA7B71" w:rsidP="00DA7B71"/>
    <w:p w14:paraId="2B6B481A" w14:textId="77777777" w:rsidR="00DA7B71" w:rsidRPr="00AF42AF" w:rsidRDefault="00DA7B71" w:rsidP="00AA01AF">
      <w:pPr>
        <w:pStyle w:val="Heading4"/>
      </w:pPr>
      <w:bookmarkStart w:id="4034" w:name="_Toc428283205"/>
      <w:bookmarkStart w:id="4035" w:name="_Toc428905286"/>
      <w:bookmarkStart w:id="4036" w:name="_Toc428905732"/>
      <w:bookmarkStart w:id="4037" w:name="_Toc428906177"/>
      <w:bookmarkStart w:id="4038" w:name="_Toc429057360"/>
      <w:bookmarkStart w:id="4039" w:name="_Toc429057861"/>
      <w:bookmarkStart w:id="4040" w:name="_Toc436519915"/>
      <w:bookmarkStart w:id="4041" w:name="_Toc406425332"/>
      <w:bookmarkStart w:id="4042" w:name="_Toc408583417"/>
      <w:bookmarkStart w:id="4043" w:name="_Toc408583861"/>
      <w:bookmarkStart w:id="4044" w:name="_Toc416336253"/>
      <w:bookmarkStart w:id="4045" w:name="_Toc410298624"/>
      <w:bookmarkStart w:id="4046" w:name="_Toc452019838"/>
      <w:r w:rsidRPr="00AF42AF">
        <w:t>10.2.</w:t>
      </w:r>
      <w:r w:rsidR="00BC0067" w:rsidRPr="00D007F6">
        <w:t>8</w:t>
      </w:r>
      <w:r w:rsidRPr="00AF42AF">
        <w:t>.6</w:t>
      </w:r>
      <w:r w:rsidRPr="00AF42AF">
        <w:tab/>
        <w:t xml:space="preserve">Execute </w:t>
      </w:r>
      <w:r w:rsidRPr="00AF42AF">
        <w:rPr>
          <w:i/>
        </w:rPr>
        <w:t>&lt;mgmtObj&gt;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DB9CBC9" w14:textId="77777777" w:rsidR="00DA7B71" w:rsidRPr="00AF42AF" w:rsidRDefault="00DA7B71" w:rsidP="00DA7B71">
      <w:r w:rsidRPr="00AF42AF">
        <w:t xml:space="preserve">This procedure shall be used to execute a </w:t>
      </w:r>
      <w:r w:rsidR="008D6B8A">
        <w:rPr>
          <w:rFonts w:eastAsia="SimSun" w:hint="eastAsia"/>
          <w:lang w:eastAsia="zh-CN"/>
        </w:rPr>
        <w:t xml:space="preserve">technology specific </w:t>
      </w:r>
      <w:r w:rsidR="008D6B8A">
        <w:rPr>
          <w:rFonts w:eastAsia="SimSun"/>
          <w:lang w:eastAsia="zh-CN"/>
        </w:rPr>
        <w:t>requests</w:t>
      </w:r>
      <w:r w:rsidR="008D6B8A">
        <w:rPr>
          <w:rFonts w:eastAsia="SimSun" w:hint="eastAsia"/>
          <w:lang w:eastAsia="zh-CN"/>
        </w:rPr>
        <w:t xml:space="preserve"> </w:t>
      </w:r>
      <w:r w:rsidRPr="00AF42AF">
        <w:t xml:space="preserve">on a managed entity through an existing </w:t>
      </w:r>
      <w:r w:rsidRPr="00AF42AF">
        <w:rPr>
          <w:i/>
        </w:rPr>
        <w:t>&lt;mgmtObj&gt;</w:t>
      </w:r>
      <w:r w:rsidRPr="00AF42AF">
        <w:t xml:space="preserve"> resource on the Hosting CSE.</w:t>
      </w:r>
    </w:p>
    <w:p w14:paraId="6BCBBCA7" w14:textId="77777777" w:rsidR="007213A2" w:rsidRPr="00BC1EF3" w:rsidRDefault="007213A2" w:rsidP="00BC1EF3">
      <w:pPr>
        <w:jc w:val="center"/>
        <w:rPr>
          <w:b/>
        </w:rPr>
      </w:pPr>
      <w:r w:rsidRPr="00BC1EF3">
        <w:rPr>
          <w:b/>
        </w:rPr>
        <w:t xml:space="preserve">Table 10.2.8.6-1: </w:t>
      </w:r>
      <w:commentRangeStart w:id="4047"/>
      <w:r w:rsidRPr="00BC1EF3">
        <w:rPr>
          <w:b/>
        </w:rPr>
        <w:t>&lt;</w:t>
      </w:r>
      <w:r w:rsidRPr="00440B01">
        <w:rPr>
          <w:b/>
          <w:i/>
        </w:rPr>
        <w:t>mgmtObj</w:t>
      </w:r>
      <w:r w:rsidRPr="00BC1EF3">
        <w:rPr>
          <w:b/>
        </w:rPr>
        <w:t>&gt; EXECUTE</w:t>
      </w:r>
      <w:commentRangeEnd w:id="4047"/>
      <w:r w:rsidR="0075452D">
        <w:rPr>
          <w:rStyle w:val="CommentReference"/>
          <w:rFonts w:eastAsia="MS Mincho"/>
          <w:b/>
          <w:lang w:eastAsia="x-none"/>
        </w:rPr>
        <w:commentReference w:id="404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A43CDC2"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113C52" w14:textId="77777777" w:rsidR="00DA7B71" w:rsidRPr="00BC1EF3" w:rsidRDefault="00DA7B71" w:rsidP="00DA7B71">
            <w:pPr>
              <w:pStyle w:val="TAH"/>
              <w:rPr>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00BC0067" w:rsidRPr="00BC1EF3">
              <w:rPr>
                <w:lang w:val="en-GB"/>
              </w:rPr>
              <w:t>EXECUTE</w:t>
            </w:r>
          </w:p>
        </w:tc>
      </w:tr>
      <w:tr w:rsidR="00DA7B71" w:rsidRPr="00AF42AF" w14:paraId="3B1E8E64" w14:textId="77777777" w:rsidTr="00BC1EF3">
        <w:trPr>
          <w:jc w:val="center"/>
        </w:trPr>
        <w:tc>
          <w:tcPr>
            <w:tcW w:w="2093" w:type="dxa"/>
            <w:shd w:val="clear" w:color="auto" w:fill="auto"/>
          </w:tcPr>
          <w:p w14:paraId="46397F9E"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26E1AFB6" w14:textId="77777777" w:rsidR="00DA7B71" w:rsidRPr="009B13EC" w:rsidRDefault="00DA7B71" w:rsidP="00DA7B71">
            <w:pPr>
              <w:pStyle w:val="TAL"/>
              <w:rPr>
                <w:lang w:val="en-GB"/>
              </w:rPr>
            </w:pPr>
            <w:r w:rsidRPr="009B13EC">
              <w:rPr>
                <w:lang w:val="en-GB"/>
              </w:rPr>
              <w:t>Mcc and Mca</w:t>
            </w:r>
          </w:p>
        </w:tc>
      </w:tr>
      <w:tr w:rsidR="00DA7B71" w:rsidRPr="00AF42AF" w14:paraId="6CEA6FA6" w14:textId="77777777" w:rsidTr="00BC1EF3">
        <w:trPr>
          <w:jc w:val="center"/>
        </w:trPr>
        <w:tc>
          <w:tcPr>
            <w:tcW w:w="2093" w:type="dxa"/>
            <w:shd w:val="clear" w:color="auto" w:fill="auto"/>
          </w:tcPr>
          <w:p w14:paraId="1E4971CA"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29F1599"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IN-AE, or the CSE that initiates the Request</w:t>
            </w:r>
          </w:p>
          <w:p w14:paraId="2C0C3F70"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tc>
      </w:tr>
      <w:tr w:rsidR="00DA7B71" w:rsidRPr="00AF42AF" w14:paraId="593666D4" w14:textId="77777777" w:rsidTr="00BC1EF3">
        <w:trPr>
          <w:jc w:val="center"/>
        </w:trPr>
        <w:tc>
          <w:tcPr>
            <w:tcW w:w="2093" w:type="dxa"/>
            <w:shd w:val="clear" w:color="auto" w:fill="auto"/>
          </w:tcPr>
          <w:p w14:paraId="78CA1A7A"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C66BF2A" w14:textId="77777777" w:rsidR="00DA7B71" w:rsidRPr="009B13EC" w:rsidRDefault="00DA7B71" w:rsidP="00DA7B71">
            <w:pPr>
              <w:pStyle w:val="TAL"/>
              <w:rPr>
                <w:lang w:val="en-GB"/>
              </w:rPr>
            </w:pPr>
            <w:r w:rsidRPr="009B13EC">
              <w:rPr>
                <w:lang w:val="en-GB"/>
              </w:rPr>
              <w:t xml:space="preserve">The Originator shall be an IN-AE. The Originator shall request to execute a management command which is represented by a </w:t>
            </w:r>
            <w:r w:rsidRPr="009B13EC">
              <w:rPr>
                <w:i/>
                <w:lang w:val="en-GB"/>
              </w:rPr>
              <w:t>&lt;mgmtObj&gt;</w:t>
            </w:r>
            <w:r w:rsidRPr="009B13EC">
              <w:rPr>
                <w:lang w:val="en-GB"/>
              </w:rPr>
              <w:t xml:space="preserve"> resource or its attribute by using an UPDATE operation</w:t>
            </w:r>
          </w:p>
          <w:p w14:paraId="0CC0B069" w14:textId="77777777" w:rsidR="00DA7B71" w:rsidRPr="00BC1EF3" w:rsidRDefault="00DA7B71" w:rsidP="00DA7B71">
            <w:pPr>
              <w:pStyle w:val="TAL"/>
              <w:rPr>
                <w:lang w:val="en-GB"/>
              </w:rPr>
            </w:pPr>
          </w:p>
          <w:p w14:paraId="573C7340" w14:textId="77777777" w:rsidR="00DA7B71" w:rsidRPr="00BC1EF3" w:rsidRDefault="00DA7B71" w:rsidP="00DA7B71">
            <w:pPr>
              <w:pStyle w:val="TAL"/>
              <w:rPr>
                <w:lang w:val="en-GB"/>
              </w:rPr>
            </w:pPr>
            <w:r w:rsidRPr="009B13EC">
              <w:rPr>
                <w:lang w:val="en-GB"/>
              </w:rPr>
              <w:t xml:space="preserve">The request shall address the executable </w:t>
            </w:r>
            <w:r w:rsidRPr="009B13EC">
              <w:rPr>
                <w:i/>
                <w:lang w:val="en-GB"/>
              </w:rPr>
              <w:t xml:space="preserve">&lt;mgmtObj&gt; </w:t>
            </w:r>
            <w:r w:rsidRPr="009B13EC">
              <w:rPr>
                <w:lang w:val="en-GB"/>
              </w:rPr>
              <w:t xml:space="preserve">resource. For an execute operation on an attribute(s), the </w:t>
            </w:r>
            <w:r w:rsidRPr="009B13EC">
              <w:rPr>
                <w:b/>
                <w:i/>
                <w:lang w:val="en-GB"/>
              </w:rPr>
              <w:t>Content</w:t>
            </w:r>
            <w:r w:rsidRPr="009B13EC">
              <w:rPr>
                <w:lang w:val="en-GB"/>
              </w:rPr>
              <w:t xml:space="preserve"> parameter shall be included with the name of such attribute(s) with predefined value(s) to trigger the respective action</w:t>
            </w:r>
          </w:p>
          <w:p w14:paraId="451E468D" w14:textId="77777777" w:rsidR="00DA7B71" w:rsidRPr="00BC1EF3" w:rsidRDefault="00DA7B71" w:rsidP="00DA7B71">
            <w:pPr>
              <w:pStyle w:val="TAL"/>
              <w:rPr>
                <w:lang w:val="en-GB"/>
              </w:rPr>
            </w:pPr>
          </w:p>
          <w:p w14:paraId="35856312" w14:textId="77777777" w:rsidR="00DA7B71" w:rsidRPr="009B13EC" w:rsidRDefault="00DA7B71" w:rsidP="008D6B8A">
            <w:pPr>
              <w:pStyle w:val="TAL"/>
              <w:rPr>
                <w:lang w:val="en-GB"/>
              </w:rPr>
            </w:pPr>
            <w:r w:rsidRPr="009B13EC">
              <w:rPr>
                <w:lang w:val="en-GB"/>
              </w:rPr>
              <w:t xml:space="preserve">After the execution request, the Originator shall request to retrieve the execution result or status from the executable </w:t>
            </w:r>
            <w:r w:rsidRPr="009B13EC">
              <w:rPr>
                <w:i/>
                <w:lang w:val="en-GB"/>
              </w:rPr>
              <w:t>&lt;mgmtObj&gt;</w:t>
            </w:r>
            <w:r w:rsidRPr="009B13EC">
              <w:rPr>
                <w:lang w:val="en-GB"/>
              </w:rPr>
              <w:t xml:space="preserve"> resource or its attribute/child resource by using a RETRIEVE operation as specified in clause 10.2.</w:t>
            </w:r>
            <w:r w:rsidR="008D6B8A">
              <w:rPr>
                <w:rFonts w:eastAsia="SimSun" w:hint="eastAsia"/>
                <w:lang w:val="en-GB" w:eastAsia="zh-CN"/>
              </w:rPr>
              <w:t>8</w:t>
            </w:r>
            <w:r w:rsidRPr="009B13EC">
              <w:rPr>
                <w:lang w:val="en-GB"/>
              </w:rPr>
              <w:t>.3</w:t>
            </w:r>
          </w:p>
        </w:tc>
      </w:tr>
      <w:tr w:rsidR="00DA7B71" w:rsidRPr="00AF42AF" w14:paraId="384512D3" w14:textId="77777777" w:rsidTr="00BC1EF3">
        <w:trPr>
          <w:jc w:val="center"/>
        </w:trPr>
        <w:tc>
          <w:tcPr>
            <w:tcW w:w="2093" w:type="dxa"/>
            <w:shd w:val="clear" w:color="auto" w:fill="auto"/>
          </w:tcPr>
          <w:p w14:paraId="1713C330"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6C33B8B0" w14:textId="77777777" w:rsidR="00DA7B71" w:rsidRPr="009B13EC" w:rsidRDefault="00DA7B71" w:rsidP="00DA7B71">
            <w:pPr>
              <w:pStyle w:val="TAL"/>
              <w:rPr>
                <w:lang w:val="en-GB"/>
              </w:rPr>
            </w:pPr>
            <w:r w:rsidRPr="009B13EC">
              <w:rPr>
                <w:lang w:val="en-GB"/>
              </w:rPr>
              <w:t>For the EXECUTE operation, the Receiver shall:</w:t>
            </w:r>
          </w:p>
          <w:p w14:paraId="1741373E" w14:textId="77777777" w:rsidR="00DA7B71" w:rsidRPr="00AF42AF" w:rsidRDefault="00DA7B71" w:rsidP="00DA7B71">
            <w:pPr>
              <w:pStyle w:val="TB1"/>
            </w:pPr>
            <w:r w:rsidRPr="00AF42AF">
              <w:t xml:space="preserve">Check if the Originator has the WRITE </w:t>
            </w:r>
            <w:r w:rsidR="00BC0067" w:rsidRPr="00BC1EF3">
              <w:t>privilege</w:t>
            </w:r>
            <w:r w:rsidRPr="00AF42AF">
              <w:t xml:space="preserve"> on the addressed </w:t>
            </w:r>
            <w:r w:rsidRPr="00AF42AF">
              <w:rPr>
                <w:i/>
              </w:rPr>
              <w:t>&lt;mgmtObj&gt;</w:t>
            </w:r>
            <w:r w:rsidRPr="00AF42AF">
              <w:t xml:space="preserve"> resource or its attribute</w:t>
            </w:r>
          </w:p>
          <w:p w14:paraId="3BF11061" w14:textId="77777777" w:rsidR="00DA7B71" w:rsidRPr="00AF42AF" w:rsidRDefault="00BC0067" w:rsidP="00DA7B71">
            <w:pPr>
              <w:pStyle w:val="TB1"/>
            </w:pPr>
            <w:r w:rsidRPr="00BC1EF3">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1EF3">
              <w:t xml:space="preserve">a </w:t>
            </w:r>
            <w:r w:rsidR="00DA7B71" w:rsidRPr="00AF42AF">
              <w:t xml:space="preserve">management session towards the managed entity. Send the </w:t>
            </w:r>
            <w:r w:rsidR="008D6B8A">
              <w:rPr>
                <w:rFonts w:eastAsia="SimSun" w:hint="eastAsia"/>
                <w:lang w:eastAsia="zh-CN"/>
              </w:rPr>
              <w:t xml:space="preserve">technology specific </w:t>
            </w:r>
            <w:r w:rsidR="00DA7B71" w:rsidRPr="00AF42AF">
              <w:t>request to execute the corresponding management command (e.g.</w:t>
            </w:r>
            <w:r w:rsidRPr="00BC1EF3">
              <w:t> </w:t>
            </w:r>
            <w:r w:rsidR="00DA7B71" w:rsidRPr="00AF42AF">
              <w:t>"Exec" in OMA DM</w:t>
            </w:r>
            <w:r w:rsidRPr="00BC1EF3">
              <w:t xml:space="preserve"> </w:t>
            </w:r>
            <w:r w:rsidR="00DA7B71" w:rsidRPr="00AF42AF">
              <w:t>[</w:t>
            </w:r>
            <w:r w:rsidR="007213A2">
              <w:fldChar w:fldCharType="begin"/>
            </w:r>
            <w:r w:rsidR="007213A2">
              <w:instrText xml:space="preserve">REF REF_OMA_DM \h  \* MERGEFORMAT </w:instrText>
            </w:r>
            <w:r w:rsidR="007213A2">
              <w:fldChar w:fldCharType="separate"/>
            </w:r>
            <w:r w:rsidR="00DA7B71" w:rsidRPr="00AF42AF">
              <w:t>i.</w:t>
            </w:r>
            <w:r w:rsidR="00DA7B71" w:rsidRPr="00AF42AF">
              <w:rPr>
                <w:noProof/>
              </w:rPr>
              <w:t>5</w:t>
            </w:r>
            <w:r w:rsidR="007213A2">
              <w:fldChar w:fldCharType="end"/>
            </w:r>
            <w:r w:rsidRPr="00BC1EF3">
              <w:t>]</w:t>
            </w:r>
            <w:r w:rsidR="00DA7B71" w:rsidRPr="00AF42AF">
              <w:t xml:space="preserve">) on the managed entity based on </w:t>
            </w:r>
            <w:r w:rsidR="00DA7B71" w:rsidRPr="00AF42AF">
              <w:rPr>
                <w:rFonts w:hint="eastAsia"/>
                <w:lang w:eastAsia="zh-CN"/>
              </w:rPr>
              <w:t>technology</w:t>
            </w:r>
            <w:r w:rsidR="008D6B8A">
              <w:rPr>
                <w:rFonts w:eastAsia="SimSun" w:hint="eastAsia"/>
                <w:lang w:eastAsia="zh-CN"/>
              </w:rPr>
              <w:t xml:space="preserve"> specific protocol.</w:t>
            </w:r>
          </w:p>
          <w:p w14:paraId="2A0E1E53" w14:textId="77777777"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w:t>
            </w:r>
            <w:r w:rsidR="008D6B8A">
              <w:rPr>
                <w:rFonts w:eastAsia="SimSun" w:hint="eastAsia"/>
                <w:lang w:eastAsia="zh-CN"/>
              </w:rPr>
              <w:t xml:space="preserve">technology specific </w:t>
            </w:r>
            <w:r w:rsidRPr="00AF42AF">
              <w:rPr>
                <w:rFonts w:hint="eastAsia"/>
                <w:lang w:eastAsia="zh-CN"/>
              </w:rPr>
              <w:t>response</w:t>
            </w:r>
            <w:r w:rsidRPr="00AF42AF">
              <w:t xml:space="preserve">. </w:t>
            </w:r>
            <w:r w:rsidR="00BC0067" w:rsidRPr="00BC1EF3">
              <w:t>If available, t</w:t>
            </w:r>
            <w:r w:rsidRPr="00AF42AF">
              <w:t xml:space="preserve">he </w:t>
            </w:r>
            <w:r w:rsidR="008D6B8A">
              <w:rPr>
                <w:rFonts w:eastAsia="SimSun" w:hint="eastAsia"/>
                <w:lang w:eastAsia="zh-CN"/>
              </w:rPr>
              <w:t xml:space="preserve">technology specific </w:t>
            </w:r>
            <w:r w:rsidR="00BC0067" w:rsidRPr="00BC1EF3">
              <w:t>r</w:t>
            </w:r>
            <w:r w:rsidRPr="00AF42AF">
              <w:t xml:space="preserve">esponse </w:t>
            </w:r>
            <w:r w:rsidR="00BC0067" w:rsidRPr="00BC1EF3">
              <w:t>shall</w:t>
            </w:r>
            <w:r w:rsidRPr="00AF42AF">
              <w:t xml:space="preserve"> contain execution results</w:t>
            </w:r>
          </w:p>
          <w:p w14:paraId="7AAE1BC2" w14:textId="77777777" w:rsidR="00DA7B71" w:rsidRPr="00AF42AF" w:rsidRDefault="00BC0067" w:rsidP="00DA7B71">
            <w:pPr>
              <w:pStyle w:val="TB1"/>
            </w:pPr>
            <w:r w:rsidRPr="00BC1EF3">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1EF3">
              <w:t>clause</w:t>
            </w:r>
            <w:r w:rsidR="00DA7B71" w:rsidRPr="00AF42AF">
              <w:t> 10.2.</w:t>
            </w:r>
            <w:r w:rsidR="008D6B8A">
              <w:rPr>
                <w:rFonts w:eastAsia="SimSun" w:hint="eastAsia"/>
                <w:lang w:eastAsia="zh-CN"/>
              </w:rPr>
              <w:t>8</w:t>
            </w:r>
            <w:r w:rsidR="00DA7B71" w:rsidRPr="00AF42AF">
              <w:t>.3</w:t>
            </w:r>
          </w:p>
          <w:p w14:paraId="046BD7DE" w14:textId="77777777" w:rsidR="00F0297B" w:rsidRDefault="00DA7B71" w:rsidP="008D6B8A">
            <w:pPr>
              <w:pStyle w:val="TB1"/>
            </w:pPr>
            <w:r w:rsidRPr="00AF42AF">
              <w:t>Upon receiving a management notification (e.g. OMA-DM</w:t>
            </w:r>
            <w:r w:rsidR="00BC0067" w:rsidRPr="00BC1EF3">
              <w:t xml:space="preserve"> </w:t>
            </w:r>
            <w:r w:rsidRPr="00AF42AF">
              <w:t>[</w:t>
            </w:r>
            <w:hyperlink w:anchor="REF_OMA_DM"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3</w:t>
              </w:r>
            </w:hyperlink>
            <w:r w:rsidRPr="00AF42AF">
              <w:t>] "Generic Alert" message or BBF TR-069</w:t>
            </w:r>
            <w:r w:rsidR="00BC0067" w:rsidRPr="00BC1EF3">
              <w:t xml:space="preserve"> </w:t>
            </w:r>
            <w:r w:rsidRPr="00AF42AF">
              <w:t>[</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 xml:space="preserve">] "Inform" message) </w:t>
            </w:r>
            <w:r w:rsidR="00BC0067" w:rsidRPr="00BC1EF3">
              <w:t xml:space="preserve">from a managed entity </w:t>
            </w:r>
            <w:r w:rsidRPr="00AF42AF">
              <w:t xml:space="preserve">regarding the execution result or status, the </w:t>
            </w:r>
            <w:r w:rsidR="00BC0067" w:rsidRPr="00BC1EF3">
              <w:t>R</w:t>
            </w:r>
            <w:r w:rsidRPr="00AF42AF">
              <w:t xml:space="preserve">eceiver </w:t>
            </w:r>
            <w:r w:rsidR="00BC0067" w:rsidRPr="00BC1EF3">
              <w:t xml:space="preserve">shall </w:t>
            </w:r>
            <w:r w:rsidRPr="00AF42AF">
              <w:t xml:space="preserve">send the </w:t>
            </w:r>
            <w:r w:rsidR="008D6B8A">
              <w:rPr>
                <w:rFonts w:eastAsia="SimSun" w:hint="eastAsia"/>
                <w:lang w:eastAsia="zh-CN"/>
              </w:rPr>
              <w:t xml:space="preserve">technology specific </w:t>
            </w:r>
            <w:r w:rsidRPr="00AF42AF">
              <w:t xml:space="preserve">request to retrieve the execution result or status </w:t>
            </w:r>
            <w:r w:rsidR="00BC0067" w:rsidRPr="00BC1EF3">
              <w:t xml:space="preserve">of the </w:t>
            </w:r>
            <w:r w:rsidR="008D6B8A">
              <w:rPr>
                <w:rFonts w:hint="eastAsia"/>
                <w:lang w:eastAsia="zh-CN"/>
              </w:rPr>
              <w:t>technology specific data model</w:t>
            </w:r>
            <w:r w:rsidR="008D6B8A">
              <w:rPr>
                <w:rFonts w:eastAsia="SimSun" w:hint="eastAsia"/>
                <w:lang w:eastAsia="zh-CN"/>
              </w:rPr>
              <w:t xml:space="preserve"> </w:t>
            </w:r>
            <w:r w:rsidRPr="00AF42AF">
              <w:t>object information</w:t>
            </w:r>
            <w:r w:rsidR="00BC0067" w:rsidRPr="00BC1EF3">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14:paraId="1CA65A6B" w14:textId="77777777" w:rsidTr="00BC1EF3">
        <w:trPr>
          <w:jc w:val="center"/>
        </w:trPr>
        <w:tc>
          <w:tcPr>
            <w:tcW w:w="2093" w:type="dxa"/>
            <w:shd w:val="clear" w:color="auto" w:fill="auto"/>
          </w:tcPr>
          <w:p w14:paraId="4CF004D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EF58970" w14:textId="77777777" w:rsidR="00DA7B71" w:rsidRPr="009B13EC" w:rsidRDefault="00DA7B71" w:rsidP="008D6B8A">
            <w:pPr>
              <w:pStyle w:val="TAL"/>
              <w:rPr>
                <w:lang w:val="en-GB"/>
              </w:rPr>
            </w:pPr>
            <w:r w:rsidRPr="009B13EC">
              <w:rPr>
                <w:lang w:val="en-GB"/>
              </w:rPr>
              <w:t xml:space="preserve">Error code if the </w:t>
            </w:r>
            <w:r w:rsidR="008D6B8A">
              <w:rPr>
                <w:rFonts w:eastAsia="SimSun" w:hint="eastAsia"/>
                <w:lang w:val="en-GB" w:eastAsia="zh-CN"/>
              </w:rPr>
              <w:t xml:space="preserve">technology </w:t>
            </w:r>
            <w:r w:rsidR="008D6B8A">
              <w:rPr>
                <w:rFonts w:eastAsia="SimSun"/>
                <w:lang w:val="en-GB" w:eastAsia="zh-CN"/>
              </w:rPr>
              <w:t>specific</w:t>
            </w:r>
            <w:r w:rsidR="008D6B8A">
              <w:rPr>
                <w:rFonts w:eastAsia="SimSun" w:hint="eastAsia"/>
                <w:lang w:val="en-GB" w:eastAsia="zh-CN"/>
              </w:rPr>
              <w:t xml:space="preserve"> request </w:t>
            </w:r>
            <w:r w:rsidRPr="009B13EC">
              <w:rPr>
                <w:lang w:val="en-GB"/>
              </w:rPr>
              <w:t>cannot be executed</w:t>
            </w:r>
          </w:p>
        </w:tc>
      </w:tr>
      <w:tr w:rsidR="00DA7B71" w:rsidRPr="00AF42AF" w14:paraId="4D68E5C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4E76E59"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811E01" w14:textId="77777777" w:rsidR="00DA7B71" w:rsidRPr="009B13EC" w:rsidRDefault="00DA7B71" w:rsidP="00DA7B71">
            <w:pPr>
              <w:pStyle w:val="TAL"/>
              <w:rPr>
                <w:lang w:val="en-GB"/>
              </w:rPr>
            </w:pPr>
            <w:r w:rsidRPr="009B13EC">
              <w:rPr>
                <w:lang w:val="en-GB"/>
              </w:rPr>
              <w:t>None</w:t>
            </w:r>
          </w:p>
        </w:tc>
      </w:tr>
      <w:tr w:rsidR="00DA7B71" w:rsidRPr="00AF42AF" w14:paraId="6624796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C42EB57"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E4B345C" w14:textId="77777777" w:rsidR="00DA7B71" w:rsidRPr="00AF42AF" w:rsidRDefault="00DA7B71" w:rsidP="008D6B8A">
            <w:pPr>
              <w:pStyle w:val="TB1"/>
            </w:pPr>
            <w:r w:rsidRPr="00AF42AF">
              <w:rPr>
                <w:lang w:eastAsia="zh-CN"/>
              </w:rPr>
              <w:t xml:space="preserve">Corresponding </w:t>
            </w:r>
            <w:r w:rsidR="008D6B8A">
              <w:rPr>
                <w:rFonts w:eastAsia="SimSun" w:hint="eastAsia"/>
                <w:lang w:eastAsia="zh-CN"/>
              </w:rPr>
              <w:t xml:space="preserve">technology </w:t>
            </w:r>
            <w:r w:rsidR="008D6B8A">
              <w:rPr>
                <w:rFonts w:eastAsia="SimSun"/>
                <w:lang w:eastAsia="zh-CN"/>
              </w:rPr>
              <w:t>specific</w:t>
            </w:r>
            <w:r w:rsidR="008D6B8A">
              <w:rPr>
                <w:rFonts w:eastAsia="SimSun" w:hint="eastAsia"/>
                <w:lang w:eastAsia="zh-CN"/>
              </w:rPr>
              <w:t xml:space="preserve"> request </w:t>
            </w:r>
            <w:r w:rsidRPr="00AF42AF">
              <w:rPr>
                <w:lang w:eastAsia="zh-CN"/>
              </w:rPr>
              <w:t xml:space="preserve">cannot be executed in managed entity (e.g. not reachable, </w:t>
            </w:r>
            <w:r w:rsidR="008D6B8A">
              <w:rPr>
                <w:rFonts w:hint="eastAsia"/>
                <w:lang w:eastAsia="zh-CN"/>
              </w:rPr>
              <w:t>technology specific data model</w:t>
            </w:r>
            <w:r w:rsidR="008D6B8A">
              <w:rPr>
                <w:rFonts w:eastAsia="SimSun" w:hint="eastAsia"/>
                <w:lang w:eastAsia="zh-CN"/>
              </w:rPr>
              <w:t xml:space="preserve"> </w:t>
            </w:r>
            <w:r w:rsidRPr="00AF42AF">
              <w:rPr>
                <w:lang w:eastAsia="zh-CN"/>
              </w:rPr>
              <w:t>object not found)</w:t>
            </w:r>
          </w:p>
        </w:tc>
      </w:tr>
    </w:tbl>
    <w:p w14:paraId="20521EF0" w14:textId="77777777" w:rsidR="00DA7B71" w:rsidRPr="00BC1EF3" w:rsidRDefault="00DA7B71" w:rsidP="00DA7B71"/>
    <w:p w14:paraId="0979B1B6" w14:textId="77777777" w:rsidR="00DA7B71" w:rsidRPr="00AF42AF" w:rsidRDefault="00DA7B71" w:rsidP="00AA01AF">
      <w:pPr>
        <w:pStyle w:val="Heading3"/>
      </w:pPr>
      <w:bookmarkStart w:id="4048" w:name="_Toc428283206"/>
      <w:bookmarkStart w:id="4049" w:name="_Toc428905287"/>
      <w:bookmarkStart w:id="4050" w:name="_Toc428905733"/>
      <w:bookmarkStart w:id="4051" w:name="_Toc428906178"/>
      <w:bookmarkStart w:id="4052" w:name="_Toc429057361"/>
      <w:bookmarkStart w:id="4053" w:name="_Toc429057862"/>
      <w:bookmarkStart w:id="4054" w:name="_Toc436519916"/>
      <w:bookmarkStart w:id="4055" w:name="_Toc406425333"/>
      <w:bookmarkStart w:id="4056" w:name="_Toc408583418"/>
      <w:bookmarkStart w:id="4057" w:name="_Toc408583862"/>
      <w:bookmarkStart w:id="4058" w:name="_Toc416336254"/>
      <w:bookmarkStart w:id="4059" w:name="_Toc410298625"/>
      <w:bookmarkStart w:id="4060" w:name="_Toc452019839"/>
      <w:r w:rsidRPr="00AF42AF">
        <w:t>10.2.</w:t>
      </w:r>
      <w:r w:rsidR="00BC0067" w:rsidRPr="00D007F6">
        <w:t>9</w:t>
      </w:r>
      <w:r w:rsidRPr="00AF42AF">
        <w:tab/>
        <w:t xml:space="preserve">External Management Operations through </w:t>
      </w:r>
      <w:r w:rsidRPr="00AF42AF">
        <w:rPr>
          <w:i/>
        </w:rPr>
        <w:t>&lt;mgmtCmd&gt;</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CA34266" w14:textId="77777777" w:rsidR="00DA7B71" w:rsidRPr="00AF42AF" w:rsidRDefault="00DA7B71" w:rsidP="00AA01AF">
      <w:pPr>
        <w:pStyle w:val="Heading4"/>
      </w:pPr>
      <w:bookmarkStart w:id="4061" w:name="_Toc428283207"/>
      <w:bookmarkStart w:id="4062" w:name="_Toc428905288"/>
      <w:bookmarkStart w:id="4063" w:name="_Toc428905734"/>
      <w:bookmarkStart w:id="4064" w:name="_Toc428906179"/>
      <w:bookmarkStart w:id="4065" w:name="_Toc429057362"/>
      <w:bookmarkStart w:id="4066" w:name="_Toc429057863"/>
      <w:bookmarkStart w:id="4067" w:name="_Toc436519917"/>
      <w:bookmarkStart w:id="4068" w:name="_Toc406425334"/>
      <w:bookmarkStart w:id="4069" w:name="_Toc408583419"/>
      <w:bookmarkStart w:id="4070" w:name="_Toc408583863"/>
      <w:bookmarkStart w:id="4071" w:name="_Toc416336255"/>
      <w:bookmarkStart w:id="4072" w:name="_Toc410298626"/>
      <w:bookmarkStart w:id="4073" w:name="_Toc452019840"/>
      <w:r w:rsidRPr="00AF42AF">
        <w:t>10.2.</w:t>
      </w:r>
      <w:r w:rsidR="00BC0067" w:rsidRPr="00D007F6">
        <w:t>9</w:t>
      </w:r>
      <w:r w:rsidRPr="00AF42AF">
        <w:t>.1</w:t>
      </w:r>
      <w:r w:rsidRPr="00AF42AF">
        <w:tab/>
        <w:t>Introduction</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E370E22" w14:textId="77777777"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hyperlink w:anchor="REF_TR_069" w:history="1">
        <w:r w:rsidR="00475EB7" w:rsidRPr="00475EB7">
          <w:rPr>
            <w:rStyle w:val="Hyperlink"/>
            <w:rFonts w:eastAsia="SimSun"/>
            <w:color w:val="000000"/>
            <w:u w:val="none"/>
            <w:lang w:eastAsia="zh-CN"/>
          </w:rPr>
          <w:t>i.2</w:t>
        </w:r>
      </w:hyperlink>
      <w:r w:rsidRPr="00AF42AF">
        <w:t>]). These procedures can then be performed on the managed entity, using the Management Adapter and the procedures described in the following clauses.</w:t>
      </w:r>
    </w:p>
    <w:p w14:paraId="61260857" w14:textId="77777777" w:rsidR="00DA7B71" w:rsidRPr="00AF42AF" w:rsidRDefault="00DA7B71" w:rsidP="00AA01AF">
      <w:pPr>
        <w:pStyle w:val="Heading4"/>
      </w:pPr>
      <w:bookmarkStart w:id="4074" w:name="_Toc428283208"/>
      <w:bookmarkStart w:id="4075" w:name="_Toc428905289"/>
      <w:bookmarkStart w:id="4076" w:name="_Toc428905735"/>
      <w:bookmarkStart w:id="4077" w:name="_Toc428906180"/>
      <w:bookmarkStart w:id="4078" w:name="_Toc429057363"/>
      <w:bookmarkStart w:id="4079" w:name="_Toc429057864"/>
      <w:bookmarkStart w:id="4080" w:name="_Toc436519918"/>
      <w:bookmarkStart w:id="4081" w:name="_Toc406425335"/>
      <w:bookmarkStart w:id="4082" w:name="_Toc408583420"/>
      <w:bookmarkStart w:id="4083" w:name="_Toc408583864"/>
      <w:bookmarkStart w:id="4084" w:name="_Toc416336256"/>
      <w:bookmarkStart w:id="4085" w:name="_Toc410298627"/>
      <w:bookmarkStart w:id="4086" w:name="_Toc452019841"/>
      <w:r w:rsidRPr="00AF42AF">
        <w:t>10.2.</w:t>
      </w:r>
      <w:r w:rsidR="00BC0067" w:rsidRPr="00D007F6">
        <w:t>9</w:t>
      </w:r>
      <w:r w:rsidRPr="00AF42AF">
        <w:t>.2</w:t>
      </w:r>
      <w:r w:rsidRPr="00AF42AF">
        <w:tab/>
      </w:r>
      <w:commentRangeStart w:id="4087"/>
      <w:r w:rsidRPr="00AF42AF">
        <w:t xml:space="preserve">Create </w:t>
      </w:r>
      <w:r w:rsidRPr="00AF42AF">
        <w:rPr>
          <w:i/>
        </w:rPr>
        <w:t>&lt;mgmtCmd&gt;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commentRangeEnd w:id="4087"/>
      <w:r w:rsidR="0083043A">
        <w:rPr>
          <w:rStyle w:val="CommentReference"/>
          <w:rFonts w:ascii="Times New Roman" w:eastAsia="MS Mincho" w:hAnsi="Times New Roman"/>
          <w:lang w:eastAsia="x-none"/>
        </w:rPr>
        <w:commentReference w:id="4087"/>
      </w:r>
    </w:p>
    <w:p w14:paraId="0B1AD138" w14:textId="77777777"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14:paraId="1ED8FC21" w14:textId="77777777" w:rsidR="00DA7B71" w:rsidRPr="00AF42AF" w:rsidRDefault="00DA7B71" w:rsidP="00DA7B71">
      <w:r w:rsidRPr="00AF42AF">
        <w:t>The created &lt;mgmtCmd&gt; resource will be mapping a RESTful method to management commands and/or procedures which may be translated from existing management protocols (e.g. BBF TR-069 [</w:t>
      </w:r>
      <w:hyperlink w:anchor="REF_TR_069" w:history="1">
        <w:r w:rsidR="00475EB7" w:rsidRPr="00475EB7">
          <w:rPr>
            <w:rStyle w:val="Hyperlink"/>
            <w:rFonts w:eastAsia="SimSun"/>
            <w:color w:val="000000"/>
            <w:u w:val="none"/>
            <w:lang w:eastAsia="zh-CN"/>
          </w:rPr>
          <w:t>i.2</w:t>
        </w:r>
      </w:hyperlink>
      <w:r w:rsidRPr="00AF42AF">
        <w:t>]). At run-time the Hosting CSE can expose the translated commands, over the Mcc reference point, to the managed entities (i.e. ASN/MN-CSE).</w:t>
      </w:r>
    </w:p>
    <w:p w14:paraId="054D4CF7" w14:textId="77777777" w:rsidR="00DA7B71" w:rsidRPr="00AF42AF" w:rsidRDefault="00DA7B71" w:rsidP="00DA7B71">
      <w:r w:rsidRPr="00AF42AF">
        <w:t>The Originator may be:</w:t>
      </w:r>
    </w:p>
    <w:p w14:paraId="018E6472" w14:textId="77777777" w:rsidR="00DA7B71" w:rsidRPr="00AF42AF" w:rsidRDefault="00DA7B71" w:rsidP="00DA7B71">
      <w:pPr>
        <w:pStyle w:val="B1"/>
      </w:pPr>
      <w:r w:rsidRPr="00AF42AF">
        <w:lastRenderedPageBreak/>
        <w:t>An AE registered to the IN-CSE.</w:t>
      </w:r>
    </w:p>
    <w:p w14:paraId="4EB00C2E" w14:textId="77777777"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14:paraId="52D02557" w14:textId="77777777" w:rsidR="00DA7B71" w:rsidRPr="00AF42AF" w:rsidRDefault="00DA7B71" w:rsidP="00DA7B71">
      <w:pPr>
        <w:pStyle w:val="NO"/>
      </w:pPr>
      <w:r w:rsidRPr="00AF42AF">
        <w:t>NOTE 1:</w:t>
      </w:r>
      <w:r w:rsidRPr="00AF42AF">
        <w:tab/>
        <w:t xml:space="preserve">The </w:t>
      </w:r>
      <w:r w:rsidR="00BC0067" w:rsidRPr="00BC1EF3">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14:paraId="16355DBD" w14:textId="77777777"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1EF3">
        <w:t>H</w:t>
      </w:r>
      <w:r w:rsidRPr="00AF42AF">
        <w:t>osting CSE by other offline provisioning means which are out of scope.</w:t>
      </w:r>
    </w:p>
    <w:p w14:paraId="1859DB0D" w14:textId="77777777" w:rsidR="00DA7B71" w:rsidRPr="00AF42AF" w:rsidRDefault="00DA7B71" w:rsidP="00DA7B71">
      <w:pPr>
        <w:keepNext/>
        <w:keepLines/>
      </w:pPr>
      <w:r w:rsidRPr="00AF42AF">
        <w:t>The Receiver shall be an IN-CSE.</w:t>
      </w:r>
    </w:p>
    <w:p w14:paraId="4A354ED3" w14:textId="77777777" w:rsidR="007213A2" w:rsidRPr="00BC1EF3" w:rsidRDefault="007213A2" w:rsidP="00BC1EF3">
      <w:pPr>
        <w:jc w:val="center"/>
        <w:rPr>
          <w:b/>
        </w:rPr>
      </w:pPr>
      <w:r w:rsidRPr="00BC1EF3">
        <w:rPr>
          <w:b/>
        </w:rPr>
        <w:t>Table 10.2.9.2-1: &lt;</w:t>
      </w:r>
      <w:r w:rsidRPr="00440B01">
        <w:rPr>
          <w:b/>
          <w:i/>
        </w:rPr>
        <w:t>mgmtCmd</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4006F86" w14:textId="77777777" w:rsidTr="00BC1EF3">
        <w:trPr>
          <w:tblHeader/>
          <w:jc w:val="center"/>
        </w:trPr>
        <w:tc>
          <w:tcPr>
            <w:tcW w:w="9167" w:type="dxa"/>
            <w:gridSpan w:val="2"/>
            <w:shd w:val="clear" w:color="auto" w:fill="DDDDDD"/>
          </w:tcPr>
          <w:p w14:paraId="7A1DCAF7" w14:textId="77777777" w:rsidR="00DA7B71" w:rsidRPr="009B13EC" w:rsidRDefault="00DA7B71" w:rsidP="00DA7B71">
            <w:pPr>
              <w:pStyle w:val="TAH"/>
              <w:rPr>
                <w:rFonts w:eastAsia="Malgun Gothic"/>
                <w:lang w:val="en-GB"/>
              </w:rPr>
            </w:pPr>
            <w:r w:rsidRPr="009B13EC">
              <w:rPr>
                <w:i/>
                <w:lang w:val="en-GB"/>
              </w:rPr>
              <w:t>&lt;mgmtCmd&gt;</w:t>
            </w:r>
            <w:r w:rsidRPr="009B13EC">
              <w:rPr>
                <w:lang w:val="en-GB"/>
              </w:rPr>
              <w:t xml:space="preserve"> CREATE</w:t>
            </w:r>
            <w:r w:rsidRPr="009B13EC">
              <w:rPr>
                <w:rFonts w:eastAsia="Malgun Gothic"/>
                <w:lang w:val="en-GB"/>
              </w:rPr>
              <w:t xml:space="preserve"> </w:t>
            </w:r>
          </w:p>
        </w:tc>
      </w:tr>
      <w:tr w:rsidR="00DA7B71" w:rsidRPr="00AF42AF" w14:paraId="663D7543" w14:textId="77777777" w:rsidTr="00BC1EF3">
        <w:trPr>
          <w:jc w:val="center"/>
        </w:trPr>
        <w:tc>
          <w:tcPr>
            <w:tcW w:w="2093" w:type="dxa"/>
            <w:shd w:val="clear" w:color="auto" w:fill="auto"/>
          </w:tcPr>
          <w:p w14:paraId="7FC34304" w14:textId="77777777" w:rsidR="00DA7B71" w:rsidRPr="009B13EC" w:rsidRDefault="00DA7B71" w:rsidP="00DA7B71">
            <w:pPr>
              <w:pStyle w:val="TAL"/>
              <w:rPr>
                <w:lang w:val="en-GB"/>
              </w:rPr>
            </w:pPr>
            <w:r w:rsidRPr="009B13EC">
              <w:rPr>
                <w:lang w:val="en-GB"/>
              </w:rPr>
              <w:t xml:space="preserve">Associated reference point </w:t>
            </w:r>
          </w:p>
        </w:tc>
        <w:tc>
          <w:tcPr>
            <w:tcW w:w="7074" w:type="dxa"/>
            <w:shd w:val="clear" w:color="auto" w:fill="auto"/>
          </w:tcPr>
          <w:p w14:paraId="00EEDA68" w14:textId="77777777" w:rsidR="00DA7B71" w:rsidRPr="009B13EC" w:rsidRDefault="00DA7B71" w:rsidP="00DA7B71">
            <w:pPr>
              <w:pStyle w:val="TAL"/>
              <w:rPr>
                <w:rFonts w:eastAsia="Malgun Gothic"/>
                <w:lang w:val="en-GB"/>
              </w:rPr>
            </w:pPr>
            <w:r w:rsidRPr="009B13EC">
              <w:rPr>
                <w:rFonts w:eastAsia="Malgun Gothic"/>
                <w:lang w:val="en-GB"/>
              </w:rPr>
              <w:t>Mcc</w:t>
            </w:r>
            <w:r w:rsidR="00BC0067" w:rsidRPr="00BC1EF3">
              <w:rPr>
                <w:rFonts w:eastAsia="Malgun Gothic"/>
                <w:lang w:val="en-GB"/>
              </w:rPr>
              <w:t xml:space="preserve"> and</w:t>
            </w:r>
            <w:r w:rsidRPr="009B13EC">
              <w:rPr>
                <w:rFonts w:eastAsia="Malgun Gothic"/>
                <w:lang w:val="en-GB"/>
              </w:rPr>
              <w:t xml:space="preserve"> Mca</w:t>
            </w:r>
          </w:p>
        </w:tc>
      </w:tr>
      <w:tr w:rsidR="00DA7B71" w:rsidRPr="00AF42AF" w14:paraId="06F0EFE3" w14:textId="77777777" w:rsidTr="00BC1EF3">
        <w:trPr>
          <w:jc w:val="center"/>
        </w:trPr>
        <w:tc>
          <w:tcPr>
            <w:tcW w:w="2093" w:type="dxa"/>
            <w:shd w:val="clear" w:color="auto" w:fill="auto"/>
          </w:tcPr>
          <w:p w14:paraId="5EC86EFE"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4A5701E8" w14:textId="77777777" w:rsidR="00DA7B71" w:rsidRPr="009B13EC" w:rsidRDefault="00DA7B71" w:rsidP="00DA7B71">
            <w:pPr>
              <w:pStyle w:val="TAL"/>
              <w:rPr>
                <w:rFonts w:eastAsia="Malgun Gothic"/>
                <w:lang w:val="en-GB"/>
              </w:rPr>
            </w:pPr>
            <w:r w:rsidRPr="009B13EC">
              <w:rPr>
                <w:rFonts w:eastAsia="Arial Unicode MS"/>
                <w:lang w:val="en-GB"/>
              </w:rPr>
              <w:t xml:space="preserve">The </w:t>
            </w:r>
            <w:r w:rsidRPr="009B13EC">
              <w:rPr>
                <w:lang w:val="en-GB"/>
              </w:rPr>
              <w:t xml:space="preserve">attributes of the </w:t>
            </w:r>
            <w:r w:rsidRPr="009B13EC">
              <w:rPr>
                <w:rFonts w:eastAsia="Arial Unicode MS"/>
                <w:i/>
                <w:lang w:val="en-GB"/>
              </w:rPr>
              <w:t>&lt;mgmtCmd&gt;</w:t>
            </w:r>
            <w:r w:rsidRPr="009B13EC">
              <w:rPr>
                <w:rFonts w:eastAsia="Arial Unicode MS"/>
                <w:lang w:val="en-GB"/>
              </w:rPr>
              <w:t xml:space="preserve"> resource. The mandatory and/or optional attributes defined in clause 9.6.16, as needed</w:t>
            </w:r>
          </w:p>
        </w:tc>
      </w:tr>
      <w:tr w:rsidR="00DA7B71" w:rsidRPr="00AF42AF" w14:paraId="393C9AA8" w14:textId="77777777" w:rsidTr="00BC1EF3">
        <w:trPr>
          <w:jc w:val="center"/>
        </w:trPr>
        <w:tc>
          <w:tcPr>
            <w:tcW w:w="2093" w:type="dxa"/>
            <w:shd w:val="clear" w:color="auto" w:fill="auto"/>
          </w:tcPr>
          <w:p w14:paraId="642F7955"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0C4E8F9E" w14:textId="77777777" w:rsidR="00DA7B71" w:rsidRPr="009B13EC" w:rsidRDefault="00DA7B71" w:rsidP="00DA7B71">
            <w:pPr>
              <w:pStyle w:val="TAL"/>
              <w:rPr>
                <w:rFonts w:eastAsia="Arial Unicode MS"/>
                <w:lang w:val="en-GB"/>
              </w:rPr>
            </w:pPr>
            <w:r w:rsidRPr="009B13EC">
              <w:rPr>
                <w:rFonts w:eastAsia="Arial Unicode MS"/>
                <w:lang w:val="en-GB"/>
              </w:rPr>
              <w:t>According to clause 10.1.1 with the following:</w:t>
            </w:r>
          </w:p>
          <w:p w14:paraId="3CE85CCB" w14:textId="77777777" w:rsidR="00DA7B71" w:rsidRPr="00AF42AF" w:rsidRDefault="00DA7B71" w:rsidP="00DA7B71">
            <w:pPr>
              <w:pStyle w:val="TB1"/>
            </w:pPr>
            <w:r w:rsidRPr="00AF42AF">
              <w:t>The CSE on the originating node shall first collect local management command</w:t>
            </w:r>
          </w:p>
        </w:tc>
      </w:tr>
      <w:tr w:rsidR="00DA7B71" w:rsidRPr="00AF42AF" w14:paraId="67D3353E" w14:textId="77777777" w:rsidTr="00BC1EF3">
        <w:trPr>
          <w:jc w:val="center"/>
        </w:trPr>
        <w:tc>
          <w:tcPr>
            <w:tcW w:w="2093" w:type="dxa"/>
            <w:shd w:val="clear" w:color="auto" w:fill="auto"/>
          </w:tcPr>
          <w:p w14:paraId="650600BC" w14:textId="77777777" w:rsidR="00DA7B71" w:rsidRPr="009B13EC" w:rsidRDefault="00DA7B71" w:rsidP="00DA7B71">
            <w:pPr>
              <w:pStyle w:val="TAL"/>
              <w:rPr>
                <w:lang w:val="en-GB"/>
              </w:rPr>
            </w:pPr>
            <w:r w:rsidRPr="009B13EC">
              <w:rPr>
                <w:lang w:val="en-GB"/>
              </w:rPr>
              <w:t>Processing at the Receiver</w:t>
            </w:r>
          </w:p>
        </w:tc>
        <w:tc>
          <w:tcPr>
            <w:tcW w:w="7074" w:type="dxa"/>
            <w:shd w:val="clear" w:color="auto" w:fill="auto"/>
          </w:tcPr>
          <w:p w14:paraId="3257271B"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r w:rsidRPr="009B13EC">
              <w:rPr>
                <w:rFonts w:eastAsia="Arial Unicode MS"/>
                <w:lang w:val="en-GB"/>
              </w:rPr>
              <w:t xml:space="preserve"> with the following:</w:t>
            </w:r>
          </w:p>
          <w:p w14:paraId="5484057B" w14:textId="77777777"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14:paraId="6B28559F" w14:textId="77777777" w:rsidTr="00BC1EF3">
        <w:trPr>
          <w:jc w:val="center"/>
        </w:trPr>
        <w:tc>
          <w:tcPr>
            <w:tcW w:w="2093" w:type="dxa"/>
            <w:shd w:val="clear" w:color="auto" w:fill="auto"/>
          </w:tcPr>
          <w:p w14:paraId="2CAE8B81"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F2A90A1"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r w:rsidRPr="009B13EC">
              <w:rPr>
                <w:rFonts w:eastAsia="Arial Unicode MS"/>
                <w:lang w:val="en-GB"/>
              </w:rPr>
              <w:t xml:space="preserve"> with the following specific information:</w:t>
            </w:r>
          </w:p>
          <w:p w14:paraId="5EFB563D" w14:textId="77777777" w:rsidR="00DA7B71" w:rsidRPr="00AF42AF" w:rsidRDefault="00BC0067" w:rsidP="00DA7B71">
            <w:pPr>
              <w:pStyle w:val="TB1"/>
              <w:rPr>
                <w:lang w:eastAsia="ko-KR"/>
              </w:rPr>
            </w:pPr>
            <w:r w:rsidRPr="00BC1EF3">
              <w:rPr>
                <w:rFonts w:eastAsia="Arial Unicode MS"/>
                <w:b/>
                <w:i/>
              </w:rPr>
              <w:t>Content</w:t>
            </w:r>
            <w:r w:rsidR="00DA7B71" w:rsidRPr="00AF42AF">
              <w:rPr>
                <w:b/>
                <w:i/>
                <w:lang w:eastAsia="ko-KR"/>
              </w:rPr>
              <w:t>:</w:t>
            </w:r>
            <w:r w:rsidR="00DA7B71" w:rsidRPr="00AF42AF">
              <w:rPr>
                <w:lang w:eastAsia="ko-KR"/>
              </w:rPr>
              <w:t xml:space="preserve"> </w:t>
            </w:r>
            <w:r w:rsidRPr="00BC1EF3">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14:paraId="38C98CF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569B172"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C91F7B"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p>
        </w:tc>
      </w:tr>
      <w:tr w:rsidR="00DA7B71" w:rsidRPr="00AF42AF" w14:paraId="6D39991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73102E5"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E48E302"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p>
        </w:tc>
      </w:tr>
    </w:tbl>
    <w:p w14:paraId="55B21D1B" w14:textId="77777777" w:rsidR="00DA7B71" w:rsidRPr="00BC1EF3" w:rsidRDefault="00DA7B71" w:rsidP="00DA7B71"/>
    <w:p w14:paraId="2D137F6F" w14:textId="77777777" w:rsidR="00DA7B71" w:rsidRPr="00AF42AF" w:rsidRDefault="00DA7B71" w:rsidP="00AA01AF">
      <w:pPr>
        <w:pStyle w:val="Heading4"/>
      </w:pPr>
      <w:bookmarkStart w:id="4088" w:name="_Toc428283209"/>
      <w:bookmarkStart w:id="4089" w:name="_Toc428905290"/>
      <w:bookmarkStart w:id="4090" w:name="_Toc428905736"/>
      <w:bookmarkStart w:id="4091" w:name="_Toc428906181"/>
      <w:bookmarkStart w:id="4092" w:name="_Toc429057364"/>
      <w:bookmarkStart w:id="4093" w:name="_Toc429057865"/>
      <w:bookmarkStart w:id="4094" w:name="_Toc436519919"/>
      <w:bookmarkStart w:id="4095" w:name="_Toc406425336"/>
      <w:bookmarkStart w:id="4096" w:name="_Toc408583421"/>
      <w:bookmarkStart w:id="4097" w:name="_Toc408583865"/>
      <w:bookmarkStart w:id="4098" w:name="_Toc416336257"/>
      <w:bookmarkStart w:id="4099" w:name="_Toc410298628"/>
      <w:bookmarkStart w:id="4100" w:name="_Toc452019842"/>
      <w:r w:rsidRPr="00AF42AF">
        <w:t>10.2.</w:t>
      </w:r>
      <w:r w:rsidR="00BC0067" w:rsidRPr="00D007F6">
        <w:t>9</w:t>
      </w:r>
      <w:r w:rsidRPr="00AF42AF">
        <w:t>.3</w:t>
      </w:r>
      <w:r w:rsidRPr="00AF42AF">
        <w:tab/>
      </w:r>
      <w:commentRangeStart w:id="4101"/>
      <w:r w:rsidRPr="00AF42AF">
        <w:t xml:space="preserve">Retrieve </w:t>
      </w:r>
      <w:r w:rsidRPr="00AF42AF">
        <w:rPr>
          <w:i/>
        </w:rPr>
        <w:t>&lt;mgmtCmd&gt;</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commentRangeEnd w:id="4101"/>
      <w:r w:rsidR="0083043A">
        <w:rPr>
          <w:rStyle w:val="CommentReference"/>
          <w:rFonts w:ascii="Times New Roman" w:eastAsia="MS Mincho" w:hAnsi="Times New Roman"/>
          <w:lang w:eastAsia="x-none"/>
        </w:rPr>
        <w:commentReference w:id="4101"/>
      </w:r>
    </w:p>
    <w:p w14:paraId="600C8B02" w14:textId="77777777"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14:paraId="5C3DA2B8" w14:textId="77777777" w:rsidR="00DA7B71" w:rsidRPr="00AF42AF" w:rsidRDefault="00DA7B71" w:rsidP="00DA7B71">
      <w:pPr>
        <w:rPr>
          <w:rFonts w:eastAsia="Arial Unicode MS"/>
        </w:rPr>
      </w:pPr>
      <w:r w:rsidRPr="00AF42AF">
        <w:rPr>
          <w:rFonts w:eastAsia="Arial Unicode MS"/>
        </w:rPr>
        <w:t>The Originator may be:</w:t>
      </w:r>
    </w:p>
    <w:p w14:paraId="43984243" w14:textId="77777777" w:rsidR="00DA7B71" w:rsidRPr="00AF42AF" w:rsidRDefault="00DA7B71" w:rsidP="00DA7B71">
      <w:pPr>
        <w:pStyle w:val="B1"/>
      </w:pPr>
      <w:r w:rsidRPr="00AF42AF">
        <w:t>An AE</w:t>
      </w:r>
      <w:r w:rsidR="00BC0067" w:rsidRPr="00BC1EF3">
        <w:t>.</w:t>
      </w:r>
    </w:p>
    <w:p w14:paraId="4332E0E0" w14:textId="77777777" w:rsidR="00DA7B71" w:rsidRPr="00AF42AF" w:rsidRDefault="00DA7B71" w:rsidP="00DA7B71">
      <w:pPr>
        <w:pStyle w:val="B1"/>
      </w:pPr>
      <w:r w:rsidRPr="00AF42AF">
        <w:t>A CSE</w:t>
      </w:r>
      <w:r w:rsidR="00BC0067" w:rsidRPr="00BC1EF3">
        <w:t>.</w:t>
      </w:r>
    </w:p>
    <w:p w14:paraId="11E9D7BB" w14:textId="77777777" w:rsidR="00DA7B71" w:rsidRPr="00AF42AF" w:rsidRDefault="00DA7B71" w:rsidP="00DA7B71">
      <w:pPr>
        <w:rPr>
          <w:rFonts w:eastAsia="Arial Unicode MS"/>
        </w:rPr>
      </w:pPr>
      <w:r w:rsidRPr="00AF42AF">
        <w:rPr>
          <w:rFonts w:eastAsia="Arial Unicode MS"/>
        </w:rPr>
        <w:t>The Receiver shall be an IN-CSE.</w:t>
      </w:r>
    </w:p>
    <w:p w14:paraId="5305D90E" w14:textId="77777777" w:rsidR="007213A2" w:rsidRPr="00BC1EF3" w:rsidRDefault="007213A2" w:rsidP="00BC1EF3">
      <w:pPr>
        <w:jc w:val="center"/>
        <w:rPr>
          <w:b/>
        </w:rPr>
      </w:pPr>
      <w:r w:rsidRPr="00BC1EF3">
        <w:rPr>
          <w:b/>
        </w:rPr>
        <w:t>Table 10.2.9.3-1: &lt;</w:t>
      </w:r>
      <w:r w:rsidRPr="00440B01">
        <w:rPr>
          <w:b/>
          <w:i/>
        </w:rPr>
        <w:t>mgmtCmd</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F9E7D8A" w14:textId="77777777" w:rsidTr="00BC1EF3">
        <w:trPr>
          <w:tblHeader/>
          <w:jc w:val="center"/>
        </w:trPr>
        <w:tc>
          <w:tcPr>
            <w:tcW w:w="9167" w:type="dxa"/>
            <w:gridSpan w:val="2"/>
            <w:shd w:val="clear" w:color="auto" w:fill="DDDDDD"/>
          </w:tcPr>
          <w:p w14:paraId="2264C9CD" w14:textId="77777777" w:rsidR="00DA7B71" w:rsidRPr="009B13EC" w:rsidRDefault="00DA7B71" w:rsidP="00DA7B71">
            <w:pPr>
              <w:pStyle w:val="TAH"/>
              <w:rPr>
                <w:rFonts w:eastAsia="Malgun Gothic"/>
                <w:lang w:val="en-GB"/>
              </w:rPr>
            </w:pPr>
            <w:r w:rsidRPr="009B13EC">
              <w:rPr>
                <w:rFonts w:eastAsia="Malgun Gothic"/>
                <w:i/>
                <w:lang w:val="en-GB"/>
              </w:rPr>
              <w:t>&lt;mgmtCmd&gt;</w:t>
            </w:r>
            <w:r w:rsidRPr="009B13EC">
              <w:rPr>
                <w:rFonts w:eastAsia="Malgun Gothic"/>
                <w:lang w:val="en-GB"/>
              </w:rPr>
              <w:t xml:space="preserve"> RETRIEVE</w:t>
            </w:r>
          </w:p>
        </w:tc>
      </w:tr>
      <w:tr w:rsidR="00DA7B71" w:rsidRPr="00AF42AF" w14:paraId="12E0EA6A" w14:textId="77777777" w:rsidTr="00BC1EF3">
        <w:trPr>
          <w:jc w:val="center"/>
        </w:trPr>
        <w:tc>
          <w:tcPr>
            <w:tcW w:w="2093" w:type="dxa"/>
            <w:shd w:val="clear" w:color="auto" w:fill="auto"/>
          </w:tcPr>
          <w:p w14:paraId="4E42D639" w14:textId="77777777" w:rsidR="00DA7B71" w:rsidRPr="009B13EC" w:rsidRDefault="00DA7B71" w:rsidP="00DA7B71">
            <w:pPr>
              <w:pStyle w:val="TAL"/>
              <w:rPr>
                <w:rFonts w:eastAsia="Malgun Gothic"/>
                <w:lang w:val="en-GB"/>
              </w:rPr>
            </w:pPr>
            <w:r w:rsidRPr="009B13EC">
              <w:rPr>
                <w:rFonts w:eastAsia="Malgun Gothic"/>
                <w:lang w:val="en-GB"/>
              </w:rPr>
              <w:t xml:space="preserve">Associated reference point </w:t>
            </w:r>
          </w:p>
        </w:tc>
        <w:tc>
          <w:tcPr>
            <w:tcW w:w="7074" w:type="dxa"/>
            <w:shd w:val="clear" w:color="auto" w:fill="auto"/>
          </w:tcPr>
          <w:p w14:paraId="7521204C" w14:textId="77777777" w:rsidR="00DA7B71" w:rsidRPr="009B13EC" w:rsidRDefault="00DA7B71" w:rsidP="00DA7B71">
            <w:pPr>
              <w:pStyle w:val="TAL"/>
              <w:rPr>
                <w:rFonts w:eastAsia="Malgun Gothic"/>
                <w:lang w:val="en-GB"/>
              </w:rPr>
            </w:pPr>
            <w:r w:rsidRPr="009B13EC">
              <w:rPr>
                <w:rFonts w:eastAsia="Malgun Gothic"/>
                <w:lang w:val="en-GB"/>
              </w:rPr>
              <w:t>Mcc</w:t>
            </w:r>
            <w:r w:rsidR="00BC0067" w:rsidRPr="00BC1EF3">
              <w:rPr>
                <w:rFonts w:eastAsia="Malgun Gothic"/>
                <w:lang w:val="en-GB"/>
              </w:rPr>
              <w:t xml:space="preserve"> and</w:t>
            </w:r>
            <w:r w:rsidRPr="009B13EC">
              <w:rPr>
                <w:rFonts w:eastAsia="Malgun Gothic"/>
                <w:lang w:val="en-GB"/>
              </w:rPr>
              <w:t xml:space="preserve"> Mca</w:t>
            </w:r>
          </w:p>
        </w:tc>
      </w:tr>
      <w:tr w:rsidR="00DA7B71" w:rsidRPr="00AF42AF" w14:paraId="05EE99EE" w14:textId="77777777" w:rsidTr="00BC1EF3">
        <w:trPr>
          <w:jc w:val="center"/>
        </w:trPr>
        <w:tc>
          <w:tcPr>
            <w:tcW w:w="2093" w:type="dxa"/>
            <w:shd w:val="clear" w:color="auto" w:fill="auto"/>
          </w:tcPr>
          <w:p w14:paraId="598DA013"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2942E241"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mandatory and/or optional attributes defined in clause 9.6.16, as needed</w:t>
            </w:r>
          </w:p>
        </w:tc>
      </w:tr>
      <w:tr w:rsidR="00DA7B71" w:rsidRPr="00AF42AF" w14:paraId="28D0B08A" w14:textId="77777777" w:rsidTr="00BC1EF3">
        <w:trPr>
          <w:jc w:val="center"/>
        </w:trPr>
        <w:tc>
          <w:tcPr>
            <w:tcW w:w="2093" w:type="dxa"/>
            <w:shd w:val="clear" w:color="auto" w:fill="auto"/>
          </w:tcPr>
          <w:p w14:paraId="2D93E96C" w14:textId="77777777" w:rsidR="00DA7B71" w:rsidRPr="00BC1EF3" w:rsidRDefault="00DA7B71" w:rsidP="00DA7B71">
            <w:pPr>
              <w:pStyle w:val="TAL"/>
              <w:rPr>
                <w:rFonts w:eastAsia="Arial Unicode MS"/>
                <w:lang w:val="en-GB"/>
              </w:rPr>
            </w:pPr>
            <w:r w:rsidRPr="009B13EC">
              <w:rPr>
                <w:rFonts w:eastAsia="Arial Unicode MS"/>
                <w:lang w:val="en-GB"/>
              </w:rPr>
              <w:t>Processing at Originator</w:t>
            </w:r>
            <w:r w:rsidR="00BC0067" w:rsidRPr="00BC1EF3">
              <w:rPr>
                <w:rFonts w:eastAsia="Arial Unicode MS"/>
                <w:lang w:val="en-GB"/>
              </w:rPr>
              <w:t xml:space="preserve"> before sending Request</w:t>
            </w:r>
          </w:p>
        </w:tc>
        <w:tc>
          <w:tcPr>
            <w:tcW w:w="7074" w:type="dxa"/>
            <w:shd w:val="clear" w:color="auto" w:fill="auto"/>
          </w:tcPr>
          <w:p w14:paraId="1E6EA349"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p w14:paraId="157AF333" w14:textId="77777777" w:rsidR="00DA7B71" w:rsidRPr="009B13EC" w:rsidRDefault="00DA7B71" w:rsidP="00DA7B71">
            <w:pPr>
              <w:pStyle w:val="TAL"/>
              <w:rPr>
                <w:rFonts w:eastAsia="Arial Unicode MS"/>
                <w:lang w:val="en-GB"/>
              </w:rPr>
            </w:pPr>
          </w:p>
        </w:tc>
      </w:tr>
      <w:tr w:rsidR="00DA7B71" w:rsidRPr="00AF42AF" w14:paraId="3C0D6E11" w14:textId="77777777" w:rsidTr="00BC1EF3">
        <w:trPr>
          <w:jc w:val="center"/>
        </w:trPr>
        <w:tc>
          <w:tcPr>
            <w:tcW w:w="2093" w:type="dxa"/>
            <w:shd w:val="clear" w:color="auto" w:fill="auto"/>
          </w:tcPr>
          <w:p w14:paraId="69115CC5"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Receiver </w:t>
            </w:r>
          </w:p>
        </w:tc>
        <w:tc>
          <w:tcPr>
            <w:tcW w:w="7074" w:type="dxa"/>
            <w:shd w:val="clear" w:color="auto" w:fill="auto"/>
          </w:tcPr>
          <w:p w14:paraId="5A20EC13"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1E0037D" w14:textId="77777777" w:rsidTr="00BC1EF3">
        <w:trPr>
          <w:jc w:val="center"/>
        </w:trPr>
        <w:tc>
          <w:tcPr>
            <w:tcW w:w="2093" w:type="dxa"/>
            <w:shd w:val="clear" w:color="auto" w:fill="auto"/>
          </w:tcPr>
          <w:p w14:paraId="6A4461DB"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5C6B0D09"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018776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9F2977E" w14:textId="77777777" w:rsidR="00DA7B71" w:rsidRPr="00BC1EF3" w:rsidRDefault="00BC0067"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AAA8BF"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565E072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5A9D0B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EB7A5BD" w14:textId="77777777" w:rsidR="00DA7B71" w:rsidRPr="009B13EC" w:rsidRDefault="00DA7B71" w:rsidP="00D007F6">
            <w:pPr>
              <w:pStyle w:val="TAL"/>
              <w:rPr>
                <w:rFonts w:eastAsia="Arial Unicode MS"/>
                <w:lang w:val="en-GB"/>
              </w:rPr>
            </w:pPr>
            <w:r w:rsidRPr="009B13EC">
              <w:rPr>
                <w:lang w:val="en-GB"/>
              </w:rPr>
              <w:t>According to clause 10.1.2</w:t>
            </w:r>
          </w:p>
        </w:tc>
      </w:tr>
    </w:tbl>
    <w:p w14:paraId="7045EFB5" w14:textId="77777777" w:rsidR="00DA7B71" w:rsidRPr="00BC1EF3" w:rsidRDefault="00DA7B71" w:rsidP="00DA7B71"/>
    <w:p w14:paraId="4609F2F5" w14:textId="77777777" w:rsidR="00DA7B71" w:rsidRPr="00AF42AF" w:rsidRDefault="00DA7B71" w:rsidP="00AA01AF">
      <w:pPr>
        <w:pStyle w:val="Heading4"/>
      </w:pPr>
      <w:bookmarkStart w:id="4102" w:name="_Toc428283210"/>
      <w:bookmarkStart w:id="4103" w:name="_Toc428905291"/>
      <w:bookmarkStart w:id="4104" w:name="_Toc428905737"/>
      <w:bookmarkStart w:id="4105" w:name="_Toc428906182"/>
      <w:bookmarkStart w:id="4106" w:name="_Toc429057365"/>
      <w:bookmarkStart w:id="4107" w:name="_Toc429057866"/>
      <w:bookmarkStart w:id="4108" w:name="_Toc436519920"/>
      <w:bookmarkStart w:id="4109" w:name="_Toc406425337"/>
      <w:bookmarkStart w:id="4110" w:name="_Toc408583422"/>
      <w:bookmarkStart w:id="4111" w:name="_Toc408583866"/>
      <w:bookmarkStart w:id="4112" w:name="_Toc416336258"/>
      <w:bookmarkStart w:id="4113" w:name="_Toc410298629"/>
      <w:bookmarkStart w:id="4114" w:name="_Toc452019843"/>
      <w:r w:rsidRPr="00AF42AF">
        <w:lastRenderedPageBreak/>
        <w:t>10.2.</w:t>
      </w:r>
      <w:r w:rsidR="00BC0067" w:rsidRPr="00D007F6">
        <w:t>9</w:t>
      </w:r>
      <w:r w:rsidRPr="00AF42AF">
        <w:t>.4</w:t>
      </w:r>
      <w:r w:rsidRPr="00AF42AF">
        <w:tab/>
      </w:r>
      <w:commentRangeStart w:id="4115"/>
      <w:r w:rsidRPr="00AF42AF">
        <w:t xml:space="preserve">Update </w:t>
      </w:r>
      <w:r w:rsidRPr="00AF42AF">
        <w:rPr>
          <w:i/>
        </w:rPr>
        <w:t>&lt;mgmtCmd&gt;</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commentRangeEnd w:id="4115"/>
      <w:r w:rsidR="0083043A">
        <w:rPr>
          <w:rStyle w:val="CommentReference"/>
          <w:rFonts w:ascii="Times New Roman" w:eastAsia="MS Mincho" w:hAnsi="Times New Roman"/>
          <w:lang w:eastAsia="x-none"/>
        </w:rPr>
        <w:commentReference w:id="4115"/>
      </w:r>
    </w:p>
    <w:p w14:paraId="06BA72C1" w14:textId="77777777"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14:paraId="39D1101C" w14:textId="77777777" w:rsidR="00DA7B71" w:rsidRPr="00AF42AF" w:rsidRDefault="00DA7B71" w:rsidP="00DA7B71">
      <w:pPr>
        <w:rPr>
          <w:rFonts w:eastAsia="Arial Unicode MS"/>
          <w:lang w:eastAsia="zh-CN"/>
        </w:rPr>
      </w:pPr>
      <w:r w:rsidRPr="00AF42AF">
        <w:rPr>
          <w:rFonts w:eastAsia="Arial Unicode MS"/>
          <w:lang w:eastAsia="zh-CN"/>
        </w:rPr>
        <w:t>The Originator may be:</w:t>
      </w:r>
    </w:p>
    <w:p w14:paraId="2463CC47" w14:textId="77777777" w:rsidR="00DA7B71" w:rsidRPr="00AF42AF" w:rsidRDefault="00DA7B71" w:rsidP="00DA7B71">
      <w:pPr>
        <w:pStyle w:val="B1"/>
        <w:rPr>
          <w:lang w:eastAsia="zh-CN"/>
        </w:rPr>
      </w:pPr>
      <w:r w:rsidRPr="00AF42AF">
        <w:rPr>
          <w:lang w:eastAsia="zh-CN"/>
        </w:rPr>
        <w:t>An AE</w:t>
      </w:r>
      <w:r w:rsidR="00BC0067" w:rsidRPr="00BC1EF3">
        <w:t>.</w:t>
      </w:r>
    </w:p>
    <w:p w14:paraId="23A08BEC" w14:textId="77777777" w:rsidR="00DA7B71" w:rsidRPr="00AF42AF" w:rsidRDefault="00DA7B71" w:rsidP="00DA7B71">
      <w:pPr>
        <w:pStyle w:val="B1"/>
        <w:rPr>
          <w:lang w:eastAsia="zh-CN"/>
        </w:rPr>
      </w:pPr>
      <w:r w:rsidRPr="00AF42AF">
        <w:rPr>
          <w:lang w:eastAsia="zh-CN"/>
        </w:rPr>
        <w:t>A CSE</w:t>
      </w:r>
      <w:r w:rsidR="00BC0067" w:rsidRPr="00BC1EF3">
        <w:t>.</w:t>
      </w:r>
    </w:p>
    <w:p w14:paraId="6124A530" w14:textId="77777777" w:rsidR="00DA7B71" w:rsidRPr="00AF42AF" w:rsidRDefault="00DA7B71" w:rsidP="00DA7B71">
      <w:pPr>
        <w:rPr>
          <w:rFonts w:eastAsia="Arial Unicode MS"/>
          <w:lang w:eastAsia="zh-CN"/>
        </w:rPr>
      </w:pPr>
      <w:r w:rsidRPr="00AF42AF">
        <w:rPr>
          <w:rFonts w:eastAsia="Arial Unicode MS"/>
          <w:lang w:eastAsia="zh-CN"/>
        </w:rPr>
        <w:t>The Receiver shall be an IN-CSE.</w:t>
      </w:r>
    </w:p>
    <w:p w14:paraId="55E21514" w14:textId="77777777" w:rsidR="007213A2" w:rsidRPr="00BC1EF3" w:rsidRDefault="007213A2" w:rsidP="00BC1EF3">
      <w:pPr>
        <w:jc w:val="center"/>
        <w:rPr>
          <w:b/>
        </w:rPr>
      </w:pPr>
      <w:r w:rsidRPr="00BC1EF3">
        <w:rPr>
          <w:b/>
        </w:rPr>
        <w:t>Table 10.2.9.4-1: &lt;</w:t>
      </w:r>
      <w:r w:rsidRPr="00440B01">
        <w:rPr>
          <w:b/>
          <w:i/>
        </w:rPr>
        <w:t>mgmtCmd</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C87F56E" w14:textId="77777777" w:rsidTr="00BC1EF3">
        <w:trPr>
          <w:tblHeader/>
          <w:jc w:val="center"/>
        </w:trPr>
        <w:tc>
          <w:tcPr>
            <w:tcW w:w="9167" w:type="dxa"/>
            <w:gridSpan w:val="2"/>
            <w:shd w:val="clear" w:color="auto" w:fill="DDDDDD"/>
          </w:tcPr>
          <w:p w14:paraId="5D4F76A8" w14:textId="77777777" w:rsidR="00DA7B71" w:rsidRPr="009B13EC" w:rsidRDefault="00DA7B71" w:rsidP="00DA7B71">
            <w:pPr>
              <w:pStyle w:val="TAH"/>
              <w:rPr>
                <w:rFonts w:eastAsia="Malgun Gothic"/>
                <w:lang w:val="en-GB"/>
              </w:rPr>
            </w:pPr>
            <w:r w:rsidRPr="009B13EC">
              <w:rPr>
                <w:rFonts w:eastAsia="Malgun Gothic"/>
                <w:i/>
                <w:lang w:val="en-GB"/>
              </w:rPr>
              <w:t>&lt;mgmtCmd&gt;</w:t>
            </w:r>
            <w:r w:rsidRPr="009B13EC">
              <w:rPr>
                <w:rFonts w:eastAsia="Malgun Gothic"/>
                <w:lang w:val="en-GB"/>
              </w:rPr>
              <w:t xml:space="preserve"> UPDATE </w:t>
            </w:r>
          </w:p>
        </w:tc>
      </w:tr>
      <w:tr w:rsidR="00DA7B71" w:rsidRPr="00AF42AF" w14:paraId="705128C4" w14:textId="77777777" w:rsidTr="00BC1EF3">
        <w:trPr>
          <w:jc w:val="center"/>
        </w:trPr>
        <w:tc>
          <w:tcPr>
            <w:tcW w:w="2093" w:type="dxa"/>
            <w:shd w:val="clear" w:color="auto" w:fill="auto"/>
          </w:tcPr>
          <w:p w14:paraId="16DF541B"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0AA4CCE" w14:textId="77777777" w:rsidR="00DA7B71" w:rsidRPr="009B13EC" w:rsidRDefault="00DA7B71" w:rsidP="00DA7B71">
            <w:pPr>
              <w:pStyle w:val="TAL"/>
              <w:rPr>
                <w:rFonts w:eastAsia="Malgun Gothic"/>
                <w:lang w:val="en-GB"/>
              </w:rPr>
            </w:pPr>
            <w:r w:rsidRPr="009B13EC">
              <w:rPr>
                <w:rFonts w:eastAsia="Malgun Gothic"/>
                <w:lang w:val="en-GB"/>
              </w:rPr>
              <w:t>Mcc</w:t>
            </w:r>
            <w:r w:rsidR="00BC0067" w:rsidRPr="00BC1EF3">
              <w:rPr>
                <w:rFonts w:eastAsia="Malgun Gothic"/>
                <w:lang w:val="en-GB"/>
              </w:rPr>
              <w:t xml:space="preserve"> and</w:t>
            </w:r>
            <w:r w:rsidRPr="009B13EC">
              <w:rPr>
                <w:rFonts w:eastAsia="Malgun Gothic"/>
                <w:lang w:val="en-GB"/>
              </w:rPr>
              <w:t xml:space="preserve"> Mca</w:t>
            </w:r>
          </w:p>
        </w:tc>
      </w:tr>
      <w:tr w:rsidR="00DA7B71" w:rsidRPr="00AF42AF" w14:paraId="6BD2743B" w14:textId="77777777" w:rsidTr="00BC1EF3">
        <w:trPr>
          <w:jc w:val="center"/>
        </w:trPr>
        <w:tc>
          <w:tcPr>
            <w:tcW w:w="2093" w:type="dxa"/>
            <w:shd w:val="clear" w:color="auto" w:fill="auto"/>
          </w:tcPr>
          <w:p w14:paraId="7495CE4D"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32185DC7" w14:textId="77777777" w:rsidR="00DA7B71" w:rsidRPr="009B13EC" w:rsidRDefault="00DA7B71" w:rsidP="00DA7B71">
            <w:pPr>
              <w:pStyle w:val="TAL"/>
              <w:rPr>
                <w:rFonts w:eastAsia="Malgun Gothic"/>
                <w:lang w:val="en-GB"/>
              </w:rPr>
            </w:pPr>
            <w:r w:rsidRPr="009B13EC">
              <w:rPr>
                <w:rFonts w:eastAsia="Arial Unicode MS"/>
                <w:lang w:val="en-GB"/>
              </w:rPr>
              <w:t>According to clause 10.1.3, including mandatory and/or optional attributes defined in clause 9.6.16, as needed</w:t>
            </w:r>
          </w:p>
        </w:tc>
      </w:tr>
      <w:tr w:rsidR="00DA7B71" w:rsidRPr="00AF42AF" w14:paraId="58441292" w14:textId="77777777" w:rsidTr="00BC1EF3">
        <w:trPr>
          <w:jc w:val="center"/>
        </w:trPr>
        <w:tc>
          <w:tcPr>
            <w:tcW w:w="2093" w:type="dxa"/>
            <w:shd w:val="clear" w:color="auto" w:fill="auto"/>
          </w:tcPr>
          <w:p w14:paraId="03C1EC94" w14:textId="77777777" w:rsidR="00DA7B71" w:rsidRPr="009B13EC" w:rsidDel="00566819"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419DA808" w14:textId="77777777" w:rsidR="00DA7B71" w:rsidRPr="009B13EC" w:rsidDel="00566819"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6D7EC573" w14:textId="77777777" w:rsidTr="00BC1EF3">
        <w:trPr>
          <w:jc w:val="center"/>
        </w:trPr>
        <w:tc>
          <w:tcPr>
            <w:tcW w:w="2093" w:type="dxa"/>
            <w:shd w:val="clear" w:color="auto" w:fill="auto"/>
          </w:tcPr>
          <w:p w14:paraId="468958CF" w14:textId="77777777" w:rsidR="00DA7B71" w:rsidRPr="009B13EC" w:rsidDel="00566819" w:rsidRDefault="00DA7B71" w:rsidP="00DA7B71">
            <w:pPr>
              <w:pStyle w:val="TAL"/>
              <w:rPr>
                <w:rFonts w:eastAsia="Arial Unicode MS"/>
                <w:lang w:val="en-GB"/>
              </w:rPr>
            </w:pPr>
            <w:r w:rsidRPr="00BC1EF3">
              <w:rPr>
                <w:rFonts w:eastAsia="Arial Unicode MS"/>
                <w:lang w:val="en-GB"/>
              </w:rPr>
              <w:t>Information in Response message</w:t>
            </w:r>
          </w:p>
        </w:tc>
        <w:tc>
          <w:tcPr>
            <w:tcW w:w="7074" w:type="dxa"/>
            <w:shd w:val="clear" w:color="auto" w:fill="auto"/>
          </w:tcPr>
          <w:p w14:paraId="1E20DB03" w14:textId="77777777" w:rsidR="00DA7B71" w:rsidRPr="009B13EC" w:rsidDel="00566819"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253B3A29" w14:textId="77777777" w:rsidTr="00BC1EF3">
        <w:trPr>
          <w:jc w:val="center"/>
        </w:trPr>
        <w:tc>
          <w:tcPr>
            <w:tcW w:w="2093" w:type="dxa"/>
            <w:shd w:val="clear" w:color="auto" w:fill="auto"/>
          </w:tcPr>
          <w:p w14:paraId="3369B1EF" w14:textId="77777777" w:rsidR="00DA7B71" w:rsidRPr="009B13EC" w:rsidRDefault="00DA7B71" w:rsidP="00DA7B71">
            <w:pPr>
              <w:pStyle w:val="TAL"/>
              <w:rPr>
                <w:rFonts w:eastAsia="Arial Unicode MS"/>
                <w:lang w:val="en-GB"/>
              </w:rPr>
            </w:pPr>
            <w:r w:rsidRPr="009B13EC">
              <w:rPr>
                <w:rFonts w:eastAsia="Arial Unicode MS"/>
                <w:lang w:val="en-GB"/>
              </w:rPr>
              <w:t>Processing at Originator</w:t>
            </w:r>
            <w:r w:rsidR="00BC0067" w:rsidRPr="00BC1EF3">
              <w:rPr>
                <w:rFonts w:eastAsia="Arial Unicode MS"/>
                <w:lang w:val="en-GB"/>
              </w:rPr>
              <w:t xml:space="preserve"> before sending Request</w:t>
            </w:r>
            <w:r w:rsidRPr="009B13EC">
              <w:rPr>
                <w:rFonts w:eastAsia="Arial Unicode MS"/>
                <w:lang w:val="en-GB"/>
              </w:rPr>
              <w:t xml:space="preserve"> </w:t>
            </w:r>
          </w:p>
        </w:tc>
        <w:tc>
          <w:tcPr>
            <w:tcW w:w="7074" w:type="dxa"/>
            <w:shd w:val="clear" w:color="auto" w:fill="auto"/>
          </w:tcPr>
          <w:p w14:paraId="78DBD9B0"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080B36D3" w14:textId="77777777" w:rsidTr="00BC1EF3">
        <w:trPr>
          <w:jc w:val="center"/>
        </w:trPr>
        <w:tc>
          <w:tcPr>
            <w:tcW w:w="2093" w:type="dxa"/>
            <w:shd w:val="clear" w:color="auto" w:fill="auto"/>
          </w:tcPr>
          <w:p w14:paraId="6C330F3C"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w:t>
            </w:r>
            <w:r w:rsidRPr="00BC1EF3">
              <w:rPr>
                <w:rFonts w:eastAsia="Arial Unicode MS"/>
                <w:lang w:val="en-GB"/>
              </w:rPr>
              <w:t xml:space="preserve">Originator </w:t>
            </w:r>
            <w:r w:rsidR="00BC0067" w:rsidRPr="00BC1EF3">
              <w:rPr>
                <w:rFonts w:eastAsia="Arial Unicode MS"/>
                <w:lang w:val="en-GB"/>
              </w:rPr>
              <w:t>after receiving Response</w:t>
            </w:r>
          </w:p>
        </w:tc>
        <w:tc>
          <w:tcPr>
            <w:tcW w:w="7074" w:type="dxa"/>
            <w:shd w:val="clear" w:color="auto" w:fill="auto"/>
          </w:tcPr>
          <w:p w14:paraId="7DDC508D"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196533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142EB0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F3F7C74"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2F036688" w14:textId="77777777" w:rsidR="00DA7B71" w:rsidRPr="00BC1EF3" w:rsidRDefault="00DA7B71" w:rsidP="00DA7B71"/>
    <w:p w14:paraId="30814B7F" w14:textId="77777777" w:rsidR="00DA7B71" w:rsidRPr="00AF42AF" w:rsidRDefault="00DA7B71" w:rsidP="00AA01AF">
      <w:pPr>
        <w:pStyle w:val="Heading4"/>
      </w:pPr>
      <w:bookmarkStart w:id="4116" w:name="_Toc428283211"/>
      <w:bookmarkStart w:id="4117" w:name="_Toc428905292"/>
      <w:bookmarkStart w:id="4118" w:name="_Toc428905738"/>
      <w:bookmarkStart w:id="4119" w:name="_Toc428906183"/>
      <w:bookmarkStart w:id="4120" w:name="_Toc429057366"/>
      <w:bookmarkStart w:id="4121" w:name="_Toc429057867"/>
      <w:bookmarkStart w:id="4122" w:name="_Toc436519921"/>
      <w:bookmarkStart w:id="4123" w:name="_Toc406425338"/>
      <w:bookmarkStart w:id="4124" w:name="_Toc408583423"/>
      <w:bookmarkStart w:id="4125" w:name="_Toc408583867"/>
      <w:bookmarkStart w:id="4126" w:name="_Toc416336259"/>
      <w:bookmarkStart w:id="4127" w:name="_Toc410298630"/>
      <w:bookmarkStart w:id="4128" w:name="_Toc452019844"/>
      <w:r w:rsidRPr="00AF42AF">
        <w:t>10.2.</w:t>
      </w:r>
      <w:r w:rsidR="00BC0067" w:rsidRPr="00D007F6">
        <w:t>9</w:t>
      </w:r>
      <w:r w:rsidRPr="00AF42AF">
        <w:t>.5</w:t>
      </w:r>
      <w:r w:rsidRPr="00AF42AF">
        <w:tab/>
      </w:r>
      <w:commentRangeStart w:id="4129"/>
      <w:r w:rsidRPr="00AF42AF">
        <w:t xml:space="preserve">Delete </w:t>
      </w:r>
      <w:r w:rsidRPr="00AF42AF">
        <w:rPr>
          <w:i/>
        </w:rPr>
        <w:t>&lt;mgmtCmd&gt;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commentRangeEnd w:id="4129"/>
      <w:r w:rsidR="001D1E94">
        <w:rPr>
          <w:rStyle w:val="CommentReference"/>
          <w:rFonts w:ascii="Times New Roman" w:eastAsia="MS Mincho" w:hAnsi="Times New Roman"/>
          <w:lang w:eastAsia="x-none"/>
        </w:rPr>
        <w:commentReference w:id="4129"/>
      </w:r>
    </w:p>
    <w:p w14:paraId="6B3A03AD" w14:textId="77777777"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14:paraId="2BABFB0F" w14:textId="77777777" w:rsidR="00DA7B71" w:rsidRPr="00AF42AF" w:rsidRDefault="00DA7B71" w:rsidP="00DA7B71">
      <w:r w:rsidRPr="00AF42AF">
        <w:t>The Originator may be:</w:t>
      </w:r>
    </w:p>
    <w:p w14:paraId="7FCB47FC" w14:textId="77777777"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14:paraId="34959113" w14:textId="77777777"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14:paraId="68EB498F" w14:textId="77777777" w:rsidR="00DA7B71" w:rsidRPr="00AF42AF" w:rsidRDefault="00DA7B71" w:rsidP="00DA7B71">
      <w:pPr>
        <w:pStyle w:val="NO"/>
      </w:pPr>
      <w:r w:rsidRPr="00AF42AF">
        <w:t>NOTE 1:</w:t>
      </w:r>
      <w:r w:rsidRPr="00AF42AF">
        <w:tab/>
        <w:t xml:space="preserve">The </w:t>
      </w:r>
      <w:r w:rsidR="00BC0067" w:rsidRPr="00BC1EF3">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14:paraId="2571F3FA" w14:textId="77777777" w:rsidR="00DA7B71" w:rsidRPr="00AF42AF" w:rsidRDefault="00DA7B71" w:rsidP="00DA7B71">
      <w:pPr>
        <w:pStyle w:val="NO"/>
      </w:pPr>
      <w:r w:rsidRPr="00AF42AF">
        <w:t>NOTE 2:</w:t>
      </w:r>
      <w:r w:rsidRPr="00AF42AF">
        <w:tab/>
        <w:t xml:space="preserve">The </w:t>
      </w:r>
      <w:r w:rsidRPr="00AF42AF">
        <w:rPr>
          <w:i/>
        </w:rPr>
        <w:t>&lt;mgmtCmd&gt;</w:t>
      </w:r>
      <w:r w:rsidRPr="00AF42AF">
        <w:t xml:space="preserve"> resource could also be deleted in the </w:t>
      </w:r>
      <w:r w:rsidR="00BC0067" w:rsidRPr="00BC1EF3">
        <w:t>H</w:t>
      </w:r>
      <w:r w:rsidRPr="00AF42AF">
        <w:t>osting CSE by other offline provisioning means which are out of scope.</w:t>
      </w:r>
    </w:p>
    <w:p w14:paraId="1FA98F6B" w14:textId="77777777"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Hyperlink"/>
            <w:rFonts w:eastAsia="SimSun"/>
            <w:color w:val="000000"/>
            <w:u w:val="none"/>
            <w:lang w:eastAsia="zh-CN"/>
          </w:rPr>
          <w:t>i.2</w:t>
        </w:r>
      </w:hyperlink>
      <w:r w:rsidRPr="00AF42AF">
        <w:t>]). Then the CSE shall respond to the Originator with the appropriate generic responses.</w:t>
      </w:r>
    </w:p>
    <w:p w14:paraId="46EFCE4B" w14:textId="77777777" w:rsidR="00DA7B71" w:rsidRPr="00AF42AF" w:rsidRDefault="00DA7B71" w:rsidP="00DA7B71">
      <w:r w:rsidRPr="00AF42AF">
        <w:t>The Receiver shall be an IN-CSE.</w:t>
      </w:r>
    </w:p>
    <w:p w14:paraId="78C9E597" w14:textId="77777777" w:rsidR="007213A2" w:rsidRPr="00BC1EF3" w:rsidRDefault="007213A2" w:rsidP="00BC1EF3">
      <w:pPr>
        <w:jc w:val="center"/>
        <w:rPr>
          <w:b/>
        </w:rPr>
      </w:pPr>
      <w:r w:rsidRPr="00BC1EF3">
        <w:rPr>
          <w:b/>
        </w:rPr>
        <w:t xml:space="preserve">Table 10.2.9.5-1: </w:t>
      </w:r>
      <w:commentRangeStart w:id="4130"/>
      <w:r w:rsidRPr="00BC1EF3">
        <w:rPr>
          <w:b/>
        </w:rPr>
        <w:t>&lt;</w:t>
      </w:r>
      <w:r w:rsidRPr="00440B01">
        <w:rPr>
          <w:b/>
          <w:i/>
        </w:rPr>
        <w:t>mgmtCmd</w:t>
      </w:r>
      <w:r w:rsidRPr="00BC1EF3">
        <w:rPr>
          <w:b/>
        </w:rPr>
        <w:t>&gt; DELETE by ASN-CSE or MN-CSE</w:t>
      </w:r>
      <w:commentRangeEnd w:id="4130"/>
      <w:r w:rsidR="001D1E94">
        <w:rPr>
          <w:rStyle w:val="CommentReference"/>
          <w:rFonts w:eastAsia="MS Mincho"/>
          <w:b/>
          <w:lang w:eastAsia="x-none"/>
        </w:rPr>
        <w:commentReference w:id="413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E51943A" w14:textId="77777777" w:rsidTr="00BC1EF3">
        <w:trPr>
          <w:tblHeader/>
          <w:jc w:val="center"/>
        </w:trPr>
        <w:tc>
          <w:tcPr>
            <w:tcW w:w="9167" w:type="dxa"/>
            <w:gridSpan w:val="2"/>
            <w:shd w:val="clear" w:color="auto" w:fill="DDDDDD"/>
          </w:tcPr>
          <w:p w14:paraId="7479C398" w14:textId="77777777" w:rsidR="00DA7B71" w:rsidRPr="009B13EC" w:rsidRDefault="00DA7B71" w:rsidP="00DA7B71">
            <w:pPr>
              <w:pStyle w:val="TAH"/>
              <w:rPr>
                <w:rFonts w:eastAsia="Malgun Gothic"/>
                <w:lang w:val="en-GB"/>
              </w:rPr>
            </w:pPr>
            <w:r w:rsidRPr="009B13EC">
              <w:rPr>
                <w:rFonts w:eastAsia="Malgun Gothic"/>
                <w:i/>
                <w:lang w:val="en-GB"/>
              </w:rPr>
              <w:lastRenderedPageBreak/>
              <w:t>&lt;mgmtCmd&gt;</w:t>
            </w:r>
            <w:r w:rsidRPr="009B13EC">
              <w:rPr>
                <w:rFonts w:eastAsia="Malgun Gothic"/>
                <w:lang w:val="en-GB"/>
              </w:rPr>
              <w:t xml:space="preserve"> DELETE by ASN-CSE or MN-CSE </w:t>
            </w:r>
          </w:p>
        </w:tc>
      </w:tr>
      <w:tr w:rsidR="00DA7B71" w:rsidRPr="00AF42AF" w14:paraId="624C61E5" w14:textId="77777777" w:rsidTr="00BC1EF3">
        <w:trPr>
          <w:jc w:val="center"/>
        </w:trPr>
        <w:tc>
          <w:tcPr>
            <w:tcW w:w="2093" w:type="dxa"/>
            <w:shd w:val="clear" w:color="auto" w:fill="auto"/>
          </w:tcPr>
          <w:p w14:paraId="1AB07892" w14:textId="77777777" w:rsidR="00DA7B71" w:rsidRPr="009B13EC" w:rsidRDefault="00DA7B71" w:rsidP="00DA7B71">
            <w:pPr>
              <w:pStyle w:val="TAL"/>
              <w:rPr>
                <w:rFonts w:eastAsia="SimSun"/>
                <w:lang w:val="en-GB"/>
              </w:rPr>
            </w:pPr>
            <w:r w:rsidRPr="009B13EC">
              <w:rPr>
                <w:rFonts w:eastAsia="Malgun Gothic"/>
                <w:lang w:val="en-GB"/>
              </w:rPr>
              <w:t>Associated reference point</w:t>
            </w:r>
            <w:r w:rsidRPr="009B13EC">
              <w:rPr>
                <w:rFonts w:eastAsia="SimSun"/>
                <w:lang w:val="en-GB"/>
              </w:rPr>
              <w:t>s</w:t>
            </w:r>
          </w:p>
        </w:tc>
        <w:tc>
          <w:tcPr>
            <w:tcW w:w="7074" w:type="dxa"/>
            <w:shd w:val="clear" w:color="auto" w:fill="auto"/>
          </w:tcPr>
          <w:p w14:paraId="7F0E4A7C"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792D19D7" w14:textId="77777777" w:rsidTr="00BC1EF3">
        <w:trPr>
          <w:jc w:val="center"/>
        </w:trPr>
        <w:tc>
          <w:tcPr>
            <w:tcW w:w="2093" w:type="dxa"/>
            <w:shd w:val="clear" w:color="auto" w:fill="auto"/>
          </w:tcPr>
          <w:p w14:paraId="275468EE"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6C4A4B06" w14:textId="77777777" w:rsidR="00DA7B71" w:rsidRPr="00BC1EF3" w:rsidRDefault="00DA7B71" w:rsidP="00DA7B71">
            <w:pPr>
              <w:pStyle w:val="TAL"/>
              <w:rPr>
                <w:rFonts w:eastAsia="Malgun Gothic"/>
                <w:lang w:val="en-GB"/>
              </w:rPr>
            </w:pPr>
            <w:r w:rsidRPr="009B13EC">
              <w:rPr>
                <w:rFonts w:eastAsia="Arial Unicode MS"/>
                <w:lang w:val="en-GB"/>
              </w:rPr>
              <w:t>According to clause 10.1.4</w:t>
            </w:r>
          </w:p>
        </w:tc>
      </w:tr>
      <w:tr w:rsidR="00DA7B71" w:rsidRPr="00AF42AF" w14:paraId="3A4B6CF9" w14:textId="77777777" w:rsidTr="00BC1EF3">
        <w:trPr>
          <w:jc w:val="center"/>
        </w:trPr>
        <w:tc>
          <w:tcPr>
            <w:tcW w:w="2093" w:type="dxa"/>
            <w:shd w:val="clear" w:color="auto" w:fill="auto"/>
          </w:tcPr>
          <w:p w14:paraId="52454644"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Originator </w:t>
            </w:r>
            <w:r w:rsidRPr="00BC1EF3">
              <w:rPr>
                <w:rFonts w:eastAsia="Arial Unicode MS"/>
                <w:lang w:val="en-GB"/>
              </w:rPr>
              <w:t>before sending Request</w:t>
            </w:r>
          </w:p>
        </w:tc>
        <w:tc>
          <w:tcPr>
            <w:tcW w:w="7074" w:type="dxa"/>
            <w:shd w:val="clear" w:color="auto" w:fill="auto"/>
          </w:tcPr>
          <w:p w14:paraId="46A56D9A"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536A910C" w14:textId="77777777"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14:paraId="43BB8774" w14:textId="77777777" w:rsidTr="00BC1EF3">
        <w:trPr>
          <w:jc w:val="center"/>
        </w:trPr>
        <w:tc>
          <w:tcPr>
            <w:tcW w:w="2093" w:type="dxa"/>
            <w:shd w:val="clear" w:color="auto" w:fill="auto"/>
          </w:tcPr>
          <w:p w14:paraId="7AA070B5"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7810D14D"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383A796C" w14:textId="77777777"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1EF3">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w:t>
            </w:r>
          </w:p>
          <w:p w14:paraId="36510737" w14:textId="77777777"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14:paraId="5D8EA0CC" w14:textId="77777777"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14:paraId="2593032F" w14:textId="77777777" w:rsidTr="00BC1EF3">
        <w:trPr>
          <w:jc w:val="center"/>
        </w:trPr>
        <w:tc>
          <w:tcPr>
            <w:tcW w:w="2093" w:type="dxa"/>
            <w:shd w:val="clear" w:color="auto" w:fill="auto"/>
          </w:tcPr>
          <w:p w14:paraId="0C4842B6"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4B34043A"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B3B19B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3EDDAF3"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F54A96"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5941D76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5561DF5"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3C7F461"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48F705CE" w14:textId="77777777"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14:paraId="47A67E23" w14:textId="77777777"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14:paraId="4DF2AB8B" w14:textId="77777777" w:rsidR="00DA7B71" w:rsidRPr="00BC1EF3" w:rsidRDefault="00DA7B71" w:rsidP="00DA7B71"/>
    <w:p w14:paraId="71ABD4C0" w14:textId="77777777" w:rsidR="007213A2" w:rsidRPr="00BC1EF3" w:rsidRDefault="007213A2" w:rsidP="00BC1EF3">
      <w:pPr>
        <w:jc w:val="center"/>
        <w:rPr>
          <w:b/>
        </w:rPr>
      </w:pPr>
      <w:r w:rsidRPr="00BC1EF3">
        <w:rPr>
          <w:b/>
        </w:rPr>
        <w:t xml:space="preserve">Table 10.2.9.5-2: </w:t>
      </w:r>
      <w:commentRangeStart w:id="4131"/>
      <w:r w:rsidRPr="00BC1EF3">
        <w:rPr>
          <w:b/>
        </w:rPr>
        <w:t>&lt;</w:t>
      </w:r>
      <w:r w:rsidRPr="00440B01">
        <w:rPr>
          <w:b/>
          <w:i/>
        </w:rPr>
        <w:t>mgmtCmd</w:t>
      </w:r>
      <w:r w:rsidRPr="00BC1EF3">
        <w:rPr>
          <w:b/>
        </w:rPr>
        <w:t>&gt; DELETE by an AE</w:t>
      </w:r>
      <w:commentRangeEnd w:id="4131"/>
      <w:r w:rsidR="001D1E94">
        <w:rPr>
          <w:rStyle w:val="CommentReference"/>
          <w:rFonts w:eastAsia="MS Mincho"/>
          <w:b/>
          <w:lang w:eastAsia="x-none"/>
        </w:rPr>
        <w:commentReference w:id="413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2B636A5" w14:textId="77777777" w:rsidTr="00BC1EF3">
        <w:trPr>
          <w:tblHeader/>
          <w:jc w:val="center"/>
        </w:trPr>
        <w:tc>
          <w:tcPr>
            <w:tcW w:w="9167" w:type="dxa"/>
            <w:gridSpan w:val="2"/>
            <w:shd w:val="clear" w:color="auto" w:fill="DDDDDD"/>
          </w:tcPr>
          <w:p w14:paraId="680DC11C" w14:textId="77777777" w:rsidR="00DA7B71" w:rsidRPr="009B13EC" w:rsidRDefault="00DA7B71" w:rsidP="00DA7B71">
            <w:pPr>
              <w:pStyle w:val="TAH"/>
              <w:rPr>
                <w:rFonts w:eastAsia="Malgun Gothic"/>
                <w:lang w:val="en-GB"/>
              </w:rPr>
            </w:pPr>
            <w:r w:rsidRPr="009B13EC">
              <w:rPr>
                <w:i/>
                <w:lang w:val="en-GB"/>
              </w:rPr>
              <w:t>&lt;mgmtCmd&gt;</w:t>
            </w:r>
            <w:r w:rsidRPr="009B13EC">
              <w:rPr>
                <w:lang w:val="en-GB"/>
              </w:rPr>
              <w:t xml:space="preserve"> DELETE by an AE</w:t>
            </w:r>
            <w:r w:rsidRPr="009B13EC">
              <w:rPr>
                <w:rFonts w:eastAsia="Malgun Gothic"/>
                <w:lang w:val="en-GB"/>
              </w:rPr>
              <w:t xml:space="preserve"> </w:t>
            </w:r>
          </w:p>
        </w:tc>
      </w:tr>
      <w:tr w:rsidR="00DA7B71" w:rsidRPr="00AF42AF" w14:paraId="2D806590" w14:textId="77777777" w:rsidTr="00BC1EF3">
        <w:trPr>
          <w:jc w:val="center"/>
        </w:trPr>
        <w:tc>
          <w:tcPr>
            <w:tcW w:w="2093" w:type="dxa"/>
            <w:shd w:val="clear" w:color="auto" w:fill="auto"/>
          </w:tcPr>
          <w:p w14:paraId="535B5239"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716E3F54"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70CBE96E" w14:textId="77777777" w:rsidTr="00BC1EF3">
        <w:trPr>
          <w:jc w:val="center"/>
        </w:trPr>
        <w:tc>
          <w:tcPr>
            <w:tcW w:w="2093" w:type="dxa"/>
            <w:shd w:val="clear" w:color="auto" w:fill="auto"/>
          </w:tcPr>
          <w:p w14:paraId="31C51C75"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71E1717E" w14:textId="77777777" w:rsidR="00DA7B71" w:rsidRPr="00BC1EF3" w:rsidRDefault="00DA7B71" w:rsidP="00DA7B71">
            <w:pPr>
              <w:pStyle w:val="TAL"/>
              <w:rPr>
                <w:rFonts w:eastAsia="Malgun Gothic"/>
                <w:lang w:val="en-GB"/>
              </w:rPr>
            </w:pPr>
            <w:r w:rsidRPr="009B13EC">
              <w:rPr>
                <w:rFonts w:eastAsia="Arial Unicode MS"/>
                <w:lang w:val="en-GB"/>
              </w:rPr>
              <w:t>According to clause 10.1.4</w:t>
            </w:r>
          </w:p>
        </w:tc>
      </w:tr>
      <w:tr w:rsidR="00DA7B71" w:rsidRPr="00AF42AF" w14:paraId="0724513E" w14:textId="77777777" w:rsidTr="00BC1EF3">
        <w:trPr>
          <w:jc w:val="center"/>
        </w:trPr>
        <w:tc>
          <w:tcPr>
            <w:tcW w:w="2093" w:type="dxa"/>
            <w:shd w:val="clear" w:color="auto" w:fill="auto"/>
          </w:tcPr>
          <w:p w14:paraId="59C70823"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4390053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622FFB1" w14:textId="77777777" w:rsidTr="00BC1EF3">
        <w:trPr>
          <w:jc w:val="center"/>
        </w:trPr>
        <w:tc>
          <w:tcPr>
            <w:tcW w:w="2093" w:type="dxa"/>
            <w:shd w:val="clear" w:color="auto" w:fill="auto"/>
          </w:tcPr>
          <w:p w14:paraId="174D7797"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11F19AF3"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7CD20D80" w14:textId="77777777"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lang w:eastAsia="ko-KR"/>
              </w:rPr>
              <w:t>])</w:t>
            </w:r>
          </w:p>
          <w:p w14:paraId="215CF4AB" w14:textId="77777777"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14:paraId="69986F7C" w14:textId="77777777" w:rsidTr="00BC1EF3">
        <w:trPr>
          <w:jc w:val="center"/>
        </w:trPr>
        <w:tc>
          <w:tcPr>
            <w:tcW w:w="2093" w:type="dxa"/>
            <w:shd w:val="clear" w:color="auto" w:fill="auto"/>
          </w:tcPr>
          <w:p w14:paraId="07B7EC4A"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35F09532"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9A796D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7F9DD76"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B1C38B"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174AB5C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D53A7A7"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D5385D0"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784155B9" w14:textId="77777777"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14:paraId="7D82A040" w14:textId="77777777" w:rsidR="00DA7B71" w:rsidRPr="00BC1EF3"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14:paraId="282D71BC" w14:textId="77777777" w:rsidR="00DA7B71" w:rsidRPr="00BC1EF3" w:rsidRDefault="00DA7B71" w:rsidP="00DA7B71"/>
    <w:p w14:paraId="7271013A" w14:textId="77777777" w:rsidR="00DA7B71" w:rsidRPr="00AF42AF" w:rsidRDefault="00DA7B71" w:rsidP="00AA01AF">
      <w:pPr>
        <w:pStyle w:val="Heading4"/>
      </w:pPr>
      <w:bookmarkStart w:id="4132" w:name="_Toc428283212"/>
      <w:bookmarkStart w:id="4133" w:name="_Toc428905293"/>
      <w:bookmarkStart w:id="4134" w:name="_Toc428905739"/>
      <w:bookmarkStart w:id="4135" w:name="_Toc428906184"/>
      <w:bookmarkStart w:id="4136" w:name="_Toc429057367"/>
      <w:bookmarkStart w:id="4137" w:name="_Toc429057868"/>
      <w:bookmarkStart w:id="4138" w:name="_Toc436519922"/>
      <w:bookmarkStart w:id="4139" w:name="_Toc406425339"/>
      <w:bookmarkStart w:id="4140" w:name="_Toc408583424"/>
      <w:bookmarkStart w:id="4141" w:name="_Toc408583868"/>
      <w:bookmarkStart w:id="4142" w:name="_Toc416336260"/>
      <w:bookmarkStart w:id="4143" w:name="_Toc410298631"/>
      <w:bookmarkStart w:id="4144" w:name="_Toc452019845"/>
      <w:r w:rsidRPr="00AF42AF">
        <w:lastRenderedPageBreak/>
        <w:t>10.2.</w:t>
      </w:r>
      <w:r w:rsidR="00BC0067" w:rsidRPr="00D007F6">
        <w:t>9</w:t>
      </w:r>
      <w:r w:rsidRPr="00AF42AF">
        <w:t>.6</w:t>
      </w:r>
      <w:r w:rsidRPr="00AF42AF">
        <w:tab/>
      </w:r>
      <w:commentRangeStart w:id="4145"/>
      <w:r w:rsidRPr="00AF42AF">
        <w:t xml:space="preserve">Execute </w:t>
      </w:r>
      <w:r w:rsidRPr="00AF42AF">
        <w:rPr>
          <w:i/>
        </w:rPr>
        <w:t>&lt;mgmtCmd&gt;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commentRangeEnd w:id="4145"/>
      <w:r w:rsidR="001D1E94">
        <w:rPr>
          <w:rStyle w:val="CommentReference"/>
          <w:rFonts w:ascii="Times New Roman" w:eastAsia="MS Mincho" w:hAnsi="Times New Roman"/>
          <w:lang w:eastAsia="x-none"/>
        </w:rPr>
        <w:commentReference w:id="4145"/>
      </w:r>
    </w:p>
    <w:p w14:paraId="7448F64B" w14:textId="77777777"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14:paraId="2E1D8E90" w14:textId="77777777" w:rsidR="00DA7B71" w:rsidRPr="00AF42AF" w:rsidRDefault="00DA7B71" w:rsidP="00DA7B71">
      <w:r w:rsidRPr="00AF42AF">
        <w:t>The Originator shall be an AE.</w:t>
      </w:r>
    </w:p>
    <w:p w14:paraId="3EF2F2C5" w14:textId="77777777" w:rsidR="00DA7B71" w:rsidRPr="00AF42AF" w:rsidRDefault="00DA7B71" w:rsidP="00DA7B71">
      <w:r w:rsidRPr="00AF42AF">
        <w:t>The Receiver shall be an IN-CSE.</w:t>
      </w:r>
    </w:p>
    <w:p w14:paraId="09583BD9" w14:textId="77777777" w:rsidR="007213A2" w:rsidRPr="00BC1EF3" w:rsidRDefault="007213A2" w:rsidP="00BC1EF3">
      <w:pPr>
        <w:jc w:val="center"/>
        <w:rPr>
          <w:b/>
        </w:rPr>
      </w:pPr>
      <w:r w:rsidRPr="00BC1EF3">
        <w:rPr>
          <w:b/>
        </w:rPr>
        <w:t>Table 10.2.9.6-1: &lt;</w:t>
      </w:r>
      <w:r w:rsidRPr="00440B01">
        <w:rPr>
          <w:b/>
          <w:i/>
        </w:rPr>
        <w:t>mgmtCmd</w:t>
      </w:r>
      <w:r w:rsidRPr="00BC1EF3">
        <w:rPr>
          <w:b/>
        </w:rPr>
        <w:t>&gt;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F271952" w14:textId="77777777" w:rsidTr="00BC1EF3">
        <w:trPr>
          <w:tblHeader/>
          <w:jc w:val="center"/>
        </w:trPr>
        <w:tc>
          <w:tcPr>
            <w:tcW w:w="9167" w:type="dxa"/>
            <w:gridSpan w:val="2"/>
            <w:shd w:val="clear" w:color="auto" w:fill="DDDDDD"/>
          </w:tcPr>
          <w:p w14:paraId="18FCA3DD" w14:textId="77777777" w:rsidR="00DA7B71" w:rsidRPr="009B13EC" w:rsidRDefault="00DA7B71" w:rsidP="00DA7B71">
            <w:pPr>
              <w:pStyle w:val="TAH"/>
              <w:rPr>
                <w:rFonts w:eastAsia="Malgun Gothic"/>
                <w:lang w:val="en-GB"/>
              </w:rPr>
            </w:pPr>
            <w:r w:rsidRPr="009B13EC">
              <w:rPr>
                <w:i/>
                <w:lang w:val="en-GB"/>
              </w:rPr>
              <w:t>&lt;mgmtCmd&gt;</w:t>
            </w:r>
            <w:r w:rsidRPr="009B13EC">
              <w:rPr>
                <w:lang w:val="en-GB"/>
              </w:rPr>
              <w:t xml:space="preserve"> EXECUTE</w:t>
            </w:r>
            <w:r w:rsidRPr="009B13EC">
              <w:rPr>
                <w:rFonts w:eastAsia="Malgun Gothic"/>
                <w:lang w:val="en-GB"/>
              </w:rPr>
              <w:t xml:space="preserve"> </w:t>
            </w:r>
          </w:p>
        </w:tc>
      </w:tr>
      <w:tr w:rsidR="00DA7B71" w:rsidRPr="00AF42AF" w14:paraId="7662FC38" w14:textId="77777777" w:rsidTr="00BC1EF3">
        <w:trPr>
          <w:jc w:val="center"/>
        </w:trPr>
        <w:tc>
          <w:tcPr>
            <w:tcW w:w="2093" w:type="dxa"/>
            <w:shd w:val="clear" w:color="auto" w:fill="auto"/>
          </w:tcPr>
          <w:p w14:paraId="0A0335EF"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3838CED1"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2CE05A69" w14:textId="77777777" w:rsidTr="00BC1EF3">
        <w:trPr>
          <w:jc w:val="center"/>
        </w:trPr>
        <w:tc>
          <w:tcPr>
            <w:tcW w:w="2093" w:type="dxa"/>
            <w:shd w:val="clear" w:color="auto" w:fill="auto"/>
          </w:tcPr>
          <w:p w14:paraId="4E72D772"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26C007DB" w14:textId="77777777" w:rsidR="00DA7B71" w:rsidRPr="00BC1EF3" w:rsidRDefault="00DA7B71" w:rsidP="00DA7B71">
            <w:pPr>
              <w:pStyle w:val="TAL"/>
              <w:rPr>
                <w:rFonts w:eastAsia="Arial Unicode MS"/>
                <w:lang w:val="en-GB"/>
              </w:rPr>
            </w:pPr>
            <w:r w:rsidRPr="009B13EC">
              <w:rPr>
                <w:rFonts w:eastAsia="Arial Unicode MS"/>
                <w:lang w:val="en-GB"/>
              </w:rPr>
              <w:t>According to clause 10.1.3, with the following (see attributes defined in clause 9.6.16):</w:t>
            </w:r>
          </w:p>
          <w:p w14:paraId="2FFA356D" w14:textId="77777777" w:rsidR="00DA7B71" w:rsidRPr="00BC1EF3"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14:paraId="72657632" w14:textId="77777777" w:rsidTr="00BC1EF3">
        <w:trPr>
          <w:jc w:val="center"/>
        </w:trPr>
        <w:tc>
          <w:tcPr>
            <w:tcW w:w="2093" w:type="dxa"/>
            <w:shd w:val="clear" w:color="auto" w:fill="auto"/>
          </w:tcPr>
          <w:p w14:paraId="35F93062"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33C1E8F5" w14:textId="77777777" w:rsidR="00DA7B71" w:rsidRPr="00BC1EF3" w:rsidRDefault="00DA7B71" w:rsidP="00DA7B71">
            <w:pPr>
              <w:pStyle w:val="TAL"/>
              <w:rPr>
                <w:rFonts w:eastAsia="Arial Unicode MS"/>
                <w:lang w:val="en-GB"/>
              </w:rPr>
            </w:pPr>
            <w:r w:rsidRPr="00BC1EF3">
              <w:rPr>
                <w:rFonts w:eastAsia="Arial Unicode MS"/>
                <w:lang w:val="en-GB"/>
              </w:rPr>
              <w:t>According to clause 10.1.3, with the following:</w:t>
            </w:r>
          </w:p>
          <w:p w14:paraId="3112D22D" w14:textId="77777777" w:rsidR="00DA7B71" w:rsidRPr="00BC1EF3" w:rsidRDefault="00DA7B71" w:rsidP="00DA7B71">
            <w:pPr>
              <w:pStyle w:val="TAL"/>
              <w:rPr>
                <w:rFonts w:eastAsia="Arial Unicode MS"/>
                <w:lang w:val="en-GB"/>
              </w:rPr>
            </w:pPr>
          </w:p>
          <w:p w14:paraId="3A15D3A7" w14:textId="77777777" w:rsidR="00DA7B71" w:rsidRPr="009B13EC" w:rsidRDefault="00DA7B71" w:rsidP="00DA7B71">
            <w:pPr>
              <w:pStyle w:val="TAL"/>
              <w:rPr>
                <w:rFonts w:eastAsia="Arial Unicode MS"/>
                <w:lang w:val="en-GB"/>
              </w:rPr>
            </w:pPr>
            <w:r w:rsidRPr="00BC1EF3">
              <w:rPr>
                <w:rFonts w:eastAsia="Arial Unicode MS"/>
                <w:lang w:val="en-GB"/>
              </w:rPr>
              <w:t xml:space="preserve">After issuing the execution request, the Originator may request to retrieve the execution result or status from </w:t>
            </w:r>
            <w:r w:rsidRPr="00BC1EF3">
              <w:rPr>
                <w:rFonts w:eastAsia="Arial Unicode MS"/>
                <w:i/>
                <w:lang w:val="en-GB"/>
              </w:rPr>
              <w:t>&lt;execInstance&gt;</w:t>
            </w:r>
            <w:r w:rsidRPr="00BC1EF3">
              <w:rPr>
                <w:rFonts w:eastAsia="Arial Unicode MS"/>
                <w:lang w:val="en-GB"/>
              </w:rPr>
              <w:t xml:space="preserve"> sub-resources of the </w:t>
            </w:r>
            <w:r w:rsidRPr="00BC1EF3">
              <w:rPr>
                <w:rFonts w:eastAsia="Arial Unicode MS"/>
                <w:i/>
                <w:lang w:val="en-GB"/>
              </w:rPr>
              <w:t>&lt;mgmtCmd&gt;</w:t>
            </w:r>
            <w:r w:rsidRPr="00BC1EF3">
              <w:rPr>
                <w:rFonts w:eastAsia="Arial Unicode MS"/>
                <w:lang w:val="en-GB"/>
              </w:rPr>
              <w:t>by using a RETRIEVE method as described in clause 10.2.9.3</w:t>
            </w:r>
          </w:p>
        </w:tc>
      </w:tr>
      <w:tr w:rsidR="00DA7B71" w:rsidRPr="00AF42AF" w14:paraId="63AE1209" w14:textId="77777777" w:rsidTr="00BC1EF3">
        <w:trPr>
          <w:jc w:val="center"/>
        </w:trPr>
        <w:tc>
          <w:tcPr>
            <w:tcW w:w="2093" w:type="dxa"/>
            <w:shd w:val="clear" w:color="auto" w:fill="auto"/>
          </w:tcPr>
          <w:p w14:paraId="397455C6" w14:textId="77777777" w:rsidR="00DA7B71" w:rsidRPr="009B13EC" w:rsidRDefault="00DA7B71" w:rsidP="00DA7B71">
            <w:pPr>
              <w:pStyle w:val="TAL"/>
              <w:rPr>
                <w:rFonts w:eastAsia="Arial Unicode MS"/>
                <w:lang w:val="en-GB"/>
              </w:rPr>
            </w:pPr>
            <w:r w:rsidRPr="00BC1EF3">
              <w:rPr>
                <w:rFonts w:eastAsia="Arial Unicode MS"/>
                <w:lang w:val="en-GB"/>
              </w:rPr>
              <w:t>Processing at the Receiver</w:t>
            </w:r>
          </w:p>
        </w:tc>
        <w:tc>
          <w:tcPr>
            <w:tcW w:w="7074" w:type="dxa"/>
            <w:shd w:val="clear" w:color="auto" w:fill="auto"/>
          </w:tcPr>
          <w:p w14:paraId="3F0B5F47" w14:textId="77777777" w:rsidR="00DA7B71" w:rsidRPr="00BC1EF3" w:rsidRDefault="00DA7B71" w:rsidP="00DA7B71">
            <w:pPr>
              <w:pStyle w:val="TAL"/>
              <w:tabs>
                <w:tab w:val="left" w:pos="904"/>
              </w:tabs>
              <w:rPr>
                <w:rFonts w:eastAsia="Arial Unicode MS"/>
                <w:lang w:val="en-GB"/>
              </w:rPr>
            </w:pPr>
            <w:r w:rsidRPr="009B13EC">
              <w:rPr>
                <w:rFonts w:eastAsia="Arial Unicode MS"/>
                <w:lang w:val="en-GB"/>
              </w:rPr>
              <w:t>According to clause 10.1.3 with the following</w:t>
            </w:r>
            <w:r w:rsidR="00BC0067" w:rsidRPr="00BC1EF3">
              <w:rPr>
                <w:rFonts w:eastAsia="Arial Unicode MS"/>
                <w:lang w:val="en-GB"/>
              </w:rPr>
              <w:t>:</w:t>
            </w:r>
          </w:p>
          <w:p w14:paraId="3252F22C" w14:textId="77777777" w:rsidR="00DA7B71" w:rsidRPr="00AF42AF" w:rsidRDefault="00DA7B71" w:rsidP="00DA7B71">
            <w:pPr>
              <w:pStyle w:val="TB1"/>
              <w:rPr>
                <w:lang w:eastAsia="ko-KR"/>
              </w:rPr>
            </w:pPr>
            <w:r w:rsidRPr="00AF42AF">
              <w:rPr>
                <w:lang w:eastAsia="ko-KR"/>
              </w:rPr>
              <w:t xml:space="preserve">The Receiver shall check if the Originator has the </w:t>
            </w:r>
            <w:r w:rsidR="003053EB">
              <w:rPr>
                <w:rFonts w:eastAsia="SimSun" w:hint="eastAsia"/>
                <w:lang w:eastAsia="zh-CN"/>
              </w:rPr>
              <w:t>UPDATE</w:t>
            </w:r>
            <w:r w:rsidR="003053EB" w:rsidRPr="00AF42AF">
              <w:t xml:space="preserve"> </w:t>
            </w:r>
            <w:r w:rsidRPr="00AF42AF">
              <w:t>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1EF3">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r w:rsidR="007213A2">
              <w:fldChar w:fldCharType="begin"/>
            </w:r>
            <w:r w:rsidR="007213A2">
              <w:instrText xml:space="preserve">REF REF_TR_069 \h  \* MERGEFORMAT </w:instrText>
            </w:r>
            <w:r w:rsidR="007213A2">
              <w:fldChar w:fldCharType="separate"/>
            </w:r>
            <w:r w:rsidRPr="00AF42AF">
              <w:t>i.</w:t>
            </w:r>
            <w:r w:rsidRPr="00AF42AF">
              <w:rPr>
                <w:noProof/>
              </w:rPr>
              <w:t>4</w:t>
            </w:r>
            <w:r w:rsidR="007213A2">
              <w:fldChar w:fldCharType="end"/>
            </w:r>
            <w:r w:rsidRPr="00AF42AF">
              <w:rPr>
                <w:lang w:eastAsia="ko-KR"/>
              </w:rPr>
              <w:t>])</w:t>
            </w:r>
          </w:p>
          <w:p w14:paraId="3321517C" w14:textId="77777777" w:rsidR="007213A2" w:rsidRPr="00BC1EF3" w:rsidRDefault="00DA7B71" w:rsidP="00BC1EF3">
            <w:pPr>
              <w:pStyle w:val="TB1"/>
              <w:ind w:left="737" w:hanging="380"/>
              <w:rPr>
                <w:rFonts w:eastAsia="Arial Unicode MS"/>
              </w:rPr>
            </w:pPr>
            <w:bookmarkStart w:id="4146" w:name="_Toc430459545"/>
            <w:r w:rsidRPr="00AF42AF">
              <w:rPr>
                <w:lang w:eastAsia="ko-KR"/>
              </w:rPr>
              <w:t xml:space="preserve">Then the </w:t>
            </w:r>
            <w:r w:rsidR="00BC0067" w:rsidRPr="00BC1EF3">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1EF3">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4146"/>
          </w:p>
          <w:p w14:paraId="203FD12C" w14:textId="77777777"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1EF3">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14:paraId="4B4857A1" w14:textId="77777777" w:rsidR="00DA7B71" w:rsidRPr="009B13EC" w:rsidRDefault="00DA7B71" w:rsidP="00DA7B71">
            <w:pPr>
              <w:pStyle w:val="TAL"/>
              <w:tabs>
                <w:tab w:val="left" w:pos="904"/>
              </w:tabs>
              <w:rPr>
                <w:rFonts w:eastAsia="Arial Unicode MS"/>
                <w:lang w:val="en-GB"/>
              </w:rPr>
            </w:pPr>
          </w:p>
          <w:p w14:paraId="3156A2BE" w14:textId="77777777" w:rsidR="007213A2" w:rsidRPr="00BC1EF3" w:rsidRDefault="00DA7B71" w:rsidP="00BC1EF3">
            <w:pPr>
              <w:pStyle w:val="TAL"/>
              <w:rPr>
                <w:lang w:val="en-GB"/>
              </w:rPr>
            </w:pPr>
            <w:bookmarkStart w:id="4147" w:name="_Toc430459546"/>
            <w:r w:rsidRPr="00BC1EF3">
              <w:rPr>
                <w:lang w:val="en-GB"/>
              </w:rPr>
              <w:t xml:space="preserve">Upon </w:t>
            </w:r>
            <w:r w:rsidR="007213A2" w:rsidRPr="00BC1EF3">
              <w:rPr>
                <w:rFonts w:eastAsia="Arial Unicode MS"/>
                <w:lang w:val="en-GB"/>
              </w:rPr>
              <w:t>receiving</w:t>
            </w:r>
            <w:r w:rsidRPr="00BC1EF3">
              <w:rPr>
                <w:lang w:val="en-GB"/>
              </w:rPr>
              <w:t xml:space="preserve"> from any remote entity a management notification (i.e. BBF TR-069 </w:t>
            </w:r>
            <w:r w:rsidRPr="009B13EC">
              <w:rPr>
                <w:lang w:val="en-GB" w:eastAsia="ko-KR"/>
              </w:rPr>
              <w:t>[</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BC1EF3">
              <w:rPr>
                <w:lang w:val="en-GB"/>
              </w:rPr>
              <w:t xml:space="preserve">] "Inform" message) regarding the execution result or status, the </w:t>
            </w:r>
            <w:r w:rsidR="00BC0067" w:rsidRPr="00BC1EF3">
              <w:rPr>
                <w:lang w:val="en-GB"/>
              </w:rPr>
              <w:t>H</w:t>
            </w:r>
            <w:r w:rsidRPr="00BC1EF3">
              <w:rPr>
                <w:lang w:val="en-GB"/>
              </w:rPr>
              <w:t xml:space="preserve">osting CSE may update the corresponding </w:t>
            </w:r>
            <w:r w:rsidRPr="00BC1EF3">
              <w:rPr>
                <w:i/>
                <w:lang w:val="en-GB"/>
              </w:rPr>
              <w:t>&lt;execInstance&gt;</w:t>
            </w:r>
            <w:r w:rsidRPr="00BC1EF3">
              <w:rPr>
                <w:lang w:val="en-GB"/>
              </w:rPr>
              <w:t xml:space="preserve"> sub-resource locally</w:t>
            </w:r>
            <w:bookmarkEnd w:id="4147"/>
          </w:p>
        </w:tc>
      </w:tr>
      <w:tr w:rsidR="00DA7B71" w:rsidRPr="00AF42AF" w14:paraId="150F9B54" w14:textId="77777777" w:rsidTr="00BC1EF3">
        <w:trPr>
          <w:jc w:val="center"/>
        </w:trPr>
        <w:tc>
          <w:tcPr>
            <w:tcW w:w="2093" w:type="dxa"/>
            <w:shd w:val="clear" w:color="auto" w:fill="auto"/>
          </w:tcPr>
          <w:p w14:paraId="27F6DA42" w14:textId="77777777" w:rsidR="00DA7B71" w:rsidRPr="00BC1EF3" w:rsidDel="005F4DF1" w:rsidRDefault="00DA7B71" w:rsidP="00DA7B71">
            <w:pPr>
              <w:pStyle w:val="TAL"/>
              <w:rPr>
                <w:rFonts w:eastAsia="Arial Unicode MS"/>
                <w:lang w:val="en-GB"/>
              </w:rPr>
            </w:pPr>
            <w:r w:rsidRPr="00BC1EF3">
              <w:rPr>
                <w:rFonts w:eastAsia="Arial Unicode MS"/>
                <w:lang w:val="en-GB"/>
              </w:rPr>
              <w:t>Information in Response message</w:t>
            </w:r>
          </w:p>
        </w:tc>
        <w:tc>
          <w:tcPr>
            <w:tcW w:w="7074" w:type="dxa"/>
            <w:shd w:val="clear" w:color="auto" w:fill="auto"/>
          </w:tcPr>
          <w:p w14:paraId="441FDA89" w14:textId="77777777" w:rsidR="00DA7B71" w:rsidRPr="009B13EC" w:rsidRDefault="00DA7B71" w:rsidP="00DA7B71">
            <w:pPr>
              <w:pStyle w:val="TAL"/>
              <w:tabs>
                <w:tab w:val="left" w:pos="904"/>
              </w:tabs>
              <w:rPr>
                <w:rFonts w:eastAsia="Arial Unicode MS"/>
                <w:lang w:val="en-GB"/>
              </w:rPr>
            </w:pPr>
            <w:r w:rsidRPr="00BC1EF3">
              <w:rPr>
                <w:rFonts w:eastAsia="Arial Unicode MS"/>
                <w:lang w:val="en-GB"/>
              </w:rPr>
              <w:t>According to clause 10.1.3</w:t>
            </w:r>
          </w:p>
        </w:tc>
      </w:tr>
      <w:tr w:rsidR="00DA7B71" w:rsidRPr="00AF42AF" w14:paraId="67AC826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2C6AC07" w14:textId="77777777" w:rsidR="00DA7B71" w:rsidRPr="009B13EC" w:rsidRDefault="00DA7B71" w:rsidP="00DA7B71">
            <w:pPr>
              <w:pStyle w:val="TAL"/>
              <w:rPr>
                <w:rFonts w:eastAsia="Arial Unicode MS"/>
                <w:lang w:val="en-GB"/>
              </w:rPr>
            </w:pPr>
            <w:r w:rsidRPr="00BC1EF3">
              <w:rPr>
                <w:rFonts w:eastAsia="Arial Unicode MS"/>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6AC23918" w14:textId="77777777" w:rsidR="00DA7B71" w:rsidRPr="00BC1EF3" w:rsidRDefault="00DA7B71" w:rsidP="00DA7B71">
            <w:pPr>
              <w:pStyle w:val="TAL"/>
              <w:rPr>
                <w:rFonts w:eastAsia="Arial Unicode MS"/>
                <w:lang w:val="en-GB"/>
              </w:rPr>
            </w:pPr>
            <w:r w:rsidRPr="009B13EC">
              <w:rPr>
                <w:rFonts w:eastAsia="Arial Unicode MS"/>
                <w:lang w:val="en-GB"/>
              </w:rPr>
              <w:t>According to clause 10.1.3, with additional processing which is dependent on the type of the command and execution status. The following actions may occur in any order after the command execution is finished:</w:t>
            </w:r>
          </w:p>
          <w:p w14:paraId="38154288" w14:textId="77777777" w:rsidR="00DA7B71" w:rsidRPr="00AF42AF" w:rsidRDefault="00DA7B71" w:rsidP="00BC1EF3">
            <w:pPr>
              <w:pStyle w:val="TB1"/>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14:paraId="22A63C11" w14:textId="77777777" w:rsidR="00DA7B71" w:rsidRPr="00AF42AF" w:rsidRDefault="00DA7B71" w:rsidP="00BC1EF3">
            <w:pPr>
              <w:pStyle w:val="TB1"/>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14:paraId="5E5B17CA" w14:textId="77777777" w:rsidR="00DA7B71" w:rsidRPr="00AF42AF" w:rsidRDefault="00DA7B71" w:rsidP="00BC1EF3">
            <w:pPr>
              <w:pStyle w:val="TB1"/>
              <w:rPr>
                <w:rFonts w:eastAsia="Arial Unicode MS"/>
                <w:szCs w:val="18"/>
              </w:rPr>
            </w:pPr>
            <w:r w:rsidRPr="00AF42AF">
              <w:rPr>
                <w:rFonts w:eastAsia="Arial Unicode MS"/>
                <w:szCs w:val="18"/>
              </w:rPr>
              <w:t>A response shall be returned to the Originator AE</w:t>
            </w:r>
          </w:p>
        </w:tc>
      </w:tr>
      <w:tr w:rsidR="00DA7B71" w:rsidRPr="00AF42AF" w14:paraId="376CB97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013004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3FEAEB6" w14:textId="77777777"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14:paraId="6C814CD0" w14:textId="77777777"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14:paraId="61137493" w14:textId="77777777" w:rsidR="00DA7B71" w:rsidRPr="00BC1EF3" w:rsidRDefault="00DA7B71" w:rsidP="00DA7B71"/>
    <w:p w14:paraId="426C18A6" w14:textId="77777777" w:rsidR="00DA7B71" w:rsidRPr="00AF42AF" w:rsidRDefault="00DA7B71" w:rsidP="00AA01AF">
      <w:pPr>
        <w:pStyle w:val="Heading4"/>
      </w:pPr>
      <w:bookmarkStart w:id="4148" w:name="_Toc428283213"/>
      <w:bookmarkStart w:id="4149" w:name="_Toc428905294"/>
      <w:bookmarkStart w:id="4150" w:name="_Toc428905740"/>
      <w:bookmarkStart w:id="4151" w:name="_Toc428906185"/>
      <w:bookmarkStart w:id="4152" w:name="_Toc429057368"/>
      <w:bookmarkStart w:id="4153" w:name="_Toc429057869"/>
      <w:bookmarkStart w:id="4154" w:name="_Toc436519923"/>
      <w:bookmarkStart w:id="4155" w:name="_Toc406425340"/>
      <w:bookmarkStart w:id="4156" w:name="_Toc408583425"/>
      <w:bookmarkStart w:id="4157" w:name="_Toc408583869"/>
      <w:bookmarkStart w:id="4158" w:name="_Toc416336261"/>
      <w:bookmarkStart w:id="4159" w:name="_Toc410298632"/>
      <w:bookmarkStart w:id="4160" w:name="_Toc452019846"/>
      <w:r w:rsidRPr="00AF42AF">
        <w:lastRenderedPageBreak/>
        <w:t>10.2.</w:t>
      </w:r>
      <w:r w:rsidR="00BC0067" w:rsidRPr="00D007F6">
        <w:t>9</w:t>
      </w:r>
      <w:r w:rsidRPr="00AF42AF">
        <w:t>.7</w:t>
      </w:r>
      <w:r w:rsidRPr="00AF42AF">
        <w:tab/>
      </w:r>
      <w:commentRangeStart w:id="4161"/>
      <w:r w:rsidRPr="00AF42AF">
        <w:t xml:space="preserve">Cancel </w:t>
      </w:r>
      <w:r w:rsidRPr="00AF42AF">
        <w:rPr>
          <w:i/>
        </w:rPr>
        <w:t>&lt;execInstance&gt;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commentRangeEnd w:id="4161"/>
      <w:r w:rsidR="001D1E94">
        <w:rPr>
          <w:rStyle w:val="CommentReference"/>
          <w:rFonts w:ascii="Times New Roman" w:eastAsia="MS Mincho" w:hAnsi="Times New Roman"/>
          <w:lang w:eastAsia="x-none"/>
        </w:rPr>
        <w:commentReference w:id="4161"/>
      </w:r>
    </w:p>
    <w:p w14:paraId="47FA6BB3" w14:textId="77777777"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14:paraId="6D02923C" w14:textId="77777777" w:rsidR="00DA7B71" w:rsidRPr="00AF42AF" w:rsidRDefault="00DA7B71" w:rsidP="00DA7B71">
      <w:r w:rsidRPr="00AF42AF">
        <w:t>The Originator shall be an AE.</w:t>
      </w:r>
    </w:p>
    <w:p w14:paraId="16B0EA55" w14:textId="77777777" w:rsidR="00DA7B71" w:rsidRPr="00AF42AF" w:rsidRDefault="00DA7B71" w:rsidP="00DA7B71">
      <w:r w:rsidRPr="00AF42AF">
        <w:t>The Receiver shall be an IN-CSE.</w:t>
      </w:r>
    </w:p>
    <w:p w14:paraId="1C1A6CF6" w14:textId="77777777" w:rsidR="007213A2" w:rsidRPr="00BC1EF3" w:rsidRDefault="007213A2" w:rsidP="00BC1EF3">
      <w:pPr>
        <w:jc w:val="center"/>
        <w:rPr>
          <w:b/>
        </w:rPr>
      </w:pPr>
      <w:r w:rsidRPr="00BC1EF3">
        <w:rPr>
          <w:b/>
        </w:rPr>
        <w:t>Table 10.2.9.7-1: &lt;</w:t>
      </w:r>
      <w:r w:rsidRPr="00440B01">
        <w:rPr>
          <w:b/>
          <w:i/>
        </w:rPr>
        <w:t>execInstance</w:t>
      </w:r>
      <w:r w:rsidRPr="00BC1EF3">
        <w:rPr>
          <w:b/>
        </w:rPr>
        <w:t>&gt;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21CBD33" w14:textId="77777777" w:rsidTr="00BC1EF3">
        <w:trPr>
          <w:tblHeader/>
          <w:jc w:val="center"/>
        </w:trPr>
        <w:tc>
          <w:tcPr>
            <w:tcW w:w="9167" w:type="dxa"/>
            <w:gridSpan w:val="2"/>
            <w:shd w:val="clear" w:color="auto" w:fill="DDDDDD"/>
          </w:tcPr>
          <w:p w14:paraId="3CD2E80B" w14:textId="77777777" w:rsidR="00DA7B71" w:rsidRPr="009B13EC" w:rsidRDefault="00DA7B71" w:rsidP="00DA7B71">
            <w:pPr>
              <w:pStyle w:val="TAH"/>
              <w:rPr>
                <w:rFonts w:eastAsia="Malgun Gothic"/>
                <w:lang w:val="en-GB"/>
              </w:rPr>
            </w:pPr>
            <w:r w:rsidRPr="009B13EC">
              <w:rPr>
                <w:rFonts w:eastAsia="Malgun Gothic"/>
                <w:i/>
                <w:lang w:val="en-GB"/>
              </w:rPr>
              <w:t>&lt;execInstance&gt;</w:t>
            </w:r>
            <w:r w:rsidRPr="009B13EC">
              <w:rPr>
                <w:rFonts w:eastAsia="Malgun Gothic"/>
                <w:lang w:val="en-GB"/>
              </w:rPr>
              <w:t xml:space="preserve"> CANCEL </w:t>
            </w:r>
          </w:p>
        </w:tc>
      </w:tr>
      <w:tr w:rsidR="00DA7B71" w:rsidRPr="00AF42AF" w14:paraId="45E9ECFD" w14:textId="77777777" w:rsidTr="00BC1EF3">
        <w:trPr>
          <w:jc w:val="center"/>
        </w:trPr>
        <w:tc>
          <w:tcPr>
            <w:tcW w:w="2093" w:type="dxa"/>
            <w:shd w:val="clear" w:color="auto" w:fill="auto"/>
          </w:tcPr>
          <w:p w14:paraId="239300C8"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5991B56D"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3D41C6FF" w14:textId="77777777" w:rsidTr="00BC1EF3">
        <w:trPr>
          <w:jc w:val="center"/>
        </w:trPr>
        <w:tc>
          <w:tcPr>
            <w:tcW w:w="2093" w:type="dxa"/>
            <w:shd w:val="clear" w:color="auto" w:fill="auto"/>
          </w:tcPr>
          <w:p w14:paraId="3A35904F"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33EDFDD8" w14:textId="77777777" w:rsidR="00DA7B71" w:rsidRPr="00BC1EF3" w:rsidRDefault="00DA7B71" w:rsidP="00DA7B71">
            <w:pPr>
              <w:pStyle w:val="TAL"/>
              <w:rPr>
                <w:rFonts w:eastAsia="Arial Unicode MS"/>
                <w:lang w:val="en-GB"/>
              </w:rPr>
            </w:pPr>
            <w:r w:rsidRPr="009B13EC">
              <w:rPr>
                <w:rFonts w:eastAsia="Arial Unicode MS"/>
                <w:lang w:val="en-GB"/>
              </w:rPr>
              <w:t>According to clause 10.1.3, with the following (see attributes defined in clause 9.6.17):</w:t>
            </w:r>
          </w:p>
          <w:p w14:paraId="4C300476" w14:textId="77777777" w:rsidR="00DA7B71" w:rsidRPr="009B13EC" w:rsidRDefault="00DA7B71" w:rsidP="00DA7B71">
            <w:pPr>
              <w:pStyle w:val="TAL"/>
              <w:rPr>
                <w:rFonts w:eastAsia="Arial Unicode MS"/>
                <w:lang w:val="en-GB"/>
              </w:rPr>
            </w:pPr>
          </w:p>
          <w:p w14:paraId="6927F729" w14:textId="77777777" w:rsidR="00DA7B71" w:rsidRPr="00BC1EF3" w:rsidRDefault="00DA7B71" w:rsidP="00DA7B71">
            <w:pPr>
              <w:pStyle w:val="TAL"/>
              <w:rPr>
                <w:rFonts w:eastAsia="Arial Unicode MS"/>
                <w:lang w:val="en-GB"/>
              </w:rPr>
            </w:pPr>
            <w:r w:rsidRPr="009B13EC">
              <w:rPr>
                <w:rFonts w:eastAsia="Arial Unicode MS"/>
                <w:lang w:val="en-GB"/>
              </w:rPr>
              <w:t xml:space="preserve">The UPDATE request shall address the </w:t>
            </w:r>
            <w:r w:rsidRPr="009B13EC">
              <w:rPr>
                <w:rFonts w:eastAsia="Arial Unicode MS"/>
                <w:i/>
                <w:lang w:val="en-GB"/>
              </w:rPr>
              <w:t>execDisable</w:t>
            </w:r>
            <w:r w:rsidRPr="009B13EC">
              <w:rPr>
                <w:rFonts w:eastAsia="Arial Unicode MS"/>
                <w:lang w:val="en-GB"/>
              </w:rPr>
              <w:t xml:space="preserve"> attribute with a predefined value in order to trigger the CANCEL action</w:t>
            </w:r>
          </w:p>
        </w:tc>
      </w:tr>
      <w:tr w:rsidR="00DA7B71" w:rsidRPr="00AF42AF" w14:paraId="601A1A5C" w14:textId="77777777" w:rsidTr="00BC1EF3">
        <w:trPr>
          <w:jc w:val="center"/>
        </w:trPr>
        <w:tc>
          <w:tcPr>
            <w:tcW w:w="2093" w:type="dxa"/>
            <w:shd w:val="clear" w:color="auto" w:fill="auto"/>
          </w:tcPr>
          <w:p w14:paraId="1F7BFC15"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72826421" w14:textId="77777777" w:rsidR="00DA7B71" w:rsidRPr="009B13EC" w:rsidRDefault="00DA7B71" w:rsidP="00DA7B71">
            <w:pPr>
              <w:pStyle w:val="TAL"/>
              <w:rPr>
                <w:lang w:val="en-GB"/>
              </w:rPr>
            </w:pPr>
            <w:r w:rsidRPr="009B13EC">
              <w:rPr>
                <w:rFonts w:eastAsia="Arial Unicode MS"/>
                <w:lang w:val="en-GB"/>
              </w:rPr>
              <w:t xml:space="preserve">Originator needs to disable/stop/cancel an initiated management command execution on the managed entity using an </w:t>
            </w:r>
            <w:r w:rsidRPr="009B13EC">
              <w:rPr>
                <w:rFonts w:eastAsia="Arial Unicode MS"/>
                <w:i/>
                <w:lang w:val="en-GB"/>
              </w:rPr>
              <w:t>&lt;execInstance&gt;</w:t>
            </w:r>
            <w:r w:rsidRPr="009B13EC">
              <w:rPr>
                <w:rFonts w:eastAsia="Arial Unicode MS"/>
                <w:lang w:val="en-GB"/>
              </w:rPr>
              <w:t xml:space="preserve"> sub-resource at the Receiver</w:t>
            </w:r>
            <w:r w:rsidRPr="009B13EC">
              <w:rPr>
                <w:lang w:val="en-GB"/>
              </w:rPr>
              <w:t>, by using an UPDATE operation</w:t>
            </w:r>
          </w:p>
          <w:p w14:paraId="0F48302A" w14:textId="77777777" w:rsidR="00DA7B71" w:rsidRPr="009B13EC" w:rsidRDefault="00DA7B71" w:rsidP="00DA7B71">
            <w:pPr>
              <w:pStyle w:val="TAL"/>
              <w:rPr>
                <w:lang w:val="en-GB"/>
              </w:rPr>
            </w:pPr>
          </w:p>
          <w:p w14:paraId="5F6C7D91" w14:textId="77777777" w:rsidR="00DA7B71" w:rsidRPr="00BC1EF3" w:rsidRDefault="00DA7B71" w:rsidP="00DA7B71">
            <w:pPr>
              <w:pStyle w:val="TAL"/>
              <w:rPr>
                <w:rFonts w:eastAsia="Arial Unicode MS"/>
                <w:lang w:val="en-GB"/>
              </w:rPr>
            </w:pPr>
            <w:r w:rsidRPr="009B13EC">
              <w:rPr>
                <w:lang w:val="en-GB"/>
              </w:rPr>
              <w:t xml:space="preserve">See also </w:t>
            </w:r>
            <w:r w:rsidRPr="009B13EC">
              <w:rPr>
                <w:rFonts w:eastAsia="Arial Unicode MS"/>
                <w:lang w:val="en-GB"/>
              </w:rPr>
              <w:t>clause 10.1.3</w:t>
            </w:r>
          </w:p>
        </w:tc>
      </w:tr>
      <w:tr w:rsidR="00DA7B71" w:rsidRPr="00AF42AF" w14:paraId="211B3731" w14:textId="77777777" w:rsidTr="00BC1EF3">
        <w:trPr>
          <w:jc w:val="center"/>
        </w:trPr>
        <w:tc>
          <w:tcPr>
            <w:tcW w:w="2093" w:type="dxa"/>
            <w:shd w:val="clear" w:color="auto" w:fill="auto"/>
          </w:tcPr>
          <w:p w14:paraId="647230D5"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r w:rsidRPr="009B13EC">
              <w:rPr>
                <w:rFonts w:eastAsia="Arial Unicode MS"/>
                <w:lang w:val="en-GB"/>
              </w:rPr>
              <w:t xml:space="preserve"> </w:t>
            </w:r>
          </w:p>
        </w:tc>
        <w:tc>
          <w:tcPr>
            <w:tcW w:w="7074" w:type="dxa"/>
            <w:shd w:val="clear" w:color="auto" w:fill="auto"/>
          </w:tcPr>
          <w:p w14:paraId="0BC84D6C" w14:textId="77777777" w:rsidR="00DA7B71" w:rsidRPr="009B13EC" w:rsidRDefault="00DA7B71" w:rsidP="00DA7B71">
            <w:pPr>
              <w:pStyle w:val="TAL"/>
              <w:rPr>
                <w:lang w:val="en-GB"/>
              </w:rPr>
            </w:pPr>
            <w:r w:rsidRPr="009B13EC">
              <w:rPr>
                <w:lang w:val="en-GB"/>
              </w:rPr>
              <w:t xml:space="preserve">The Receiver shall check if the Originator has the </w:t>
            </w:r>
            <w:r w:rsidR="003053EB">
              <w:rPr>
                <w:rFonts w:eastAsia="SimSun" w:hint="eastAsia"/>
                <w:lang w:val="en-GB" w:eastAsia="zh-CN"/>
              </w:rPr>
              <w:t>UPDATE</w:t>
            </w:r>
            <w:r w:rsidR="003053EB" w:rsidRPr="009B13EC">
              <w:rPr>
                <w:lang w:val="en-GB"/>
              </w:rPr>
              <w:t xml:space="preserve"> </w:t>
            </w:r>
            <w:r w:rsidRPr="009B13EC">
              <w:rPr>
                <w:lang w:val="en-GB"/>
              </w:rPr>
              <w:t xml:space="preserve">privilege on the addressed </w:t>
            </w:r>
            <w:r w:rsidRPr="009B13EC">
              <w:rPr>
                <w:i/>
                <w:lang w:val="en-GB"/>
              </w:rPr>
              <w:t>&lt;execInstance&gt;</w:t>
            </w:r>
            <w:r w:rsidRPr="009B13EC">
              <w:rPr>
                <w:lang w:val="en-GB"/>
              </w:rPr>
              <w:t xml:space="preserve"> resource</w:t>
            </w:r>
          </w:p>
          <w:p w14:paraId="1E4EED3F" w14:textId="77777777" w:rsidR="00DA7B71" w:rsidRPr="00BC1EF3" w:rsidRDefault="00DA7B71" w:rsidP="00DA7B71">
            <w:pPr>
              <w:pStyle w:val="TAL"/>
              <w:rPr>
                <w:lang w:val="en-GB"/>
              </w:rPr>
            </w:pPr>
            <w:r w:rsidRPr="009B13EC">
              <w:rPr>
                <w:lang w:val="en-GB"/>
              </w:rPr>
              <w:t xml:space="preserve">Then, the Receiver shall check if the management operation is initiated and cancellable. Upon successful validation, the Receiver IN-CSE shall perform command conversion and mapping, then use existing management protocol (i.e. BBF </w:t>
            </w:r>
            <w:r w:rsidRPr="009B13EC">
              <w:rPr>
                <w:rFonts w:cs="Arial"/>
                <w:lang w:val="en-GB"/>
              </w:rPr>
              <w:br/>
            </w:r>
            <w:r w:rsidRPr="009B13EC">
              <w:rPr>
                <w:lang w:val="en-GB"/>
              </w:rPr>
              <w:t>TR-069</w:t>
            </w:r>
            <w:r w:rsidRPr="009B13EC">
              <w:rPr>
                <w:rFonts w:cs="Arial"/>
                <w:lang w:val="en-GB"/>
              </w:rPr>
              <w:t> </w:t>
            </w:r>
            <w:r w:rsidRPr="009B13EC">
              <w:rPr>
                <w:lang w:val="en-GB"/>
              </w:rPr>
              <w:t>[</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9B13EC">
              <w:rPr>
                <w:lang w:val="en-GB"/>
              </w:rPr>
              <w:t>]) to cancel the corresponding management command execution initiated on the managed entity</w:t>
            </w:r>
          </w:p>
          <w:p w14:paraId="54F04887" w14:textId="77777777" w:rsidR="007213A2" w:rsidRPr="00BC1EF3" w:rsidRDefault="00DA7B71" w:rsidP="007213A2">
            <w:pPr>
              <w:pStyle w:val="TAL"/>
              <w:rPr>
                <w:lang w:val="en-GB"/>
              </w:rPr>
            </w:pPr>
            <w:bookmarkStart w:id="4162" w:name="_Toc430459548"/>
            <w:r w:rsidRPr="009B13EC">
              <w:rPr>
                <w:lang w:val="en-GB"/>
              </w:rPr>
              <w:t xml:space="preserve">The Receiver IN-CSE shall respond to the </w:t>
            </w:r>
            <w:r w:rsidR="00BC0067" w:rsidRPr="00BC1EF3">
              <w:rPr>
                <w:lang w:val="en-GB"/>
              </w:rPr>
              <w:t>O</w:t>
            </w:r>
            <w:r w:rsidRPr="009B13EC">
              <w:rPr>
                <w:lang w:val="en-GB"/>
              </w:rPr>
              <w:t>riginator with the appropriate responses</w:t>
            </w:r>
            <w:bookmarkEnd w:id="4162"/>
          </w:p>
        </w:tc>
      </w:tr>
      <w:tr w:rsidR="00DA7B71" w:rsidRPr="00AF42AF" w14:paraId="0EE42C9B" w14:textId="77777777" w:rsidTr="00BC1EF3">
        <w:trPr>
          <w:jc w:val="center"/>
        </w:trPr>
        <w:tc>
          <w:tcPr>
            <w:tcW w:w="2093" w:type="dxa"/>
            <w:shd w:val="clear" w:color="auto" w:fill="auto"/>
          </w:tcPr>
          <w:p w14:paraId="2C21059B"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09E0C4A2"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38348E9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2900129"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ResponsePost-</w:t>
            </w:r>
            <w:r w:rsidRPr="009B13EC">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49896D57"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8868AE5"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34E93C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88885ED" w14:textId="77777777" w:rsidR="00DA7B71" w:rsidRPr="00BC1EF3"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1EF3">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14:paraId="5C8B5D10" w14:textId="77777777" w:rsidR="00DA7B71" w:rsidRPr="00BC1EF3" w:rsidRDefault="00DA7B71" w:rsidP="00DA7B71"/>
    <w:p w14:paraId="697E21FA" w14:textId="77777777" w:rsidR="00DA7B71" w:rsidRPr="00AF42AF" w:rsidRDefault="00DA7B71" w:rsidP="00AA01AF">
      <w:pPr>
        <w:pStyle w:val="Heading4"/>
      </w:pPr>
      <w:bookmarkStart w:id="4163" w:name="_Toc428283214"/>
      <w:bookmarkStart w:id="4164" w:name="_Toc428905295"/>
      <w:bookmarkStart w:id="4165" w:name="_Toc428905741"/>
      <w:bookmarkStart w:id="4166" w:name="_Toc428906186"/>
      <w:bookmarkStart w:id="4167" w:name="_Toc429057369"/>
      <w:bookmarkStart w:id="4168" w:name="_Toc429057870"/>
      <w:bookmarkStart w:id="4169" w:name="_Toc436519924"/>
      <w:bookmarkStart w:id="4170" w:name="_Toc406425341"/>
      <w:bookmarkStart w:id="4171" w:name="_Toc408583426"/>
      <w:bookmarkStart w:id="4172" w:name="_Toc408583870"/>
      <w:bookmarkStart w:id="4173" w:name="_Toc416336262"/>
      <w:bookmarkStart w:id="4174" w:name="_Toc410298633"/>
      <w:bookmarkStart w:id="4175" w:name="_Toc452019847"/>
      <w:r w:rsidRPr="00AF42AF">
        <w:t>10.2.</w:t>
      </w:r>
      <w:r w:rsidR="00BC0067" w:rsidRPr="00D007F6">
        <w:t>9</w:t>
      </w:r>
      <w:r w:rsidRPr="00AF42AF">
        <w:t>.8</w:t>
      </w:r>
      <w:r w:rsidRPr="00AF42AF">
        <w:tab/>
      </w:r>
      <w:commentRangeStart w:id="4176"/>
      <w:r w:rsidRPr="00AF42AF">
        <w:t xml:space="preserve">Retrieve </w:t>
      </w:r>
      <w:r w:rsidRPr="00AF42AF">
        <w:rPr>
          <w:i/>
        </w:rPr>
        <w:t>&lt;execInstance&gt;</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commentRangeEnd w:id="4176"/>
      <w:r w:rsidR="001D1E94">
        <w:rPr>
          <w:rStyle w:val="CommentReference"/>
          <w:rFonts w:ascii="Times New Roman" w:eastAsia="MS Mincho" w:hAnsi="Times New Roman"/>
          <w:lang w:eastAsia="x-none"/>
        </w:rPr>
        <w:commentReference w:id="4176"/>
      </w:r>
    </w:p>
    <w:p w14:paraId="26EA54A1" w14:textId="77777777"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14:paraId="06BD720B" w14:textId="77777777" w:rsidR="00DA7B71" w:rsidRPr="00AF42AF" w:rsidRDefault="00DA7B71" w:rsidP="00DA7B71">
      <w:r w:rsidRPr="00AF42AF">
        <w:t>The Originator shall be an AE.</w:t>
      </w:r>
    </w:p>
    <w:p w14:paraId="2CCCC366" w14:textId="77777777" w:rsidR="00DA7B71" w:rsidRPr="00AF42AF" w:rsidRDefault="00DA7B71" w:rsidP="00DA7B71">
      <w:r w:rsidRPr="00AF42AF">
        <w:t>The Receiver shall be an IN-CSE.</w:t>
      </w:r>
    </w:p>
    <w:p w14:paraId="4670EAC2" w14:textId="77777777" w:rsidR="007213A2" w:rsidRPr="00BC1EF3" w:rsidRDefault="007213A2" w:rsidP="00BC1EF3">
      <w:pPr>
        <w:jc w:val="center"/>
        <w:rPr>
          <w:b/>
        </w:rPr>
      </w:pPr>
      <w:r w:rsidRPr="00BC1EF3">
        <w:rPr>
          <w:b/>
        </w:rPr>
        <w:t>Table 10.2.9.8-1: &lt;</w:t>
      </w:r>
      <w:r w:rsidRPr="00440B01">
        <w:rPr>
          <w:b/>
          <w:i/>
        </w:rPr>
        <w:t>execInstance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45244C2" w14:textId="77777777" w:rsidTr="00BC1EF3">
        <w:trPr>
          <w:tblHeader/>
          <w:jc w:val="center"/>
        </w:trPr>
        <w:tc>
          <w:tcPr>
            <w:tcW w:w="9167" w:type="dxa"/>
            <w:gridSpan w:val="2"/>
            <w:shd w:val="clear" w:color="auto" w:fill="DDDDDD"/>
          </w:tcPr>
          <w:p w14:paraId="74EAF1FC" w14:textId="77777777" w:rsidR="00DA7B71" w:rsidRPr="009B13EC" w:rsidRDefault="00DA7B71" w:rsidP="00DA7B71">
            <w:pPr>
              <w:pStyle w:val="TAH"/>
              <w:rPr>
                <w:rFonts w:eastAsia="Malgun Gothic"/>
                <w:lang w:val="en-GB"/>
              </w:rPr>
            </w:pPr>
            <w:r w:rsidRPr="009B13EC">
              <w:rPr>
                <w:i/>
                <w:lang w:val="en-GB"/>
              </w:rPr>
              <w:lastRenderedPageBreak/>
              <w:t>&lt;execInstance&gt;</w:t>
            </w:r>
            <w:r w:rsidRPr="009B13EC">
              <w:rPr>
                <w:lang w:val="en-GB"/>
              </w:rPr>
              <w:t xml:space="preserve"> RETRIEVE</w:t>
            </w:r>
            <w:r w:rsidRPr="009B13EC">
              <w:rPr>
                <w:rFonts w:eastAsia="Malgun Gothic"/>
                <w:lang w:val="en-GB"/>
              </w:rPr>
              <w:t xml:space="preserve"> </w:t>
            </w:r>
          </w:p>
        </w:tc>
      </w:tr>
      <w:tr w:rsidR="00DA7B71" w:rsidRPr="00AF42AF" w14:paraId="57B5F8AB" w14:textId="77777777" w:rsidTr="00BC1EF3">
        <w:trPr>
          <w:jc w:val="center"/>
        </w:trPr>
        <w:tc>
          <w:tcPr>
            <w:tcW w:w="2093" w:type="dxa"/>
            <w:shd w:val="clear" w:color="auto" w:fill="auto"/>
          </w:tcPr>
          <w:p w14:paraId="1324BC31"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03546511"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42BA64EE" w14:textId="77777777" w:rsidTr="00BC1EF3">
        <w:trPr>
          <w:jc w:val="center"/>
        </w:trPr>
        <w:tc>
          <w:tcPr>
            <w:tcW w:w="2093" w:type="dxa"/>
            <w:shd w:val="clear" w:color="auto" w:fill="auto"/>
          </w:tcPr>
          <w:p w14:paraId="7B119A80"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6D61244C" w14:textId="77777777" w:rsidR="00DA7B71" w:rsidRPr="009B13EC" w:rsidRDefault="00DA7B71" w:rsidP="00DA7B71">
            <w:pPr>
              <w:pStyle w:val="TAL"/>
              <w:rPr>
                <w:rFonts w:eastAsia="Malgun Gothic"/>
                <w:lang w:val="en-GB"/>
              </w:rPr>
            </w:pPr>
            <w:r w:rsidRPr="009B13EC">
              <w:rPr>
                <w:rFonts w:eastAsia="Arial Unicode MS"/>
                <w:lang w:val="en-GB"/>
              </w:rPr>
              <w:t>According to clause 10.1.2, with the mandatory and/or optional attributes defined in clause 9.6.17, as needed</w:t>
            </w:r>
          </w:p>
        </w:tc>
      </w:tr>
      <w:tr w:rsidR="00DA7B71" w:rsidRPr="00AF42AF" w14:paraId="01038976" w14:textId="77777777" w:rsidTr="00BC1EF3">
        <w:trPr>
          <w:jc w:val="center"/>
        </w:trPr>
        <w:tc>
          <w:tcPr>
            <w:tcW w:w="2093" w:type="dxa"/>
            <w:shd w:val="clear" w:color="auto" w:fill="auto"/>
          </w:tcPr>
          <w:p w14:paraId="03BED8E7"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4B93D29C" w14:textId="77777777" w:rsidR="00DA7B71" w:rsidRPr="009B13EC" w:rsidRDefault="00DA7B71" w:rsidP="00DA7B71">
            <w:pPr>
              <w:pStyle w:val="TAL"/>
              <w:rPr>
                <w:rFonts w:eastAsia="Arial Unicode MS"/>
                <w:lang w:val="en-GB"/>
              </w:rPr>
            </w:pPr>
            <w:r w:rsidRPr="009B13EC">
              <w:rPr>
                <w:rFonts w:eastAsia="Arial Unicode MS"/>
                <w:lang w:val="en-GB"/>
              </w:rPr>
              <w:t>Originator needs to create a resource</w:t>
            </w:r>
          </w:p>
        </w:tc>
      </w:tr>
      <w:tr w:rsidR="00DA7B71" w:rsidRPr="00AF42AF" w14:paraId="25F73329" w14:textId="77777777" w:rsidTr="00BC1EF3">
        <w:trPr>
          <w:jc w:val="center"/>
        </w:trPr>
        <w:tc>
          <w:tcPr>
            <w:tcW w:w="2093" w:type="dxa"/>
            <w:shd w:val="clear" w:color="auto" w:fill="auto"/>
          </w:tcPr>
          <w:p w14:paraId="7FBD1EB9"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15509B84" w14:textId="77777777" w:rsidR="00DA7B71" w:rsidRPr="00BC1EF3" w:rsidRDefault="00DA7B71" w:rsidP="00DA7B71">
            <w:pPr>
              <w:pStyle w:val="TAL"/>
              <w:rPr>
                <w:rFonts w:eastAsia="Arial Unicode MS"/>
                <w:lang w:val="en-GB"/>
              </w:rPr>
            </w:pPr>
            <w:r w:rsidRPr="009B13EC">
              <w:rPr>
                <w:rFonts w:eastAsia="Arial Unicode MS"/>
                <w:lang w:val="en-GB"/>
              </w:rPr>
              <w:t>According to clause 10.1.2, with the following:</w:t>
            </w:r>
          </w:p>
          <w:p w14:paraId="506AE328" w14:textId="77777777" w:rsidR="00DA7B71" w:rsidRPr="00BC1EF3" w:rsidRDefault="00DA7B71" w:rsidP="00BC1EF3">
            <w:pPr>
              <w:pStyle w:val="TB1"/>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rFonts w:eastAsia="Arial Unicode MS"/>
                <w:iCs/>
                <w:szCs w:val="18"/>
              </w:rPr>
              <w:t>])</w:t>
            </w:r>
          </w:p>
          <w:p w14:paraId="2F9944F5" w14:textId="77777777" w:rsidR="007213A2" w:rsidRPr="00BC1EF3" w:rsidRDefault="00DA7B71" w:rsidP="00BC1EF3">
            <w:pPr>
              <w:pStyle w:val="TB1"/>
              <w:rPr>
                <w:rFonts w:eastAsia="Arial Unicode MS"/>
              </w:rPr>
            </w:pPr>
            <w:bookmarkStart w:id="4177"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4177"/>
          </w:p>
        </w:tc>
      </w:tr>
      <w:tr w:rsidR="00DA7B71" w:rsidRPr="00AF42AF" w14:paraId="157863F8" w14:textId="77777777" w:rsidTr="00BC1EF3">
        <w:trPr>
          <w:jc w:val="center"/>
        </w:trPr>
        <w:tc>
          <w:tcPr>
            <w:tcW w:w="2093" w:type="dxa"/>
            <w:shd w:val="clear" w:color="auto" w:fill="auto"/>
          </w:tcPr>
          <w:p w14:paraId="177282AA"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1F0B7446"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35FF1CE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69FDFF5"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5FA30D"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7A91BD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704115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21A57DB" w14:textId="77777777" w:rsidR="00DA7B71" w:rsidRPr="00BC1EF3" w:rsidRDefault="00DA7B71" w:rsidP="00DA7B71">
            <w:pPr>
              <w:pStyle w:val="TAL"/>
              <w:rPr>
                <w:rFonts w:eastAsia="Arial Unicode MS"/>
                <w:lang w:val="en-GB"/>
              </w:rPr>
            </w:pPr>
            <w:r w:rsidRPr="009B13EC">
              <w:rPr>
                <w:rFonts w:eastAsia="Arial Unicode MS"/>
                <w:lang w:val="en-GB"/>
              </w:rPr>
              <w:t xml:space="preserve">If the retrieval is not allowed or the specific </w:t>
            </w:r>
            <w:r w:rsidRPr="009B13EC">
              <w:rPr>
                <w:rFonts w:eastAsia="Arial Unicode MS"/>
                <w:i/>
                <w:lang w:val="en-GB"/>
              </w:rPr>
              <w:t>&lt;execInstance&gt;</w:t>
            </w:r>
            <w:r w:rsidRPr="009B13EC">
              <w:rPr>
                <w:rFonts w:eastAsia="Arial Unicode MS"/>
                <w:lang w:val="en-GB"/>
              </w:rPr>
              <w:t xml:space="preserve"> resource does not exist in the Receiver IN-CSE, there is no local processing on the Receiver CSE and a proper error code shall be returned to Originator AE in the Response Message</w:t>
            </w:r>
          </w:p>
        </w:tc>
      </w:tr>
    </w:tbl>
    <w:p w14:paraId="4D9DD22F" w14:textId="77777777" w:rsidR="00DA7B71" w:rsidRPr="00BC1EF3" w:rsidRDefault="00DA7B71" w:rsidP="00DA7B71"/>
    <w:p w14:paraId="3A952F10" w14:textId="77777777" w:rsidR="00DA7B71" w:rsidRPr="00AF42AF" w:rsidRDefault="00DA7B71" w:rsidP="00AA01AF">
      <w:pPr>
        <w:pStyle w:val="Heading4"/>
      </w:pPr>
      <w:bookmarkStart w:id="4178" w:name="_Toc428283215"/>
      <w:bookmarkStart w:id="4179" w:name="_Toc428905296"/>
      <w:bookmarkStart w:id="4180" w:name="_Toc428905742"/>
      <w:bookmarkStart w:id="4181" w:name="_Toc428906187"/>
      <w:bookmarkStart w:id="4182" w:name="_Toc429057370"/>
      <w:bookmarkStart w:id="4183" w:name="_Toc429057871"/>
      <w:bookmarkStart w:id="4184" w:name="_Toc436519925"/>
      <w:bookmarkStart w:id="4185" w:name="_Toc406425342"/>
      <w:bookmarkStart w:id="4186" w:name="_Toc408583427"/>
      <w:bookmarkStart w:id="4187" w:name="_Toc408583871"/>
      <w:bookmarkStart w:id="4188" w:name="_Toc416336263"/>
      <w:bookmarkStart w:id="4189" w:name="_Toc410298634"/>
      <w:bookmarkStart w:id="4190" w:name="_Toc452019848"/>
      <w:r w:rsidRPr="00AF42AF">
        <w:t>10.2.</w:t>
      </w:r>
      <w:r w:rsidR="00BC0067" w:rsidRPr="00D007F6">
        <w:t>9</w:t>
      </w:r>
      <w:r w:rsidRPr="00AF42AF">
        <w:t>.9</w:t>
      </w:r>
      <w:r w:rsidRPr="00AF42AF">
        <w:tab/>
      </w:r>
      <w:commentRangeStart w:id="4191"/>
      <w:r w:rsidRPr="00AF42AF">
        <w:t xml:space="preserve">Delete </w:t>
      </w:r>
      <w:r w:rsidRPr="00AF42AF">
        <w:rPr>
          <w:i/>
        </w:rPr>
        <w:t>&lt;execInstance&gt;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commentRangeEnd w:id="4191"/>
      <w:r w:rsidR="001D1E94">
        <w:rPr>
          <w:rStyle w:val="CommentReference"/>
          <w:rFonts w:ascii="Times New Roman" w:eastAsia="MS Mincho" w:hAnsi="Times New Roman"/>
          <w:lang w:eastAsia="x-none"/>
        </w:rPr>
        <w:commentReference w:id="4191"/>
      </w:r>
    </w:p>
    <w:p w14:paraId="083B586D" w14:textId="77777777"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14:paraId="67BBF861" w14:textId="77777777" w:rsidR="00DA7B71" w:rsidRPr="00AF42AF" w:rsidRDefault="00DA7B71" w:rsidP="00DA7B71">
      <w:r w:rsidRPr="00AF42AF">
        <w:t>The Originator shall be an AE.</w:t>
      </w:r>
    </w:p>
    <w:p w14:paraId="31349694" w14:textId="77777777" w:rsidR="00DA7B71" w:rsidRPr="00AF42AF" w:rsidRDefault="00DA7B71" w:rsidP="00DA7B71">
      <w:pPr>
        <w:pStyle w:val="NO"/>
      </w:pPr>
      <w:r w:rsidRPr="00AF42AF">
        <w:t>NOTE 1:</w:t>
      </w:r>
      <w:r w:rsidRPr="00AF42AF">
        <w:tab/>
        <w:t xml:space="preserve">The </w:t>
      </w:r>
      <w:r w:rsidR="00BC0067" w:rsidRPr="00BC1EF3">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14:paraId="4981707A" w14:textId="77777777"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1EF3">
        <w:t>Receiver IN-</w:t>
      </w:r>
      <w:r w:rsidRPr="00AF42AF">
        <w:t>CSE by other offline provisioning means which are out of scope.</w:t>
      </w:r>
    </w:p>
    <w:p w14:paraId="05C4C174" w14:textId="77777777"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hyperlink w:anchor="REF_TR_069" w:history="1">
        <w:r w:rsidR="00475EB7" w:rsidRPr="00475EB7">
          <w:rPr>
            <w:rStyle w:val="Hyperlink"/>
            <w:rFonts w:eastAsia="SimSun"/>
            <w:color w:val="000000"/>
            <w:u w:val="none"/>
            <w:lang w:eastAsia="zh-CN"/>
          </w:rPr>
          <w:t>i.2</w:t>
        </w:r>
      </w:hyperlink>
      <w:r w:rsidRPr="00AF42AF">
        <w:t>] CancelTransfer RPC) to cancel the corresponding management currently initiated at the managed entity. Then the CSE shall respond to the Originator with the appropriate generic responses.</w:t>
      </w:r>
    </w:p>
    <w:p w14:paraId="683E3D67" w14:textId="77777777" w:rsidR="00DA7B71" w:rsidRPr="00AF42AF" w:rsidRDefault="00DA7B71" w:rsidP="00DA7B71">
      <w:r w:rsidRPr="00AF42AF">
        <w:t>The Hosting CSE shall be an IN-CSE.</w:t>
      </w:r>
    </w:p>
    <w:p w14:paraId="36C69673" w14:textId="77777777" w:rsidR="007213A2" w:rsidRPr="00BC1EF3" w:rsidRDefault="007213A2" w:rsidP="00BC1EF3">
      <w:pPr>
        <w:jc w:val="center"/>
        <w:rPr>
          <w:b/>
        </w:rPr>
      </w:pPr>
      <w:r w:rsidRPr="00BC1EF3">
        <w:rPr>
          <w:b/>
        </w:rPr>
        <w:t>Table 10.2.9.9-1: &lt;</w:t>
      </w:r>
      <w:r w:rsidRPr="00440B01">
        <w:rPr>
          <w:b/>
          <w:i/>
        </w:rPr>
        <w:t>execInstance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216C5E2" w14:textId="77777777" w:rsidTr="00BC1EF3">
        <w:trPr>
          <w:tblHeader/>
          <w:jc w:val="center"/>
        </w:trPr>
        <w:tc>
          <w:tcPr>
            <w:tcW w:w="9167" w:type="dxa"/>
            <w:gridSpan w:val="2"/>
            <w:shd w:val="clear" w:color="auto" w:fill="DDDDDD"/>
          </w:tcPr>
          <w:p w14:paraId="7B86812E" w14:textId="77777777" w:rsidR="00DA7B71" w:rsidRPr="009B13EC" w:rsidRDefault="00BC0067" w:rsidP="00DA7B71">
            <w:pPr>
              <w:pStyle w:val="TAH"/>
              <w:rPr>
                <w:rFonts w:eastAsia="Malgun Gothic"/>
                <w:lang w:val="en-GB"/>
              </w:rPr>
            </w:pPr>
            <w:r w:rsidRPr="00BC1EF3">
              <w:rPr>
                <w:i/>
                <w:lang w:val="en-GB"/>
              </w:rPr>
              <w:lastRenderedPageBreak/>
              <w:t>&lt;</w:t>
            </w:r>
            <w:r w:rsidR="00DA7B71" w:rsidRPr="009B13EC">
              <w:rPr>
                <w:i/>
                <w:lang w:val="en-GB"/>
              </w:rPr>
              <w:t>execInstance&gt;</w:t>
            </w:r>
            <w:r w:rsidR="00DA7B71" w:rsidRPr="009B13EC">
              <w:rPr>
                <w:lang w:val="en-GB"/>
              </w:rPr>
              <w:t xml:space="preserve"> DELETE</w:t>
            </w:r>
            <w:r w:rsidR="00DA7B71" w:rsidRPr="009B13EC">
              <w:rPr>
                <w:rFonts w:eastAsia="Malgun Gothic"/>
                <w:lang w:val="en-GB"/>
              </w:rPr>
              <w:t xml:space="preserve"> </w:t>
            </w:r>
          </w:p>
        </w:tc>
      </w:tr>
      <w:tr w:rsidR="00DA7B71" w:rsidRPr="00AF42AF" w14:paraId="52CB4FDD" w14:textId="77777777" w:rsidTr="00BC1EF3">
        <w:trPr>
          <w:jc w:val="center"/>
        </w:trPr>
        <w:tc>
          <w:tcPr>
            <w:tcW w:w="2093" w:type="dxa"/>
            <w:shd w:val="clear" w:color="auto" w:fill="auto"/>
          </w:tcPr>
          <w:p w14:paraId="6EB258D3" w14:textId="77777777" w:rsidR="00DA7B71" w:rsidRPr="009B13EC" w:rsidRDefault="00DA7B71" w:rsidP="00DA7B71">
            <w:pPr>
              <w:pStyle w:val="TAL"/>
              <w:rPr>
                <w:rFonts w:eastAsia="Malgun Gothic"/>
                <w:lang w:val="en-GB"/>
              </w:rPr>
            </w:pPr>
            <w:r w:rsidRPr="009B13EC">
              <w:rPr>
                <w:rFonts w:eastAsia="Malgun Gothic"/>
                <w:lang w:val="en-GB"/>
              </w:rPr>
              <w:t xml:space="preserve">Associated Reference Point </w:t>
            </w:r>
          </w:p>
        </w:tc>
        <w:tc>
          <w:tcPr>
            <w:tcW w:w="7074" w:type="dxa"/>
            <w:shd w:val="clear" w:color="auto" w:fill="auto"/>
          </w:tcPr>
          <w:p w14:paraId="4B067BE1"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096507DC" w14:textId="77777777" w:rsidTr="00BC1EF3">
        <w:trPr>
          <w:jc w:val="center"/>
        </w:trPr>
        <w:tc>
          <w:tcPr>
            <w:tcW w:w="2093" w:type="dxa"/>
            <w:shd w:val="clear" w:color="auto" w:fill="auto"/>
          </w:tcPr>
          <w:p w14:paraId="5CC3A50E"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589FE6C5" w14:textId="77777777" w:rsidR="00DA7B71" w:rsidRPr="009B13EC" w:rsidRDefault="00DA7B71" w:rsidP="00DA7B71">
            <w:pPr>
              <w:pStyle w:val="TAL"/>
              <w:rPr>
                <w:rFonts w:eastAsia="Malgun Gothic"/>
                <w:lang w:val="en-GB"/>
              </w:rPr>
            </w:pPr>
            <w:r w:rsidRPr="009B13EC">
              <w:rPr>
                <w:rFonts w:eastAsia="Arial Unicode MS"/>
                <w:lang w:val="en-GB"/>
              </w:rPr>
              <w:t>According to clause 10.1.4</w:t>
            </w:r>
          </w:p>
        </w:tc>
      </w:tr>
      <w:tr w:rsidR="00DA7B71" w:rsidRPr="00AF42AF" w14:paraId="7791B634" w14:textId="77777777" w:rsidTr="00BC1EF3">
        <w:trPr>
          <w:jc w:val="center"/>
        </w:trPr>
        <w:tc>
          <w:tcPr>
            <w:tcW w:w="2093" w:type="dxa"/>
            <w:shd w:val="clear" w:color="auto" w:fill="auto"/>
          </w:tcPr>
          <w:p w14:paraId="03EB32CE"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7108BEEE"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31F79A8" w14:textId="77777777" w:rsidTr="00BC1EF3">
        <w:trPr>
          <w:jc w:val="center"/>
        </w:trPr>
        <w:tc>
          <w:tcPr>
            <w:tcW w:w="2093" w:type="dxa"/>
            <w:shd w:val="clear" w:color="auto" w:fill="auto"/>
          </w:tcPr>
          <w:p w14:paraId="2C07F1F0"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47D94034"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7480F7AF" w14:textId="77777777" w:rsidR="00DA7B71" w:rsidRPr="00BC1EF3"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14:paraId="12AAEAE4" w14:textId="77777777" w:rsidR="00DA7B71" w:rsidRPr="00BC1EF3"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1EF3">
              <w:t xml:space="preserve"> </w:t>
            </w:r>
            <w:r w:rsidRPr="00AF42AF">
              <w:rPr>
                <w:lang w:eastAsia="ko-KR"/>
              </w:rPr>
              <w:t>entity using corresponding management procedures in existing management protocol (i.e. CancelTransfer RPC in BBF TR</w:t>
            </w:r>
            <w:r w:rsidRPr="00AF42AF">
              <w:rPr>
                <w:lang w:eastAsia="ko-KR"/>
              </w:rPr>
              <w:noBreakHyphen/>
              <w:t>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14:paraId="4201D91C" w14:textId="77777777"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14:paraId="5BF2EE6C" w14:textId="77777777" w:rsidR="00DA7B71" w:rsidRPr="00AF42AF" w:rsidRDefault="00DA7B71" w:rsidP="00DA7B71">
            <w:pPr>
              <w:pStyle w:val="TB1"/>
              <w:numPr>
                <w:ilvl w:val="0"/>
                <w:numId w:val="0"/>
              </w:numPr>
              <w:ind w:left="737"/>
              <w:rPr>
                <w:rFonts w:eastAsia="Arial Unicode MS"/>
                <w:szCs w:val="18"/>
                <w:lang w:eastAsia="ko-KR"/>
              </w:rPr>
            </w:pPr>
          </w:p>
          <w:p w14:paraId="11B18A9E" w14:textId="77777777" w:rsidR="007213A2" w:rsidRPr="00BC1EF3" w:rsidRDefault="00DA7B71" w:rsidP="00BC1EF3">
            <w:pPr>
              <w:pStyle w:val="TAL"/>
              <w:rPr>
                <w:lang w:val="en-GB"/>
              </w:rPr>
            </w:pPr>
            <w:bookmarkStart w:id="4192" w:name="_Toc430459552"/>
            <w:r w:rsidRPr="00BC1EF3">
              <w:rPr>
                <w:lang w:val="en-GB"/>
              </w:rPr>
              <w:t xml:space="preserve">Then the </w:t>
            </w:r>
            <w:r w:rsidR="007213A2" w:rsidRPr="00BC1EF3">
              <w:rPr>
                <w:rFonts w:eastAsia="Arial Unicode MS"/>
                <w:lang w:val="en-GB"/>
              </w:rPr>
              <w:t>Receiver</w:t>
            </w:r>
            <w:r w:rsidRPr="00BC1EF3">
              <w:rPr>
                <w:lang w:val="en-GB"/>
              </w:rPr>
              <w:t xml:space="preserve"> IN-CSE shall respond to the Originator with the appropriate generic responses</w:t>
            </w:r>
            <w:bookmarkEnd w:id="4192"/>
          </w:p>
        </w:tc>
      </w:tr>
      <w:tr w:rsidR="00DA7B71" w:rsidRPr="00AF42AF" w14:paraId="2CFF4109" w14:textId="77777777" w:rsidTr="00BC1EF3">
        <w:trPr>
          <w:jc w:val="center"/>
        </w:trPr>
        <w:tc>
          <w:tcPr>
            <w:tcW w:w="2093" w:type="dxa"/>
            <w:shd w:val="clear" w:color="auto" w:fill="auto"/>
          </w:tcPr>
          <w:p w14:paraId="498B0CF4"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767CCE32" w14:textId="77777777" w:rsidR="00DA7B71" w:rsidRPr="009B13EC" w:rsidRDefault="00DA7B71" w:rsidP="00DA7B71">
            <w:pPr>
              <w:pStyle w:val="TAL"/>
              <w:rPr>
                <w:rFonts w:eastAsia="Arial Unicode MS"/>
                <w:lang w:val="en-GB"/>
              </w:rPr>
            </w:pPr>
            <w:r w:rsidRPr="009B13EC">
              <w:rPr>
                <w:rFonts w:eastAsia="Arial Unicode MS"/>
                <w:lang w:val="en-GB"/>
              </w:rPr>
              <w:t>According to clause 10.1.5</w:t>
            </w:r>
          </w:p>
        </w:tc>
      </w:tr>
      <w:tr w:rsidR="00DA7B71" w:rsidRPr="00AF42AF" w14:paraId="3DEAE70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76ECD43"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C558C2" w14:textId="77777777" w:rsidR="00DA7B71" w:rsidRPr="009B13EC" w:rsidRDefault="00DA7B71" w:rsidP="00DA7B71">
            <w:pPr>
              <w:pStyle w:val="TAL"/>
              <w:rPr>
                <w:rFonts w:eastAsia="Arial Unicode MS"/>
                <w:lang w:val="en-GB"/>
              </w:rPr>
            </w:pPr>
            <w:r w:rsidRPr="009B13EC">
              <w:rPr>
                <w:rFonts w:eastAsia="Arial Unicode MS"/>
                <w:lang w:val="en-GB"/>
              </w:rPr>
              <w:t>According to clause 10.1.5</w:t>
            </w:r>
          </w:p>
        </w:tc>
      </w:tr>
      <w:tr w:rsidR="00DA7B71" w:rsidRPr="00AF42AF" w14:paraId="7FA1408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7AD447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D278189" w14:textId="77777777" w:rsidR="00DA7B71" w:rsidRPr="00BC1EF3" w:rsidRDefault="00DA7B71" w:rsidP="00DA7B71">
            <w:pPr>
              <w:pStyle w:val="TAL"/>
              <w:rPr>
                <w:rFonts w:eastAsia="Arial Unicode MS"/>
                <w:lang w:val="en-GB"/>
              </w:rPr>
            </w:pPr>
            <w:r w:rsidRPr="009B13EC">
              <w:rPr>
                <w:rFonts w:eastAsia="Arial Unicode MS"/>
                <w:lang w:val="en-GB"/>
              </w:rPr>
              <w:t xml:space="preserve">If the deletion is not allowed or the specific </w:t>
            </w:r>
            <w:r w:rsidRPr="009B13EC">
              <w:rPr>
                <w:rFonts w:eastAsia="Arial Unicode MS"/>
                <w:i/>
                <w:lang w:val="en-GB"/>
              </w:rPr>
              <w:t>&lt;execInstance&gt;</w:t>
            </w:r>
            <w:r w:rsidRPr="009B13EC">
              <w:rPr>
                <w:rFonts w:eastAsia="Arial Unicode MS"/>
                <w:lang w:val="en-GB"/>
              </w:rPr>
              <w:t xml:space="preserve"> resource does not exist on the Receiver IN-CSE, there is no processing at the Receiver and a proper error code shall be returned to the Originator</w:t>
            </w:r>
          </w:p>
        </w:tc>
      </w:tr>
    </w:tbl>
    <w:p w14:paraId="683674FB" w14:textId="77777777" w:rsidR="00DA7B71" w:rsidRPr="00BC1EF3" w:rsidRDefault="00DA7B71" w:rsidP="00DA7B71"/>
    <w:p w14:paraId="0C32A285" w14:textId="77777777" w:rsidR="00DA7B71" w:rsidRPr="00D007F6" w:rsidRDefault="00DA7B71" w:rsidP="00AA01AF">
      <w:pPr>
        <w:pStyle w:val="Heading3"/>
      </w:pPr>
      <w:bookmarkStart w:id="4193" w:name="_Toc428283216"/>
      <w:bookmarkStart w:id="4194" w:name="_Toc428905297"/>
      <w:bookmarkStart w:id="4195" w:name="_Toc428905743"/>
      <w:bookmarkStart w:id="4196" w:name="_Toc428906188"/>
      <w:bookmarkStart w:id="4197" w:name="_Toc429057371"/>
      <w:bookmarkStart w:id="4198" w:name="_Toc429057872"/>
      <w:bookmarkStart w:id="4199" w:name="_Toc436519926"/>
      <w:bookmarkStart w:id="4200" w:name="_Toc406425343"/>
      <w:bookmarkStart w:id="4201" w:name="_Toc408583428"/>
      <w:bookmarkStart w:id="4202" w:name="_Toc408583872"/>
      <w:bookmarkStart w:id="4203" w:name="_Toc416336264"/>
      <w:bookmarkStart w:id="4204" w:name="_Toc410298635"/>
      <w:bookmarkStart w:id="4205" w:name="_Toc452019849"/>
      <w:r w:rsidRPr="00AF42AF">
        <w:t>10.2.10</w:t>
      </w:r>
      <w:r w:rsidR="00BC0067" w:rsidRPr="00D007F6">
        <w:tab/>
      </w:r>
      <w:r w:rsidRPr="00AF42AF">
        <w:t>Location Management Procedures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D9179EC" w14:textId="77777777" w:rsidR="00DA7B71" w:rsidRPr="00AF42AF" w:rsidRDefault="00DA7B71" w:rsidP="00AA01AF">
      <w:pPr>
        <w:pStyle w:val="Heading4"/>
      </w:pPr>
      <w:bookmarkStart w:id="4206" w:name="_Toc428283217"/>
      <w:bookmarkStart w:id="4207" w:name="_Toc428905298"/>
      <w:bookmarkStart w:id="4208" w:name="_Toc428905744"/>
      <w:bookmarkStart w:id="4209" w:name="_Toc428906189"/>
      <w:bookmarkStart w:id="4210" w:name="_Toc429057372"/>
      <w:bookmarkStart w:id="4211" w:name="_Toc429057873"/>
      <w:bookmarkStart w:id="4212" w:name="_Toc436519927"/>
      <w:bookmarkStart w:id="4213" w:name="_Toc406425344"/>
      <w:bookmarkStart w:id="4214" w:name="_Toc408583429"/>
      <w:bookmarkStart w:id="4215" w:name="_Toc408583873"/>
      <w:bookmarkStart w:id="4216" w:name="_Toc416336265"/>
      <w:bookmarkStart w:id="4217" w:name="_Toc410298636"/>
      <w:bookmarkStart w:id="4218" w:name="_Toc452019850"/>
      <w:r w:rsidRPr="00AF42AF">
        <w:t>10.2.10.1</w:t>
      </w:r>
      <w:r w:rsidRPr="00AF42AF">
        <w:tab/>
        <w:t xml:space="preserve">Procedure related to </w:t>
      </w:r>
      <w:r w:rsidRPr="00AF42AF">
        <w:rPr>
          <w:i/>
        </w:rPr>
        <w:t>&lt;locationPolicy&gt;</w:t>
      </w:r>
      <w:r w:rsidRPr="00AF42AF">
        <w:t xml:space="preserve"> resource</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20FF0FA7" w14:textId="77777777" w:rsidR="00DA7B71" w:rsidRPr="00AF42AF" w:rsidRDefault="00DA7B71" w:rsidP="00AA01AF">
      <w:pPr>
        <w:pStyle w:val="Heading5"/>
      </w:pPr>
      <w:bookmarkStart w:id="4219" w:name="_Toc429057373"/>
      <w:bookmarkStart w:id="4220" w:name="_Toc429057874"/>
      <w:bookmarkStart w:id="4221" w:name="_Toc436519928"/>
      <w:bookmarkStart w:id="4222" w:name="_Toc452019851"/>
      <w:r w:rsidRPr="00AF42AF">
        <w:t>10.2.10.1.0</w:t>
      </w:r>
      <w:r w:rsidRPr="00AF42AF">
        <w:tab/>
        <w:t>Introduction</w:t>
      </w:r>
      <w:bookmarkEnd w:id="4219"/>
      <w:bookmarkEnd w:id="4220"/>
      <w:bookmarkEnd w:id="4221"/>
      <w:bookmarkEnd w:id="4222"/>
    </w:p>
    <w:p w14:paraId="740846FE" w14:textId="77777777"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14:paraId="7C98697E" w14:textId="77777777" w:rsidR="00DA7B71" w:rsidRPr="00AF42AF" w:rsidRDefault="00DA7B71" w:rsidP="00AA01AF">
      <w:pPr>
        <w:pStyle w:val="Heading5"/>
      </w:pPr>
      <w:bookmarkStart w:id="4223" w:name="_Toc428283218"/>
      <w:bookmarkStart w:id="4224" w:name="_Toc428905299"/>
      <w:bookmarkStart w:id="4225" w:name="_Toc428905745"/>
      <w:bookmarkStart w:id="4226" w:name="_Toc428906190"/>
      <w:bookmarkStart w:id="4227" w:name="_Toc429057374"/>
      <w:bookmarkStart w:id="4228" w:name="_Toc429057875"/>
      <w:bookmarkStart w:id="4229" w:name="_Toc436519929"/>
      <w:bookmarkStart w:id="4230" w:name="_Toc406425345"/>
      <w:bookmarkStart w:id="4231" w:name="_Toc408583430"/>
      <w:bookmarkStart w:id="4232" w:name="_Toc408583874"/>
      <w:bookmarkStart w:id="4233" w:name="_Toc416336266"/>
      <w:bookmarkStart w:id="4234" w:name="_Toc410298637"/>
      <w:bookmarkStart w:id="4235" w:name="_Toc452019852"/>
      <w:r w:rsidRPr="00AF42AF">
        <w:t>10.2.10.1.1</w:t>
      </w:r>
      <w:r w:rsidRPr="00AF42AF">
        <w:tab/>
        <w:t xml:space="preserve">Create </w:t>
      </w:r>
      <w:r w:rsidRPr="00AF42AF">
        <w:rPr>
          <w:i/>
        </w:rPr>
        <w:t>&lt;locationPolicy&gt;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E140446" w14:textId="77777777" w:rsidR="00DA7B71" w:rsidRPr="00AF42AF" w:rsidRDefault="00DA7B71" w:rsidP="00DA7B71">
      <w:r w:rsidRPr="00AF42AF">
        <w:t xml:space="preserve">This procedure shall be used for creating a </w:t>
      </w:r>
      <w:r w:rsidRPr="00AF42AF">
        <w:rPr>
          <w:i/>
        </w:rPr>
        <w:t>&lt;locationPolicy&gt;</w:t>
      </w:r>
      <w:r w:rsidRPr="00AF42AF">
        <w:t xml:space="preserve"> resource.</w:t>
      </w:r>
    </w:p>
    <w:p w14:paraId="60F4FB39" w14:textId="77777777" w:rsidR="007213A2" w:rsidRPr="00BC1EF3" w:rsidRDefault="007213A2" w:rsidP="00BC1EF3">
      <w:pPr>
        <w:jc w:val="center"/>
        <w:rPr>
          <w:b/>
        </w:rPr>
      </w:pPr>
      <w:r w:rsidRPr="00BC1EF3">
        <w:rPr>
          <w:b/>
        </w:rPr>
        <w:t xml:space="preserve">Table 10.2.10.1.1-1: </w:t>
      </w:r>
      <w:commentRangeStart w:id="4236"/>
      <w:r w:rsidRPr="00BC1EF3">
        <w:rPr>
          <w:b/>
        </w:rPr>
        <w:t>&lt;</w:t>
      </w:r>
      <w:r w:rsidRPr="00440B01">
        <w:rPr>
          <w:b/>
          <w:i/>
        </w:rPr>
        <w:t>locationPolicy</w:t>
      </w:r>
      <w:r w:rsidRPr="00BC1EF3">
        <w:rPr>
          <w:b/>
        </w:rPr>
        <w:t>&gt; CREATE</w:t>
      </w:r>
      <w:commentRangeEnd w:id="4236"/>
      <w:r w:rsidR="00542276">
        <w:rPr>
          <w:rStyle w:val="CommentReference"/>
          <w:rFonts w:eastAsia="MS Mincho"/>
          <w:b/>
          <w:lang w:eastAsia="x-none"/>
        </w:rPr>
        <w:commentReference w:id="4236"/>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1A0B0F1" w14:textId="77777777" w:rsidTr="00BC1EF3">
        <w:trPr>
          <w:tblHeader/>
          <w:jc w:val="center"/>
        </w:trPr>
        <w:tc>
          <w:tcPr>
            <w:tcW w:w="9167" w:type="dxa"/>
            <w:gridSpan w:val="2"/>
            <w:shd w:val="clear" w:color="auto" w:fill="DDDDDD"/>
          </w:tcPr>
          <w:p w14:paraId="3156950C" w14:textId="77777777" w:rsidR="00BC0067" w:rsidRPr="009B13EC" w:rsidRDefault="00DA7B71" w:rsidP="00BC1EF3">
            <w:pPr>
              <w:pStyle w:val="TAH"/>
              <w:keepNext w:val="0"/>
              <w:rPr>
                <w:rFonts w:eastAsia="Malgun Gothic"/>
                <w:lang w:val="en-GB"/>
              </w:rPr>
            </w:pPr>
            <w:r w:rsidRPr="009B13EC">
              <w:rPr>
                <w:rFonts w:eastAsia="Malgun Gothic"/>
                <w:i/>
                <w:lang w:val="en-GB"/>
              </w:rPr>
              <w:t>&lt;locationPolicy&gt;</w:t>
            </w:r>
            <w:r w:rsidRPr="009B13EC">
              <w:rPr>
                <w:rFonts w:eastAsia="Malgun Gothic"/>
                <w:lang w:val="en-GB"/>
              </w:rPr>
              <w:t xml:space="preserve"> CREATE</w:t>
            </w:r>
          </w:p>
        </w:tc>
      </w:tr>
      <w:tr w:rsidR="00DA7B71" w:rsidRPr="00AF42AF" w14:paraId="1970EB61" w14:textId="77777777" w:rsidTr="00BC1EF3">
        <w:trPr>
          <w:jc w:val="center"/>
        </w:trPr>
        <w:tc>
          <w:tcPr>
            <w:tcW w:w="2093" w:type="dxa"/>
            <w:shd w:val="clear" w:color="auto" w:fill="auto"/>
          </w:tcPr>
          <w:p w14:paraId="6CB1079B" w14:textId="77777777" w:rsidR="00BC0067" w:rsidRPr="009B13EC" w:rsidRDefault="00DA7B71" w:rsidP="00BC1EF3">
            <w:pPr>
              <w:pStyle w:val="TAL"/>
              <w:keepNext w:val="0"/>
              <w:rPr>
                <w:rFonts w:eastAsia="Arial Unicode MS"/>
                <w:lang w:val="en-GB"/>
              </w:rPr>
            </w:pPr>
            <w:r w:rsidRPr="009B13EC">
              <w:rPr>
                <w:rFonts w:eastAsia="Arial Unicode MS"/>
                <w:lang w:val="en-GB"/>
              </w:rPr>
              <w:t>Associated Reference Point</w:t>
            </w:r>
          </w:p>
        </w:tc>
        <w:tc>
          <w:tcPr>
            <w:tcW w:w="7074" w:type="dxa"/>
            <w:shd w:val="clear" w:color="auto" w:fill="auto"/>
          </w:tcPr>
          <w:p w14:paraId="5E7DC163" w14:textId="77777777" w:rsidR="00BC0067" w:rsidRPr="009B13EC" w:rsidRDefault="00DA7B71" w:rsidP="00BC1EF3">
            <w:pPr>
              <w:pStyle w:val="TAL"/>
              <w:keepNext w:val="0"/>
              <w:rPr>
                <w:rFonts w:eastAsia="Arial Unicode MS"/>
                <w:lang w:val="en-GB"/>
              </w:rPr>
            </w:pPr>
            <w:r w:rsidRPr="009B13EC">
              <w:rPr>
                <w:rFonts w:eastAsia="Arial Unicode MS"/>
                <w:lang w:val="en-GB"/>
              </w:rPr>
              <w:t>Mca, Mcc and Mcc'</w:t>
            </w:r>
          </w:p>
        </w:tc>
      </w:tr>
      <w:tr w:rsidR="00DA7B71" w:rsidRPr="00AF42AF" w14:paraId="262F798C" w14:textId="77777777" w:rsidTr="00BC1EF3">
        <w:trPr>
          <w:jc w:val="center"/>
        </w:trPr>
        <w:tc>
          <w:tcPr>
            <w:tcW w:w="2093" w:type="dxa"/>
            <w:shd w:val="clear" w:color="auto" w:fill="auto"/>
          </w:tcPr>
          <w:p w14:paraId="1C0297BF" w14:textId="77777777" w:rsidR="00BC0067" w:rsidRPr="009B13EC" w:rsidRDefault="00DA7B71" w:rsidP="00BC1EF3">
            <w:pPr>
              <w:pStyle w:val="TAL"/>
              <w:keepNext w:val="0"/>
              <w:rPr>
                <w:rFonts w:eastAsia="Arial Unicode MS"/>
                <w:lang w:val="en-GB"/>
              </w:rPr>
            </w:pPr>
            <w:r w:rsidRPr="009B13EC">
              <w:rPr>
                <w:rFonts w:eastAsia="Arial Unicode MS"/>
                <w:lang w:val="en-GB"/>
              </w:rPr>
              <w:t>Information in Request message</w:t>
            </w:r>
          </w:p>
        </w:tc>
        <w:tc>
          <w:tcPr>
            <w:tcW w:w="7074" w:type="dxa"/>
            <w:shd w:val="clear" w:color="auto" w:fill="auto"/>
          </w:tcPr>
          <w:p w14:paraId="2A843402" w14:textId="77777777" w:rsidR="00BC0067" w:rsidRPr="009B13EC" w:rsidRDefault="00DA7B71" w:rsidP="00BC1EF3">
            <w:pPr>
              <w:pStyle w:val="TAL"/>
              <w:keepNext w:val="0"/>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2CCBFE5B" w14:textId="77777777" w:rsidR="00BC0067" w:rsidRPr="009B13EC" w:rsidRDefault="00DA7B71" w:rsidP="00BC1EF3">
            <w:pPr>
              <w:pStyle w:val="TAL"/>
              <w:keepNext w:val="0"/>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w:t>
            </w:r>
            <w:r w:rsidRPr="009B13EC">
              <w:rPr>
                <w:rFonts w:eastAsia="Arial Unicode MS"/>
                <w:i/>
                <w:lang w:val="en-GB"/>
              </w:rPr>
              <w:t>&lt;CSEBase&gt;</w:t>
            </w:r>
            <w:r w:rsidRPr="009B13EC">
              <w:rPr>
                <w:rFonts w:eastAsia="Arial Unicode MS"/>
                <w:lang w:val="en-GB"/>
              </w:rPr>
              <w:t xml:space="preserve"> resource</w:t>
            </w:r>
          </w:p>
          <w:p w14:paraId="28E9A36E" w14:textId="77777777" w:rsidR="00BC0067" w:rsidRPr="009B13EC" w:rsidRDefault="00DA7B71" w:rsidP="00BC1EF3">
            <w:pPr>
              <w:pStyle w:val="TAL"/>
              <w:keepNext w:val="0"/>
              <w:rPr>
                <w:rFonts w:eastAsia="Arial Unicode MS"/>
                <w:lang w:val="en-GB"/>
              </w:rPr>
            </w:pPr>
            <w:r w:rsidRPr="009B13EC">
              <w:rPr>
                <w:rFonts w:eastAsia="Arial Unicode MS"/>
                <w:b/>
                <w:i/>
                <w:lang w:val="en-GB"/>
              </w:rPr>
              <w:t>Content</w:t>
            </w:r>
            <w:r w:rsidRPr="009B13EC">
              <w:rPr>
                <w:rFonts w:eastAsia="Arial Unicode MS"/>
                <w:b/>
                <w:lang w:val="en-GB"/>
              </w:rPr>
              <w:t>:</w:t>
            </w:r>
            <w:r w:rsidRPr="009B13EC">
              <w:rPr>
                <w:rFonts w:eastAsia="Arial Unicode MS"/>
                <w:lang w:val="en-GB"/>
              </w:rPr>
              <w:t xml:space="preserve"> The representation of the </w:t>
            </w:r>
            <w:r w:rsidRPr="009B13EC">
              <w:rPr>
                <w:rFonts w:eastAsia="Arial Unicode MS"/>
                <w:i/>
                <w:lang w:val="en-GB"/>
              </w:rPr>
              <w:t>&lt;locationPolicy&gt;</w:t>
            </w:r>
            <w:r w:rsidRPr="009B13EC">
              <w:rPr>
                <w:rFonts w:eastAsia="Arial Unicode MS"/>
                <w:lang w:val="en-GB"/>
              </w:rPr>
              <w:t xml:space="preserve"> resource described in clause 9.6.10</w:t>
            </w:r>
          </w:p>
        </w:tc>
      </w:tr>
      <w:tr w:rsidR="00DA7B71" w:rsidRPr="00AF42AF" w14:paraId="14759F7F" w14:textId="77777777" w:rsidTr="00BC1EF3">
        <w:trPr>
          <w:jc w:val="center"/>
        </w:trPr>
        <w:tc>
          <w:tcPr>
            <w:tcW w:w="2093" w:type="dxa"/>
            <w:shd w:val="clear" w:color="auto" w:fill="auto"/>
          </w:tcPr>
          <w:p w14:paraId="0656A763"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456024EE" w14:textId="77777777" w:rsidR="00BC0067" w:rsidRPr="009B13EC" w:rsidRDefault="00DA7B71" w:rsidP="00BC1EF3">
            <w:pPr>
              <w:pStyle w:val="TAL"/>
              <w:keepNext w:val="0"/>
              <w:rPr>
                <w:rFonts w:eastAsia="Malgun Gothic"/>
                <w:lang w:val="en-GB"/>
              </w:rPr>
            </w:pPr>
            <w:r w:rsidRPr="009B13EC">
              <w:rPr>
                <w:rFonts w:eastAsia="Arial Unicode MS"/>
                <w:lang w:val="en-GB"/>
              </w:rPr>
              <w:t xml:space="preserve">According to clause </w:t>
            </w:r>
            <w:r w:rsidRPr="009B13EC">
              <w:rPr>
                <w:lang w:val="en-GB"/>
              </w:rPr>
              <w:t>10.1.1.1</w:t>
            </w:r>
          </w:p>
        </w:tc>
      </w:tr>
      <w:tr w:rsidR="00DA7B71" w:rsidRPr="00AF42AF" w14:paraId="2D8D8893" w14:textId="77777777" w:rsidTr="00BC1EF3">
        <w:trPr>
          <w:jc w:val="center"/>
        </w:trPr>
        <w:tc>
          <w:tcPr>
            <w:tcW w:w="2093" w:type="dxa"/>
            <w:shd w:val="clear" w:color="auto" w:fill="auto"/>
          </w:tcPr>
          <w:p w14:paraId="7F74873A"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Receiver</w:t>
            </w:r>
          </w:p>
        </w:tc>
        <w:tc>
          <w:tcPr>
            <w:tcW w:w="7074" w:type="dxa"/>
            <w:shd w:val="clear" w:color="auto" w:fill="auto"/>
          </w:tcPr>
          <w:p w14:paraId="3474AFD6" w14:textId="77777777" w:rsidR="00BC0067" w:rsidRDefault="00DA7B71" w:rsidP="00D007F6">
            <w:pPr>
              <w:pStyle w:val="TB1"/>
              <w:keepNext w:val="0"/>
              <w:rPr>
                <w:lang w:eastAsia="ko-KR"/>
              </w:rPr>
            </w:pPr>
            <w:r w:rsidRPr="00AF42AF">
              <w:rPr>
                <w:lang w:eastAsia="ko-KR"/>
              </w:rPr>
              <w:t>Check whether the Originator is authorized to request the procedure</w:t>
            </w:r>
          </w:p>
          <w:p w14:paraId="7B8A70A4" w14:textId="77777777" w:rsidR="00BC0067" w:rsidRDefault="00DA7B71" w:rsidP="00D007F6">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14:paraId="091043DC" w14:textId="77777777" w:rsidR="00BC0067" w:rsidRDefault="00DA7B71" w:rsidP="00D007F6">
            <w:pPr>
              <w:pStyle w:val="TB1"/>
              <w:keepNext w:val="0"/>
              <w:rPr>
                <w:lang w:eastAsia="ko-KR"/>
              </w:rPr>
            </w:pPr>
            <w:r w:rsidRPr="00AF42AF">
              <w:rPr>
                <w:rFonts w:eastAsia="Arial Unicode MS"/>
                <w:szCs w:val="18"/>
                <w:lang w:eastAsia="ko-KR"/>
              </w:rPr>
              <w:lastRenderedPageBreak/>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14:paraId="50080133" w14:textId="77777777" w:rsidR="00BC0067" w:rsidRDefault="00DA7B71" w:rsidP="00D007F6">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5E22D6CB" w14:textId="77777777" w:rsidR="00BC0067" w:rsidRDefault="00DA7B71" w:rsidP="00D007F6">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r w:rsidR="007213A2">
              <w:fldChar w:fldCharType="begin"/>
            </w:r>
            <w:r w:rsidR="007213A2">
              <w:instrText xml:space="preserve">REF REF_OMA_TS_MLP_V3_4_20130226_C \h  \* MERGEFORMAT </w:instrText>
            </w:r>
            <w:r w:rsidR="007213A2">
              <w:fldChar w:fldCharType="separate"/>
            </w:r>
            <w:r w:rsidRPr="00AF42AF">
              <w:t>i.</w:t>
            </w:r>
            <w:r w:rsidRPr="00AF42AF">
              <w:rPr>
                <w:noProof/>
              </w:rPr>
              <w:t>7</w:t>
            </w:r>
            <w:r w:rsidR="007213A2">
              <w:fldChar w:fldCharType="end"/>
            </w:r>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14:paraId="79971EB5" w14:textId="77777777" w:rsidR="00BC0067" w:rsidRDefault="00DA7B71" w:rsidP="00D007F6">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r w:rsidR="007213A2">
              <w:fldChar w:fldCharType="begin"/>
            </w:r>
            <w:r w:rsidR="007213A2">
              <w:instrText xml:space="preserve">REF REF_OMA_TS_MLP_V3_4_20130226_C \h  \* MERGEFORMAT </w:instrText>
            </w:r>
            <w:r w:rsidR="007213A2">
              <w:fldChar w:fldCharType="separate"/>
            </w:r>
            <w:r w:rsidRPr="00AF42AF">
              <w:t>i.</w:t>
            </w:r>
            <w:r w:rsidRPr="00AF42AF">
              <w:rPr>
                <w:noProof/>
              </w:rPr>
              <w:t>7</w:t>
            </w:r>
            <w:r w:rsidR="007213A2">
              <w:fldChar w:fldCharType="end"/>
            </w:r>
            <w:r w:rsidRPr="00AF42AF">
              <w:rPr>
                <w:rFonts w:eastAsia="Arial Unicode MS"/>
                <w:szCs w:val="18"/>
                <w:lang w:eastAsia="ko-KR"/>
              </w:rPr>
              <w:t>] or OMA RESTful NetAPI for Terminal Location [</w:t>
            </w:r>
            <w:r w:rsidR="007213A2">
              <w:fldChar w:fldCharType="begin"/>
            </w:r>
            <w:r w:rsidR="007213A2">
              <w:instrText xml:space="preserve">REF REF_OMA_TS_REST__V \h  \* MERGEFORMAT </w:instrText>
            </w:r>
            <w:r w:rsidR="007213A2">
              <w:fldChar w:fldCharType="separate"/>
            </w:r>
            <w:r w:rsidRPr="00AF42AF">
              <w:t>i.</w:t>
            </w:r>
            <w:r w:rsidRPr="00AF42AF">
              <w:rPr>
                <w:noProof/>
              </w:rPr>
              <w:t>8</w:t>
            </w:r>
            <w:r w:rsidR="007213A2">
              <w:fldChar w:fldCharType="end"/>
            </w:r>
            <w:r w:rsidRPr="00AF42AF">
              <w:rPr>
                <w:rFonts w:eastAsia="Arial Unicode MS"/>
                <w:szCs w:val="18"/>
                <w:lang w:eastAsia="ko-KR"/>
              </w:rPr>
              <w:t>]</w:t>
            </w:r>
          </w:p>
          <w:p w14:paraId="3581F459" w14:textId="77777777" w:rsidR="00BC0067" w:rsidRDefault="00BC0067" w:rsidP="00BC1EF3">
            <w:pPr>
              <w:pStyle w:val="TB2"/>
              <w:keepNext w:val="0"/>
              <w:numPr>
                <w:ilvl w:val="0"/>
                <w:numId w:val="0"/>
              </w:numPr>
              <w:ind w:left="1100"/>
            </w:pPr>
          </w:p>
          <w:p w14:paraId="5587D811" w14:textId="77777777" w:rsidR="00BC0067" w:rsidRPr="00BC1EF3" w:rsidRDefault="00DA7B71" w:rsidP="00BC1EF3">
            <w:pPr>
              <w:pStyle w:val="TAN"/>
              <w:keepNext w:val="0"/>
              <w:rPr>
                <w:lang w:val="en-GB"/>
              </w:rPr>
            </w:pPr>
            <w:r w:rsidRPr="00BC1EF3">
              <w:rPr>
                <w:lang w:val="en-GB"/>
              </w:rPr>
              <w:t>NOTE:</w:t>
            </w:r>
            <w:r w:rsidRPr="00BC1EF3">
              <w:rPr>
                <w:lang w:val="en-GB"/>
              </w:rPr>
              <w:tab/>
              <w:t>The details of the mechanisms are addressed in the oneM2M Core Protocol Specification [</w:t>
            </w:r>
            <w:r w:rsidR="007213A2" w:rsidRPr="009B13EC">
              <w:rPr>
                <w:lang w:val="en-GB"/>
              </w:rPr>
              <w:fldChar w:fldCharType="begin"/>
            </w:r>
            <w:r w:rsidR="007213A2" w:rsidRPr="009B13EC">
              <w:rPr>
                <w:lang w:val="en-GB"/>
              </w:rPr>
              <w:instrText xml:space="preserve">REF REF_TS118104 \h  \* MERGEFORMAT </w:instrText>
            </w:r>
            <w:r w:rsidR="007213A2" w:rsidRPr="009B13EC">
              <w:rPr>
                <w:lang w:val="en-GB"/>
              </w:rPr>
            </w:r>
            <w:r w:rsidR="007213A2" w:rsidRPr="009B13EC">
              <w:rPr>
                <w:lang w:val="en-GB"/>
              </w:rPr>
              <w:fldChar w:fldCharType="separate"/>
            </w:r>
            <w:r w:rsidR="000E6529" w:rsidRPr="009B13EC">
              <w:rPr>
                <w:rFonts w:eastAsia="SimSun" w:hint="eastAsia"/>
                <w:lang w:val="en-GB" w:eastAsia="zh-CN"/>
              </w:rPr>
              <w:t>2</w:t>
            </w:r>
            <w:r w:rsidR="007213A2" w:rsidRPr="009B13EC">
              <w:rPr>
                <w:lang w:val="en-GB"/>
              </w:rPr>
              <w:fldChar w:fldCharType="end"/>
            </w:r>
            <w:r w:rsidRPr="00BC1EF3">
              <w:rPr>
                <w:lang w:val="en-GB"/>
              </w:rPr>
              <w:t>].</w:t>
            </w:r>
          </w:p>
          <w:p w14:paraId="5778E6EE" w14:textId="77777777" w:rsidR="00BC0067" w:rsidRDefault="00BC0067" w:rsidP="00BC1EF3">
            <w:pPr>
              <w:pStyle w:val="TB2"/>
              <w:keepNext w:val="0"/>
              <w:numPr>
                <w:ilvl w:val="0"/>
                <w:numId w:val="0"/>
              </w:numPr>
              <w:ind w:left="1100"/>
              <w:rPr>
                <w:lang w:eastAsia="ko-KR"/>
              </w:rPr>
            </w:pPr>
          </w:p>
          <w:p w14:paraId="544021BC" w14:textId="77777777" w:rsidR="00BC0067" w:rsidRDefault="00DA7B71" w:rsidP="00D007F6">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Hyperlink"/>
                  <w:rFonts w:eastAsia="SimSun" w:hint="eastAsia"/>
                  <w:lang w:eastAsia="zh-CN"/>
                </w:rPr>
                <w:t>i.18</w:t>
              </w:r>
            </w:hyperlink>
            <w:r w:rsidRPr="00AF42AF">
              <w:rPr>
                <w:rFonts w:eastAsia="Arial Unicode MS"/>
                <w:szCs w:val="18"/>
                <w:lang w:eastAsia="ko-KR"/>
              </w:rPr>
              <w:t>]). The detail procedure is out-of-scope</w:t>
            </w:r>
          </w:p>
          <w:p w14:paraId="3B5B0B01" w14:textId="77777777" w:rsidR="00BC0067" w:rsidRDefault="00DA7B71" w:rsidP="00D007F6">
            <w:pPr>
              <w:pStyle w:val="TB2"/>
              <w:keepNext w:val="0"/>
              <w:rPr>
                <w:lang w:eastAsia="ko-KR"/>
              </w:rPr>
            </w:pPr>
            <w:r w:rsidRPr="00AF42AF">
              <w:rPr>
                <w:rFonts w:eastAsia="Arial Unicode MS"/>
                <w:szCs w:val="18"/>
                <w:lang w:eastAsia="ko-KR"/>
              </w:rPr>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EC1F9CF" w14:textId="77777777" w:rsidR="00BC0067" w:rsidRDefault="00BC0067" w:rsidP="00BC1EF3">
            <w:pPr>
              <w:pStyle w:val="TB2"/>
              <w:keepNext w:val="0"/>
              <w:numPr>
                <w:ilvl w:val="0"/>
                <w:numId w:val="0"/>
              </w:numPr>
              <w:ind w:left="1100"/>
              <w:rPr>
                <w:lang w:eastAsia="ko-KR"/>
              </w:rPr>
            </w:pPr>
          </w:p>
          <w:p w14:paraId="629948DF" w14:textId="77777777" w:rsidR="00BC0067" w:rsidRDefault="00DA7B71" w:rsidP="00BC1EF3">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14:paraId="6AF496E1" w14:textId="77777777" w:rsidTr="00BC1EF3">
        <w:trPr>
          <w:jc w:val="center"/>
        </w:trPr>
        <w:tc>
          <w:tcPr>
            <w:tcW w:w="2093" w:type="dxa"/>
            <w:shd w:val="clear" w:color="auto" w:fill="auto"/>
          </w:tcPr>
          <w:p w14:paraId="29BD4905" w14:textId="77777777" w:rsidR="00DA7B71" w:rsidRPr="009B13EC" w:rsidRDefault="00DA7B71" w:rsidP="00DA7B71">
            <w:pPr>
              <w:pStyle w:val="TAL"/>
              <w:rPr>
                <w:rFonts w:eastAsia="Arial Unicode MS"/>
                <w:lang w:val="en-GB"/>
              </w:rPr>
            </w:pPr>
            <w:r w:rsidRPr="009B13EC">
              <w:rPr>
                <w:rFonts w:eastAsia="Arial Unicode MS"/>
                <w:lang w:val="en-GB"/>
              </w:rPr>
              <w:lastRenderedPageBreak/>
              <w:t>Information in Response message</w:t>
            </w:r>
          </w:p>
        </w:tc>
        <w:tc>
          <w:tcPr>
            <w:tcW w:w="7074" w:type="dxa"/>
            <w:shd w:val="clear" w:color="auto" w:fill="auto"/>
          </w:tcPr>
          <w:p w14:paraId="5DA70195" w14:textId="77777777" w:rsidR="00DA7B71" w:rsidRPr="009B13EC" w:rsidRDefault="00DA7B71" w:rsidP="00DA7B71">
            <w:pPr>
              <w:pStyle w:val="TAL"/>
              <w:rPr>
                <w:rFonts w:eastAsia="Arial Unicode MS"/>
                <w:lang w:val="en-GB"/>
              </w:rPr>
            </w:pPr>
            <w:r w:rsidRPr="009B13EC">
              <w:rPr>
                <w:rFonts w:eastAsia="Arial Unicode MS"/>
                <w:lang w:val="en-GB"/>
              </w:rPr>
              <w:t xml:space="preserve">The representation of the created </w:t>
            </w:r>
            <w:r w:rsidRPr="009B13EC">
              <w:rPr>
                <w:rFonts w:eastAsia="Arial Unicode MS"/>
                <w:i/>
                <w:lang w:val="en-GB"/>
              </w:rPr>
              <w:t>&lt;locationPolicy&gt;</w:t>
            </w:r>
            <w:r w:rsidRPr="009B13EC">
              <w:rPr>
                <w:rFonts w:eastAsia="Arial Unicode MS"/>
                <w:lang w:val="en-GB"/>
              </w:rPr>
              <w:t xml:space="preserve"> resource</w:t>
            </w:r>
          </w:p>
        </w:tc>
      </w:tr>
      <w:tr w:rsidR="00DA7B71" w:rsidRPr="00AF42AF" w14:paraId="3056628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44D2934"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328648" w14:textId="77777777" w:rsidR="00DA7B71" w:rsidRPr="009B13EC" w:rsidRDefault="00DA7B71" w:rsidP="00DA7B71">
            <w:pPr>
              <w:pStyle w:val="TAL"/>
              <w:rPr>
                <w:rFonts w:eastAsia="Malgun Gothic"/>
                <w:lang w:val="en-GB"/>
              </w:rPr>
            </w:pPr>
            <w:r w:rsidRPr="009B13EC">
              <w:rPr>
                <w:rFonts w:eastAsia="Arial Unicode MS"/>
                <w:lang w:val="en-GB"/>
              </w:rPr>
              <w:t xml:space="preserve">According to clause </w:t>
            </w:r>
            <w:r w:rsidRPr="009B13EC">
              <w:rPr>
                <w:lang w:val="en-GB"/>
              </w:rPr>
              <w:t>10.1.1.1</w:t>
            </w:r>
          </w:p>
        </w:tc>
      </w:tr>
      <w:tr w:rsidR="00DA7B71" w:rsidRPr="00AF42AF" w14:paraId="19FA4A8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D0FB8B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F2E9AEC" w14:textId="77777777" w:rsidR="00DA7B71" w:rsidRPr="009B13EC" w:rsidRDefault="00DA7B71" w:rsidP="00DA7B71">
            <w:pPr>
              <w:pStyle w:val="TAL"/>
              <w:rPr>
                <w:rFonts w:eastAsia="Arial Unicode MS"/>
                <w:lang w:val="en-GB"/>
              </w:rPr>
            </w:pPr>
            <w:r w:rsidRPr="009B13EC">
              <w:rPr>
                <w:rFonts w:eastAsia="Malgun Gothic"/>
                <w:lang w:val="en-GB"/>
              </w:rPr>
              <w:t>No change from the generic procedure</w:t>
            </w:r>
          </w:p>
        </w:tc>
      </w:tr>
    </w:tbl>
    <w:p w14:paraId="320A852C" w14:textId="77777777" w:rsidR="00DA7B71" w:rsidRPr="00AF42AF" w:rsidRDefault="00DA7B71" w:rsidP="00DA7B71">
      <w:pPr>
        <w:rPr>
          <w:rFonts w:eastAsia="Arial Unicode MS"/>
        </w:rPr>
      </w:pPr>
    </w:p>
    <w:p w14:paraId="58A3B82F" w14:textId="77777777" w:rsidR="00DA7B71" w:rsidRPr="00AF42AF" w:rsidRDefault="00DA7B71" w:rsidP="00AA01AF">
      <w:pPr>
        <w:pStyle w:val="Heading5"/>
        <w:rPr>
          <w:rFonts w:eastAsia="Arial Unicode MS"/>
        </w:rPr>
      </w:pPr>
      <w:bookmarkStart w:id="4237" w:name="_Toc428283219"/>
      <w:bookmarkStart w:id="4238" w:name="_Toc428905300"/>
      <w:bookmarkStart w:id="4239" w:name="_Toc428905746"/>
      <w:bookmarkStart w:id="4240" w:name="_Toc428906191"/>
      <w:bookmarkStart w:id="4241" w:name="_Toc429057375"/>
      <w:bookmarkStart w:id="4242" w:name="_Toc429057876"/>
      <w:bookmarkStart w:id="4243" w:name="_Toc436519930"/>
      <w:bookmarkStart w:id="4244" w:name="_Toc406425346"/>
      <w:bookmarkStart w:id="4245" w:name="_Toc408583431"/>
      <w:bookmarkStart w:id="4246" w:name="_Toc408583875"/>
      <w:bookmarkStart w:id="4247" w:name="_Toc416336267"/>
      <w:bookmarkStart w:id="4248" w:name="_Toc410298638"/>
      <w:bookmarkStart w:id="4249" w:name="_Toc452019853"/>
      <w:r w:rsidRPr="00AF42AF">
        <w:rPr>
          <w:rFonts w:eastAsia="Arial Unicode MS"/>
        </w:rPr>
        <w:lastRenderedPageBreak/>
        <w:t>10.2.10.1.2</w:t>
      </w:r>
      <w:r w:rsidRPr="00AF42AF">
        <w:rPr>
          <w:rFonts w:eastAsia="Arial Unicode MS"/>
        </w:rPr>
        <w:tab/>
      </w:r>
      <w:commentRangeStart w:id="4250"/>
      <w:r w:rsidRPr="00AF42AF">
        <w:rPr>
          <w:rFonts w:eastAsia="Arial Unicode MS"/>
        </w:rPr>
        <w:t xml:space="preserve">Retrieve </w:t>
      </w:r>
      <w:r w:rsidRPr="00AF42AF">
        <w:rPr>
          <w:rFonts w:eastAsia="Arial Unicode MS"/>
          <w:i/>
        </w:rPr>
        <w:t>&lt;locationPolicy&gt;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commentRangeEnd w:id="4250"/>
      <w:r w:rsidR="00542276">
        <w:rPr>
          <w:rStyle w:val="CommentReference"/>
          <w:rFonts w:ascii="Times New Roman" w:eastAsia="MS Mincho" w:hAnsi="Times New Roman"/>
          <w:lang w:eastAsia="x-none"/>
        </w:rPr>
        <w:commentReference w:id="4250"/>
      </w:r>
    </w:p>
    <w:p w14:paraId="1BDDBCB1" w14:textId="77777777"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14:paraId="249C8F12" w14:textId="77777777"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14:paraId="252964EE" w14:textId="77777777"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14:paraId="4011CB90" w14:textId="77777777" w:rsidR="007213A2" w:rsidRPr="00BC1EF3" w:rsidRDefault="007213A2" w:rsidP="00BC1EF3">
      <w:pPr>
        <w:jc w:val="center"/>
        <w:rPr>
          <w:b/>
        </w:rPr>
      </w:pPr>
      <w:r w:rsidRPr="00BC1EF3">
        <w:rPr>
          <w:b/>
        </w:rPr>
        <w:t>Table 10.2.10.1.2-1: &lt;</w:t>
      </w:r>
      <w:r w:rsidRPr="00440B01">
        <w:rPr>
          <w:b/>
          <w:i/>
        </w:rPr>
        <w:t>locationPolicy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838E8EA" w14:textId="77777777" w:rsidTr="00BC1EF3">
        <w:trPr>
          <w:tblHeader/>
          <w:jc w:val="center"/>
        </w:trPr>
        <w:tc>
          <w:tcPr>
            <w:tcW w:w="9167" w:type="dxa"/>
            <w:gridSpan w:val="2"/>
            <w:shd w:val="clear" w:color="auto" w:fill="DDDDDD"/>
          </w:tcPr>
          <w:p w14:paraId="05BB29A2" w14:textId="77777777" w:rsidR="00DA7B71" w:rsidRPr="009B13EC" w:rsidRDefault="00DA7B71" w:rsidP="00DA7B71">
            <w:pPr>
              <w:pStyle w:val="TAH"/>
              <w:rPr>
                <w:rFonts w:eastAsia="Malgun Gothic"/>
                <w:lang w:val="en-GB"/>
              </w:rPr>
            </w:pPr>
            <w:r w:rsidRPr="009B13EC">
              <w:rPr>
                <w:rFonts w:eastAsia="Malgun Gothic"/>
                <w:i/>
                <w:lang w:val="en-GB"/>
              </w:rPr>
              <w:t>&lt;locationPolicy&gt;</w:t>
            </w:r>
            <w:r w:rsidRPr="009B13EC">
              <w:rPr>
                <w:rFonts w:eastAsia="Malgun Gothic"/>
                <w:lang w:val="en-GB"/>
              </w:rPr>
              <w:t xml:space="preserve"> RETRIEVE</w:t>
            </w:r>
          </w:p>
        </w:tc>
      </w:tr>
      <w:tr w:rsidR="00DA7B71" w:rsidRPr="00AF42AF" w14:paraId="462D11F0" w14:textId="77777777" w:rsidTr="00BC1EF3">
        <w:trPr>
          <w:jc w:val="center"/>
        </w:trPr>
        <w:tc>
          <w:tcPr>
            <w:tcW w:w="2093" w:type="dxa"/>
            <w:shd w:val="clear" w:color="auto" w:fill="auto"/>
          </w:tcPr>
          <w:p w14:paraId="3A4C5AA2" w14:textId="77777777" w:rsidR="00DA7B71" w:rsidRPr="009B13EC" w:rsidRDefault="00DA7B71" w:rsidP="00DA7B71">
            <w:pPr>
              <w:pStyle w:val="TAL"/>
              <w:rPr>
                <w:rFonts w:eastAsia="Arial Unicode MS"/>
                <w:lang w:val="en-GB"/>
              </w:rPr>
            </w:pPr>
            <w:r w:rsidRPr="009B13EC">
              <w:rPr>
                <w:rFonts w:eastAsia="Arial Unicode MS"/>
                <w:lang w:val="en-GB"/>
              </w:rPr>
              <w:t>Associated Reference Point</w:t>
            </w:r>
          </w:p>
        </w:tc>
        <w:tc>
          <w:tcPr>
            <w:tcW w:w="7074" w:type="dxa"/>
            <w:shd w:val="clear" w:color="auto" w:fill="auto"/>
          </w:tcPr>
          <w:p w14:paraId="1E3DDBFC"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7A286743" w14:textId="77777777" w:rsidTr="00BC1EF3">
        <w:trPr>
          <w:jc w:val="center"/>
        </w:trPr>
        <w:tc>
          <w:tcPr>
            <w:tcW w:w="2093" w:type="dxa"/>
            <w:shd w:val="clear" w:color="auto" w:fill="auto"/>
          </w:tcPr>
          <w:p w14:paraId="4A15F14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46D67A33"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2D1AD9F5"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target </w:t>
            </w:r>
            <w:r w:rsidRPr="009B13EC">
              <w:rPr>
                <w:rFonts w:eastAsia="Arial Unicode MS"/>
                <w:i/>
                <w:lang w:val="en-GB"/>
              </w:rPr>
              <w:t>&lt;locationPolicy&gt;</w:t>
            </w:r>
            <w:r w:rsidRPr="009B13EC">
              <w:rPr>
                <w:rFonts w:eastAsia="Arial Unicode MS"/>
                <w:lang w:val="en-GB"/>
              </w:rPr>
              <w:t xml:space="preserve"> resource</w:t>
            </w:r>
          </w:p>
        </w:tc>
      </w:tr>
      <w:tr w:rsidR="00DA7B71" w:rsidRPr="00AF42AF" w14:paraId="183CCC9F" w14:textId="77777777" w:rsidTr="00BC1EF3">
        <w:trPr>
          <w:jc w:val="center"/>
        </w:trPr>
        <w:tc>
          <w:tcPr>
            <w:tcW w:w="2093" w:type="dxa"/>
            <w:shd w:val="clear" w:color="auto" w:fill="auto"/>
          </w:tcPr>
          <w:p w14:paraId="7B0E7EAE"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761ED776" w14:textId="77777777" w:rsidR="00DA7B71" w:rsidRPr="009B13EC" w:rsidRDefault="00DA7B71" w:rsidP="00DA7B71">
            <w:pPr>
              <w:pStyle w:val="TAL"/>
              <w:rPr>
                <w:rFonts w:eastAsia="Malgun Gothic"/>
                <w:lang w:val="en-GB"/>
              </w:rPr>
            </w:pPr>
            <w:r w:rsidRPr="009B13EC">
              <w:rPr>
                <w:rFonts w:eastAsia="Malgun Gothic"/>
                <w:lang w:val="en-GB"/>
              </w:rPr>
              <w:t>None</w:t>
            </w:r>
          </w:p>
        </w:tc>
      </w:tr>
      <w:tr w:rsidR="00DA7B71" w:rsidRPr="00AF42AF" w14:paraId="107A4EBD" w14:textId="77777777" w:rsidTr="00BC1EF3">
        <w:trPr>
          <w:jc w:val="center"/>
        </w:trPr>
        <w:tc>
          <w:tcPr>
            <w:tcW w:w="2093" w:type="dxa"/>
            <w:shd w:val="clear" w:color="auto" w:fill="auto"/>
          </w:tcPr>
          <w:p w14:paraId="6F82A1E3"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01896F2A" w14:textId="77777777" w:rsidR="00DA7B71" w:rsidRPr="009B13EC" w:rsidRDefault="00DA7B71" w:rsidP="00DA7B71">
            <w:pPr>
              <w:pStyle w:val="TAL"/>
              <w:rPr>
                <w:rFonts w:eastAsia="Malgun Gothic"/>
                <w:lang w:val="en-GB"/>
              </w:rPr>
            </w:pPr>
            <w:r w:rsidRPr="009B13EC">
              <w:rPr>
                <w:rFonts w:eastAsia="Malgun Gothic"/>
                <w:lang w:val="en-GB"/>
              </w:rPr>
              <w:t>According to clause 10.1.2</w:t>
            </w:r>
          </w:p>
        </w:tc>
      </w:tr>
      <w:tr w:rsidR="00DA7B71" w:rsidRPr="00AF42AF" w14:paraId="642C6858" w14:textId="77777777" w:rsidTr="00BC1EF3">
        <w:trPr>
          <w:jc w:val="center"/>
        </w:trPr>
        <w:tc>
          <w:tcPr>
            <w:tcW w:w="2093" w:type="dxa"/>
            <w:shd w:val="clear" w:color="auto" w:fill="auto"/>
          </w:tcPr>
          <w:p w14:paraId="3F2B702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007A055D" w14:textId="77777777" w:rsidR="00DA7B71" w:rsidRPr="009B13EC" w:rsidRDefault="00DA7B71" w:rsidP="00DA7B71">
            <w:pPr>
              <w:pStyle w:val="TAL"/>
              <w:rPr>
                <w:rFonts w:eastAsia="Arial Unicode MS"/>
                <w:lang w:val="en-GB"/>
              </w:rPr>
            </w:pPr>
            <w:r w:rsidRPr="009B13EC">
              <w:rPr>
                <w:rFonts w:eastAsia="Malgun Gothic"/>
                <w:lang w:val="en-GB"/>
              </w:rPr>
              <w:t>According to clause 10.1.2</w:t>
            </w:r>
          </w:p>
        </w:tc>
      </w:tr>
      <w:tr w:rsidR="00DA7B71" w:rsidRPr="00AF42AF" w14:paraId="726AD4E1" w14:textId="77777777" w:rsidTr="00BC1EF3">
        <w:trPr>
          <w:jc w:val="center"/>
        </w:trPr>
        <w:tc>
          <w:tcPr>
            <w:tcW w:w="2093" w:type="dxa"/>
            <w:shd w:val="clear" w:color="auto" w:fill="auto"/>
          </w:tcPr>
          <w:p w14:paraId="16ABF494"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shd w:val="clear" w:color="auto" w:fill="auto"/>
          </w:tcPr>
          <w:p w14:paraId="5DD29354" w14:textId="77777777" w:rsidR="00DA7B71" w:rsidRPr="009B13EC" w:rsidDel="00A967C6" w:rsidRDefault="00DA7B71" w:rsidP="00DA7B71">
            <w:pPr>
              <w:pStyle w:val="TAL"/>
              <w:rPr>
                <w:rFonts w:eastAsia="Malgun Gothic"/>
                <w:lang w:val="en-GB"/>
              </w:rPr>
            </w:pPr>
            <w:r w:rsidRPr="009B13EC">
              <w:rPr>
                <w:rFonts w:eastAsia="Malgun Gothic"/>
                <w:lang w:val="en-GB"/>
              </w:rPr>
              <w:t>None</w:t>
            </w:r>
          </w:p>
        </w:tc>
      </w:tr>
      <w:tr w:rsidR="00DA7B71" w:rsidRPr="00AF42AF" w14:paraId="61B0118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775B401"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9872C01" w14:textId="77777777" w:rsidR="00DA7B71" w:rsidRPr="009B13EC" w:rsidRDefault="00DA7B71" w:rsidP="00DA7B71">
            <w:pPr>
              <w:pStyle w:val="TAL"/>
              <w:rPr>
                <w:rFonts w:eastAsia="Arial Unicode MS"/>
                <w:lang w:val="en-GB"/>
              </w:rPr>
            </w:pPr>
            <w:r w:rsidRPr="009B13EC">
              <w:rPr>
                <w:rFonts w:eastAsia="Malgun Gothic"/>
                <w:lang w:val="en-GB"/>
              </w:rPr>
              <w:t>According to clause 10.1.2</w:t>
            </w:r>
          </w:p>
        </w:tc>
      </w:tr>
    </w:tbl>
    <w:p w14:paraId="3A9E63B5" w14:textId="77777777" w:rsidR="00DA7B71" w:rsidRPr="00AF42AF" w:rsidRDefault="00DA7B71" w:rsidP="00DA7B71">
      <w:pPr>
        <w:rPr>
          <w:rFonts w:eastAsia="Arial Unicode MS"/>
        </w:rPr>
      </w:pPr>
    </w:p>
    <w:p w14:paraId="6963D88A" w14:textId="77777777" w:rsidR="00DA7B71" w:rsidRPr="00AF42AF" w:rsidRDefault="00DA7B71" w:rsidP="00AA01AF">
      <w:pPr>
        <w:pStyle w:val="Heading5"/>
        <w:rPr>
          <w:rFonts w:eastAsia="Arial Unicode MS"/>
        </w:rPr>
      </w:pPr>
      <w:bookmarkStart w:id="4251" w:name="_Toc428283220"/>
      <w:bookmarkStart w:id="4252" w:name="_Toc428905301"/>
      <w:bookmarkStart w:id="4253" w:name="_Toc428905747"/>
      <w:bookmarkStart w:id="4254" w:name="_Toc428906192"/>
      <w:bookmarkStart w:id="4255" w:name="_Toc429057376"/>
      <w:bookmarkStart w:id="4256" w:name="_Toc429057877"/>
      <w:bookmarkStart w:id="4257" w:name="_Toc436519931"/>
      <w:bookmarkStart w:id="4258" w:name="_Toc406425347"/>
      <w:bookmarkStart w:id="4259" w:name="_Toc408583432"/>
      <w:bookmarkStart w:id="4260" w:name="_Toc408583876"/>
      <w:bookmarkStart w:id="4261" w:name="_Toc416336268"/>
      <w:bookmarkStart w:id="4262" w:name="_Toc410298639"/>
      <w:bookmarkStart w:id="4263" w:name="_Toc452019854"/>
      <w:r w:rsidRPr="00AF42AF">
        <w:rPr>
          <w:rFonts w:eastAsia="Arial Unicode MS"/>
        </w:rPr>
        <w:t>10.2.10.1.3</w:t>
      </w:r>
      <w:r w:rsidRPr="00AF42AF">
        <w:rPr>
          <w:rFonts w:eastAsia="Arial Unicode MS"/>
        </w:rPr>
        <w:tab/>
      </w:r>
      <w:commentRangeStart w:id="4264"/>
      <w:r w:rsidRPr="00AF42AF">
        <w:rPr>
          <w:rFonts w:eastAsia="Arial Unicode MS"/>
        </w:rPr>
        <w:t xml:space="preserve">Update </w:t>
      </w:r>
      <w:r w:rsidRPr="00AF42AF">
        <w:rPr>
          <w:rFonts w:eastAsia="Arial Unicode MS"/>
          <w:i/>
        </w:rPr>
        <w:t>&lt;locationPolicy&gt;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commentRangeEnd w:id="4264"/>
      <w:r w:rsidR="00542276">
        <w:rPr>
          <w:rStyle w:val="CommentReference"/>
          <w:rFonts w:ascii="Times New Roman" w:eastAsia="MS Mincho" w:hAnsi="Times New Roman"/>
          <w:lang w:eastAsia="x-none"/>
        </w:rPr>
        <w:commentReference w:id="4264"/>
      </w:r>
    </w:p>
    <w:p w14:paraId="36771268" w14:textId="77777777"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14:paraId="1109E551" w14:textId="77777777"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14:paraId="43AF1D7B" w14:textId="77777777"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14:paraId="300AD558" w14:textId="77777777" w:rsidR="007213A2" w:rsidRPr="00BC1EF3" w:rsidRDefault="007213A2" w:rsidP="00BC1EF3">
      <w:pPr>
        <w:jc w:val="center"/>
        <w:rPr>
          <w:b/>
        </w:rPr>
      </w:pPr>
      <w:r w:rsidRPr="00BC1EF3">
        <w:rPr>
          <w:b/>
        </w:rPr>
        <w:t>Table 10.2.10.1.3-1: &lt;</w:t>
      </w:r>
      <w:r w:rsidRPr="00440B01">
        <w:rPr>
          <w:b/>
          <w:i/>
        </w:rPr>
        <w:t>locationPolicy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4041581" w14:textId="77777777" w:rsidTr="00BC1EF3">
        <w:trPr>
          <w:tblHeader/>
          <w:jc w:val="center"/>
        </w:trPr>
        <w:tc>
          <w:tcPr>
            <w:tcW w:w="9167" w:type="dxa"/>
            <w:gridSpan w:val="2"/>
            <w:shd w:val="clear" w:color="auto" w:fill="DDDDDD"/>
          </w:tcPr>
          <w:p w14:paraId="2AA76CC2" w14:textId="77777777" w:rsidR="00DA7B71" w:rsidRPr="009B13EC" w:rsidRDefault="00DA7B71" w:rsidP="00DA7B71">
            <w:pPr>
              <w:pStyle w:val="TAH"/>
              <w:rPr>
                <w:rFonts w:eastAsia="Malgun Gothic"/>
                <w:lang w:val="en-GB"/>
              </w:rPr>
            </w:pPr>
            <w:r w:rsidRPr="009B13EC">
              <w:rPr>
                <w:rFonts w:eastAsia="Malgun Gothic"/>
                <w:i/>
                <w:lang w:val="en-GB"/>
              </w:rPr>
              <w:t>&lt;locationPolicy&gt;</w:t>
            </w:r>
            <w:r w:rsidRPr="009B13EC">
              <w:rPr>
                <w:rFonts w:eastAsia="Malgun Gothic"/>
                <w:lang w:val="en-GB"/>
              </w:rPr>
              <w:t xml:space="preserve"> UPDATE</w:t>
            </w:r>
          </w:p>
        </w:tc>
      </w:tr>
      <w:tr w:rsidR="00DA7B71" w:rsidRPr="00AF42AF" w14:paraId="24B48A29" w14:textId="77777777" w:rsidTr="00BC1EF3">
        <w:trPr>
          <w:jc w:val="center"/>
        </w:trPr>
        <w:tc>
          <w:tcPr>
            <w:tcW w:w="2093" w:type="dxa"/>
            <w:shd w:val="clear" w:color="auto" w:fill="auto"/>
          </w:tcPr>
          <w:p w14:paraId="5BB9FD8F" w14:textId="77777777" w:rsidR="00DA7B71" w:rsidRPr="009B13EC" w:rsidRDefault="00DA7B71" w:rsidP="00DA7B71">
            <w:pPr>
              <w:pStyle w:val="TAL"/>
              <w:rPr>
                <w:rFonts w:eastAsia="Arial Unicode MS"/>
                <w:lang w:val="en-GB"/>
              </w:rPr>
            </w:pPr>
            <w:r w:rsidRPr="009B13EC">
              <w:rPr>
                <w:rFonts w:eastAsia="Arial Unicode MS"/>
                <w:lang w:val="en-GB"/>
              </w:rPr>
              <w:t>Associated Reference Point</w:t>
            </w:r>
          </w:p>
        </w:tc>
        <w:tc>
          <w:tcPr>
            <w:tcW w:w="7074" w:type="dxa"/>
            <w:shd w:val="clear" w:color="auto" w:fill="auto"/>
          </w:tcPr>
          <w:p w14:paraId="09412EFE" w14:textId="77777777" w:rsidR="00DA7B71" w:rsidRPr="009B13EC" w:rsidRDefault="00DA7B71" w:rsidP="00DA7B71">
            <w:pPr>
              <w:pStyle w:val="TAL"/>
              <w:rPr>
                <w:lang w:val="en-GB"/>
              </w:rPr>
            </w:pPr>
            <w:r w:rsidRPr="009B13EC">
              <w:rPr>
                <w:lang w:val="en-GB"/>
              </w:rPr>
              <w:t>Mca, Mcc and Mcc'</w:t>
            </w:r>
          </w:p>
        </w:tc>
      </w:tr>
      <w:tr w:rsidR="00DA7B71" w:rsidRPr="00AF42AF" w14:paraId="51D4E844" w14:textId="77777777" w:rsidTr="00BC1EF3">
        <w:trPr>
          <w:jc w:val="center"/>
        </w:trPr>
        <w:tc>
          <w:tcPr>
            <w:tcW w:w="2093" w:type="dxa"/>
            <w:shd w:val="clear" w:color="auto" w:fill="auto"/>
          </w:tcPr>
          <w:p w14:paraId="3D25101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51E77AAE"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385A38C2"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target </w:t>
            </w:r>
            <w:r w:rsidRPr="009B13EC">
              <w:rPr>
                <w:rFonts w:eastAsia="Arial Unicode MS"/>
                <w:i/>
                <w:lang w:val="en-GB"/>
              </w:rPr>
              <w:t>&lt;locationPolicy&gt;</w:t>
            </w:r>
            <w:r w:rsidRPr="009B13EC">
              <w:rPr>
                <w:rFonts w:eastAsia="Arial Unicode MS"/>
                <w:lang w:val="en-GB"/>
              </w:rPr>
              <w:t xml:space="preserve"> resource</w:t>
            </w:r>
          </w:p>
          <w:p w14:paraId="78403241" w14:textId="77777777" w:rsidR="00DA7B71" w:rsidRPr="009B13EC" w:rsidRDefault="00DA7B71" w:rsidP="00DA7B71">
            <w:pPr>
              <w:pStyle w:val="TAL"/>
              <w:rPr>
                <w:rFonts w:eastAsia="Arial Unicode MS"/>
                <w:lang w:val="en-GB"/>
              </w:rPr>
            </w:pPr>
            <w:r w:rsidRPr="009B13EC">
              <w:rPr>
                <w:rFonts w:eastAsia="Arial Unicode MS"/>
                <w:b/>
                <w:i/>
                <w:lang w:val="en-GB"/>
              </w:rPr>
              <w:t>Content</w:t>
            </w:r>
            <w:r w:rsidRPr="009B13EC">
              <w:rPr>
                <w:rFonts w:eastAsia="Arial Unicode MS"/>
                <w:b/>
                <w:lang w:val="en-GB"/>
              </w:rPr>
              <w:t>:</w:t>
            </w:r>
            <w:r w:rsidRPr="009B13EC">
              <w:rPr>
                <w:rFonts w:eastAsia="Arial Unicode MS"/>
                <w:lang w:val="en-GB"/>
              </w:rPr>
              <w:t xml:space="preserve"> The attributes which are to be updated</w:t>
            </w:r>
          </w:p>
        </w:tc>
      </w:tr>
      <w:tr w:rsidR="00DA7B71" w:rsidRPr="00AF42AF" w14:paraId="23C455CB" w14:textId="77777777" w:rsidTr="00BC1EF3">
        <w:trPr>
          <w:jc w:val="center"/>
        </w:trPr>
        <w:tc>
          <w:tcPr>
            <w:tcW w:w="2093" w:type="dxa"/>
            <w:shd w:val="clear" w:color="auto" w:fill="auto"/>
          </w:tcPr>
          <w:p w14:paraId="6FDF4DE5"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4BC382F" w14:textId="77777777" w:rsidR="00DA7B71" w:rsidRPr="009B13EC" w:rsidRDefault="00DA7B71" w:rsidP="00DA7B71">
            <w:pPr>
              <w:pStyle w:val="TAL"/>
              <w:rPr>
                <w:rFonts w:eastAsia="Malgun Gothic"/>
                <w:lang w:val="en-GB"/>
              </w:rPr>
            </w:pPr>
            <w:r w:rsidRPr="009B13EC">
              <w:rPr>
                <w:rFonts w:eastAsia="Malgun Gothic"/>
                <w:lang w:val="en-GB"/>
              </w:rPr>
              <w:t>None</w:t>
            </w:r>
          </w:p>
        </w:tc>
      </w:tr>
      <w:tr w:rsidR="00DA7B71" w:rsidRPr="00AF42AF" w14:paraId="4C6EF693" w14:textId="77777777" w:rsidTr="00BC1EF3">
        <w:trPr>
          <w:jc w:val="center"/>
        </w:trPr>
        <w:tc>
          <w:tcPr>
            <w:tcW w:w="2093" w:type="dxa"/>
            <w:shd w:val="clear" w:color="auto" w:fill="auto"/>
          </w:tcPr>
          <w:p w14:paraId="3E1C03BE"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3C8764D" w14:textId="77777777" w:rsidR="00DA7B71" w:rsidRPr="009B13EC" w:rsidRDefault="00DA7B71" w:rsidP="00DA7B71">
            <w:pPr>
              <w:pStyle w:val="TAL"/>
              <w:rPr>
                <w:rFonts w:eastAsia="SimSun"/>
                <w:lang w:val="en-GB"/>
              </w:rPr>
            </w:pPr>
            <w:r w:rsidRPr="009B13EC">
              <w:rPr>
                <w:rFonts w:eastAsia="Malgun Gothic"/>
                <w:lang w:val="en-GB"/>
              </w:rPr>
              <w:t>According to clause 10.1.3</w:t>
            </w:r>
            <w:r w:rsidRPr="009B13EC">
              <w:rPr>
                <w:rFonts w:eastAsia="SimSun"/>
                <w:lang w:val="en-GB"/>
              </w:rPr>
              <w:t xml:space="preserve"> with the following:</w:t>
            </w:r>
          </w:p>
          <w:p w14:paraId="4C6F3F7D" w14:textId="77777777"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14:paraId="62E37E3E" w14:textId="77777777" w:rsidR="00BC0067" w:rsidRPr="00D007F6" w:rsidRDefault="00DA7B71" w:rsidP="00BC1EF3">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14:paraId="1BAE8878" w14:textId="77777777" w:rsidTr="00BC1EF3">
        <w:trPr>
          <w:jc w:val="center"/>
        </w:trPr>
        <w:tc>
          <w:tcPr>
            <w:tcW w:w="2093" w:type="dxa"/>
            <w:shd w:val="clear" w:color="auto" w:fill="auto"/>
          </w:tcPr>
          <w:p w14:paraId="57F64E60"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F29A513" w14:textId="77777777" w:rsidR="00DA7B71" w:rsidRPr="009B13EC" w:rsidRDefault="00DA7B71" w:rsidP="00DA7B71">
            <w:pPr>
              <w:pStyle w:val="TAL"/>
              <w:rPr>
                <w:rFonts w:eastAsia="Arial Unicode MS"/>
                <w:lang w:val="en-GB"/>
              </w:rPr>
            </w:pPr>
            <w:r w:rsidRPr="009B13EC">
              <w:rPr>
                <w:rFonts w:eastAsia="Malgun Gothic"/>
                <w:lang w:val="en-GB"/>
              </w:rPr>
              <w:t>According to clause 10.1.3</w:t>
            </w:r>
          </w:p>
        </w:tc>
      </w:tr>
      <w:tr w:rsidR="00DA7B71" w:rsidRPr="00AF42AF" w14:paraId="7D9AD480" w14:textId="77777777" w:rsidTr="00BC1EF3">
        <w:trPr>
          <w:jc w:val="center"/>
        </w:trPr>
        <w:tc>
          <w:tcPr>
            <w:tcW w:w="2093" w:type="dxa"/>
            <w:shd w:val="clear" w:color="auto" w:fill="auto"/>
          </w:tcPr>
          <w:p w14:paraId="11B630C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shd w:val="clear" w:color="auto" w:fill="auto"/>
          </w:tcPr>
          <w:p w14:paraId="1579D2DB" w14:textId="77777777" w:rsidR="00DA7B71" w:rsidRPr="009B13EC" w:rsidDel="00DC3706" w:rsidRDefault="00DA7B71" w:rsidP="00DA7B71">
            <w:pPr>
              <w:pStyle w:val="TAL"/>
              <w:rPr>
                <w:rFonts w:eastAsia="Malgun Gothic"/>
                <w:lang w:val="en-GB"/>
              </w:rPr>
            </w:pPr>
            <w:r w:rsidRPr="009B13EC">
              <w:rPr>
                <w:rFonts w:eastAsia="Malgun Gothic"/>
                <w:lang w:val="en-GB"/>
              </w:rPr>
              <w:t>None</w:t>
            </w:r>
          </w:p>
        </w:tc>
      </w:tr>
      <w:tr w:rsidR="00DA7B71" w:rsidRPr="00AF42AF" w14:paraId="3D230D7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7D7348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605F208" w14:textId="77777777" w:rsidR="00DA7B71" w:rsidRPr="009B13EC" w:rsidRDefault="00DA7B71" w:rsidP="00DA7B71">
            <w:pPr>
              <w:pStyle w:val="TAL"/>
              <w:rPr>
                <w:rFonts w:eastAsia="Arial Unicode MS"/>
                <w:color w:val="000000"/>
                <w:lang w:val="en-GB"/>
              </w:rPr>
            </w:pPr>
            <w:r w:rsidRPr="009B13EC">
              <w:rPr>
                <w:rFonts w:eastAsia="Malgun Gothic"/>
                <w:lang w:val="en-GB"/>
              </w:rPr>
              <w:t>According to clause 10.1.3</w:t>
            </w:r>
          </w:p>
        </w:tc>
      </w:tr>
    </w:tbl>
    <w:p w14:paraId="04C7C7E0" w14:textId="77777777" w:rsidR="00DA7B71" w:rsidRPr="00AF42AF" w:rsidRDefault="00DA7B71" w:rsidP="00DA7B71">
      <w:pPr>
        <w:rPr>
          <w:rFonts w:eastAsia="Arial Unicode MS"/>
        </w:rPr>
      </w:pPr>
    </w:p>
    <w:p w14:paraId="7F4BA0B5" w14:textId="77777777" w:rsidR="00DA7B71" w:rsidRPr="00AF42AF" w:rsidRDefault="00DA7B71" w:rsidP="00AA01AF">
      <w:pPr>
        <w:pStyle w:val="Heading5"/>
        <w:rPr>
          <w:rFonts w:eastAsia="Arial Unicode MS"/>
        </w:rPr>
      </w:pPr>
      <w:bookmarkStart w:id="4265" w:name="_Toc428283221"/>
      <w:bookmarkStart w:id="4266" w:name="_Toc428905302"/>
      <w:bookmarkStart w:id="4267" w:name="_Toc428905748"/>
      <w:bookmarkStart w:id="4268" w:name="_Toc428906193"/>
      <w:bookmarkStart w:id="4269" w:name="_Toc429057377"/>
      <w:bookmarkStart w:id="4270" w:name="_Toc429057878"/>
      <w:bookmarkStart w:id="4271" w:name="_Toc436519932"/>
      <w:bookmarkStart w:id="4272" w:name="_Toc406425348"/>
      <w:bookmarkStart w:id="4273" w:name="_Toc408583433"/>
      <w:bookmarkStart w:id="4274" w:name="_Toc408583877"/>
      <w:bookmarkStart w:id="4275" w:name="_Toc416336269"/>
      <w:bookmarkStart w:id="4276" w:name="_Toc410298640"/>
      <w:bookmarkStart w:id="4277" w:name="_Toc452019855"/>
      <w:r w:rsidRPr="00AF42AF">
        <w:rPr>
          <w:rFonts w:eastAsia="Arial Unicode MS"/>
        </w:rPr>
        <w:lastRenderedPageBreak/>
        <w:t>10.2.10.1.4</w:t>
      </w:r>
      <w:r w:rsidRPr="00AF42AF">
        <w:rPr>
          <w:rFonts w:eastAsia="Arial Unicode MS"/>
        </w:rPr>
        <w:tab/>
      </w:r>
      <w:commentRangeStart w:id="4278"/>
      <w:r w:rsidRPr="00AF42AF">
        <w:rPr>
          <w:rFonts w:eastAsia="Arial Unicode MS"/>
        </w:rPr>
        <w:t xml:space="preserve">Delete </w:t>
      </w:r>
      <w:r w:rsidRPr="00AF42AF">
        <w:rPr>
          <w:rFonts w:eastAsia="Arial Unicode MS"/>
          <w:i/>
        </w:rPr>
        <w:t>&lt;locationPolicy&gt;</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commentRangeEnd w:id="4278"/>
      <w:r w:rsidR="00542276">
        <w:rPr>
          <w:rStyle w:val="CommentReference"/>
          <w:rFonts w:ascii="Times New Roman" w:eastAsia="MS Mincho" w:hAnsi="Times New Roman"/>
          <w:lang w:eastAsia="x-none"/>
        </w:rPr>
        <w:commentReference w:id="4278"/>
      </w:r>
    </w:p>
    <w:p w14:paraId="136132C6"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14:paraId="12E58284" w14:textId="77777777"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14:paraId="09CCB85B" w14:textId="77777777"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14:paraId="0DC92998" w14:textId="77777777" w:rsidR="007213A2" w:rsidRPr="00BC1EF3" w:rsidRDefault="007213A2" w:rsidP="00BC1EF3">
      <w:pPr>
        <w:jc w:val="center"/>
        <w:rPr>
          <w:b/>
        </w:rPr>
      </w:pPr>
      <w:r w:rsidRPr="00BC1EF3">
        <w:rPr>
          <w:b/>
        </w:rPr>
        <w:t>Table 10.2.10.1.4-1: &lt;</w:t>
      </w:r>
      <w:r w:rsidRPr="00616BEC">
        <w:rPr>
          <w:b/>
          <w:i/>
        </w:rPr>
        <w:t>locationPolicy</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734EEA9" w14:textId="77777777" w:rsidTr="00BC1EF3">
        <w:trPr>
          <w:tblHeader/>
          <w:jc w:val="center"/>
        </w:trPr>
        <w:tc>
          <w:tcPr>
            <w:tcW w:w="9167" w:type="dxa"/>
            <w:gridSpan w:val="2"/>
            <w:shd w:val="clear" w:color="auto" w:fill="DDDDDD"/>
          </w:tcPr>
          <w:p w14:paraId="794D57F9" w14:textId="77777777" w:rsidR="00DA7B71" w:rsidRPr="009B13EC" w:rsidRDefault="00DA7B71" w:rsidP="00DA7B71">
            <w:pPr>
              <w:pStyle w:val="TAH"/>
              <w:rPr>
                <w:rFonts w:eastAsia="Malgun Gothic"/>
                <w:lang w:val="en-GB"/>
              </w:rPr>
            </w:pPr>
            <w:r w:rsidRPr="009B13EC">
              <w:rPr>
                <w:rFonts w:eastAsia="Malgun Gothic"/>
                <w:i/>
                <w:lang w:val="en-GB"/>
              </w:rPr>
              <w:t>&lt;locationPolicy&gt;</w:t>
            </w:r>
            <w:r w:rsidRPr="009B13EC">
              <w:rPr>
                <w:rFonts w:eastAsia="Malgun Gothic"/>
                <w:lang w:val="en-GB"/>
              </w:rPr>
              <w:t xml:space="preserve"> DELETE</w:t>
            </w:r>
          </w:p>
        </w:tc>
      </w:tr>
      <w:tr w:rsidR="00DA7B71" w:rsidRPr="00AF42AF" w14:paraId="0CCFCFE8" w14:textId="77777777" w:rsidTr="00BC1EF3">
        <w:trPr>
          <w:jc w:val="center"/>
        </w:trPr>
        <w:tc>
          <w:tcPr>
            <w:tcW w:w="2093" w:type="dxa"/>
            <w:shd w:val="clear" w:color="auto" w:fill="auto"/>
          </w:tcPr>
          <w:p w14:paraId="34B47EF8" w14:textId="77777777" w:rsidR="00DA7B71" w:rsidRPr="009B13EC" w:rsidRDefault="00DA7B71" w:rsidP="00DA7B71">
            <w:pPr>
              <w:pStyle w:val="TAL"/>
              <w:rPr>
                <w:rFonts w:eastAsia="Arial Unicode MS"/>
                <w:lang w:val="en-GB"/>
              </w:rPr>
            </w:pPr>
            <w:r w:rsidRPr="009B13EC">
              <w:rPr>
                <w:rFonts w:eastAsia="Arial Unicode MS"/>
                <w:lang w:val="en-GB"/>
              </w:rPr>
              <w:t>Associated Reference Point</w:t>
            </w:r>
          </w:p>
        </w:tc>
        <w:tc>
          <w:tcPr>
            <w:tcW w:w="7074" w:type="dxa"/>
            <w:shd w:val="clear" w:color="auto" w:fill="auto"/>
          </w:tcPr>
          <w:p w14:paraId="0B77C511"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01086E80" w14:textId="77777777" w:rsidTr="00BC1EF3">
        <w:trPr>
          <w:jc w:val="center"/>
        </w:trPr>
        <w:tc>
          <w:tcPr>
            <w:tcW w:w="2093" w:type="dxa"/>
            <w:shd w:val="clear" w:color="auto" w:fill="auto"/>
          </w:tcPr>
          <w:p w14:paraId="1B67A9A3"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72E38816"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1DE8A4D6"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target </w:t>
            </w:r>
            <w:r w:rsidRPr="009B13EC">
              <w:rPr>
                <w:rFonts w:eastAsia="Arial Unicode MS"/>
                <w:i/>
                <w:lang w:val="en-GB"/>
              </w:rPr>
              <w:t>&lt;locationPolicy&gt;</w:t>
            </w:r>
            <w:r w:rsidRPr="009B13EC">
              <w:rPr>
                <w:rFonts w:eastAsia="Arial Unicode MS"/>
                <w:lang w:val="en-GB"/>
              </w:rPr>
              <w:t xml:space="preserve"> resource</w:t>
            </w:r>
          </w:p>
        </w:tc>
      </w:tr>
      <w:tr w:rsidR="00DA7B71" w:rsidRPr="00AF42AF" w14:paraId="32DBBEBF" w14:textId="77777777" w:rsidTr="00BC1EF3">
        <w:trPr>
          <w:jc w:val="center"/>
        </w:trPr>
        <w:tc>
          <w:tcPr>
            <w:tcW w:w="2093" w:type="dxa"/>
            <w:shd w:val="clear" w:color="auto" w:fill="auto"/>
          </w:tcPr>
          <w:p w14:paraId="3B83E64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4E266ACB" w14:textId="77777777" w:rsidR="00DA7B71" w:rsidRPr="009B13EC" w:rsidRDefault="00DA7B71" w:rsidP="00DA7B71">
            <w:pPr>
              <w:pStyle w:val="TAL"/>
              <w:rPr>
                <w:rFonts w:eastAsia="Malgun Gothic"/>
                <w:lang w:val="en-GB"/>
              </w:rPr>
            </w:pPr>
            <w:r w:rsidRPr="009B13EC">
              <w:rPr>
                <w:rFonts w:eastAsia="Malgun Gothic"/>
                <w:lang w:val="en-GB"/>
              </w:rPr>
              <w:t>None</w:t>
            </w:r>
          </w:p>
        </w:tc>
      </w:tr>
      <w:tr w:rsidR="00DA7B71" w:rsidRPr="00AF42AF" w14:paraId="0BDA599B" w14:textId="77777777" w:rsidTr="00BC1EF3">
        <w:trPr>
          <w:jc w:val="center"/>
        </w:trPr>
        <w:tc>
          <w:tcPr>
            <w:tcW w:w="2093" w:type="dxa"/>
            <w:shd w:val="clear" w:color="auto" w:fill="auto"/>
          </w:tcPr>
          <w:p w14:paraId="3331666D"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0933308D" w14:textId="77777777" w:rsidR="00DA7B71" w:rsidRPr="009B13EC" w:rsidRDefault="00DA7B71" w:rsidP="00DA7B71">
            <w:pPr>
              <w:pStyle w:val="TAL"/>
              <w:rPr>
                <w:rFonts w:eastAsia="Malgun Gothic"/>
                <w:lang w:val="en-GB"/>
              </w:rPr>
            </w:pPr>
            <w:r w:rsidRPr="009B13EC">
              <w:rPr>
                <w:rFonts w:eastAsia="Malgun Gothic"/>
                <w:lang w:val="en-GB"/>
              </w:rPr>
              <w:t>According to clause 10.1.4</w:t>
            </w:r>
          </w:p>
        </w:tc>
      </w:tr>
      <w:tr w:rsidR="00DA7B71" w:rsidRPr="00AF42AF" w14:paraId="32D0D3AB" w14:textId="77777777" w:rsidTr="00BC1EF3">
        <w:trPr>
          <w:jc w:val="center"/>
        </w:trPr>
        <w:tc>
          <w:tcPr>
            <w:tcW w:w="2093" w:type="dxa"/>
            <w:shd w:val="clear" w:color="auto" w:fill="auto"/>
          </w:tcPr>
          <w:p w14:paraId="52AC549E"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38370BEA" w14:textId="77777777" w:rsidR="00DA7B71" w:rsidRPr="009B13EC" w:rsidRDefault="00DA7B71" w:rsidP="00DA7B71">
            <w:pPr>
              <w:pStyle w:val="TAL"/>
              <w:rPr>
                <w:rFonts w:eastAsia="Arial Unicode MS"/>
                <w:lang w:val="en-GB"/>
              </w:rPr>
            </w:pPr>
            <w:r w:rsidRPr="009B13EC">
              <w:rPr>
                <w:rFonts w:eastAsia="Malgun Gothic"/>
                <w:lang w:val="en-GB"/>
              </w:rPr>
              <w:t>According to clause 10.1.4</w:t>
            </w:r>
          </w:p>
        </w:tc>
      </w:tr>
      <w:tr w:rsidR="00DA7B71" w:rsidRPr="00AF42AF" w14:paraId="249198D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05521C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CFDED9E" w14:textId="77777777" w:rsidR="00DA7B71" w:rsidRPr="009B13EC" w:rsidRDefault="00DA7B71" w:rsidP="00DA7B71">
            <w:pPr>
              <w:pStyle w:val="TAL"/>
              <w:rPr>
                <w:lang w:val="en-GB"/>
              </w:rPr>
            </w:pPr>
            <w:r w:rsidRPr="009B13EC">
              <w:rPr>
                <w:lang w:val="en-GB"/>
              </w:rPr>
              <w:t xml:space="preserve">Once the </w:t>
            </w:r>
            <w:r w:rsidRPr="009B13EC">
              <w:rPr>
                <w:i/>
                <w:lang w:val="en-GB"/>
              </w:rPr>
              <w:t>&lt;locationPolicy&gt;</w:t>
            </w:r>
            <w:r w:rsidRPr="009B13EC">
              <w:rPr>
                <w:lang w:val="en-GB"/>
              </w:rPr>
              <w:t xml:space="preserve"> resource is deleted, the Receiver shall delete the associated resources (</w:t>
            </w:r>
            <w:r w:rsidRPr="009B13EC">
              <w:rPr>
                <w:rFonts w:eastAsia="SimSun"/>
                <w:lang w:val="en-GB"/>
              </w:rPr>
              <w:t>i.e</w:t>
            </w:r>
            <w:r w:rsidRPr="009B13EC">
              <w:rPr>
                <w:rFonts w:eastAsia="SimSun" w:hint="eastAsia"/>
                <w:lang w:val="en-GB" w:eastAsia="zh-CN"/>
              </w:rPr>
              <w:t>.</w:t>
            </w:r>
            <w:r w:rsidRPr="009B13EC">
              <w:rPr>
                <w:lang w:val="en-GB"/>
              </w:rPr>
              <w:t xml:space="preserve"> </w:t>
            </w:r>
            <w:r w:rsidRPr="009B13EC">
              <w:rPr>
                <w:i/>
                <w:lang w:val="en-GB"/>
              </w:rPr>
              <w:t>&lt;container&gt;,</w:t>
            </w:r>
            <w:r w:rsidRPr="009B13EC">
              <w:rPr>
                <w:lang w:val="en-GB"/>
              </w:rPr>
              <w:t xml:space="preserve"> </w:t>
            </w:r>
            <w:r w:rsidRPr="009B13EC">
              <w:rPr>
                <w:i/>
                <w:lang w:val="en-GB"/>
              </w:rPr>
              <w:t>&lt;contentInstance&gt;</w:t>
            </w:r>
            <w:r w:rsidRPr="009B13EC">
              <w:rPr>
                <w:lang w:val="en-GB"/>
              </w:rPr>
              <w:t xml:space="preserve"> resources). If the </w:t>
            </w:r>
            <w:r w:rsidRPr="009B13EC">
              <w:rPr>
                <w:i/>
                <w:lang w:val="en-GB"/>
              </w:rPr>
              <w:t>locationSource</w:t>
            </w:r>
            <w:r w:rsidRPr="009B13EC">
              <w:rPr>
                <w:lang w:val="en-GB"/>
              </w:rPr>
              <w:t xml:space="preserve"> attribute and the </w:t>
            </w:r>
            <w:r w:rsidRPr="009B13EC">
              <w:rPr>
                <w:i/>
                <w:lang w:val="en-GB"/>
              </w:rPr>
              <w:t>locationUpdatePeriod</w:t>
            </w:r>
            <w:r w:rsidRPr="009B13EC">
              <w:rPr>
                <w:lang w:val="en-GB"/>
              </w:rPr>
              <w:t xml:space="preserve"> attribute of the </w:t>
            </w:r>
            <w:r w:rsidRPr="009B13EC">
              <w:rPr>
                <w:i/>
                <w:lang w:val="en-GB"/>
              </w:rPr>
              <w:t>&lt;locationPolicy&gt;</w:t>
            </w:r>
            <w:r w:rsidRPr="009B13EC">
              <w:rPr>
                <w:lang w:val="en-GB"/>
              </w:rP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14:paraId="79F900B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0A082A4"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8C07298" w14:textId="77777777" w:rsidR="00DA7B71" w:rsidRPr="009B13EC" w:rsidRDefault="00DA7B71" w:rsidP="00DA7B71">
            <w:pPr>
              <w:pStyle w:val="TAL"/>
              <w:rPr>
                <w:rFonts w:eastAsia="Arial Unicode MS"/>
                <w:color w:val="000000"/>
                <w:lang w:val="en-GB"/>
              </w:rPr>
            </w:pPr>
            <w:r w:rsidRPr="009B13EC">
              <w:rPr>
                <w:rFonts w:eastAsia="Malgun Gothic"/>
                <w:lang w:val="en-GB"/>
              </w:rPr>
              <w:t>According to clause 10.1.4</w:t>
            </w:r>
          </w:p>
        </w:tc>
      </w:tr>
    </w:tbl>
    <w:p w14:paraId="609D6D78" w14:textId="77777777" w:rsidR="00DA7B71" w:rsidRPr="00AF42AF" w:rsidRDefault="00DA7B71" w:rsidP="00DA7B71">
      <w:pPr>
        <w:rPr>
          <w:rFonts w:eastAsia="Arial Unicode MS"/>
        </w:rPr>
      </w:pPr>
    </w:p>
    <w:p w14:paraId="127D75EE" w14:textId="77777777" w:rsidR="00DA7B71" w:rsidRPr="00D007F6" w:rsidRDefault="00DA7B71" w:rsidP="00AA01AF">
      <w:pPr>
        <w:pStyle w:val="Heading4"/>
      </w:pPr>
      <w:bookmarkStart w:id="4279" w:name="_Toc428283222"/>
      <w:bookmarkStart w:id="4280" w:name="_Toc428905303"/>
      <w:bookmarkStart w:id="4281" w:name="_Toc428905749"/>
      <w:bookmarkStart w:id="4282" w:name="_Toc428906194"/>
      <w:bookmarkStart w:id="4283" w:name="_Toc429057378"/>
      <w:bookmarkStart w:id="4284" w:name="_Toc429057879"/>
      <w:bookmarkStart w:id="4285" w:name="_Toc436519933"/>
      <w:bookmarkStart w:id="4286" w:name="_Toc406425349"/>
      <w:bookmarkStart w:id="4287" w:name="_Toc408583434"/>
      <w:bookmarkStart w:id="4288" w:name="_Toc408583878"/>
      <w:bookmarkStart w:id="4289" w:name="_Toc416336270"/>
      <w:bookmarkStart w:id="4290" w:name="_Toc410298641"/>
      <w:bookmarkStart w:id="4291" w:name="_Toc452019856"/>
      <w:r w:rsidRPr="00AF42AF">
        <w:t>10.2.10.2</w:t>
      </w:r>
      <w:r w:rsidRPr="00AF42AF">
        <w:tab/>
        <w:t xml:space="preserve">Procedure when the </w:t>
      </w:r>
      <w:r w:rsidRPr="00AF42AF">
        <w:rPr>
          <w:i/>
        </w:rPr>
        <w:t>&lt;container&gt;</w:t>
      </w:r>
      <w:r w:rsidRPr="00AF42AF">
        <w:t xml:space="preserve"> and </w:t>
      </w:r>
      <w:r w:rsidRPr="00AF42AF">
        <w:rPr>
          <w:i/>
        </w:rPr>
        <w:t>&lt;</w:t>
      </w:r>
      <w:r w:rsidR="00BC0067" w:rsidRPr="00D007F6">
        <w:rPr>
          <w:i/>
        </w:rPr>
        <w:t>contentI</w:t>
      </w:r>
      <w:r w:rsidRPr="00AF42AF">
        <w:rPr>
          <w:i/>
        </w:rPr>
        <w:t>nstance&gt;</w:t>
      </w:r>
      <w:r w:rsidRPr="00AF42AF">
        <w:t xml:space="preserve"> resource contain location information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7221DD10" w14:textId="77777777" w:rsidR="00DA7B71" w:rsidRPr="00AF42AF" w:rsidRDefault="00DA7B71" w:rsidP="00AA01AF">
      <w:pPr>
        <w:pStyle w:val="Heading5"/>
      </w:pPr>
      <w:bookmarkStart w:id="4292" w:name="_Toc429057379"/>
      <w:bookmarkStart w:id="4293" w:name="_Toc429057880"/>
      <w:bookmarkStart w:id="4294" w:name="_Toc436519934"/>
      <w:bookmarkStart w:id="4295" w:name="_Toc452019857"/>
      <w:r w:rsidRPr="00AF42AF">
        <w:t>10.2.10.2.0</w:t>
      </w:r>
      <w:r w:rsidRPr="00AF42AF">
        <w:tab/>
        <w:t>Introduction</w:t>
      </w:r>
      <w:bookmarkEnd w:id="4292"/>
      <w:bookmarkEnd w:id="4293"/>
      <w:bookmarkEnd w:id="4294"/>
      <w:bookmarkEnd w:id="4295"/>
    </w:p>
    <w:p w14:paraId="182A9218" w14:textId="77777777"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14:paraId="3433701F" w14:textId="77777777" w:rsidR="00DA7B71" w:rsidRPr="00AF42AF" w:rsidRDefault="00DA7B71" w:rsidP="00AA01AF">
      <w:pPr>
        <w:pStyle w:val="Heading5"/>
      </w:pPr>
      <w:bookmarkStart w:id="4296" w:name="_Toc428283223"/>
      <w:bookmarkStart w:id="4297" w:name="_Toc428905304"/>
      <w:bookmarkStart w:id="4298" w:name="_Toc428905750"/>
      <w:bookmarkStart w:id="4299" w:name="_Toc428906195"/>
      <w:bookmarkStart w:id="4300" w:name="_Toc429057380"/>
      <w:bookmarkStart w:id="4301" w:name="_Toc429057881"/>
      <w:bookmarkStart w:id="4302" w:name="_Toc436519935"/>
      <w:bookmarkStart w:id="4303" w:name="_Toc406425350"/>
      <w:bookmarkStart w:id="4304" w:name="_Toc408583435"/>
      <w:bookmarkStart w:id="4305" w:name="_Toc408583879"/>
      <w:bookmarkStart w:id="4306" w:name="_Toc416336271"/>
      <w:bookmarkStart w:id="4307" w:name="_Toc410298642"/>
      <w:bookmarkStart w:id="4308" w:name="_Toc452019858"/>
      <w:r w:rsidRPr="00AF42AF">
        <w:t>10.2.10.2.1</w:t>
      </w:r>
      <w:r w:rsidRPr="00AF42AF">
        <w:tab/>
      </w:r>
      <w:commentRangeStart w:id="4309"/>
      <w:r w:rsidRPr="00AF42AF">
        <w:t xml:space="preserve">Procedure for </w:t>
      </w:r>
      <w:r w:rsidRPr="00AF42AF">
        <w:rPr>
          <w:i/>
        </w:rPr>
        <w:t>&lt;container&gt;</w:t>
      </w:r>
      <w:r w:rsidRPr="00AF42AF">
        <w:t xml:space="preserve"> resource that stores the location information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commentRangeEnd w:id="4309"/>
      <w:r w:rsidR="00542276">
        <w:rPr>
          <w:rStyle w:val="CommentReference"/>
          <w:rFonts w:ascii="Times New Roman" w:eastAsia="MS Mincho" w:hAnsi="Times New Roman"/>
          <w:lang w:eastAsia="x-none"/>
        </w:rPr>
        <w:commentReference w:id="4309"/>
      </w:r>
    </w:p>
    <w:p w14:paraId="34612117" w14:textId="77777777"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14:paraId="0D3F424E" w14:textId="77777777" w:rsidR="00DA7B71" w:rsidRPr="00AF42AF" w:rsidRDefault="00DA7B71" w:rsidP="00AA01AF">
      <w:pPr>
        <w:pStyle w:val="Heading5"/>
      </w:pPr>
      <w:bookmarkStart w:id="4310" w:name="_Toc428283224"/>
      <w:bookmarkStart w:id="4311" w:name="_Toc428905305"/>
      <w:bookmarkStart w:id="4312" w:name="_Toc428905751"/>
      <w:bookmarkStart w:id="4313" w:name="_Toc428906196"/>
      <w:bookmarkStart w:id="4314" w:name="_Toc429057381"/>
      <w:bookmarkStart w:id="4315" w:name="_Toc429057882"/>
      <w:bookmarkStart w:id="4316" w:name="_Toc436519936"/>
      <w:bookmarkStart w:id="4317" w:name="_Toc406425351"/>
      <w:bookmarkStart w:id="4318" w:name="_Toc408583436"/>
      <w:bookmarkStart w:id="4319" w:name="_Toc408583880"/>
      <w:bookmarkStart w:id="4320" w:name="_Toc416336272"/>
      <w:bookmarkStart w:id="4321" w:name="_Toc410298643"/>
      <w:bookmarkStart w:id="4322" w:name="_Toc452019859"/>
      <w:r w:rsidRPr="00AF42AF">
        <w:t>10.2.10.2.2</w:t>
      </w:r>
      <w:r w:rsidRPr="00AF42AF">
        <w:tab/>
      </w:r>
      <w:commentRangeStart w:id="4323"/>
      <w:r w:rsidRPr="00AF42AF">
        <w:t xml:space="preserve">Procedure for </w:t>
      </w:r>
      <w:r w:rsidRPr="00AF42AF">
        <w:rPr>
          <w:i/>
        </w:rPr>
        <w:t>&lt;</w:t>
      </w:r>
      <w:r w:rsidR="00BC0067" w:rsidRPr="00D007F6">
        <w:rPr>
          <w:i/>
        </w:rPr>
        <w:t>contentI</w:t>
      </w:r>
      <w:r w:rsidRPr="00AF42AF">
        <w:rPr>
          <w:i/>
        </w:rPr>
        <w:t>nstance&gt;</w:t>
      </w:r>
      <w:r w:rsidRPr="00AF42AF">
        <w:t xml:space="preserve"> resource that stores location information</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commentRangeEnd w:id="4323"/>
      <w:r w:rsidR="00542276">
        <w:rPr>
          <w:rStyle w:val="CommentReference"/>
          <w:rFonts w:ascii="Times New Roman" w:eastAsia="MS Mincho" w:hAnsi="Times New Roman"/>
          <w:lang w:eastAsia="x-none"/>
        </w:rPr>
        <w:commentReference w:id="4323"/>
      </w:r>
    </w:p>
    <w:p w14:paraId="4EDF60BC" w14:textId="77777777"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w:t>
      </w:r>
      <w:r w:rsidRPr="00AF42AF">
        <w:rPr>
          <w:rFonts w:eastAsia="SimSun" w:hint="eastAsia"/>
          <w:lang w:eastAsia="zh-CN"/>
        </w:rPr>
        <w:lastRenderedPageBreak/>
        <w:t xml:space="preserve">&lt;latest&gt; resource of the </w:t>
      </w:r>
      <w:r w:rsidRPr="00BC1EF3">
        <w:rPr>
          <w:rFonts w:eastAsia="SimSun" w:hint="eastAsia"/>
        </w:rPr>
        <w:t>&lt;container&gt;</w:t>
      </w:r>
      <w:r w:rsidRPr="00AF42AF">
        <w:rPr>
          <w:rFonts w:eastAsia="SimSun" w:hint="eastAsia"/>
          <w:lang w:eastAsia="zh-CN"/>
        </w:rPr>
        <w:t xml:space="preserve">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w:t>
      </w:r>
      <w:r w:rsidRPr="00BC1EF3">
        <w:rPr>
          <w:rFonts w:eastAsia="SimSun" w:hint="eastAsia"/>
        </w:rPr>
        <w:t>&gt;</w:t>
      </w:r>
      <w:r w:rsidRPr="00AF42AF">
        <w:rPr>
          <w:rFonts w:eastAsia="SimSun" w:hint="eastAsia"/>
          <w:lang w:eastAsia="zh-CN"/>
        </w:rPr>
        <w:t xml:space="preserve"> resource</w:t>
      </w:r>
      <w:r w:rsidRPr="00AF42AF">
        <w:t>.</w:t>
      </w:r>
    </w:p>
    <w:p w14:paraId="6A8EE130" w14:textId="77777777" w:rsidR="00DA7B71" w:rsidRPr="00AF42AF" w:rsidRDefault="00DA7B71" w:rsidP="00AA01AF">
      <w:pPr>
        <w:pStyle w:val="Heading3"/>
      </w:pPr>
      <w:bookmarkStart w:id="4324" w:name="_Toc428283225"/>
      <w:bookmarkStart w:id="4325" w:name="_Toc428905306"/>
      <w:bookmarkStart w:id="4326" w:name="_Toc428905752"/>
      <w:bookmarkStart w:id="4327" w:name="_Toc428906197"/>
      <w:bookmarkStart w:id="4328" w:name="_Toc429057382"/>
      <w:bookmarkStart w:id="4329" w:name="_Toc429057883"/>
      <w:bookmarkStart w:id="4330" w:name="_Toc436519937"/>
      <w:bookmarkStart w:id="4331" w:name="_Toc406425352"/>
      <w:bookmarkStart w:id="4332" w:name="_Toc408583437"/>
      <w:bookmarkStart w:id="4333" w:name="_Toc408583881"/>
      <w:bookmarkStart w:id="4334" w:name="_Toc416336273"/>
      <w:bookmarkStart w:id="4335" w:name="_Toc410298644"/>
      <w:bookmarkStart w:id="4336" w:name="_Toc452019860"/>
      <w:r w:rsidRPr="00AF42AF">
        <w:t>10.2.11</w:t>
      </w:r>
      <w:r w:rsidRPr="00AF42AF">
        <w:tab/>
      </w:r>
      <w:r w:rsidRPr="00AF42AF">
        <w:rPr>
          <w:i/>
        </w:rPr>
        <w:t>&lt;subscription&gt;</w:t>
      </w:r>
      <w:r w:rsidRPr="00AF42AF">
        <w:t xml:space="preserve"> Resource Procedures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0661E6ED" w14:textId="77777777" w:rsidR="00DA7B71" w:rsidRPr="00AF42AF" w:rsidRDefault="00DA7B71" w:rsidP="00AA01AF">
      <w:pPr>
        <w:pStyle w:val="Heading4"/>
        <w:rPr>
          <w:rFonts w:eastAsia="Arial Unicode MS"/>
        </w:rPr>
      </w:pPr>
      <w:bookmarkStart w:id="4337" w:name="_Toc428283226"/>
      <w:bookmarkStart w:id="4338" w:name="_Toc428905307"/>
      <w:bookmarkStart w:id="4339" w:name="_Toc428905753"/>
      <w:bookmarkStart w:id="4340" w:name="_Toc428906198"/>
      <w:bookmarkStart w:id="4341" w:name="_Toc429057383"/>
      <w:bookmarkStart w:id="4342" w:name="_Toc429057884"/>
      <w:bookmarkStart w:id="4343" w:name="_Toc436519938"/>
      <w:bookmarkStart w:id="4344" w:name="_Toc406425353"/>
      <w:bookmarkStart w:id="4345" w:name="_Toc408583438"/>
      <w:bookmarkStart w:id="4346" w:name="_Toc408583882"/>
      <w:bookmarkStart w:id="4347" w:name="_Toc416336274"/>
      <w:bookmarkStart w:id="4348" w:name="_Toc410298645"/>
      <w:bookmarkStart w:id="4349" w:name="_Toc452019861"/>
      <w:r w:rsidRPr="00AF42AF">
        <w:rPr>
          <w:rFonts w:eastAsia="Arial Unicode MS"/>
        </w:rPr>
        <w:t>10.2.11.1</w:t>
      </w:r>
      <w:r w:rsidRPr="00AF42AF">
        <w:rPr>
          <w:rFonts w:eastAsia="Arial Unicode MS"/>
        </w:rPr>
        <w:tab/>
        <w:t>Introduction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74E4C891" w14:textId="77777777"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14:paraId="07EF64E8" w14:textId="77777777"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14:paraId="05FEC012" w14:textId="77777777"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14:paraId="191B3753" w14:textId="77777777" w:rsidR="00DA7B71" w:rsidRPr="00AF42AF" w:rsidRDefault="00DA7B71" w:rsidP="00AA01AF">
      <w:pPr>
        <w:pStyle w:val="Heading4"/>
        <w:rPr>
          <w:rFonts w:eastAsia="Arial Unicode MS"/>
        </w:rPr>
      </w:pPr>
      <w:bookmarkStart w:id="4350" w:name="_Toc428283227"/>
      <w:bookmarkStart w:id="4351" w:name="_Toc428905308"/>
      <w:bookmarkStart w:id="4352" w:name="_Toc428905754"/>
      <w:bookmarkStart w:id="4353" w:name="_Toc428906199"/>
      <w:bookmarkStart w:id="4354" w:name="_Toc429057384"/>
      <w:bookmarkStart w:id="4355" w:name="_Toc429057885"/>
      <w:bookmarkStart w:id="4356" w:name="_Toc436519939"/>
      <w:bookmarkStart w:id="4357" w:name="_Toc406425354"/>
      <w:bookmarkStart w:id="4358" w:name="_Toc408583439"/>
      <w:bookmarkStart w:id="4359" w:name="_Toc408583883"/>
      <w:bookmarkStart w:id="4360" w:name="_Toc416336275"/>
      <w:bookmarkStart w:id="4361" w:name="_Toc410298646"/>
      <w:bookmarkStart w:id="4362" w:name="_Toc452019862"/>
      <w:r w:rsidRPr="00AF42AF">
        <w:rPr>
          <w:rFonts w:eastAsia="Arial Unicode MS"/>
        </w:rPr>
        <w:t>10.2.11.2</w:t>
      </w:r>
      <w:r w:rsidRPr="00AF42AF">
        <w:rPr>
          <w:rFonts w:eastAsia="Arial Unicode MS"/>
        </w:rPr>
        <w:tab/>
      </w:r>
      <w:commentRangeStart w:id="4363"/>
      <w:r w:rsidRPr="00AF42AF">
        <w:rPr>
          <w:rFonts w:eastAsia="Arial Unicode MS"/>
        </w:rPr>
        <w:t xml:space="preserve">Create </w:t>
      </w:r>
      <w:r w:rsidRPr="00AF42AF">
        <w:rPr>
          <w:rFonts w:eastAsia="Arial Unicode MS"/>
          <w:i/>
        </w:rPr>
        <w:t>&lt;subscription&gt;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commentRangeEnd w:id="4363"/>
      <w:r w:rsidR="00685592">
        <w:rPr>
          <w:rStyle w:val="CommentReference"/>
          <w:rFonts w:ascii="Times New Roman" w:eastAsia="MS Mincho" w:hAnsi="Times New Roman"/>
          <w:lang w:eastAsia="x-none"/>
        </w:rPr>
        <w:commentReference w:id="4363"/>
      </w:r>
    </w:p>
    <w:p w14:paraId="44263B40" w14:textId="77777777"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14:paraId="09BBE6C3" w14:textId="77777777" w:rsidR="007213A2" w:rsidRPr="00BC1EF3" w:rsidRDefault="007213A2" w:rsidP="00BC1EF3">
      <w:pPr>
        <w:jc w:val="center"/>
        <w:rPr>
          <w:b/>
        </w:rPr>
      </w:pPr>
      <w:r w:rsidRPr="00BC1EF3">
        <w:rPr>
          <w:b/>
        </w:rPr>
        <w:t>Table 10.2.11.2-1: &lt;</w:t>
      </w:r>
      <w:r w:rsidRPr="00440B01">
        <w:rPr>
          <w:b/>
          <w:i/>
        </w:rPr>
        <w:t>subscription</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DA7B71" w:rsidRPr="00AF42AF" w14:paraId="296C4A34" w14:textId="77777777" w:rsidTr="00BC1EF3">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08907885" w14:textId="77777777" w:rsidR="00DA7B71" w:rsidRPr="009B13EC" w:rsidRDefault="00DA7B71" w:rsidP="00DA7B71">
            <w:pPr>
              <w:pStyle w:val="TAH"/>
              <w:rPr>
                <w:rFonts w:eastAsia="Malgun Gothic"/>
                <w:lang w:val="en-GB"/>
              </w:rPr>
            </w:pPr>
            <w:r w:rsidRPr="009B13EC">
              <w:rPr>
                <w:i/>
                <w:lang w:val="en-GB"/>
              </w:rPr>
              <w:t>&lt;subscription</w:t>
            </w:r>
            <w:r w:rsidRPr="009B13EC">
              <w:rPr>
                <w:rFonts w:eastAsia="Malgun Gothic"/>
                <w:i/>
                <w:lang w:val="en-GB"/>
              </w:rPr>
              <w:t>&gt;</w:t>
            </w:r>
            <w:r w:rsidRPr="009B13EC">
              <w:rPr>
                <w:rFonts w:eastAsia="Malgun Gothic"/>
                <w:lang w:val="en-GB"/>
              </w:rPr>
              <w:t xml:space="preserve"> CREATE </w:t>
            </w:r>
          </w:p>
        </w:tc>
      </w:tr>
      <w:tr w:rsidR="00DA7B71" w:rsidRPr="00AF42AF" w14:paraId="4F68683D" w14:textId="77777777" w:rsidTr="00BC1EF3">
        <w:trPr>
          <w:gridAfter w:val="1"/>
          <w:wAfter w:w="86" w:type="dxa"/>
          <w:jc w:val="center"/>
        </w:trPr>
        <w:tc>
          <w:tcPr>
            <w:tcW w:w="1861" w:type="dxa"/>
            <w:shd w:val="clear" w:color="auto" w:fill="auto"/>
          </w:tcPr>
          <w:p w14:paraId="3A677619"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291" w:type="dxa"/>
            <w:shd w:val="clear" w:color="auto" w:fill="auto"/>
          </w:tcPr>
          <w:p w14:paraId="2E2A6251" w14:textId="77777777" w:rsidR="00DA7B71" w:rsidRPr="009B13EC" w:rsidRDefault="00DA7B71" w:rsidP="00DA7B71">
            <w:pPr>
              <w:pStyle w:val="TAL"/>
              <w:rPr>
                <w:rFonts w:eastAsia="Arial Unicode MS"/>
                <w:lang w:val="en-GB"/>
              </w:rPr>
            </w:pPr>
            <w:r w:rsidRPr="009B13EC">
              <w:rPr>
                <w:rFonts w:eastAsia="Arial Unicode MS"/>
                <w:lang w:val="en-GB"/>
              </w:rPr>
              <w:t>Mca, Mcc and Mcc'</w:t>
            </w:r>
          </w:p>
          <w:p w14:paraId="2B0A90F9"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4FE9FAD1" w14:textId="77777777" w:rsidTr="00BC1EF3">
        <w:trPr>
          <w:gridAfter w:val="1"/>
          <w:wAfter w:w="86" w:type="dxa"/>
          <w:jc w:val="center"/>
        </w:trPr>
        <w:tc>
          <w:tcPr>
            <w:tcW w:w="1861" w:type="dxa"/>
            <w:shd w:val="clear" w:color="auto" w:fill="auto"/>
          </w:tcPr>
          <w:p w14:paraId="7373C672"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291" w:type="dxa"/>
            <w:shd w:val="clear" w:color="auto" w:fill="auto"/>
          </w:tcPr>
          <w:p w14:paraId="3B90FEE5"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448F7E38" w14:textId="77777777" w:rsidR="00DA7B71" w:rsidRPr="009B13EC" w:rsidRDefault="00DA7B71" w:rsidP="00DA7B71">
            <w:pPr>
              <w:pStyle w:val="TAL"/>
              <w:rPr>
                <w:lang w:val="en-GB"/>
              </w:rPr>
            </w:pPr>
            <w:r w:rsidRPr="009B13EC">
              <w:rPr>
                <w:rFonts w:eastAsia="Arial Unicode MS"/>
                <w:b/>
                <w:i/>
                <w:lang w:val="en-GB"/>
              </w:rPr>
              <w:t>Content</w:t>
            </w:r>
            <w:r w:rsidRPr="009B13EC">
              <w:rPr>
                <w:b/>
                <w:lang w:val="en-GB"/>
              </w:rPr>
              <w:t>:</w:t>
            </w:r>
            <w:r w:rsidRPr="009B13EC">
              <w:rPr>
                <w:lang w:val="en-GB"/>
              </w:rPr>
              <w:t xml:space="preserve"> The resource content shall provide the information as defined in clause 9.6.8</w:t>
            </w:r>
          </w:p>
        </w:tc>
      </w:tr>
      <w:tr w:rsidR="00DA7B71" w:rsidRPr="00AF42AF" w14:paraId="174596E0" w14:textId="77777777" w:rsidTr="00BC1EF3">
        <w:trPr>
          <w:gridAfter w:val="1"/>
          <w:wAfter w:w="86" w:type="dxa"/>
          <w:jc w:val="center"/>
        </w:trPr>
        <w:tc>
          <w:tcPr>
            <w:tcW w:w="1861" w:type="dxa"/>
            <w:shd w:val="clear" w:color="auto" w:fill="auto"/>
          </w:tcPr>
          <w:p w14:paraId="5E4800E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291" w:type="dxa"/>
            <w:shd w:val="clear" w:color="auto" w:fill="auto"/>
          </w:tcPr>
          <w:p w14:paraId="0B57D472"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1.1.1 with the following additions:</w:t>
            </w:r>
          </w:p>
          <w:p w14:paraId="437DDF2C" w14:textId="77777777" w:rsidR="00DA7B71" w:rsidRPr="009B13EC" w:rsidRDefault="00DA7B71" w:rsidP="00DA7B71">
            <w:pPr>
              <w:pStyle w:val="TAL"/>
              <w:rPr>
                <w:rFonts w:eastAsia="Arial Unicode MS"/>
                <w:lang w:val="en-GB"/>
              </w:rPr>
            </w:pPr>
            <w:r w:rsidRPr="009B13EC">
              <w:rPr>
                <w:rFonts w:eastAsia="Arial Unicode MS"/>
                <w:lang w:val="en-GB"/>
              </w:rPr>
              <w:t>The Request shall address a subscribable resource</w:t>
            </w:r>
          </w:p>
          <w:p w14:paraId="4EE778F2" w14:textId="77777777" w:rsidR="00DA7B71" w:rsidRPr="009B13EC" w:rsidRDefault="00DA7B71" w:rsidP="00DA7B71">
            <w:pPr>
              <w:pStyle w:val="TAL"/>
              <w:rPr>
                <w:rFonts w:eastAsia="Arial Unicode MS"/>
                <w:lang w:val="en-GB"/>
              </w:rPr>
            </w:pPr>
            <w:r w:rsidRPr="009B13EC">
              <w:rPr>
                <w:rFonts w:eastAsia="Arial Unicode MS"/>
                <w:lang w:val="en-GB"/>
              </w:rPr>
              <w:t xml:space="preserve">The Request shall include </w:t>
            </w:r>
            <w:r w:rsidRPr="009B13EC">
              <w:rPr>
                <w:rFonts w:eastAsia="Arial Unicode MS"/>
                <w:i/>
                <w:lang w:val="en-GB"/>
              </w:rPr>
              <w:t>notificationURI(s)</w:t>
            </w:r>
          </w:p>
          <w:p w14:paraId="2117AD37" w14:textId="77777777" w:rsidR="00DA7B71" w:rsidRPr="009B13EC" w:rsidRDefault="00DA7B71" w:rsidP="00DA7B71">
            <w:pPr>
              <w:pStyle w:val="TAL"/>
              <w:rPr>
                <w:rFonts w:eastAsia="Arial Unicode MS"/>
                <w:lang w:val="en-GB"/>
              </w:rPr>
            </w:pPr>
          </w:p>
          <w:p w14:paraId="245CCD88" w14:textId="77777777" w:rsidR="00DA7B71" w:rsidRPr="009B13EC" w:rsidRDefault="00DA7B71" w:rsidP="00DA7B71">
            <w:pPr>
              <w:pStyle w:val="TAL"/>
              <w:rPr>
                <w:rFonts w:eastAsia="Arial Unicode MS"/>
                <w:lang w:val="en-GB"/>
              </w:rPr>
            </w:pPr>
            <w:r w:rsidRPr="009B13EC">
              <w:rPr>
                <w:rFonts w:eastAsia="Arial Unicode MS"/>
                <w:lang w:val="en-GB"/>
              </w:rPr>
              <w:t xml:space="preserve">If the request includes </w:t>
            </w:r>
            <w:r w:rsidRPr="009B13EC">
              <w:rPr>
                <w:rFonts w:eastAsia="Arial Unicode MS"/>
                <w:i/>
                <w:lang w:val="en-GB"/>
              </w:rPr>
              <w:t>notificationURI(s)</w:t>
            </w:r>
            <w:r w:rsidRPr="009B13EC">
              <w:rPr>
                <w:rFonts w:eastAsia="Arial Unicode MS"/>
                <w:lang w:val="en-GB"/>
              </w:rPr>
              <w:t xml:space="preserve"> which is not the Originator, the Originator should send the request as non-blocking request (see clauses 8.2.2 and 9.6.12)</w:t>
            </w:r>
          </w:p>
        </w:tc>
      </w:tr>
      <w:tr w:rsidR="00DA7B71" w:rsidRPr="00AF42AF" w14:paraId="7A90A513" w14:textId="77777777" w:rsidTr="00BC1EF3">
        <w:trPr>
          <w:gridAfter w:val="1"/>
          <w:wAfter w:w="86" w:type="dxa"/>
          <w:jc w:val="center"/>
        </w:trPr>
        <w:tc>
          <w:tcPr>
            <w:tcW w:w="1861" w:type="dxa"/>
            <w:shd w:val="clear" w:color="auto" w:fill="auto"/>
          </w:tcPr>
          <w:p w14:paraId="63B9D94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291" w:type="dxa"/>
            <w:shd w:val="clear" w:color="auto" w:fill="auto"/>
          </w:tcPr>
          <w:p w14:paraId="6BD07032" w14:textId="77777777" w:rsidR="00DA7B71" w:rsidRPr="009B13EC" w:rsidRDefault="00DA7B71" w:rsidP="00DA7B71">
            <w:pPr>
              <w:pStyle w:val="TAL"/>
              <w:rPr>
                <w:lang w:val="en-GB"/>
              </w:rPr>
            </w:pPr>
            <w:r w:rsidRPr="009B13EC">
              <w:rPr>
                <w:rFonts w:eastAsia="Arial Unicode MS"/>
                <w:lang w:val="en-GB"/>
              </w:rPr>
              <w:t xml:space="preserve">According to clause </w:t>
            </w:r>
            <w:r w:rsidRPr="009B13EC">
              <w:rPr>
                <w:lang w:val="en-GB"/>
              </w:rPr>
              <w:t>10.1.1.1 with the following</w:t>
            </w:r>
          </w:p>
          <w:p w14:paraId="366D2959" w14:textId="77777777" w:rsidR="00DA7B71" w:rsidRPr="009B13EC" w:rsidRDefault="00DA7B71" w:rsidP="00DA7B71">
            <w:pPr>
              <w:pStyle w:val="TAL"/>
              <w:rPr>
                <w:rFonts w:eastAsia="Arial Unicode MS"/>
                <w:lang w:val="en-GB"/>
              </w:rPr>
            </w:pPr>
            <w:r w:rsidRPr="009B13EC">
              <w:rPr>
                <w:rFonts w:eastAsia="Arial Unicode MS"/>
                <w:lang w:val="en-GB"/>
              </w:rPr>
              <w:t xml:space="preserve">Which is also the </w:t>
            </w:r>
            <w:r w:rsidR="00BC0067" w:rsidRPr="00BC1EF3">
              <w:rPr>
                <w:rFonts w:eastAsia="Arial Unicode MS"/>
                <w:lang w:val="en-GB"/>
              </w:rPr>
              <w:t>H</w:t>
            </w:r>
            <w:r w:rsidRPr="009B13EC">
              <w:rPr>
                <w:rFonts w:eastAsia="Arial Unicode MS"/>
                <w:lang w:val="en-GB"/>
              </w:rPr>
              <w:t>osting CSE shall validate the followings:</w:t>
            </w:r>
          </w:p>
          <w:p w14:paraId="14D8067D" w14:textId="77777777" w:rsidR="00DA7B71" w:rsidRPr="00AF42AF" w:rsidRDefault="00BC0067" w:rsidP="00DA7B71">
            <w:pPr>
              <w:pStyle w:val="TB1"/>
              <w:rPr>
                <w:rFonts w:eastAsia="Arial Unicode MS"/>
              </w:rPr>
            </w:pPr>
            <w:commentRangeStart w:id="4364"/>
            <w:r w:rsidRPr="00BC1EF3">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commentRangeEnd w:id="4364"/>
            <w:r w:rsidR="00D366DF">
              <w:rPr>
                <w:rStyle w:val="CommentReference"/>
                <w:rFonts w:ascii="Times New Roman" w:eastAsia="MS Mincho" w:hAnsi="Times New Roman"/>
                <w:lang w:eastAsia="x-none"/>
              </w:rPr>
              <w:commentReference w:id="4364"/>
            </w:r>
          </w:p>
          <w:p w14:paraId="3E7DA401" w14:textId="77777777" w:rsidR="00DA7B71" w:rsidRPr="00AF42AF" w:rsidRDefault="00BC0067" w:rsidP="00DA7B71">
            <w:pPr>
              <w:pStyle w:val="TB1"/>
              <w:rPr>
                <w:rFonts w:eastAsia="Arial Unicode MS"/>
              </w:rPr>
            </w:pPr>
            <w:r w:rsidRPr="00BC1EF3">
              <w:rPr>
                <w:rFonts w:eastAsia="Arial Unicode MS"/>
              </w:rPr>
              <w:t xml:space="preserve">Check </w:t>
            </w:r>
            <w:r w:rsidR="00DA7B71" w:rsidRPr="00AF42AF">
              <w:rPr>
                <w:rFonts w:eastAsia="Arial Unicode MS"/>
              </w:rPr>
              <w:t xml:space="preserve">if the Originator has </w:t>
            </w:r>
            <w:r w:rsidRPr="00BC1EF3">
              <w:rPr>
                <w:rFonts w:eastAsia="Arial Unicode MS"/>
              </w:rPr>
              <w:t xml:space="preserve">privileges for retrieving </w:t>
            </w:r>
            <w:r w:rsidR="00DA7B71" w:rsidRPr="00AF42AF">
              <w:rPr>
                <w:rFonts w:eastAsia="Arial Unicode MS"/>
              </w:rPr>
              <w:t>the subscribed-to resource</w:t>
            </w:r>
          </w:p>
          <w:p w14:paraId="750995D9" w14:textId="77777777" w:rsidR="00DA7B71" w:rsidRPr="00AF42AF" w:rsidRDefault="00BC0067" w:rsidP="00DA7B71">
            <w:pPr>
              <w:pStyle w:val="TB1"/>
              <w:rPr>
                <w:rFonts w:eastAsia="Arial Unicode MS"/>
              </w:rPr>
            </w:pPr>
            <w:commentRangeStart w:id="4365"/>
            <w:r w:rsidRPr="00BC1EF3">
              <w:rPr>
                <w:rFonts w:eastAsia="Arial Unicode MS"/>
              </w:rPr>
              <w:t>I</w:t>
            </w:r>
            <w:r w:rsidR="00DA7B71" w:rsidRPr="00AF42AF">
              <w:rPr>
                <w:rFonts w:eastAsia="Arial Unicode MS"/>
              </w:rPr>
              <w:t xml:space="preserve">f </w:t>
            </w:r>
            <w:r w:rsidRPr="00BC1EF3">
              <w:rPr>
                <w:rFonts w:eastAsia="Arial Unicode MS"/>
              </w:rPr>
              <w:t>a</w:t>
            </w:r>
            <w:r w:rsidR="00DA7B71" w:rsidRPr="00AF42AF">
              <w:rPr>
                <w:rFonts w:eastAsia="Arial Unicode MS"/>
              </w:rPr>
              <w:t xml:space="preserve"> notificationURI is not the Originator, the </w:t>
            </w:r>
            <w:r w:rsidRPr="00BC1EF3">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1EF3">
              <w:rPr>
                <w:rFonts w:eastAsia="Arial Unicode MS"/>
              </w:rPr>
              <w:t>H</w:t>
            </w:r>
            <w:r w:rsidR="00DA7B71" w:rsidRPr="00AF42AF">
              <w:rPr>
                <w:rFonts w:eastAsia="Arial Unicode MS"/>
              </w:rPr>
              <w:t>osting CSE initiates the verification, it shall check if the verification result in the Notify response is successful or not</w:t>
            </w:r>
            <w:r w:rsidRPr="00BC1EF3">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commentRangeEnd w:id="4365"/>
            <w:r w:rsidR="00D366DF">
              <w:rPr>
                <w:rStyle w:val="CommentReference"/>
                <w:rFonts w:ascii="Times New Roman" w:eastAsia="MS Mincho" w:hAnsi="Times New Roman"/>
                <w:lang w:eastAsia="x-none"/>
              </w:rPr>
              <w:commentReference w:id="4365"/>
            </w:r>
          </w:p>
          <w:p w14:paraId="0BC69DB9" w14:textId="77777777" w:rsidR="00DA7B71" w:rsidRPr="00BC1EF3" w:rsidRDefault="00DA7B71" w:rsidP="00DA7B71">
            <w:pPr>
              <w:pStyle w:val="TAL"/>
              <w:rPr>
                <w:rFonts w:eastAsia="Arial Unicode MS"/>
                <w:lang w:val="en-GB"/>
              </w:rPr>
            </w:pPr>
          </w:p>
          <w:p w14:paraId="5D9D674C" w14:textId="77777777" w:rsidR="00DA7B71" w:rsidRPr="009B13EC" w:rsidRDefault="00DA7B71" w:rsidP="00DA7B71">
            <w:pPr>
              <w:pStyle w:val="TAL"/>
              <w:rPr>
                <w:rFonts w:eastAsia="Arial Unicode MS"/>
                <w:lang w:val="en-GB"/>
              </w:rPr>
            </w:pPr>
            <w:r w:rsidRPr="009B13EC">
              <w:rPr>
                <w:rFonts w:eastAsia="Arial Unicode MS"/>
                <w:lang w:val="en-GB"/>
              </w:rPr>
              <w:t xml:space="preserve">If any of the checks above fails, the </w:t>
            </w:r>
            <w:r w:rsidR="00BC0067" w:rsidRPr="00BC1EF3">
              <w:rPr>
                <w:rFonts w:eastAsia="Arial Unicode MS"/>
                <w:lang w:val="en-GB"/>
              </w:rPr>
              <w:t>H</w:t>
            </w:r>
            <w:r w:rsidRPr="009B13EC">
              <w:rPr>
                <w:rFonts w:eastAsia="Arial Unicode MS"/>
                <w:lang w:val="en-GB"/>
              </w:rPr>
              <w:t xml:space="preserve">osting CSE shall send </w:t>
            </w:r>
            <w:r w:rsidR="00BC0067" w:rsidRPr="00BC1EF3">
              <w:rPr>
                <w:rFonts w:eastAsia="Arial Unicode MS"/>
                <w:lang w:val="en-GB"/>
              </w:rPr>
              <w:t xml:space="preserve">an </w:t>
            </w:r>
            <w:r w:rsidRPr="009B13EC">
              <w:rPr>
                <w:rFonts w:eastAsia="Arial Unicode MS"/>
                <w:lang w:val="en-GB"/>
              </w:rPr>
              <w:t xml:space="preserve">unsuccessful response to the Originator with corresponding error information. Otherwise, the </w:t>
            </w:r>
            <w:r w:rsidR="00BC0067" w:rsidRPr="00BC1EF3">
              <w:rPr>
                <w:rFonts w:eastAsia="Arial Unicode MS"/>
                <w:lang w:val="en-GB"/>
              </w:rPr>
              <w:t>H</w:t>
            </w:r>
            <w:r w:rsidRPr="009B13EC">
              <w:rPr>
                <w:rFonts w:eastAsia="Arial Unicode MS"/>
                <w:lang w:val="en-GB"/>
              </w:rPr>
              <w:t xml:space="preserve">osting CSE shall create the </w:t>
            </w:r>
            <w:r w:rsidRPr="009B13EC">
              <w:rPr>
                <w:rFonts w:eastAsia="Arial Unicode MS"/>
                <w:i/>
                <w:lang w:val="en-GB"/>
              </w:rPr>
              <w:t>&lt;subscription&gt;</w:t>
            </w:r>
            <w:r w:rsidRPr="009B13EC">
              <w:rPr>
                <w:rFonts w:eastAsia="Arial Unicode MS"/>
                <w:lang w:val="en-GB"/>
              </w:rPr>
              <w:t xml:space="preserve"> resource and send </w:t>
            </w:r>
            <w:r w:rsidR="00BC0067" w:rsidRPr="00BC1EF3">
              <w:rPr>
                <w:rFonts w:eastAsia="Arial Unicode MS"/>
                <w:lang w:val="en-GB"/>
              </w:rPr>
              <w:t xml:space="preserve">a </w:t>
            </w:r>
            <w:r w:rsidRPr="009B13EC">
              <w:rPr>
                <w:rFonts w:eastAsia="Arial Unicode MS"/>
                <w:lang w:val="en-GB"/>
              </w:rPr>
              <w:t xml:space="preserve">successful </w:t>
            </w:r>
            <w:r w:rsidR="00BC0067" w:rsidRPr="00BC1EF3">
              <w:rPr>
                <w:rFonts w:eastAsia="Arial Unicode MS"/>
                <w:lang w:val="en-GB"/>
              </w:rPr>
              <w:t>response</w:t>
            </w:r>
            <w:r w:rsidRPr="009B13EC">
              <w:rPr>
                <w:rFonts w:eastAsia="Arial Unicode MS"/>
                <w:lang w:val="en-GB"/>
              </w:rPr>
              <w:t xml:space="preserve"> to the Originator</w:t>
            </w:r>
          </w:p>
        </w:tc>
      </w:tr>
      <w:tr w:rsidR="00DA7B71" w:rsidRPr="00AF42AF" w14:paraId="3814A7DF" w14:textId="77777777" w:rsidTr="00BC1EF3">
        <w:trPr>
          <w:gridAfter w:val="1"/>
          <w:wAfter w:w="86" w:type="dxa"/>
          <w:jc w:val="center"/>
        </w:trPr>
        <w:tc>
          <w:tcPr>
            <w:tcW w:w="1861" w:type="dxa"/>
            <w:shd w:val="clear" w:color="auto" w:fill="auto"/>
          </w:tcPr>
          <w:p w14:paraId="1A19BB4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291" w:type="dxa"/>
            <w:shd w:val="clear" w:color="auto" w:fill="auto"/>
          </w:tcPr>
          <w:p w14:paraId="68321929"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64FC2497" w14:textId="77777777"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14:paraId="46EE5935" w14:textId="77777777" w:rsidTr="00BC1EF3">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78E8E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88AFBE5"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5F7BCB86" w14:textId="77777777" w:rsidTr="00BC1EF3">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0E1180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1662985C"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2B3BC62C" w14:textId="77777777" w:rsidR="00DA7B71" w:rsidRPr="00BC1EF3" w:rsidRDefault="00DA7B71" w:rsidP="00DA7B71"/>
    <w:p w14:paraId="2F2E4E71" w14:textId="77777777" w:rsidR="00DA7B71" w:rsidRPr="00AF42AF" w:rsidRDefault="00DA7B71" w:rsidP="00AA01AF">
      <w:pPr>
        <w:pStyle w:val="Heading4"/>
        <w:rPr>
          <w:rFonts w:eastAsia="Arial Unicode MS"/>
        </w:rPr>
      </w:pPr>
      <w:bookmarkStart w:id="4366" w:name="_Toc428283228"/>
      <w:bookmarkStart w:id="4367" w:name="_Toc428905309"/>
      <w:bookmarkStart w:id="4368" w:name="_Toc428905755"/>
      <w:bookmarkStart w:id="4369" w:name="_Toc428906200"/>
      <w:bookmarkStart w:id="4370" w:name="_Toc429057385"/>
      <w:bookmarkStart w:id="4371" w:name="_Toc429057886"/>
      <w:bookmarkStart w:id="4372" w:name="_Toc436519940"/>
      <w:bookmarkStart w:id="4373" w:name="_Toc406425355"/>
      <w:bookmarkStart w:id="4374" w:name="_Toc408583440"/>
      <w:bookmarkStart w:id="4375" w:name="_Toc408583884"/>
      <w:bookmarkStart w:id="4376" w:name="_Toc416336276"/>
      <w:bookmarkStart w:id="4377" w:name="_Toc410298647"/>
      <w:bookmarkStart w:id="4378" w:name="_Toc452019863"/>
      <w:r w:rsidRPr="00AF42AF">
        <w:rPr>
          <w:rFonts w:eastAsia="Arial Unicode MS"/>
        </w:rPr>
        <w:t>10.2.11.3</w:t>
      </w:r>
      <w:r w:rsidR="00BC0067" w:rsidRPr="00D007F6">
        <w:rPr>
          <w:rFonts w:eastAsia="Arial Unicode MS"/>
        </w:rPr>
        <w:tab/>
      </w:r>
      <w:commentRangeStart w:id="4379"/>
      <w:r w:rsidRPr="00AF42AF">
        <w:rPr>
          <w:rFonts w:eastAsia="Arial Unicode MS"/>
        </w:rPr>
        <w:t xml:space="preserve">Retrieve </w:t>
      </w:r>
      <w:r w:rsidRPr="00AF42AF">
        <w:rPr>
          <w:rFonts w:eastAsia="Arial Unicode MS"/>
          <w:i/>
        </w:rPr>
        <w:t>&lt;subscription&gt;</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commentRangeEnd w:id="4379"/>
      <w:r w:rsidR="00685592">
        <w:rPr>
          <w:rStyle w:val="CommentReference"/>
          <w:rFonts w:ascii="Times New Roman" w:eastAsia="MS Mincho" w:hAnsi="Times New Roman"/>
          <w:lang w:eastAsia="x-none"/>
        </w:rPr>
        <w:commentReference w:id="4379"/>
      </w:r>
    </w:p>
    <w:p w14:paraId="1E841155" w14:textId="77777777"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14:paraId="4B9999E8" w14:textId="77777777" w:rsidR="007213A2" w:rsidRPr="00BC1EF3" w:rsidRDefault="007213A2" w:rsidP="00BC1EF3">
      <w:pPr>
        <w:jc w:val="center"/>
        <w:rPr>
          <w:b/>
        </w:rPr>
      </w:pPr>
      <w:r w:rsidRPr="00BC1EF3">
        <w:rPr>
          <w:b/>
        </w:rPr>
        <w:t>Table 10.2.11.3-1: &lt;</w:t>
      </w:r>
      <w:r w:rsidRPr="00440B01">
        <w:rPr>
          <w:b/>
          <w:i/>
        </w:rPr>
        <w:t>subscription</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7DB4159"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B243AE"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subscription</w:t>
            </w:r>
            <w:r w:rsidRPr="009B13EC">
              <w:rPr>
                <w:rFonts w:eastAsia="Malgun Gothic"/>
                <w:i/>
                <w:lang w:val="en-GB"/>
              </w:rPr>
              <w:t>&gt;</w:t>
            </w:r>
            <w:r w:rsidRPr="009B13EC">
              <w:rPr>
                <w:rFonts w:eastAsia="Malgun Gothic"/>
                <w:lang w:val="en-GB"/>
              </w:rPr>
              <w:t xml:space="preserve"> RETRIEVE</w:t>
            </w:r>
          </w:p>
        </w:tc>
      </w:tr>
      <w:tr w:rsidR="00DA7B71" w:rsidRPr="00AF42AF" w14:paraId="60C6A2CF" w14:textId="77777777" w:rsidTr="00BC1EF3">
        <w:trPr>
          <w:jc w:val="center"/>
        </w:trPr>
        <w:tc>
          <w:tcPr>
            <w:tcW w:w="2093" w:type="dxa"/>
            <w:shd w:val="clear" w:color="auto" w:fill="auto"/>
          </w:tcPr>
          <w:p w14:paraId="3166FD0D"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5706B02A"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36A1304C" w14:textId="77777777" w:rsidR="00DA7B71" w:rsidRPr="009B13EC" w:rsidRDefault="00DA7B71" w:rsidP="00DA7B71">
            <w:pPr>
              <w:pStyle w:val="TAL"/>
              <w:rPr>
                <w:rFonts w:eastAsia="Malgun Gothic"/>
                <w:lang w:val="en-GB"/>
              </w:rPr>
            </w:pPr>
          </w:p>
        </w:tc>
      </w:tr>
      <w:tr w:rsidR="00DA7B71" w:rsidRPr="00AF42AF" w14:paraId="14F9B857" w14:textId="77777777" w:rsidTr="00BC1EF3">
        <w:trPr>
          <w:jc w:val="center"/>
        </w:trPr>
        <w:tc>
          <w:tcPr>
            <w:tcW w:w="2093" w:type="dxa"/>
            <w:shd w:val="clear" w:color="auto" w:fill="auto"/>
          </w:tcPr>
          <w:p w14:paraId="3F60B8D0"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7C9EE6B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704FA0D" w14:textId="77777777" w:rsidR="00DA7B71" w:rsidRPr="009B13EC" w:rsidRDefault="00DA7B71" w:rsidP="00DA7B71">
            <w:pPr>
              <w:pStyle w:val="TAL"/>
              <w:rPr>
                <w:lang w:val="en-GB"/>
              </w:rPr>
            </w:pPr>
            <w:r w:rsidRPr="009B13EC">
              <w:rPr>
                <w:rFonts w:eastAsia="Arial Unicode MS"/>
                <w:b/>
                <w:i/>
                <w:lang w:val="en-GB"/>
              </w:rPr>
              <w:t>Content</w:t>
            </w:r>
            <w:r w:rsidRPr="009B13EC">
              <w:rPr>
                <w:b/>
                <w:lang w:val="en-GB"/>
              </w:rPr>
              <w:t>:</w:t>
            </w:r>
            <w:r w:rsidRPr="009B13EC">
              <w:rPr>
                <w:lang w:val="en-GB"/>
              </w:rPr>
              <w:t xml:space="preserve"> void</w:t>
            </w:r>
          </w:p>
        </w:tc>
      </w:tr>
      <w:tr w:rsidR="00DA7B71" w:rsidRPr="00AF42AF" w14:paraId="1070040F" w14:textId="77777777" w:rsidTr="00BC1EF3">
        <w:trPr>
          <w:jc w:val="center"/>
        </w:trPr>
        <w:tc>
          <w:tcPr>
            <w:tcW w:w="2093" w:type="dxa"/>
            <w:shd w:val="clear" w:color="auto" w:fill="auto"/>
          </w:tcPr>
          <w:p w14:paraId="4B219F9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3F38631"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5620FC59" w14:textId="77777777" w:rsidTr="00BC1EF3">
        <w:trPr>
          <w:jc w:val="center"/>
        </w:trPr>
        <w:tc>
          <w:tcPr>
            <w:tcW w:w="2093" w:type="dxa"/>
            <w:shd w:val="clear" w:color="auto" w:fill="auto"/>
          </w:tcPr>
          <w:p w14:paraId="34586966"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3ED03F81"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4EE36A7D" w14:textId="77777777" w:rsidTr="00BC1EF3">
        <w:trPr>
          <w:jc w:val="center"/>
        </w:trPr>
        <w:tc>
          <w:tcPr>
            <w:tcW w:w="2093" w:type="dxa"/>
            <w:shd w:val="clear" w:color="auto" w:fill="auto"/>
          </w:tcPr>
          <w:p w14:paraId="4A7DBCE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54C5745D"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360DEA54" w14:textId="77777777" w:rsidR="00DA7B71" w:rsidRPr="00BC1EF3"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14:paraId="3CA9AA1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5790C5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DA16CF"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EB752E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3EEF23F"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0D03614"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bl>
    <w:p w14:paraId="79F4B6F1" w14:textId="77777777" w:rsidR="00DA7B71" w:rsidRPr="00AF42AF" w:rsidRDefault="00DA7B71" w:rsidP="00DA7B71">
      <w:pPr>
        <w:rPr>
          <w:rFonts w:eastAsia="Arial Unicode MS"/>
        </w:rPr>
      </w:pPr>
    </w:p>
    <w:p w14:paraId="3C1B36E2" w14:textId="77777777" w:rsidR="00DA7B71" w:rsidRPr="00AF42AF" w:rsidRDefault="00DA7B71" w:rsidP="00AA01AF">
      <w:pPr>
        <w:pStyle w:val="Heading4"/>
        <w:rPr>
          <w:rFonts w:eastAsia="Arial Unicode MS"/>
        </w:rPr>
      </w:pPr>
      <w:bookmarkStart w:id="4380" w:name="_Toc428283229"/>
      <w:bookmarkStart w:id="4381" w:name="_Toc428905310"/>
      <w:bookmarkStart w:id="4382" w:name="_Toc428905756"/>
      <w:bookmarkStart w:id="4383" w:name="_Toc428906201"/>
      <w:bookmarkStart w:id="4384" w:name="_Toc429057386"/>
      <w:bookmarkStart w:id="4385" w:name="_Toc429057887"/>
      <w:bookmarkStart w:id="4386" w:name="_Toc436519941"/>
      <w:bookmarkStart w:id="4387" w:name="_Toc406425356"/>
      <w:bookmarkStart w:id="4388" w:name="_Toc408583441"/>
      <w:bookmarkStart w:id="4389" w:name="_Toc408583885"/>
      <w:bookmarkStart w:id="4390" w:name="_Toc416336277"/>
      <w:bookmarkStart w:id="4391" w:name="_Toc410298648"/>
      <w:bookmarkStart w:id="4392" w:name="_Toc452019864"/>
      <w:r w:rsidRPr="00AF42AF">
        <w:rPr>
          <w:rFonts w:eastAsia="Arial Unicode MS"/>
        </w:rPr>
        <w:t>10.2.11.4</w:t>
      </w:r>
      <w:r w:rsidRPr="00AF42AF">
        <w:rPr>
          <w:rFonts w:eastAsia="Arial Unicode MS"/>
        </w:rPr>
        <w:tab/>
      </w:r>
      <w:commentRangeStart w:id="4393"/>
      <w:r w:rsidRPr="00AF42AF">
        <w:rPr>
          <w:rFonts w:eastAsia="Arial Unicode MS"/>
        </w:rPr>
        <w:t xml:space="preserve">Update </w:t>
      </w:r>
      <w:r w:rsidRPr="00AF42AF">
        <w:rPr>
          <w:rFonts w:eastAsia="Arial Unicode MS"/>
          <w:i/>
        </w:rPr>
        <w:t>&lt;subscription&gt;</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commentRangeEnd w:id="4393"/>
      <w:r w:rsidR="00685592">
        <w:rPr>
          <w:rStyle w:val="CommentReference"/>
          <w:rFonts w:ascii="Times New Roman" w:eastAsia="MS Mincho" w:hAnsi="Times New Roman"/>
          <w:lang w:eastAsia="x-none"/>
        </w:rPr>
        <w:commentReference w:id="4393"/>
      </w:r>
    </w:p>
    <w:p w14:paraId="7B155556" w14:textId="77777777"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14:paraId="7C77D141" w14:textId="77777777" w:rsidR="007213A2" w:rsidRPr="00BC1EF3" w:rsidRDefault="007213A2" w:rsidP="00BC1EF3">
      <w:pPr>
        <w:jc w:val="center"/>
        <w:rPr>
          <w:b/>
        </w:rPr>
      </w:pPr>
      <w:r w:rsidRPr="00BC1EF3">
        <w:rPr>
          <w:b/>
        </w:rPr>
        <w:t>Table 10.2.11.4-1: &lt;</w:t>
      </w:r>
      <w:r w:rsidRPr="00440B01">
        <w:rPr>
          <w:b/>
          <w:i/>
        </w:rPr>
        <w:t>subscription</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0026F80"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A3A520"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subscription</w:t>
            </w:r>
            <w:r w:rsidRPr="009B13EC">
              <w:rPr>
                <w:rFonts w:eastAsia="Malgun Gothic"/>
                <w:i/>
                <w:lang w:val="en-GB"/>
              </w:rPr>
              <w:t>&gt;</w:t>
            </w:r>
            <w:r w:rsidRPr="009B13EC">
              <w:rPr>
                <w:rFonts w:eastAsia="Malgun Gothic"/>
                <w:lang w:val="en-GB"/>
              </w:rPr>
              <w:t xml:space="preserve"> UPDATE</w:t>
            </w:r>
          </w:p>
        </w:tc>
      </w:tr>
      <w:tr w:rsidR="00DA7B71" w:rsidRPr="00AF42AF" w14:paraId="353262C1" w14:textId="77777777" w:rsidTr="00BC1EF3">
        <w:trPr>
          <w:jc w:val="center"/>
        </w:trPr>
        <w:tc>
          <w:tcPr>
            <w:tcW w:w="2093" w:type="dxa"/>
            <w:shd w:val="clear" w:color="auto" w:fill="auto"/>
          </w:tcPr>
          <w:p w14:paraId="287C6827"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47B47450"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70DEFA39" w14:textId="77777777" w:rsidR="00DA7B71" w:rsidRPr="009B13EC" w:rsidRDefault="00DA7B71" w:rsidP="00DA7B71">
            <w:pPr>
              <w:pStyle w:val="TAL"/>
              <w:rPr>
                <w:rFonts w:eastAsia="Malgun Gothic"/>
                <w:lang w:val="en-GB"/>
              </w:rPr>
            </w:pPr>
          </w:p>
        </w:tc>
      </w:tr>
      <w:tr w:rsidR="00DA7B71" w:rsidRPr="00AF42AF" w14:paraId="43C1D6E8" w14:textId="77777777" w:rsidTr="00BC1EF3">
        <w:trPr>
          <w:jc w:val="center"/>
        </w:trPr>
        <w:tc>
          <w:tcPr>
            <w:tcW w:w="2093" w:type="dxa"/>
            <w:shd w:val="clear" w:color="auto" w:fill="auto"/>
          </w:tcPr>
          <w:p w14:paraId="69035E4D"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4145A828"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850EDDC" w14:textId="77777777" w:rsidR="00DA7B71" w:rsidRPr="009B13EC" w:rsidRDefault="00DA7B71" w:rsidP="00DA7B71">
            <w:pPr>
              <w:pStyle w:val="TAL"/>
              <w:rPr>
                <w:lang w:val="en-GB"/>
              </w:rPr>
            </w:pPr>
            <w:r w:rsidRPr="009B13EC">
              <w:rPr>
                <w:rFonts w:eastAsia="Arial Unicode MS"/>
                <w:b/>
                <w:i/>
                <w:lang w:val="en-GB"/>
              </w:rPr>
              <w:t>Content</w:t>
            </w:r>
            <w:r w:rsidRPr="009B13EC">
              <w:rPr>
                <w:lang w:val="en-GB"/>
              </w:rPr>
              <w:t xml:space="preserve">: attributes of the </w:t>
            </w:r>
            <w:r w:rsidRPr="009B13EC">
              <w:rPr>
                <w:i/>
                <w:lang w:val="en-GB"/>
              </w:rPr>
              <w:t>&lt;subscription&gt;</w:t>
            </w:r>
            <w:r w:rsidRPr="009B13EC">
              <w:rPr>
                <w:lang w:val="en-GB"/>
              </w:rPr>
              <w:t xml:space="preserve"> resource as defined in clause 9.6.8 which need be updated</w:t>
            </w:r>
          </w:p>
        </w:tc>
      </w:tr>
      <w:tr w:rsidR="00DA7B71" w:rsidRPr="00AF42AF" w14:paraId="611923AD" w14:textId="77777777" w:rsidTr="00BC1EF3">
        <w:trPr>
          <w:jc w:val="center"/>
        </w:trPr>
        <w:tc>
          <w:tcPr>
            <w:tcW w:w="2093" w:type="dxa"/>
            <w:shd w:val="clear" w:color="auto" w:fill="auto"/>
          </w:tcPr>
          <w:p w14:paraId="7E5E4EC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030139F5"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0393EE3" w14:textId="77777777" w:rsidTr="00BC1EF3">
        <w:trPr>
          <w:jc w:val="center"/>
        </w:trPr>
        <w:tc>
          <w:tcPr>
            <w:tcW w:w="2093" w:type="dxa"/>
            <w:shd w:val="clear" w:color="auto" w:fill="auto"/>
          </w:tcPr>
          <w:p w14:paraId="1C7A7C1E"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21F85455"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p w14:paraId="4EC7F4A7" w14:textId="77777777" w:rsidR="00DA7B71" w:rsidRPr="00BC1EF3" w:rsidRDefault="00BC0067" w:rsidP="00DA7B71">
            <w:pPr>
              <w:pStyle w:val="TB1"/>
            </w:pPr>
            <w:r w:rsidRPr="00BC1EF3">
              <w:t xml:space="preserve">If a </w:t>
            </w:r>
            <w:r w:rsidRPr="00BC1EF3">
              <w:rPr>
                <w:i/>
              </w:rPr>
              <w:t>notificationURI</w:t>
            </w:r>
            <w:r w:rsidRPr="00BC1EF3">
              <w:t xml:space="preserve"> is not the Originator, see table 10.2.11.2-1 in clause 10.2.11.2</w:t>
            </w:r>
          </w:p>
          <w:p w14:paraId="68019836" w14:textId="77777777"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1EF3">
              <w:t>H</w:t>
            </w:r>
            <w:r w:rsidRPr="00AF42AF">
              <w:rPr>
                <w:rFonts w:hint="eastAsia"/>
                <w:lang w:eastAsia="zh-CN"/>
              </w:rPr>
              <w:t xml:space="preserve">osting CSE shall assign </w:t>
            </w:r>
            <w:r w:rsidR="00BC0067" w:rsidRPr="00BC1EF3">
              <w:rPr>
                <w:rFonts w:eastAsia="Arial Unicode MS"/>
                <w:b/>
                <w:i/>
              </w:rPr>
              <w:t>Event Category</w:t>
            </w:r>
            <w:r w:rsidRPr="00AF42AF">
              <w:rPr>
                <w:rFonts w:eastAsia="Arial Unicode MS" w:hint="eastAsia"/>
                <w:b/>
                <w:i/>
                <w:lang w:eastAsia="zh-CN"/>
              </w:rPr>
              <w:t xml:space="preserve"> </w:t>
            </w:r>
            <w:r w:rsidR="00BC0067" w:rsidRPr="00BC1EF3">
              <w:t>parameter</w:t>
            </w:r>
            <w:r w:rsidR="00BC0067" w:rsidRPr="00BC1EF3">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14:paraId="765F0CE0" w14:textId="77777777" w:rsidTr="00BC1EF3">
        <w:trPr>
          <w:jc w:val="center"/>
        </w:trPr>
        <w:tc>
          <w:tcPr>
            <w:tcW w:w="2093" w:type="dxa"/>
            <w:shd w:val="clear" w:color="auto" w:fill="auto"/>
          </w:tcPr>
          <w:p w14:paraId="4F2E5A30"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4046C778"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0A11B0B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77DD5C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7E01A3"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D9B522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3B548E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CBA9963"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bl>
    <w:p w14:paraId="2AAB0D7D" w14:textId="77777777" w:rsidR="00DA7B71" w:rsidRPr="00AF42AF" w:rsidRDefault="00DA7B71" w:rsidP="00DA7B71">
      <w:pPr>
        <w:rPr>
          <w:rFonts w:eastAsia="Arial Unicode MS"/>
        </w:rPr>
      </w:pPr>
    </w:p>
    <w:p w14:paraId="7F314927" w14:textId="77777777" w:rsidR="00DA7B71" w:rsidRPr="00AF42AF" w:rsidRDefault="00DA7B71" w:rsidP="00AA01AF">
      <w:pPr>
        <w:pStyle w:val="Heading4"/>
        <w:rPr>
          <w:rFonts w:eastAsia="Arial Unicode MS"/>
        </w:rPr>
      </w:pPr>
      <w:bookmarkStart w:id="4394" w:name="_Toc428283230"/>
      <w:bookmarkStart w:id="4395" w:name="_Toc428905311"/>
      <w:bookmarkStart w:id="4396" w:name="_Toc428905757"/>
      <w:bookmarkStart w:id="4397" w:name="_Toc428906202"/>
      <w:bookmarkStart w:id="4398" w:name="_Toc429057387"/>
      <w:bookmarkStart w:id="4399" w:name="_Toc429057888"/>
      <w:bookmarkStart w:id="4400" w:name="_Toc436519942"/>
      <w:bookmarkStart w:id="4401" w:name="_Toc406425357"/>
      <w:bookmarkStart w:id="4402" w:name="_Toc408583442"/>
      <w:bookmarkStart w:id="4403" w:name="_Toc408583886"/>
      <w:bookmarkStart w:id="4404" w:name="_Toc416336278"/>
      <w:bookmarkStart w:id="4405" w:name="_Toc410298649"/>
      <w:bookmarkStart w:id="4406" w:name="_Toc452019865"/>
      <w:r w:rsidRPr="00AF42AF">
        <w:rPr>
          <w:rFonts w:eastAsia="Arial Unicode MS"/>
        </w:rPr>
        <w:t>10.2.11.5</w:t>
      </w:r>
      <w:r w:rsidRPr="00AF42AF">
        <w:rPr>
          <w:rFonts w:eastAsia="Arial Unicode MS"/>
        </w:rPr>
        <w:tab/>
      </w:r>
      <w:commentRangeStart w:id="4407"/>
      <w:r w:rsidRPr="00AF42AF">
        <w:rPr>
          <w:rFonts w:eastAsia="Arial Unicode MS"/>
        </w:rPr>
        <w:t xml:space="preserve">Delete </w:t>
      </w:r>
      <w:r w:rsidRPr="00AF42AF">
        <w:rPr>
          <w:rFonts w:eastAsia="Arial Unicode MS"/>
          <w:i/>
        </w:rPr>
        <w:t>&lt;subscription&gt;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commentRangeEnd w:id="4407"/>
      <w:r w:rsidR="00685592">
        <w:rPr>
          <w:rStyle w:val="CommentReference"/>
          <w:rFonts w:ascii="Times New Roman" w:eastAsia="MS Mincho" w:hAnsi="Times New Roman"/>
          <w:lang w:eastAsia="x-none"/>
        </w:rPr>
        <w:commentReference w:id="4407"/>
      </w:r>
    </w:p>
    <w:p w14:paraId="20D047B8" w14:textId="77777777"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14:paraId="715C1CB5" w14:textId="77777777" w:rsidR="007213A2" w:rsidRPr="00BC1EF3" w:rsidRDefault="007213A2" w:rsidP="00BC1EF3">
      <w:pPr>
        <w:jc w:val="center"/>
        <w:rPr>
          <w:b/>
        </w:rPr>
      </w:pPr>
      <w:r w:rsidRPr="00BC1EF3">
        <w:rPr>
          <w:b/>
        </w:rPr>
        <w:t>Table 10.2.11.5-1: &lt;</w:t>
      </w:r>
      <w:r w:rsidRPr="00440B01">
        <w:rPr>
          <w:b/>
          <w:i/>
        </w:rPr>
        <w:t>subscription</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FE48FC9"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C634CD"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subscription</w:t>
            </w:r>
            <w:r w:rsidRPr="009B13EC">
              <w:rPr>
                <w:rFonts w:eastAsia="Malgun Gothic"/>
                <w:i/>
                <w:lang w:val="en-GB"/>
              </w:rPr>
              <w:t>&gt;</w:t>
            </w:r>
            <w:r w:rsidRPr="009B13EC">
              <w:rPr>
                <w:rFonts w:eastAsia="Malgun Gothic"/>
                <w:lang w:val="en-GB"/>
              </w:rPr>
              <w:t xml:space="preserve"> DELETE</w:t>
            </w:r>
          </w:p>
        </w:tc>
      </w:tr>
      <w:tr w:rsidR="00DA7B71" w:rsidRPr="00AF42AF" w14:paraId="75A2F9FE" w14:textId="77777777" w:rsidTr="00BC1EF3">
        <w:trPr>
          <w:jc w:val="center"/>
        </w:trPr>
        <w:tc>
          <w:tcPr>
            <w:tcW w:w="2093" w:type="dxa"/>
            <w:shd w:val="clear" w:color="auto" w:fill="auto"/>
          </w:tcPr>
          <w:p w14:paraId="0E6D00D8"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06C60463"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10C90D7C" w14:textId="77777777" w:rsidTr="00BC1EF3">
        <w:trPr>
          <w:jc w:val="center"/>
        </w:trPr>
        <w:tc>
          <w:tcPr>
            <w:tcW w:w="2093" w:type="dxa"/>
            <w:shd w:val="clear" w:color="auto" w:fill="auto"/>
          </w:tcPr>
          <w:p w14:paraId="085D6FAD"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391F0A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0A4112D" w14:textId="77777777" w:rsidTr="00BC1EF3">
        <w:trPr>
          <w:jc w:val="center"/>
        </w:trPr>
        <w:tc>
          <w:tcPr>
            <w:tcW w:w="2093" w:type="dxa"/>
            <w:shd w:val="clear" w:color="auto" w:fill="auto"/>
          </w:tcPr>
          <w:p w14:paraId="0C16FBF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8CD8CEB"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154B6EFC" w14:textId="77777777" w:rsidTr="00BC1EF3">
        <w:trPr>
          <w:jc w:val="center"/>
        </w:trPr>
        <w:tc>
          <w:tcPr>
            <w:tcW w:w="2093" w:type="dxa"/>
            <w:shd w:val="clear" w:color="auto" w:fill="auto"/>
          </w:tcPr>
          <w:p w14:paraId="2133C43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9FB35CA"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28875CA9" w14:textId="77777777" w:rsidTr="00BC1EF3">
        <w:trPr>
          <w:jc w:val="center"/>
        </w:trPr>
        <w:tc>
          <w:tcPr>
            <w:tcW w:w="2093" w:type="dxa"/>
            <w:shd w:val="clear" w:color="auto" w:fill="auto"/>
          </w:tcPr>
          <w:p w14:paraId="09ED82E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77C3AB16"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0D39062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BFA87F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404238"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33CBC51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FAD0B2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C910DD1"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bl>
    <w:p w14:paraId="2B541B95" w14:textId="77777777" w:rsidR="00DA7B71" w:rsidRPr="00AF42AF" w:rsidRDefault="00DA7B71" w:rsidP="00DA7B71">
      <w:pPr>
        <w:rPr>
          <w:rFonts w:eastAsia="Arial Unicode MS"/>
        </w:rPr>
      </w:pPr>
    </w:p>
    <w:p w14:paraId="54B2E703" w14:textId="77777777" w:rsidR="00DA7B71" w:rsidRPr="00AF42AF" w:rsidRDefault="00DA7B71" w:rsidP="00AA01AF">
      <w:pPr>
        <w:pStyle w:val="Heading3"/>
      </w:pPr>
      <w:bookmarkStart w:id="4408" w:name="_Toc428283231"/>
      <w:bookmarkStart w:id="4409" w:name="_Toc428905312"/>
      <w:bookmarkStart w:id="4410" w:name="_Toc428905758"/>
      <w:bookmarkStart w:id="4411" w:name="_Toc428906203"/>
      <w:bookmarkStart w:id="4412" w:name="_Toc429057388"/>
      <w:bookmarkStart w:id="4413" w:name="_Toc429057889"/>
      <w:bookmarkStart w:id="4414" w:name="_Toc436519943"/>
      <w:bookmarkStart w:id="4415" w:name="_Toc406425358"/>
      <w:bookmarkStart w:id="4416" w:name="_Toc408583443"/>
      <w:bookmarkStart w:id="4417" w:name="_Toc408583887"/>
      <w:bookmarkStart w:id="4418" w:name="_Toc416336279"/>
      <w:bookmarkStart w:id="4419" w:name="_Toc410298650"/>
      <w:bookmarkStart w:id="4420" w:name="_Toc452019866"/>
      <w:r w:rsidRPr="00AF42AF">
        <w:t>10.2.12</w:t>
      </w:r>
      <w:r w:rsidR="00BC0067" w:rsidRPr="00D007F6">
        <w:tab/>
      </w:r>
      <w:r w:rsidRPr="00AF42AF">
        <w:t>Notification Procedures for Resource Subscription</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6E554DA8" w14:textId="77777777" w:rsidR="00DA7B71" w:rsidRPr="00AF42AF" w:rsidRDefault="00DA7B71" w:rsidP="00DA7B71">
      <w:pPr>
        <w:pStyle w:val="Heading4"/>
        <w:rPr>
          <w:rFonts w:eastAsia="Arial Unicode MS"/>
          <w:lang w:eastAsia="zh-CN"/>
        </w:rPr>
      </w:pPr>
      <w:bookmarkStart w:id="4421" w:name="_Toc429057389"/>
      <w:bookmarkStart w:id="4422" w:name="_Toc429057890"/>
      <w:bookmarkStart w:id="4423" w:name="_Toc436519944"/>
      <w:bookmarkStart w:id="4424" w:name="_Toc452019867"/>
      <w:r w:rsidRPr="00AF42AF">
        <w:rPr>
          <w:rFonts w:eastAsia="Arial Unicode MS"/>
        </w:rPr>
        <w:t>10.2.12.0</w:t>
      </w:r>
      <w:r w:rsidRPr="00AF42AF">
        <w:rPr>
          <w:rFonts w:eastAsia="Arial Unicode MS"/>
        </w:rPr>
        <w:tab/>
      </w:r>
      <w:r w:rsidRPr="00AF42AF">
        <w:rPr>
          <w:rFonts w:eastAsia="Arial Unicode MS"/>
          <w:lang w:eastAsia="zh-CN"/>
        </w:rPr>
        <w:t>Introduction</w:t>
      </w:r>
      <w:bookmarkEnd w:id="4421"/>
      <w:bookmarkEnd w:id="4422"/>
      <w:bookmarkEnd w:id="4423"/>
      <w:bookmarkEnd w:id="4424"/>
    </w:p>
    <w:p w14:paraId="599111A1" w14:textId="77777777"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14:paraId="2D5E2109" w14:textId="77777777" w:rsidR="00DA7B71" w:rsidRPr="00AF42AF" w:rsidRDefault="00DA7B71" w:rsidP="00DA7B71">
      <w:pPr>
        <w:keepNext/>
        <w:keepLines/>
        <w:rPr>
          <w:lang w:eastAsia="ko-KR"/>
        </w:rPr>
      </w:pPr>
      <w:commentRangeStart w:id="4425"/>
      <w:r w:rsidRPr="00AF42AF">
        <w:rPr>
          <w:lang w:eastAsia="ko-KR"/>
        </w:rPr>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an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commentRangeEnd w:id="4425"/>
      <w:r w:rsidR="0061190B">
        <w:rPr>
          <w:rStyle w:val="CommentReference"/>
          <w:rFonts w:eastAsia="MS Mincho"/>
          <w:lang w:eastAsia="x-none"/>
        </w:rPr>
        <w:commentReference w:id="4425"/>
      </w:r>
    </w:p>
    <w:p w14:paraId="0F261E0E" w14:textId="77777777" w:rsidR="00DA7B71" w:rsidRPr="00AF42AF" w:rsidRDefault="00DA7B71" w:rsidP="00AA01AF">
      <w:pPr>
        <w:pStyle w:val="Heading4"/>
        <w:rPr>
          <w:rFonts w:eastAsia="Arial Unicode MS"/>
          <w:lang w:eastAsia="zh-CN"/>
        </w:rPr>
      </w:pPr>
      <w:bookmarkStart w:id="4426" w:name="_Toc406425359"/>
      <w:bookmarkStart w:id="4427" w:name="_Toc408583444"/>
      <w:bookmarkStart w:id="4428" w:name="_Toc408583888"/>
      <w:bookmarkStart w:id="4429" w:name="_Toc410298651"/>
      <w:bookmarkStart w:id="4430" w:name="_Toc428283232"/>
      <w:bookmarkStart w:id="4431" w:name="_Toc428905313"/>
      <w:bookmarkStart w:id="4432" w:name="_Toc428905759"/>
      <w:bookmarkStart w:id="4433" w:name="_Toc428906204"/>
      <w:bookmarkStart w:id="4434" w:name="_Toc429057390"/>
      <w:bookmarkStart w:id="4435" w:name="_Toc429057891"/>
      <w:bookmarkStart w:id="4436" w:name="_Toc436519945"/>
      <w:bookmarkStart w:id="4437" w:name="_Toc416336280"/>
      <w:bookmarkStart w:id="4438" w:name="_Toc452019868"/>
      <w:r w:rsidRPr="00AF42AF">
        <w:rPr>
          <w:rFonts w:eastAsia="Arial Unicode MS"/>
        </w:rPr>
        <w:t>10.2.12.1</w:t>
      </w:r>
      <w:r w:rsidR="00BC0067" w:rsidRPr="00D007F6">
        <w:rPr>
          <w:rFonts w:eastAsia="Arial Unicode MS"/>
        </w:rPr>
        <w:tab/>
      </w:r>
      <w:commentRangeStart w:id="4439"/>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D007F6">
        <w:rPr>
          <w:rFonts w:eastAsia="Arial Unicode MS"/>
        </w:rPr>
        <w:t>N</w:t>
      </w:r>
      <w:r w:rsidRPr="00AF42AF">
        <w:rPr>
          <w:rFonts w:eastAsia="Arial Unicode MS" w:hint="eastAsia"/>
          <w:lang w:eastAsia="zh-CN"/>
        </w:rPr>
        <w:t>otifications</w:t>
      </w:r>
      <w:bookmarkEnd w:id="4426"/>
      <w:bookmarkEnd w:id="4427"/>
      <w:bookmarkEnd w:id="4428"/>
      <w:bookmarkEnd w:id="4429"/>
      <w:r w:rsidRPr="00AF42AF">
        <w:rPr>
          <w:rFonts w:eastAsia="Arial Unicode MS" w:hint="eastAsia"/>
          <w:lang w:eastAsia="zh-CN"/>
        </w:rPr>
        <w:t xml:space="preserve"> and Hosting CSEs</w:t>
      </w:r>
      <w:bookmarkEnd w:id="4430"/>
      <w:bookmarkEnd w:id="4431"/>
      <w:bookmarkEnd w:id="4432"/>
      <w:bookmarkEnd w:id="4433"/>
      <w:bookmarkEnd w:id="4434"/>
      <w:bookmarkEnd w:id="4435"/>
      <w:bookmarkEnd w:id="4436"/>
      <w:bookmarkEnd w:id="4437"/>
      <w:bookmarkEnd w:id="4438"/>
      <w:commentRangeEnd w:id="4439"/>
      <w:r w:rsidR="00CF38E5">
        <w:rPr>
          <w:rStyle w:val="CommentReference"/>
          <w:rFonts w:ascii="Times New Roman" w:eastAsia="MS Mincho" w:hAnsi="Times New Roman"/>
          <w:lang w:eastAsia="x-none"/>
        </w:rPr>
        <w:commentReference w:id="4439"/>
      </w:r>
    </w:p>
    <w:p w14:paraId="445BB303" w14:textId="77777777"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14:paraId="0CEF4F36" w14:textId="77777777"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w:t>
      </w:r>
      <w:commentRangeStart w:id="4440"/>
      <w:r w:rsidRPr="00AF42AF">
        <w:rPr>
          <w:color w:val="000000"/>
        </w:rPr>
        <w:t>following</w:t>
      </w:r>
      <w:commentRangeEnd w:id="4440"/>
      <w:r w:rsidR="00E45C2B">
        <w:rPr>
          <w:rStyle w:val="CommentReference"/>
          <w:rFonts w:eastAsia="MS Mincho"/>
          <w:lang w:eastAsia="x-none"/>
        </w:rPr>
        <w:commentReference w:id="4440"/>
      </w:r>
      <w:r w:rsidRPr="00AF42AF">
        <w:rPr>
          <w:color w:val="000000"/>
        </w:rPr>
        <w:t xml:space="preserve"> procedures. If the &lt;subscription&gt; resource has creator attribute, the notification shall include the </w:t>
      </w:r>
      <w:r w:rsidRPr="00AF42AF">
        <w:rPr>
          <w:i/>
          <w:color w:val="000000"/>
        </w:rPr>
        <w:t>creator</w:t>
      </w:r>
      <w:r w:rsidRPr="00AF42AF">
        <w:rPr>
          <w:color w:val="000000"/>
        </w:rPr>
        <w:t>.</w:t>
      </w:r>
    </w:p>
    <w:p w14:paraId="53BE8B48" w14:textId="77777777" w:rsidR="00DA7B71" w:rsidRPr="00AF42AF" w:rsidRDefault="00DA7B71" w:rsidP="00DA7B71">
      <w:pPr>
        <w:rPr>
          <w:lang w:eastAsia="ko-KR"/>
        </w:rPr>
      </w:pPr>
      <w:r w:rsidRPr="00AF42AF">
        <w:t>Further detailed of Hosting CSE related notification policies follow:</w:t>
      </w:r>
    </w:p>
    <w:p w14:paraId="4FF219A1" w14:textId="77777777"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14:paraId="15CE127A" w14:textId="77777777"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a duration.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w:t>
      </w:r>
      <w:commentRangeStart w:id="4441"/>
      <w:r w:rsidRPr="00AF42AF">
        <w:rPr>
          <w:rFonts w:eastAsia="Arial Unicode MS"/>
        </w:rPr>
        <w:t>. If a number of notifications is specified then notification events are accumulated until the accumulated notification events reaches the specified number</w:t>
      </w:r>
      <w:commentRangeEnd w:id="4441"/>
      <w:r w:rsidR="009F501B">
        <w:rPr>
          <w:rStyle w:val="CommentReference"/>
          <w:rFonts w:eastAsia="MS Mincho"/>
          <w:lang w:eastAsia="x-none"/>
        </w:rPr>
        <w:commentReference w:id="4441"/>
      </w:r>
      <w:r w:rsidRPr="00AF42AF">
        <w:rPr>
          <w:rFonts w:eastAsia="Arial Unicode MS"/>
        </w:rPr>
        <w:t xml:space="preserve">. </w:t>
      </w:r>
      <w:commentRangeStart w:id="4442"/>
      <w:r w:rsidRPr="00AF42AF">
        <w:rPr>
          <w:rFonts w:eastAsia="Arial Unicode MS"/>
        </w:rPr>
        <w:t>If only the duration is specified, then the accumulated notifications are sent as a batch when the timer expires.</w:t>
      </w:r>
      <w:commentRangeEnd w:id="4442"/>
      <w:r w:rsidR="00537C1C">
        <w:rPr>
          <w:rStyle w:val="CommentReference"/>
          <w:rFonts w:eastAsia="MS Mincho"/>
          <w:lang w:eastAsia="x-none"/>
        </w:rPr>
        <w:commentReference w:id="4442"/>
      </w:r>
      <w:r w:rsidRPr="00AF42AF">
        <w:rPr>
          <w:rFonts w:eastAsia="Arial Unicode MS"/>
        </w:rPr>
        <w:t xml:space="preserve"> </w:t>
      </w:r>
      <w:commentRangeStart w:id="4443"/>
      <w:r w:rsidRPr="00AF42AF">
        <w:rPr>
          <w:rFonts w:eastAsia="Arial Unicode MS"/>
        </w:rPr>
        <w:t xml:space="preserve">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t>
      </w:r>
      <w:commentRangeEnd w:id="4443"/>
      <w:r w:rsidR="00323079">
        <w:rPr>
          <w:rStyle w:val="CommentReference"/>
          <w:rFonts w:eastAsia="MS Mincho"/>
          <w:lang w:eastAsia="x-none"/>
        </w:rPr>
        <w:commentReference w:id="4443"/>
      </w:r>
      <w:r w:rsidRPr="00AF42AF">
        <w:rPr>
          <w:rFonts w:eastAsia="Arial Unicode MS"/>
          <w:lang w:eastAsia="zh-CN"/>
        </w:rPr>
        <w:t>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a duration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r w:rsidRPr="00AF42AF">
        <w:rPr>
          <w:i/>
        </w:rPr>
        <w:t>notificationEventCat</w:t>
      </w:r>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w:t>
      </w:r>
      <w:r w:rsidRPr="00AF42AF">
        <w:lastRenderedPageBreak/>
        <w:t xml:space="preserve">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14:paraId="1DA795C2" w14:textId="77777777"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commentRangeStart w:id="4444"/>
      <w:r w:rsidRPr="00AF42AF">
        <w:t xml:space="preserve">limits </w:t>
      </w:r>
      <w:commentRangeEnd w:id="4444"/>
      <w:r w:rsidR="0034735A">
        <w:rPr>
          <w:rStyle w:val="CommentReference"/>
          <w:rFonts w:eastAsia="MS Mincho"/>
          <w:lang w:eastAsia="x-none"/>
        </w:rPr>
        <w:commentReference w:id="4444"/>
      </w:r>
      <w:r w:rsidRPr="00AF42AF">
        <w:t>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14:paraId="4128F93C" w14:textId="77777777"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14:paraId="5BEE50C1" w14:textId="77777777" w:rsidR="00DA7B71" w:rsidRDefault="00DA7B71" w:rsidP="00DA7B71">
      <w:pPr>
        <w:pStyle w:val="FL"/>
      </w:pPr>
      <w:r w:rsidRPr="009809F0">
        <w:object w:dxaOrig="8415" w:dyaOrig="3381" w14:anchorId="61C54D91">
          <v:shape id="_x0000_i1083" type="#_x0000_t75" style="width:419.65pt;height:168.7pt" o:ole="">
            <v:imagedata r:id="rId138" o:title=""/>
          </v:shape>
          <o:OLEObject Type="Embed" ProgID="Visio.Drawing.11" ShapeID="_x0000_i1083" DrawAspect="Content" ObjectID="_1536416680" r:id="rId139"/>
        </w:object>
      </w:r>
    </w:p>
    <w:p w14:paraId="609CF3C6" w14:textId="77777777" w:rsidR="007213A2" w:rsidRPr="00BC1EF3" w:rsidRDefault="007213A2" w:rsidP="00BC1EF3">
      <w:pPr>
        <w:jc w:val="center"/>
        <w:rPr>
          <w:b/>
        </w:rPr>
      </w:pPr>
      <w:r w:rsidRPr="006C3F69">
        <w:rPr>
          <w:b/>
        </w:rPr>
        <w:fldChar w:fldCharType="begin"/>
      </w:r>
      <w:r w:rsidRPr="006C3F69">
        <w:rPr>
          <w:b/>
        </w:rPr>
        <w:fldChar w:fldCharType="end"/>
      </w:r>
      <w:r w:rsidRPr="00BC1EF3">
        <w:rPr>
          <w:b/>
        </w:rPr>
        <w:t>Figure 10.2.12-1: Notification Mechanism when pendingNotification (sendLatest) is used</w:t>
      </w:r>
    </w:p>
    <w:p w14:paraId="0040CFD8" w14:textId="77777777" w:rsidR="00DA7B71" w:rsidRDefault="00DA7B71" w:rsidP="00DA7B71">
      <w:pPr>
        <w:pStyle w:val="FL"/>
      </w:pPr>
      <w:r w:rsidRPr="009809F0">
        <w:object w:dxaOrig="8415" w:dyaOrig="3089" w14:anchorId="0039CB46">
          <v:shape id="_x0000_i1084" type="#_x0000_t75" style="width:419.65pt;height:153.65pt" o:ole="">
            <v:imagedata r:id="rId140" o:title=""/>
          </v:shape>
          <o:OLEObject Type="Embed" ProgID="Visio.Drawing.11" ShapeID="_x0000_i1084" DrawAspect="Content" ObjectID="_1536416681" r:id="rId141"/>
        </w:object>
      </w:r>
    </w:p>
    <w:p w14:paraId="51724DEF" w14:textId="77777777" w:rsidR="007213A2" w:rsidRPr="00BC1EF3" w:rsidRDefault="007213A2" w:rsidP="00BC1EF3">
      <w:pPr>
        <w:jc w:val="center"/>
        <w:rPr>
          <w:b/>
        </w:rPr>
      </w:pPr>
      <w:r w:rsidRPr="006C3F69">
        <w:rPr>
          <w:b/>
        </w:rPr>
        <w:fldChar w:fldCharType="begin"/>
      </w:r>
      <w:r w:rsidRPr="006C3F69">
        <w:rPr>
          <w:b/>
        </w:rPr>
        <w:fldChar w:fldCharType="end"/>
      </w:r>
      <w:r w:rsidRPr="00BC1EF3">
        <w:rPr>
          <w:b/>
        </w:rPr>
        <w:t>Figure 10.2.12-2: Notification Mechanism when pendingNotification (sendAllPending) is used</w:t>
      </w:r>
    </w:p>
    <w:p w14:paraId="2924BA12" w14:textId="77777777"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14:paraId="01030A27" w14:textId="77777777"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14:paraId="6CA923D3" w14:textId="0D8D36CB" w:rsidR="00DA7B71" w:rsidRPr="00AF42AF" w:rsidRDefault="00DA7B71" w:rsidP="00DA7B71">
      <w:pPr>
        <w:rPr>
          <w:rFonts w:eastAsia="Arial Unicode MS"/>
          <w:lang w:eastAsia="ko-KR"/>
        </w:rPr>
      </w:pPr>
      <w:r w:rsidRPr="00AF42AF">
        <w:rPr>
          <w:rFonts w:eastAsia="Arial Unicode MS"/>
        </w:rPr>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w:t>
      </w:r>
      <w:r w:rsidR="006A62F7">
        <w:rPr>
          <w:rFonts w:eastAsia="SimSun"/>
          <w:lang w:eastAsia="zh-CN"/>
        </w:rPr>
        <w:t>subscribed-to</w:t>
      </w:r>
      <w:r w:rsidRPr="00AF42AF">
        <w:rPr>
          <w:rFonts w:eastAsia="SimSun" w:hint="eastAsia"/>
          <w:lang w:eastAsia="zh-CN"/>
        </w:rPr>
        <w:t xml:space="preserve"> resource </w:t>
      </w:r>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a </w:t>
      </w:r>
      <w:r w:rsidRPr="00AF42AF">
        <w:rPr>
          <w:rFonts w:eastAsia="SimSun" w:hint="eastAsia"/>
          <w:lang w:eastAsia="zh-CN"/>
        </w:rPr>
        <w:t>Originator</w:t>
      </w:r>
      <w:r w:rsidRPr="00AF42AF">
        <w:t>'s subscriptions, it does not extend to transit CSEs.</w:t>
      </w:r>
    </w:p>
    <w:p w14:paraId="2FD0558F" w14:textId="77777777"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's subscriptions, it does not extend to transit CSEs.</w:t>
      </w:r>
    </w:p>
    <w:p w14:paraId="666F105C" w14:textId="77777777"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14:paraId="4DD38937" w14:textId="77777777" w:rsidR="007213A2" w:rsidRPr="00BC1EF3" w:rsidRDefault="007213A2" w:rsidP="00BC1EF3">
      <w:pPr>
        <w:jc w:val="center"/>
        <w:rPr>
          <w:b/>
        </w:rPr>
      </w:pPr>
      <w:r w:rsidRPr="00BC1EF3">
        <w:rPr>
          <w:b/>
        </w:rPr>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DA7B71" w:rsidRPr="00AF42AF" w14:paraId="1186B572" w14:textId="77777777" w:rsidTr="00BC1EF3">
        <w:trPr>
          <w:jc w:val="center"/>
        </w:trPr>
        <w:tc>
          <w:tcPr>
            <w:tcW w:w="9152" w:type="dxa"/>
            <w:gridSpan w:val="2"/>
            <w:shd w:val="clear" w:color="auto" w:fill="D9D9D9"/>
          </w:tcPr>
          <w:p w14:paraId="4743DD1E" w14:textId="77777777"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lastRenderedPageBreak/>
              <w:t>Description</w:t>
            </w:r>
          </w:p>
        </w:tc>
      </w:tr>
      <w:tr w:rsidR="00DA7B71" w:rsidRPr="00AF42AF" w14:paraId="6A57719E" w14:textId="77777777" w:rsidTr="00BC1EF3">
        <w:trPr>
          <w:jc w:val="center"/>
        </w:trPr>
        <w:tc>
          <w:tcPr>
            <w:tcW w:w="1861" w:type="dxa"/>
            <w:shd w:val="clear" w:color="auto" w:fill="auto"/>
          </w:tcPr>
          <w:p w14:paraId="77EB9F51" w14:textId="77777777" w:rsidR="00DA7B71" w:rsidRPr="009B13EC" w:rsidRDefault="00DA7B71" w:rsidP="00DA7B71">
            <w:pPr>
              <w:pStyle w:val="TAL"/>
              <w:rPr>
                <w:lang w:val="en-GB"/>
              </w:rPr>
            </w:pPr>
            <w:r w:rsidRPr="009B13EC">
              <w:rPr>
                <w:lang w:val="en-GB"/>
              </w:rPr>
              <w:t>Associated Reference Point</w:t>
            </w:r>
          </w:p>
        </w:tc>
        <w:tc>
          <w:tcPr>
            <w:tcW w:w="7291" w:type="dxa"/>
            <w:shd w:val="clear" w:color="auto" w:fill="auto"/>
          </w:tcPr>
          <w:p w14:paraId="254BDC84"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0F33C60C" w14:textId="77777777" w:rsidTr="00BC1EF3">
        <w:trPr>
          <w:jc w:val="center"/>
        </w:trPr>
        <w:tc>
          <w:tcPr>
            <w:tcW w:w="1861" w:type="dxa"/>
            <w:shd w:val="clear" w:color="auto" w:fill="auto"/>
          </w:tcPr>
          <w:p w14:paraId="37AEA70C" w14:textId="77777777"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14:paraId="424B395F"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 with the following additions:</w:t>
            </w:r>
          </w:p>
          <w:p w14:paraId="5AE4CC53" w14:textId="77777777" w:rsidR="00DA7B71" w:rsidRPr="009B13EC" w:rsidRDefault="00BC0067" w:rsidP="00DA7B71">
            <w:pPr>
              <w:pStyle w:val="TAL"/>
              <w:rPr>
                <w:rFonts w:eastAsia="Arial Unicode MS"/>
                <w:b/>
                <w:lang w:val="en-GB"/>
              </w:rPr>
            </w:pPr>
            <w:r w:rsidRPr="00BC1EF3">
              <w:rPr>
                <w:rFonts w:eastAsia="Arial Unicode MS"/>
                <w:b/>
                <w:i/>
                <w:lang w:val="en-GB"/>
              </w:rPr>
              <w:t>Content</w:t>
            </w:r>
            <w:r w:rsidR="00DA7B71" w:rsidRPr="009B13EC">
              <w:rPr>
                <w:rFonts w:eastAsia="Arial Unicode MS"/>
                <w:b/>
                <w:lang w:val="en-GB"/>
              </w:rPr>
              <w:t>:</w:t>
            </w:r>
          </w:p>
          <w:p w14:paraId="167F6BB0" w14:textId="77777777" w:rsidR="00DA7B71" w:rsidRPr="00AF42AF" w:rsidRDefault="00DA7B71" w:rsidP="00DA7B71">
            <w:pPr>
              <w:pStyle w:val="TB1"/>
              <w:rPr>
                <w:szCs w:val="18"/>
                <w:lang w:eastAsia="ko-KR"/>
              </w:rPr>
            </w:pPr>
            <w:r w:rsidRPr="00AF42AF">
              <w:rPr>
                <w:rFonts w:eastAsia="Arial Unicode MS" w:hint="eastAsia"/>
                <w:szCs w:val="18"/>
                <w:lang w:eastAsia="ko-KR"/>
              </w:rPr>
              <w:t xml:space="preserve">notification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14:paraId="3153091E" w14:textId="77777777"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14:paraId="599196FE" w14:textId="77777777"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14:paraId="415A78F9" w14:textId="77777777"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14:paraId="46DFB51C" w14:textId="77777777"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14:paraId="051A71CE" w14:textId="77777777" w:rsidTr="00BC1EF3">
        <w:trPr>
          <w:jc w:val="center"/>
        </w:trPr>
        <w:tc>
          <w:tcPr>
            <w:tcW w:w="1861" w:type="dxa"/>
            <w:shd w:val="clear" w:color="auto" w:fill="auto"/>
          </w:tcPr>
          <w:p w14:paraId="504169C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w:t>
            </w:r>
            <w:r w:rsidR="00BC0067" w:rsidRPr="00BC1EF3">
              <w:rPr>
                <w:rFonts w:eastAsia="Arial Unicode MS"/>
                <w:lang w:val="en-GB"/>
              </w:rPr>
              <w:t>di</w:t>
            </w:r>
            <w:r w:rsidRPr="009B13EC">
              <w:rPr>
                <w:rFonts w:eastAsia="Arial Unicode MS"/>
                <w:lang w:val="en-GB"/>
              </w:rPr>
              <w:t>ng Request</w:t>
            </w:r>
          </w:p>
        </w:tc>
        <w:tc>
          <w:tcPr>
            <w:tcW w:w="7291" w:type="dxa"/>
            <w:shd w:val="clear" w:color="auto" w:fill="auto"/>
          </w:tcPr>
          <w:p w14:paraId="78844365" w14:textId="77777777" w:rsidR="00DA7B71" w:rsidRPr="009B13EC" w:rsidRDefault="00DA7B71" w:rsidP="00DA7B71">
            <w:pPr>
              <w:pStyle w:val="TAL"/>
              <w:rPr>
                <w:rFonts w:eastAsia="Arial Unicode MS"/>
                <w:lang w:val="en-GB"/>
              </w:rPr>
            </w:pPr>
            <w:r w:rsidRPr="009B13EC">
              <w:rPr>
                <w:rFonts w:eastAsia="Arial Unicode MS"/>
                <w:lang w:val="en-GB"/>
              </w:rPr>
              <w:t>Notification is triggered regarding subscription information in a &lt;subscription&gt; resource</w:t>
            </w:r>
          </w:p>
        </w:tc>
      </w:tr>
      <w:tr w:rsidR="00DA7B71" w:rsidRPr="00AF42AF" w14:paraId="5CC01910" w14:textId="77777777" w:rsidTr="00BC1EF3">
        <w:trPr>
          <w:jc w:val="center"/>
        </w:trPr>
        <w:tc>
          <w:tcPr>
            <w:tcW w:w="1861" w:type="dxa"/>
            <w:shd w:val="clear" w:color="auto" w:fill="auto"/>
          </w:tcPr>
          <w:p w14:paraId="628CA5E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291" w:type="dxa"/>
            <w:shd w:val="clear" w:color="auto" w:fill="auto"/>
          </w:tcPr>
          <w:p w14:paraId="48C5865A"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r w:rsidR="00DA7B71" w:rsidRPr="00AF42AF" w14:paraId="5A1131D5" w14:textId="77777777" w:rsidTr="00BC1EF3">
        <w:trPr>
          <w:jc w:val="center"/>
        </w:trPr>
        <w:tc>
          <w:tcPr>
            <w:tcW w:w="1861" w:type="dxa"/>
            <w:shd w:val="clear" w:color="auto" w:fill="auto"/>
          </w:tcPr>
          <w:p w14:paraId="508E6A01" w14:textId="77777777"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14:paraId="0285977C"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r w:rsidR="00DA7B71" w:rsidRPr="00AF42AF" w14:paraId="0517EC3F" w14:textId="77777777" w:rsidTr="00BC1EF3">
        <w:trPr>
          <w:jc w:val="center"/>
        </w:trPr>
        <w:tc>
          <w:tcPr>
            <w:tcW w:w="1861" w:type="dxa"/>
            <w:tcBorders>
              <w:top w:val="single" w:sz="8" w:space="0" w:color="000000"/>
              <w:left w:val="single" w:sz="8" w:space="0" w:color="000000"/>
              <w:bottom w:val="single" w:sz="8" w:space="0" w:color="000000"/>
            </w:tcBorders>
            <w:shd w:val="clear" w:color="auto" w:fill="auto"/>
          </w:tcPr>
          <w:p w14:paraId="60B1A4A7"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1A067735"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r w:rsidR="00DA7B71" w:rsidRPr="00AF42AF" w14:paraId="6858041D" w14:textId="77777777" w:rsidTr="00BC1EF3">
        <w:trPr>
          <w:jc w:val="center"/>
        </w:trPr>
        <w:tc>
          <w:tcPr>
            <w:tcW w:w="1861" w:type="dxa"/>
            <w:tcBorders>
              <w:top w:val="single" w:sz="8" w:space="0" w:color="000000"/>
              <w:left w:val="single" w:sz="8" w:space="0" w:color="000000"/>
              <w:bottom w:val="single" w:sz="8" w:space="0" w:color="000000"/>
            </w:tcBorders>
            <w:shd w:val="clear" w:color="auto" w:fill="auto"/>
          </w:tcPr>
          <w:p w14:paraId="01CEE503"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79345970"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bl>
    <w:p w14:paraId="13A2C8FE" w14:textId="77777777" w:rsidR="00DA7B71" w:rsidRPr="00BC1EF3" w:rsidRDefault="00DA7B71" w:rsidP="00DA7B71"/>
    <w:p w14:paraId="670586CC" w14:textId="77777777" w:rsidR="00DA7B71" w:rsidRPr="00AF42AF" w:rsidRDefault="00DA7B71" w:rsidP="00AA01AF">
      <w:pPr>
        <w:pStyle w:val="Heading4"/>
        <w:rPr>
          <w:rFonts w:eastAsia="Arial Unicode MS"/>
          <w:lang w:eastAsia="zh-CN"/>
        </w:rPr>
      </w:pPr>
      <w:bookmarkStart w:id="4445" w:name="_Toc428283233"/>
      <w:bookmarkStart w:id="4446" w:name="_Toc428905314"/>
      <w:bookmarkStart w:id="4447" w:name="_Toc428905760"/>
      <w:bookmarkStart w:id="4448" w:name="_Toc428906205"/>
      <w:bookmarkStart w:id="4449" w:name="_Toc429057391"/>
      <w:bookmarkStart w:id="4450" w:name="_Toc429057892"/>
      <w:bookmarkStart w:id="4451" w:name="_Toc436519946"/>
      <w:bookmarkStart w:id="4452" w:name="_Toc406425360"/>
      <w:bookmarkStart w:id="4453" w:name="_Toc408583445"/>
      <w:bookmarkStart w:id="4454" w:name="_Toc408583889"/>
      <w:bookmarkStart w:id="4455" w:name="_Toc416336281"/>
      <w:bookmarkStart w:id="4456" w:name="_Toc410298652"/>
      <w:bookmarkStart w:id="4457" w:name="_Toc452019869"/>
      <w:r w:rsidRPr="00AF42AF">
        <w:rPr>
          <w:rFonts w:eastAsia="Arial Unicode MS"/>
        </w:rPr>
        <w:t>10.2.12.</w:t>
      </w:r>
      <w:r w:rsidRPr="00AF42AF">
        <w:rPr>
          <w:rFonts w:eastAsia="Arial Unicode MS" w:hint="eastAsia"/>
          <w:lang w:eastAsia="zh-CN"/>
        </w:rPr>
        <w:t>2</w:t>
      </w:r>
      <w:r w:rsidR="00BC0067" w:rsidRPr="00D007F6">
        <w:rPr>
          <w:rFonts w:eastAsia="Arial Unicode MS"/>
        </w:rPr>
        <w:tab/>
      </w:r>
      <w:commentRangeStart w:id="4458"/>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D007F6">
        <w:rPr>
          <w:rFonts w:eastAsia="Arial Unicode MS"/>
        </w:rPr>
        <w:t>T</w:t>
      </w:r>
      <w:r w:rsidRPr="00AF42AF">
        <w:rPr>
          <w:rFonts w:eastAsia="Arial Unicode MS" w:hint="eastAsia"/>
          <w:lang w:eastAsia="zh-CN"/>
        </w:rPr>
        <w:t xml:space="preserve">arget </w:t>
      </w:r>
      <w:r w:rsidR="00BC0067" w:rsidRPr="00D007F6">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D007F6">
        <w:rPr>
          <w:rFonts w:eastAsia="Arial Unicode MS"/>
        </w:rPr>
        <w:t>N</w:t>
      </w:r>
      <w:r w:rsidRPr="00AF42AF">
        <w:rPr>
          <w:rFonts w:eastAsia="Arial Unicode MS" w:hint="eastAsia"/>
          <w:lang w:eastAsia="zh-CN"/>
        </w:rPr>
        <w:t>otifications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commentRangeEnd w:id="4458"/>
      <w:r w:rsidR="00C35556">
        <w:rPr>
          <w:rStyle w:val="CommentReference"/>
          <w:rFonts w:ascii="Times New Roman" w:eastAsia="MS Mincho" w:hAnsi="Times New Roman"/>
          <w:lang w:eastAsia="x-none"/>
        </w:rPr>
        <w:commentReference w:id="4458"/>
      </w:r>
    </w:p>
    <w:p w14:paraId="5A1127BC" w14:textId="77777777"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14:paraId="5F2E3927" w14:textId="77777777" w:rsidR="00DA7B71" w:rsidRPr="00BC1EF3" w:rsidRDefault="00DA7B71" w:rsidP="00DA7B71">
      <w:pPr>
        <w:numPr>
          <w:ilvl w:val="0"/>
          <w:numId w:val="2"/>
        </w:numPr>
        <w:rPr>
          <w:rFonts w:eastAsia="Arial Unicode MS"/>
        </w:rPr>
      </w:pPr>
      <w:r w:rsidRPr="00BC1EF3">
        <w:rPr>
          <w:rFonts w:eastAsia="Arial Unicode MS" w:hint="eastAsia"/>
        </w:rPr>
        <w:t xml:space="preserve">If </w:t>
      </w:r>
      <w:r w:rsidRPr="00BC1EF3">
        <w:rPr>
          <w:rFonts w:eastAsia="Arial Unicode MS"/>
        </w:rPr>
        <w:t>either</w:t>
      </w:r>
      <w:r w:rsidRPr="00BC1EF3">
        <w:rPr>
          <w:rFonts w:eastAsia="Arial Unicode MS" w:hint="eastAsia"/>
        </w:rPr>
        <w:t xml:space="preserve"> of the two check</w:t>
      </w:r>
      <w:r w:rsidRPr="00BC1EF3">
        <w:rPr>
          <w:rFonts w:eastAsia="Arial Unicode MS"/>
        </w:rPr>
        <w:t>s</w:t>
      </w:r>
      <w:r w:rsidRPr="00BC1EF3">
        <w:rPr>
          <w:rFonts w:eastAsia="Arial Unicode MS" w:hint="eastAsia"/>
        </w:rPr>
        <w:t xml:space="preserve"> </w:t>
      </w:r>
      <w:r w:rsidRPr="00BC1EF3">
        <w:rPr>
          <w:rFonts w:eastAsia="Arial Unicode MS"/>
        </w:rPr>
        <w:t>are</w:t>
      </w:r>
      <w:r w:rsidRPr="00BC1EF3">
        <w:rPr>
          <w:rFonts w:eastAsia="Arial Unicode MS" w:hint="eastAsia"/>
        </w:rPr>
        <w:t xml:space="preserve"> not successful, the Receiver shall return </w:t>
      </w:r>
      <w:r w:rsidRPr="00BC1EF3">
        <w:rPr>
          <w:rFonts w:eastAsia="Arial Unicode MS"/>
        </w:rPr>
        <w:t xml:space="preserve">an </w:t>
      </w:r>
      <w:r w:rsidRPr="00BC1EF3">
        <w:rPr>
          <w:rFonts w:eastAsia="Arial Unicode MS" w:hint="eastAsia"/>
        </w:rPr>
        <w:t>unsuccessful response to the Originator with subscription verification failure information.</w:t>
      </w:r>
    </w:p>
    <w:p w14:paraId="0B536F8D" w14:textId="77777777" w:rsidR="00DA7B71" w:rsidRPr="00BC1EF3" w:rsidRDefault="00DA7B71" w:rsidP="00DA7B71">
      <w:pPr>
        <w:numPr>
          <w:ilvl w:val="0"/>
          <w:numId w:val="2"/>
        </w:numPr>
        <w:rPr>
          <w:rFonts w:eastAsia="Arial Unicode MS"/>
        </w:rPr>
      </w:pPr>
      <w:r w:rsidRPr="00BC1EF3">
        <w:rPr>
          <w:rFonts w:eastAsia="Arial Unicode MS" w:hint="eastAsia"/>
        </w:rPr>
        <w:t>Otherwise, the Receiver shall send successful response to the Originator.</w:t>
      </w:r>
    </w:p>
    <w:p w14:paraId="1AEB3AA8" w14:textId="77777777" w:rsidR="00DA7B71" w:rsidRPr="00D007F6" w:rsidRDefault="00DA7B71" w:rsidP="00AA01AF">
      <w:pPr>
        <w:pStyle w:val="Heading3"/>
        <w:rPr>
          <w:rFonts w:eastAsia="Arial Unicode MS"/>
        </w:rPr>
      </w:pPr>
      <w:bookmarkStart w:id="4459" w:name="_Toc428283234"/>
      <w:bookmarkStart w:id="4460" w:name="_Toc428905315"/>
      <w:bookmarkStart w:id="4461" w:name="_Toc428905761"/>
      <w:bookmarkStart w:id="4462" w:name="_Toc428906206"/>
      <w:bookmarkStart w:id="4463" w:name="_Toc429057392"/>
      <w:bookmarkStart w:id="4464" w:name="_Toc429057893"/>
      <w:bookmarkStart w:id="4465" w:name="_Toc436519947"/>
      <w:bookmarkStart w:id="4466" w:name="_Toc406425361"/>
      <w:bookmarkStart w:id="4467" w:name="_Toc408583446"/>
      <w:bookmarkStart w:id="4468" w:name="_Toc408583890"/>
      <w:bookmarkStart w:id="4469" w:name="_Toc416336282"/>
      <w:bookmarkStart w:id="4470" w:name="_Toc410298653"/>
      <w:bookmarkStart w:id="4471" w:name="_Toc452019870"/>
      <w:r w:rsidRPr="00AF42AF">
        <w:t>10.2.13</w:t>
      </w:r>
      <w:r w:rsidRPr="00AF42AF">
        <w:tab/>
      </w:r>
      <w:r w:rsidRPr="00AF42AF">
        <w:rPr>
          <w:rFonts w:eastAsia="Arial Unicode MS"/>
        </w:rPr>
        <w:t>Polling Channel Management Procedures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4D360EFB" w14:textId="77777777" w:rsidR="00DA7B71" w:rsidRPr="00AF42AF" w:rsidRDefault="00DA7B71" w:rsidP="00AA01AF">
      <w:pPr>
        <w:pStyle w:val="Heading4"/>
        <w:rPr>
          <w:rFonts w:eastAsia="Arial Unicode MS"/>
        </w:rPr>
      </w:pPr>
      <w:bookmarkStart w:id="4472" w:name="_Toc428283235"/>
      <w:bookmarkStart w:id="4473" w:name="_Toc428905316"/>
      <w:bookmarkStart w:id="4474" w:name="_Toc428905762"/>
      <w:bookmarkStart w:id="4475" w:name="_Toc428906207"/>
      <w:bookmarkStart w:id="4476" w:name="_Toc429057393"/>
      <w:bookmarkStart w:id="4477" w:name="_Toc429057894"/>
      <w:bookmarkStart w:id="4478" w:name="_Toc436519948"/>
      <w:bookmarkStart w:id="4479" w:name="_Toc406425362"/>
      <w:bookmarkStart w:id="4480" w:name="_Toc408583447"/>
      <w:bookmarkStart w:id="4481" w:name="_Toc408583891"/>
      <w:bookmarkStart w:id="4482" w:name="_Toc416336283"/>
      <w:bookmarkStart w:id="4483" w:name="_Toc410298654"/>
      <w:bookmarkStart w:id="4484" w:name="_Toc452019871"/>
      <w:r w:rsidRPr="00AF42AF">
        <w:rPr>
          <w:rFonts w:eastAsia="Arial Unicode MS"/>
        </w:rPr>
        <w:t>10.2.13.1</w:t>
      </w:r>
      <w:r w:rsidRPr="00AF42AF">
        <w:rPr>
          <w:rFonts w:eastAsia="Arial Unicode MS"/>
        </w:rPr>
        <w:tab/>
        <w:t>Introduction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2DE985C2" w14:textId="77777777"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w:t>
      </w:r>
      <w:commentRangeStart w:id="4485"/>
      <w:r w:rsidRPr="00AF42AF">
        <w:rPr>
          <w:rFonts w:eastAsia="Arial Unicode MS"/>
        </w:rPr>
        <w:t xml:space="preserve">created </w:t>
      </w:r>
      <w:commentRangeEnd w:id="4485"/>
      <w:r w:rsidR="00437FBC">
        <w:rPr>
          <w:rStyle w:val="CommentReference"/>
          <w:rFonts w:eastAsia="MS Mincho"/>
          <w:lang w:eastAsia="x-none"/>
        </w:rPr>
        <w:commentReference w:id="4485"/>
      </w:r>
      <w:r w:rsidRPr="00AF42AF">
        <w:rPr>
          <w:rFonts w:eastAsia="Arial Unicode MS"/>
          <w:i/>
        </w:rPr>
        <w:t>&lt;pollingChannel&gt;</w:t>
      </w:r>
      <w:r w:rsidRPr="00AF42AF">
        <w:rPr>
          <w:rFonts w:eastAsia="Arial Unicode MS"/>
        </w:rPr>
        <w:t xml:space="preserve"> resource on a request reachable CSE.</w:t>
      </w:r>
    </w:p>
    <w:p w14:paraId="72BD1D65" w14:textId="77777777" w:rsidR="00DA7B71" w:rsidRPr="00AF42AF" w:rsidRDefault="00DA7B71" w:rsidP="00DA7B71">
      <w:pPr>
        <w:rPr>
          <w:rFonts w:eastAsia="Arial Unicode MS"/>
          <w:lang w:eastAsia="zh-CN"/>
        </w:rPr>
      </w:pPr>
      <w:r w:rsidRPr="00AF42AF">
        <w:rPr>
          <w:rFonts w:eastAsia="Arial Unicode MS"/>
        </w:rPr>
        <w:t xml:space="preserve">This clause </w:t>
      </w:r>
      <w:commentRangeStart w:id="4486"/>
      <w:r w:rsidRPr="00AF42AF">
        <w:rPr>
          <w:rFonts w:eastAsia="Arial Unicode MS"/>
        </w:rPr>
        <w:t xml:space="preserve">consist </w:t>
      </w:r>
      <w:commentRangeEnd w:id="4486"/>
      <w:r w:rsidR="00437FBC">
        <w:rPr>
          <w:rStyle w:val="CommentReference"/>
          <w:rFonts w:eastAsia="MS Mincho"/>
          <w:lang w:eastAsia="x-none"/>
        </w:rPr>
        <w:commentReference w:id="4486"/>
      </w:r>
      <w:r w:rsidRPr="00AF42AF">
        <w:rPr>
          <w:rFonts w:eastAsia="Arial Unicode MS"/>
        </w:rPr>
        <w:t xml:space="preserve">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14:paraId="5C1D9530" w14:textId="77777777" w:rsidR="00DA7B71" w:rsidRPr="00AF42AF" w:rsidRDefault="00DA7B71" w:rsidP="00DA7B71">
      <w:pPr>
        <w:rPr>
          <w:rFonts w:eastAsia="Arial Unicode MS"/>
          <w:lang w:eastAsia="zh-CN"/>
        </w:rPr>
      </w:pPr>
      <w:r w:rsidRPr="00AF42AF">
        <w:rPr>
          <w:rFonts w:eastAsia="Arial Unicode MS" w:hint="eastAsia"/>
          <w:lang w:eastAsia="ko-KR"/>
        </w:rPr>
        <w:t>The figure depicts the case when the Originator sent a request(</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14:paraId="75F1490C" w14:textId="77777777" w:rsidR="00DA7B71" w:rsidRDefault="00DA7B71" w:rsidP="00DA7B71">
      <w:pPr>
        <w:keepNext/>
        <w:keepLines/>
        <w:jc w:val="center"/>
        <w:rPr>
          <w:lang w:eastAsia="ko-KR"/>
        </w:rPr>
      </w:pPr>
      <w:r>
        <w:object w:dxaOrig="8580" w:dyaOrig="6165" w14:anchorId="0940346F">
          <v:shape id="_x0000_i1085" type="#_x0000_t75" style="width:429.85pt;height:307.9pt" o:ole="">
            <v:imagedata r:id="rId142" o:title=""/>
          </v:shape>
          <o:OLEObject Type="Embed" ProgID="Visio.Drawing.15" ShapeID="_x0000_i1085" DrawAspect="Content" ObjectID="_1536416682" r:id="rId143"/>
        </w:object>
      </w:r>
    </w:p>
    <w:p w14:paraId="448C3FCE" w14:textId="77777777" w:rsidR="007213A2" w:rsidRPr="00F06EC2" w:rsidRDefault="007213A2" w:rsidP="00F06EC2">
      <w:pPr>
        <w:jc w:val="center"/>
        <w:rPr>
          <w:b/>
        </w:rPr>
      </w:pPr>
      <w:r w:rsidRPr="006C3F69">
        <w:rPr>
          <w:b/>
        </w:rPr>
        <w:fldChar w:fldCharType="begin"/>
      </w:r>
      <w:r w:rsidRPr="006C3F69">
        <w:rPr>
          <w:b/>
        </w:rPr>
        <w:fldChar w:fldCharType="end"/>
      </w:r>
      <w:r w:rsidRPr="006C3F69">
        <w:rPr>
          <w:b/>
        </w:rPr>
        <w:t>Figure 10.2.13-1: Request/response delivery via polling channel</w:t>
      </w:r>
    </w:p>
    <w:p w14:paraId="537891C9" w14:textId="77777777" w:rsidR="00DA7B71" w:rsidRPr="00BC1EF3" w:rsidRDefault="00DA7B71" w:rsidP="00AA01AF">
      <w:pPr>
        <w:pStyle w:val="Heading4"/>
        <w:rPr>
          <w:rFonts w:eastAsia="Arial Unicode MS"/>
        </w:rPr>
      </w:pPr>
      <w:bookmarkStart w:id="4487" w:name="_Toc428283236"/>
      <w:bookmarkStart w:id="4488" w:name="_Toc428905317"/>
      <w:bookmarkStart w:id="4489" w:name="_Toc428905763"/>
      <w:bookmarkStart w:id="4490" w:name="_Toc428906208"/>
      <w:bookmarkStart w:id="4491" w:name="_Toc429057394"/>
      <w:bookmarkStart w:id="4492" w:name="_Toc429057895"/>
      <w:bookmarkStart w:id="4493" w:name="_Toc436519949"/>
      <w:bookmarkStart w:id="4494" w:name="_Toc406425363"/>
      <w:bookmarkStart w:id="4495" w:name="_Toc408583448"/>
      <w:bookmarkStart w:id="4496" w:name="_Toc408583892"/>
      <w:bookmarkStart w:id="4497" w:name="_Toc416336284"/>
      <w:bookmarkStart w:id="4498" w:name="_Toc410298655"/>
      <w:bookmarkStart w:id="4499" w:name="_Toc452019872"/>
      <w:r w:rsidRPr="00AF42AF">
        <w:rPr>
          <w:rFonts w:eastAsia="Arial Unicode MS"/>
        </w:rPr>
        <w:t>10.2.13.2</w:t>
      </w:r>
      <w:r w:rsidRPr="00AF42AF">
        <w:rPr>
          <w:rFonts w:eastAsia="Arial Unicode MS"/>
        </w:rPr>
        <w:tab/>
      </w:r>
      <w:commentRangeStart w:id="4500"/>
      <w:r w:rsidRPr="00AF42AF">
        <w:rPr>
          <w:rFonts w:eastAsia="Arial Unicode MS"/>
        </w:rPr>
        <w:t xml:space="preserve">Create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commentRangeEnd w:id="4500"/>
      <w:r w:rsidR="00437FBC">
        <w:rPr>
          <w:rStyle w:val="CommentReference"/>
          <w:rFonts w:ascii="Times New Roman" w:eastAsia="MS Mincho" w:hAnsi="Times New Roman"/>
          <w:lang w:eastAsia="x-none"/>
        </w:rPr>
        <w:commentReference w:id="4500"/>
      </w:r>
    </w:p>
    <w:p w14:paraId="537D9E97" w14:textId="77777777" w:rsidR="007213A2" w:rsidRPr="00BC1EF3" w:rsidRDefault="007213A2" w:rsidP="00BC1EF3">
      <w:pPr>
        <w:jc w:val="center"/>
        <w:rPr>
          <w:b/>
        </w:rPr>
      </w:pPr>
      <w:r w:rsidRPr="00BC1EF3">
        <w:rPr>
          <w:b/>
        </w:rPr>
        <w:t>Table 10.2.13.2-1: &lt;</w:t>
      </w:r>
      <w:r w:rsidRPr="00440B01">
        <w:rPr>
          <w:b/>
          <w:i/>
        </w:rPr>
        <w:t>pollingChannel</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9651336" w14:textId="77777777" w:rsidTr="00BC1EF3">
        <w:trPr>
          <w:tblHeader/>
          <w:jc w:val="center"/>
        </w:trPr>
        <w:tc>
          <w:tcPr>
            <w:tcW w:w="9167" w:type="dxa"/>
            <w:gridSpan w:val="2"/>
            <w:shd w:val="clear" w:color="auto" w:fill="DDDDDD"/>
          </w:tcPr>
          <w:p w14:paraId="1539E724" w14:textId="77777777" w:rsidR="00DA7B71" w:rsidRPr="009B13EC" w:rsidRDefault="00DA7B71" w:rsidP="00DA7B71">
            <w:pPr>
              <w:pStyle w:val="TAH"/>
              <w:rPr>
                <w:rFonts w:eastAsia="Malgun Gothic"/>
                <w:lang w:val="en-GB"/>
              </w:rPr>
            </w:pPr>
            <w:r w:rsidRPr="009B13EC">
              <w:rPr>
                <w:rFonts w:eastAsia="Malgun Gothic"/>
                <w:i/>
                <w:lang w:val="en-GB"/>
              </w:rPr>
              <w:t>&lt;pollingChannel&gt;</w:t>
            </w:r>
            <w:r w:rsidRPr="009B13EC">
              <w:rPr>
                <w:rFonts w:eastAsia="Malgun Gothic"/>
                <w:lang w:val="en-GB"/>
              </w:rPr>
              <w:t xml:space="preserve"> CREATE</w:t>
            </w:r>
          </w:p>
        </w:tc>
      </w:tr>
      <w:tr w:rsidR="00DA7B71" w:rsidRPr="00AF42AF" w14:paraId="1744B7C1" w14:textId="77777777" w:rsidTr="00BC1EF3">
        <w:trPr>
          <w:jc w:val="center"/>
        </w:trPr>
        <w:tc>
          <w:tcPr>
            <w:tcW w:w="2093" w:type="dxa"/>
            <w:shd w:val="clear" w:color="auto" w:fill="auto"/>
          </w:tcPr>
          <w:p w14:paraId="659EF53A"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1E32A084" w14:textId="77777777" w:rsidR="00DA7B71" w:rsidRPr="009B13EC" w:rsidRDefault="00DA7B71" w:rsidP="00DA7B71">
            <w:pPr>
              <w:pStyle w:val="TAL"/>
              <w:rPr>
                <w:rFonts w:eastAsia="Malgun Gothic"/>
                <w:lang w:val="en-GB"/>
              </w:rPr>
            </w:pPr>
            <w:r w:rsidRPr="009B13EC">
              <w:rPr>
                <w:lang w:val="en-GB"/>
              </w:rPr>
              <w:t>Mca</w:t>
            </w:r>
            <w:r w:rsidR="00BC0067" w:rsidRPr="00BC1EF3">
              <w:rPr>
                <w:lang w:val="en-GB"/>
              </w:rPr>
              <w:t xml:space="preserve"> </w:t>
            </w:r>
            <w:r w:rsidRPr="009B13EC">
              <w:rPr>
                <w:lang w:val="en-GB"/>
              </w:rPr>
              <w:t xml:space="preserve">and Mcc </w:t>
            </w:r>
          </w:p>
        </w:tc>
      </w:tr>
      <w:tr w:rsidR="00DA7B71" w:rsidRPr="00AF42AF" w14:paraId="43C76C7A" w14:textId="77777777" w:rsidTr="00BC1EF3">
        <w:trPr>
          <w:jc w:val="center"/>
        </w:trPr>
        <w:tc>
          <w:tcPr>
            <w:tcW w:w="2093" w:type="dxa"/>
            <w:shd w:val="clear" w:color="auto" w:fill="auto"/>
          </w:tcPr>
          <w:p w14:paraId="424A2BBF"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27D26EA"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064AA166"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Address of </w:t>
            </w:r>
            <w:r w:rsidRPr="009B13EC">
              <w:rPr>
                <w:i/>
                <w:lang w:val="en-GB"/>
              </w:rPr>
              <w:t>&lt;AE&gt;</w:t>
            </w:r>
            <w:r w:rsidRPr="009B13EC">
              <w:rPr>
                <w:lang w:val="en-GB"/>
              </w:rPr>
              <w:t xml:space="preserve"> or </w:t>
            </w:r>
            <w:r w:rsidRPr="009B13EC">
              <w:rPr>
                <w:i/>
                <w:lang w:val="en-GB"/>
              </w:rPr>
              <w:t>&lt;remoteCSE&gt;</w:t>
            </w:r>
            <w:r w:rsidRPr="009B13EC">
              <w:rPr>
                <w:lang w:val="en-GB"/>
              </w:rPr>
              <w:t xml:space="preserve"> resource</w:t>
            </w:r>
          </w:p>
          <w:p w14:paraId="781E76FB" w14:textId="77777777" w:rsidR="00DA7B71" w:rsidRPr="009B13EC" w:rsidDel="0047273D"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attributes of the </w:t>
            </w:r>
            <w:r w:rsidRPr="009B13EC">
              <w:rPr>
                <w:i/>
                <w:lang w:val="en-GB"/>
              </w:rPr>
              <w:t>&lt;pollingChannel&gt;</w:t>
            </w:r>
            <w:r w:rsidRPr="009B13EC">
              <w:rPr>
                <w:lang w:val="en-GB"/>
              </w:rPr>
              <w:t xml:space="preserve"> resource as defined in clause 9.6.21</w:t>
            </w:r>
          </w:p>
        </w:tc>
      </w:tr>
      <w:tr w:rsidR="00DA7B71" w:rsidRPr="00AF42AF" w14:paraId="77AD7517" w14:textId="77777777" w:rsidTr="00BC1EF3">
        <w:trPr>
          <w:jc w:val="center"/>
        </w:trPr>
        <w:tc>
          <w:tcPr>
            <w:tcW w:w="2093" w:type="dxa"/>
            <w:shd w:val="clear" w:color="auto" w:fill="auto"/>
          </w:tcPr>
          <w:p w14:paraId="5499505F"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8AD345D" w14:textId="77777777" w:rsidR="00DA7B71" w:rsidRPr="00BC1EF3" w:rsidRDefault="00BC0067" w:rsidP="00DA7B71">
            <w:pPr>
              <w:pStyle w:val="TAL"/>
              <w:rPr>
                <w:lang w:val="en-GB"/>
              </w:rPr>
            </w:pPr>
            <w:r w:rsidRPr="00BC1EF3">
              <w:rPr>
                <w:lang w:val="en-GB"/>
              </w:rPr>
              <w:t>According to clause 10.1.1.1 with the following additions:</w:t>
            </w:r>
          </w:p>
          <w:p w14:paraId="47BEA42F" w14:textId="77777777"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14:paraId="3F15ADCF" w14:textId="77777777" w:rsidTr="00BC1EF3">
        <w:trPr>
          <w:jc w:val="center"/>
        </w:trPr>
        <w:tc>
          <w:tcPr>
            <w:tcW w:w="2093" w:type="dxa"/>
            <w:shd w:val="clear" w:color="auto" w:fill="auto"/>
          </w:tcPr>
          <w:p w14:paraId="5471E146"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2FDC2641" w14:textId="77777777" w:rsidR="00DA7B71" w:rsidRPr="009B13EC" w:rsidRDefault="00DA7B71" w:rsidP="00DA7B71">
            <w:pPr>
              <w:pStyle w:val="TAL"/>
              <w:rPr>
                <w:lang w:val="en-GB"/>
              </w:rPr>
            </w:pPr>
            <w:r w:rsidRPr="009B13EC">
              <w:rPr>
                <w:lang w:val="en-GB"/>
              </w:rPr>
              <w:t>According to clause 10.1.1.1 with the</w:t>
            </w:r>
            <w:r w:rsidRPr="009B13EC">
              <w:rPr>
                <w:lang w:val="en-GB" w:eastAsia="ko-KR"/>
              </w:rPr>
              <w:t xml:space="preserve"> replacement</w:t>
            </w:r>
            <w:r w:rsidRPr="009B13EC">
              <w:rPr>
                <w:rFonts w:hint="eastAsia"/>
                <w:lang w:val="en-GB" w:eastAsia="ko-KR"/>
              </w:rPr>
              <w:t xml:space="preserve"> for sub-step 1) of Step 002 as follows</w:t>
            </w:r>
            <w:r w:rsidRPr="009B13EC">
              <w:rPr>
                <w:rFonts w:eastAsia="SimSun" w:hint="eastAsia"/>
                <w:lang w:val="en-GB" w:eastAsia="zh-CN"/>
              </w:rPr>
              <w:t xml:space="preserve"> </w:t>
            </w:r>
            <w:r w:rsidRPr="009B13EC">
              <w:rPr>
                <w:lang w:val="en-GB"/>
              </w:rPr>
              <w:t>:</w:t>
            </w:r>
          </w:p>
          <w:p w14:paraId="2BB44DB4" w14:textId="77777777"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 xml:space="preserve">The Hosting CSE shall check if the Originator ID is the same as the CSE-ID or AE-ID of the parent resource which is the &lt;remoteCSE&gt; or </w:t>
            </w:r>
            <w:r w:rsidRPr="00BC1EF3">
              <w:rPr>
                <w:rFonts w:hint="eastAsia"/>
              </w:rPr>
              <w:t>&lt;AE&gt;</w:t>
            </w:r>
            <w:r w:rsidRPr="00AF42AF">
              <w:rPr>
                <w:rFonts w:hint="eastAsia"/>
                <w:lang w:eastAsia="ko-KR"/>
              </w:rPr>
              <w:t xml:space="preserve"> resource</w:t>
            </w:r>
            <w:r w:rsidRPr="00AF42AF">
              <w:rPr>
                <w:rFonts w:eastAsia="SimSun" w:hint="eastAsia"/>
                <w:lang w:eastAsia="zh-CN"/>
              </w:rPr>
              <w:t>. If the check fails, the request shall be rejected.</w:t>
            </w:r>
          </w:p>
        </w:tc>
      </w:tr>
      <w:tr w:rsidR="00DA7B71" w:rsidRPr="00AF42AF" w14:paraId="76C21E6D" w14:textId="77777777" w:rsidTr="00BC1EF3">
        <w:trPr>
          <w:jc w:val="center"/>
        </w:trPr>
        <w:tc>
          <w:tcPr>
            <w:tcW w:w="2093" w:type="dxa"/>
            <w:shd w:val="clear" w:color="auto" w:fill="auto"/>
          </w:tcPr>
          <w:p w14:paraId="3DB9B99D"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9128697" w14:textId="77777777" w:rsidR="00DA7B71" w:rsidRPr="009B13EC" w:rsidRDefault="00DA7B71" w:rsidP="00DA7B71">
            <w:pPr>
              <w:pStyle w:val="TAL"/>
              <w:rPr>
                <w:lang w:val="en-GB"/>
              </w:rPr>
            </w:pPr>
            <w:r w:rsidRPr="009B13EC">
              <w:rPr>
                <w:lang w:val="en-GB"/>
              </w:rPr>
              <w:t>According to clause 10.1.1</w:t>
            </w:r>
          </w:p>
        </w:tc>
      </w:tr>
      <w:tr w:rsidR="00DA7B71" w:rsidRPr="00AF42AF" w14:paraId="76A50B2A" w14:textId="77777777" w:rsidTr="00BC1EF3">
        <w:trPr>
          <w:jc w:val="center"/>
        </w:trPr>
        <w:tc>
          <w:tcPr>
            <w:tcW w:w="2093" w:type="dxa"/>
            <w:shd w:val="clear" w:color="auto" w:fill="auto"/>
          </w:tcPr>
          <w:p w14:paraId="1016380F"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3F713FB0" w14:textId="77777777" w:rsidR="00DA7B71" w:rsidRPr="009B13EC" w:rsidDel="0047273D" w:rsidRDefault="00DA7B71" w:rsidP="00DA7B71">
            <w:pPr>
              <w:pStyle w:val="TAL"/>
              <w:rPr>
                <w:lang w:val="en-GB"/>
              </w:rPr>
            </w:pPr>
            <w:r w:rsidRPr="009B13EC">
              <w:rPr>
                <w:rFonts w:hint="eastAsia"/>
                <w:szCs w:val="18"/>
                <w:lang w:val="en-GB" w:eastAsia="ko-KR"/>
              </w:rPr>
              <w:t>T</w:t>
            </w:r>
            <w:r w:rsidRPr="009B13EC">
              <w:rPr>
                <w:szCs w:val="18"/>
                <w:lang w:val="en-GB"/>
              </w:rPr>
              <w:t xml:space="preserve">he Originator </w:t>
            </w:r>
            <w:r w:rsidRPr="009B13EC">
              <w:rPr>
                <w:rFonts w:hint="eastAsia"/>
                <w:szCs w:val="18"/>
                <w:lang w:val="en-GB" w:eastAsia="ko-KR"/>
              </w:rPr>
              <w:t>should</w:t>
            </w:r>
            <w:r w:rsidRPr="009B13EC">
              <w:rPr>
                <w:szCs w:val="18"/>
                <w:lang w:val="en-GB"/>
              </w:rPr>
              <w:t xml:space="preserve"> send a </w:t>
            </w:r>
            <w:r w:rsidRPr="009B13EC">
              <w:rPr>
                <w:rFonts w:hint="eastAsia"/>
                <w:szCs w:val="18"/>
                <w:lang w:val="en-GB" w:eastAsia="ko-KR"/>
              </w:rPr>
              <w:t>retrieve</w:t>
            </w:r>
            <w:r w:rsidRPr="009B13EC">
              <w:rPr>
                <w:szCs w:val="18"/>
                <w:lang w:val="en-GB"/>
              </w:rPr>
              <w:t xml:space="preserve"> request</w:t>
            </w:r>
            <w:r w:rsidRPr="009B13EC">
              <w:rPr>
                <w:rFonts w:hint="eastAsia"/>
                <w:szCs w:val="18"/>
                <w:lang w:val="en-GB" w:eastAsia="ko-KR"/>
              </w:rPr>
              <w:t xml:space="preserve"> to the &lt;pollingChannelURI&gt; resource</w:t>
            </w:r>
          </w:p>
        </w:tc>
      </w:tr>
      <w:tr w:rsidR="00DA7B71" w:rsidRPr="00AF42AF" w14:paraId="2ADC83B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4AA4E5B"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48CDBE5" w14:textId="77777777" w:rsidR="00DA7B71" w:rsidRPr="009B13EC" w:rsidRDefault="00DA7B71" w:rsidP="00DA7B71">
            <w:pPr>
              <w:pStyle w:val="TAL"/>
              <w:rPr>
                <w:lang w:val="en-GB"/>
              </w:rPr>
            </w:pPr>
            <w:r w:rsidRPr="009B13EC">
              <w:rPr>
                <w:lang w:val="en-GB"/>
              </w:rPr>
              <w:t>According to clause 10.1.1</w:t>
            </w:r>
          </w:p>
        </w:tc>
      </w:tr>
    </w:tbl>
    <w:p w14:paraId="68B59456" w14:textId="77777777" w:rsidR="00DA7B71" w:rsidRPr="00BC1EF3" w:rsidRDefault="00DA7B71" w:rsidP="00DA7B71">
      <w:pPr>
        <w:rPr>
          <w:rFonts w:eastAsia="Arial Unicode MS"/>
        </w:rPr>
      </w:pPr>
    </w:p>
    <w:p w14:paraId="1908A26D" w14:textId="77777777" w:rsidR="00DA7B71" w:rsidRPr="00BC1EF3" w:rsidRDefault="00BC0067" w:rsidP="00AA01AF">
      <w:pPr>
        <w:pStyle w:val="Heading4"/>
        <w:rPr>
          <w:rFonts w:eastAsia="Arial Unicode MS"/>
        </w:rPr>
      </w:pPr>
      <w:bookmarkStart w:id="4501" w:name="_Toc428283237"/>
      <w:bookmarkStart w:id="4502" w:name="_Toc428905318"/>
      <w:bookmarkStart w:id="4503" w:name="_Toc428905764"/>
      <w:bookmarkStart w:id="4504" w:name="_Toc428906209"/>
      <w:bookmarkStart w:id="4505" w:name="_Toc429057395"/>
      <w:bookmarkStart w:id="4506" w:name="_Toc429057896"/>
      <w:bookmarkStart w:id="4507" w:name="_Toc436519950"/>
      <w:bookmarkStart w:id="4508" w:name="_Toc406425364"/>
      <w:bookmarkStart w:id="4509" w:name="_Toc408583449"/>
      <w:bookmarkStart w:id="4510" w:name="_Toc408583893"/>
      <w:bookmarkStart w:id="4511" w:name="_Toc416336285"/>
      <w:bookmarkStart w:id="4512" w:name="_Toc410298656"/>
      <w:bookmarkStart w:id="4513" w:name="_Toc452019873"/>
      <w:r w:rsidRPr="00D007F6">
        <w:rPr>
          <w:rFonts w:eastAsia="Arial Unicode MS"/>
        </w:rPr>
        <w:t>10.2.13.3</w:t>
      </w:r>
      <w:r w:rsidRPr="00D007F6">
        <w:rPr>
          <w:rFonts w:eastAsia="Arial Unicode MS"/>
        </w:rPr>
        <w:tab/>
      </w:r>
      <w:commentRangeStart w:id="4514"/>
      <w:r w:rsidRPr="00D007F6">
        <w:rPr>
          <w:rFonts w:eastAsia="Arial Unicode MS"/>
        </w:rPr>
        <w:t xml:space="preserve">Retrieve </w:t>
      </w:r>
      <w:r w:rsidRPr="00D007F6">
        <w:rPr>
          <w:rFonts w:eastAsia="Arial Unicode MS"/>
          <w:i/>
        </w:rPr>
        <w:t>&lt;pollingChannel&gt;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commentRangeEnd w:id="4514"/>
      <w:r w:rsidR="00437FBC">
        <w:rPr>
          <w:rStyle w:val="CommentReference"/>
          <w:rFonts w:ascii="Times New Roman" w:eastAsia="MS Mincho" w:hAnsi="Times New Roman"/>
          <w:lang w:eastAsia="x-none"/>
        </w:rPr>
        <w:commentReference w:id="4514"/>
      </w:r>
    </w:p>
    <w:p w14:paraId="7B4BFABF" w14:textId="77777777" w:rsidR="00DA7B71" w:rsidRPr="00BC1EF3" w:rsidRDefault="00BC0067" w:rsidP="00DA7B71">
      <w:pPr>
        <w:rPr>
          <w:rFonts w:eastAsia="Arial Unicode MS"/>
        </w:rPr>
      </w:pPr>
      <w:r w:rsidRPr="00BC1EF3">
        <w:rPr>
          <w:rFonts w:eastAsia="Arial Unicode MS"/>
        </w:rPr>
        <w:t xml:space="preserve">This procedure is used to retrieve a </w:t>
      </w:r>
      <w:r w:rsidRPr="00BC1EF3">
        <w:rPr>
          <w:rFonts w:eastAsia="Arial Unicode MS"/>
          <w:i/>
        </w:rPr>
        <w:t>&lt;pollingChannel&gt;</w:t>
      </w:r>
      <w:r w:rsidRPr="00BC1EF3">
        <w:rPr>
          <w:rFonts w:eastAsia="Arial Unicode MS"/>
        </w:rPr>
        <w:t xml:space="preserve"> resource and an AE/CSE can be an Originator.</w:t>
      </w:r>
    </w:p>
    <w:p w14:paraId="2CDF78B5" w14:textId="77777777" w:rsidR="007213A2" w:rsidRPr="00BC1EF3" w:rsidRDefault="007213A2" w:rsidP="00BC1EF3">
      <w:pPr>
        <w:jc w:val="center"/>
        <w:rPr>
          <w:b/>
        </w:rPr>
      </w:pPr>
      <w:r w:rsidRPr="00BC1EF3">
        <w:rPr>
          <w:b/>
        </w:rPr>
        <w:t>Table 10.2.13.3-1: &lt;</w:t>
      </w:r>
      <w:r w:rsidRPr="00440B01">
        <w:rPr>
          <w:b/>
          <w:i/>
        </w:rPr>
        <w:t>pollingChannel</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6F142CA" w14:textId="77777777" w:rsidTr="00BC1EF3">
        <w:trPr>
          <w:tblHeader/>
          <w:jc w:val="center"/>
        </w:trPr>
        <w:tc>
          <w:tcPr>
            <w:tcW w:w="9167" w:type="dxa"/>
            <w:gridSpan w:val="2"/>
            <w:shd w:val="clear" w:color="auto" w:fill="DDDDDD"/>
          </w:tcPr>
          <w:p w14:paraId="14269365" w14:textId="77777777" w:rsidR="00DA7B71" w:rsidRPr="009B13EC" w:rsidRDefault="00DA7B71" w:rsidP="00DA7B71">
            <w:pPr>
              <w:pStyle w:val="TAH"/>
              <w:rPr>
                <w:rFonts w:eastAsia="Malgun Gothic"/>
                <w:lang w:val="en-GB"/>
              </w:rPr>
            </w:pPr>
            <w:r w:rsidRPr="009B13EC">
              <w:rPr>
                <w:rFonts w:eastAsia="Malgun Gothic"/>
                <w:i/>
                <w:lang w:val="en-GB"/>
              </w:rPr>
              <w:lastRenderedPageBreak/>
              <w:t>&lt;pollingChannel&gt;</w:t>
            </w:r>
            <w:r w:rsidRPr="009B13EC">
              <w:rPr>
                <w:rFonts w:eastAsia="Malgun Gothic"/>
                <w:lang w:val="en-GB"/>
              </w:rPr>
              <w:t xml:space="preserve"> RETRIEVE</w:t>
            </w:r>
          </w:p>
        </w:tc>
      </w:tr>
      <w:tr w:rsidR="00DA7B71" w:rsidRPr="00AF42AF" w14:paraId="767984A5" w14:textId="77777777" w:rsidTr="00BC1EF3">
        <w:trPr>
          <w:jc w:val="center"/>
        </w:trPr>
        <w:tc>
          <w:tcPr>
            <w:tcW w:w="2093" w:type="dxa"/>
            <w:shd w:val="clear" w:color="auto" w:fill="auto"/>
          </w:tcPr>
          <w:p w14:paraId="109C0299"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4C1C586F" w14:textId="77777777" w:rsidR="00DA7B71" w:rsidRPr="009B13EC" w:rsidRDefault="00DA7B71" w:rsidP="00DA7B71">
            <w:pPr>
              <w:pStyle w:val="TAL"/>
              <w:rPr>
                <w:lang w:val="en-GB"/>
              </w:rPr>
            </w:pPr>
            <w:r w:rsidRPr="009B13EC">
              <w:rPr>
                <w:lang w:val="en-GB"/>
              </w:rPr>
              <w:t>Mca and Mcc</w:t>
            </w:r>
          </w:p>
        </w:tc>
      </w:tr>
      <w:tr w:rsidR="00DA7B71" w:rsidRPr="00AF42AF" w14:paraId="503EF3F2" w14:textId="77777777" w:rsidTr="00BC1EF3">
        <w:trPr>
          <w:jc w:val="center"/>
        </w:trPr>
        <w:tc>
          <w:tcPr>
            <w:tcW w:w="2093" w:type="dxa"/>
            <w:shd w:val="clear" w:color="auto" w:fill="auto"/>
          </w:tcPr>
          <w:p w14:paraId="2EE2A47B"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47CCC3F2"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1585FCC6"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void</w:t>
            </w:r>
          </w:p>
        </w:tc>
      </w:tr>
      <w:tr w:rsidR="00DA7B71" w:rsidRPr="00AF42AF" w14:paraId="6E04CBBF" w14:textId="77777777" w:rsidTr="00BC1EF3">
        <w:trPr>
          <w:jc w:val="center"/>
        </w:trPr>
        <w:tc>
          <w:tcPr>
            <w:tcW w:w="2093" w:type="dxa"/>
            <w:shd w:val="clear" w:color="auto" w:fill="auto"/>
          </w:tcPr>
          <w:p w14:paraId="1A2177B6"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0FA5112" w14:textId="77777777" w:rsidR="00DA7B71" w:rsidRPr="009B13EC" w:rsidRDefault="00DA7B71" w:rsidP="00DA7B71">
            <w:pPr>
              <w:pStyle w:val="TAL"/>
              <w:rPr>
                <w:lang w:val="en-GB"/>
              </w:rPr>
            </w:pPr>
            <w:r w:rsidRPr="009B13EC">
              <w:rPr>
                <w:lang w:val="en-GB"/>
              </w:rPr>
              <w:t>According to clause 10.1.2</w:t>
            </w:r>
          </w:p>
        </w:tc>
      </w:tr>
      <w:tr w:rsidR="00DA7B71" w:rsidRPr="00AF42AF" w14:paraId="11000011" w14:textId="77777777" w:rsidTr="00BC1EF3">
        <w:trPr>
          <w:jc w:val="center"/>
        </w:trPr>
        <w:tc>
          <w:tcPr>
            <w:tcW w:w="2093" w:type="dxa"/>
            <w:shd w:val="clear" w:color="auto" w:fill="auto"/>
          </w:tcPr>
          <w:p w14:paraId="49093EAB"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02B60FB3" w14:textId="77777777" w:rsidR="00DA7B71" w:rsidRPr="00AF42AF" w:rsidRDefault="00DA7B71" w:rsidP="00DA7B71">
            <w:pPr>
              <w:keepNext/>
              <w:keepLines/>
              <w:spacing w:after="0"/>
              <w:rPr>
                <w:rFonts w:ascii="Arial" w:hAnsi="Arial"/>
                <w:sz w:val="18"/>
                <w:lang w:eastAsia="ko-KR"/>
              </w:rPr>
            </w:pPr>
            <w:r w:rsidRPr="00D007F6">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14:paraId="1D84F6E2" w14:textId="77777777" w:rsidR="00BC0067" w:rsidRPr="00D007F6" w:rsidRDefault="00DA7B71" w:rsidP="00BC1EF3">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3DE8B5F4" w14:textId="77777777" w:rsidTr="00BC1EF3">
        <w:trPr>
          <w:jc w:val="center"/>
        </w:trPr>
        <w:tc>
          <w:tcPr>
            <w:tcW w:w="2093" w:type="dxa"/>
            <w:shd w:val="clear" w:color="auto" w:fill="auto"/>
          </w:tcPr>
          <w:p w14:paraId="480F4CFD"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E096453" w14:textId="77777777" w:rsidR="00DA7B71" w:rsidRPr="009B13EC" w:rsidRDefault="00DA7B71" w:rsidP="00DA7B71">
            <w:pPr>
              <w:pStyle w:val="TAL"/>
              <w:rPr>
                <w:lang w:val="en-GB"/>
              </w:rPr>
            </w:pPr>
            <w:r w:rsidRPr="009B13EC">
              <w:rPr>
                <w:lang w:val="en-GB"/>
              </w:rPr>
              <w:t>All parameters defined in table 8.1.3-1 apply with the specific details for:</w:t>
            </w:r>
          </w:p>
          <w:p w14:paraId="195A7289" w14:textId="77777777"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14:paraId="53388B0C" w14:textId="77777777" w:rsidTr="00BC1EF3">
        <w:trPr>
          <w:jc w:val="center"/>
        </w:trPr>
        <w:tc>
          <w:tcPr>
            <w:tcW w:w="2093" w:type="dxa"/>
            <w:shd w:val="clear" w:color="auto" w:fill="auto"/>
          </w:tcPr>
          <w:p w14:paraId="239936B9" w14:textId="77777777" w:rsidR="00DA7B71" w:rsidRPr="00BC1EF3" w:rsidRDefault="00DA7B71" w:rsidP="00DA7B71">
            <w:pPr>
              <w:pStyle w:val="TAL"/>
              <w:rPr>
                <w:lang w:val="en-GB"/>
              </w:rPr>
            </w:pPr>
            <w:r w:rsidRPr="009B13EC">
              <w:rPr>
                <w:lang w:val="en-GB"/>
              </w:rPr>
              <w:t>Processing at Originator after receiving</w:t>
            </w:r>
            <w:r w:rsidR="00BC0067" w:rsidRPr="00BC1EF3">
              <w:rPr>
                <w:lang w:val="en-GB"/>
              </w:rPr>
              <w:t xml:space="preserve"> Response</w:t>
            </w:r>
          </w:p>
        </w:tc>
        <w:tc>
          <w:tcPr>
            <w:tcW w:w="7074" w:type="dxa"/>
            <w:shd w:val="clear" w:color="auto" w:fill="auto"/>
          </w:tcPr>
          <w:p w14:paraId="47D50BF5" w14:textId="77777777" w:rsidR="00DA7B71" w:rsidRPr="009B13EC" w:rsidRDefault="00DA7B71" w:rsidP="00DA7B71">
            <w:pPr>
              <w:pStyle w:val="TAL"/>
              <w:rPr>
                <w:lang w:val="en-GB"/>
              </w:rPr>
            </w:pPr>
            <w:r w:rsidRPr="009B13EC">
              <w:rPr>
                <w:lang w:val="en-GB"/>
              </w:rPr>
              <w:t>According to clause 10.1.2</w:t>
            </w:r>
          </w:p>
        </w:tc>
      </w:tr>
      <w:tr w:rsidR="00DA7B71" w:rsidRPr="00AF42AF" w14:paraId="029CBDD9" w14:textId="77777777" w:rsidTr="00BC1EF3">
        <w:trPr>
          <w:jc w:val="center"/>
        </w:trPr>
        <w:tc>
          <w:tcPr>
            <w:tcW w:w="2093" w:type="dxa"/>
            <w:shd w:val="clear" w:color="auto" w:fill="auto"/>
          </w:tcPr>
          <w:p w14:paraId="3B3B2B6B"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67FD7C77" w14:textId="77777777" w:rsidR="00DA7B71" w:rsidRPr="009B13EC" w:rsidRDefault="00DA7B71" w:rsidP="00DA7B71">
            <w:pPr>
              <w:pStyle w:val="TAL"/>
              <w:rPr>
                <w:lang w:val="en-GB"/>
              </w:rPr>
            </w:pPr>
            <w:r w:rsidRPr="009B13EC">
              <w:rPr>
                <w:lang w:val="en-GB"/>
              </w:rPr>
              <w:t>According to clause 10.1.2</w:t>
            </w:r>
          </w:p>
        </w:tc>
      </w:tr>
    </w:tbl>
    <w:p w14:paraId="522BCE6D" w14:textId="77777777" w:rsidR="00DA7B71" w:rsidRPr="00BC1EF3" w:rsidRDefault="00DA7B71" w:rsidP="00DA7B71">
      <w:pPr>
        <w:rPr>
          <w:rFonts w:eastAsia="Arial Unicode MS"/>
        </w:rPr>
      </w:pPr>
    </w:p>
    <w:p w14:paraId="759B05F6" w14:textId="77777777" w:rsidR="00DA7B71" w:rsidRPr="00BC1EF3" w:rsidRDefault="00DA7B71" w:rsidP="00AA01AF">
      <w:pPr>
        <w:pStyle w:val="Heading4"/>
        <w:rPr>
          <w:rFonts w:eastAsia="Arial Unicode MS"/>
        </w:rPr>
      </w:pPr>
      <w:bookmarkStart w:id="4515" w:name="_Toc428283238"/>
      <w:bookmarkStart w:id="4516" w:name="_Toc428905319"/>
      <w:bookmarkStart w:id="4517" w:name="_Toc428905765"/>
      <w:bookmarkStart w:id="4518" w:name="_Toc428906210"/>
      <w:bookmarkStart w:id="4519" w:name="_Toc429057396"/>
      <w:bookmarkStart w:id="4520" w:name="_Toc429057897"/>
      <w:bookmarkStart w:id="4521" w:name="_Toc436519951"/>
      <w:bookmarkStart w:id="4522" w:name="_Toc406425365"/>
      <w:bookmarkStart w:id="4523" w:name="_Toc408583450"/>
      <w:bookmarkStart w:id="4524" w:name="_Toc408583894"/>
      <w:bookmarkStart w:id="4525" w:name="_Toc416336286"/>
      <w:bookmarkStart w:id="4526" w:name="_Toc410298657"/>
      <w:bookmarkStart w:id="4527" w:name="_Toc452019874"/>
      <w:r w:rsidRPr="00AF42AF">
        <w:rPr>
          <w:rFonts w:eastAsia="Arial Unicode MS"/>
        </w:rPr>
        <w:t>10.2.13.4</w:t>
      </w:r>
      <w:r w:rsidRPr="00AF42AF">
        <w:rPr>
          <w:rFonts w:eastAsia="Arial Unicode MS"/>
        </w:rPr>
        <w:tab/>
      </w:r>
      <w:commentRangeStart w:id="4528"/>
      <w:r w:rsidRPr="00AF42AF">
        <w:rPr>
          <w:rFonts w:eastAsia="Arial Unicode MS"/>
        </w:rPr>
        <w:t xml:space="preserve">Update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commentRangeEnd w:id="4528"/>
      <w:r w:rsidR="00437FBC">
        <w:rPr>
          <w:rStyle w:val="CommentReference"/>
          <w:rFonts w:ascii="Times New Roman" w:eastAsia="MS Mincho" w:hAnsi="Times New Roman"/>
          <w:lang w:eastAsia="x-none"/>
        </w:rPr>
        <w:commentReference w:id="4528"/>
      </w:r>
    </w:p>
    <w:p w14:paraId="5740A175" w14:textId="77777777"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14:paraId="657EDF57" w14:textId="77777777" w:rsidR="007213A2" w:rsidRPr="00BC1EF3" w:rsidRDefault="007213A2" w:rsidP="00BC1EF3">
      <w:pPr>
        <w:jc w:val="center"/>
        <w:rPr>
          <w:b/>
        </w:rPr>
      </w:pPr>
      <w:r w:rsidRPr="00BC1EF3">
        <w:rPr>
          <w:b/>
        </w:rPr>
        <w:t>Table 10.2.13.4-1: &lt;</w:t>
      </w:r>
      <w:r w:rsidRPr="00440B01">
        <w:rPr>
          <w:b/>
          <w:i/>
        </w:rPr>
        <w:t>pollingChannel</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BFDE0F9"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B04A4" w14:textId="77777777" w:rsidR="00DA7B71" w:rsidRPr="009B13EC" w:rsidRDefault="00DA7B71" w:rsidP="00DA7B71">
            <w:pPr>
              <w:pStyle w:val="TAH"/>
              <w:rPr>
                <w:rFonts w:eastAsia="Malgun Gothic"/>
                <w:lang w:val="en-GB"/>
              </w:rPr>
            </w:pPr>
            <w:r w:rsidRPr="009B13EC">
              <w:rPr>
                <w:rFonts w:eastAsia="Malgun Gothic"/>
                <w:i/>
                <w:lang w:val="en-GB"/>
              </w:rPr>
              <w:t>&lt;pollingChannel&gt;</w:t>
            </w:r>
            <w:r w:rsidRPr="009B13EC">
              <w:rPr>
                <w:rFonts w:eastAsia="Malgun Gothic"/>
                <w:lang w:val="en-GB"/>
              </w:rPr>
              <w:t xml:space="preserve"> UPDATE</w:t>
            </w:r>
          </w:p>
        </w:tc>
      </w:tr>
      <w:tr w:rsidR="00DA7B71" w:rsidRPr="00AF42AF" w14:paraId="25A5597A" w14:textId="77777777" w:rsidTr="00BC1EF3">
        <w:trPr>
          <w:jc w:val="center"/>
        </w:trPr>
        <w:tc>
          <w:tcPr>
            <w:tcW w:w="2093" w:type="dxa"/>
            <w:shd w:val="clear" w:color="auto" w:fill="auto"/>
          </w:tcPr>
          <w:p w14:paraId="25AC5852"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5FC50D8A" w14:textId="77777777" w:rsidR="00DA7B71" w:rsidRPr="009B13EC" w:rsidRDefault="00DA7B71" w:rsidP="00DA7B71">
            <w:pPr>
              <w:pStyle w:val="TAL"/>
              <w:rPr>
                <w:lang w:val="en-GB"/>
              </w:rPr>
            </w:pPr>
            <w:r w:rsidRPr="009B13EC">
              <w:rPr>
                <w:lang w:val="en-GB"/>
              </w:rPr>
              <w:t xml:space="preserve">Mca and Mcc </w:t>
            </w:r>
          </w:p>
        </w:tc>
      </w:tr>
      <w:tr w:rsidR="00DA7B71" w:rsidRPr="00AF42AF" w14:paraId="4475A2A5" w14:textId="77777777" w:rsidTr="00BC1EF3">
        <w:trPr>
          <w:jc w:val="center"/>
        </w:trPr>
        <w:tc>
          <w:tcPr>
            <w:tcW w:w="2093" w:type="dxa"/>
            <w:shd w:val="clear" w:color="auto" w:fill="auto"/>
          </w:tcPr>
          <w:p w14:paraId="536657D7"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844A7A1"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1CDF7AC5"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attributes of the </w:t>
            </w:r>
            <w:r w:rsidRPr="009B13EC">
              <w:rPr>
                <w:i/>
                <w:lang w:val="en-GB"/>
              </w:rPr>
              <w:t>&lt;pollingChannel&gt;</w:t>
            </w:r>
            <w:r w:rsidRPr="009B13EC">
              <w:rPr>
                <w:lang w:val="en-GB"/>
              </w:rPr>
              <w:t xml:space="preserve"> resource as defined in clause 9.6.21</w:t>
            </w:r>
          </w:p>
        </w:tc>
      </w:tr>
      <w:tr w:rsidR="00DA7B71" w:rsidRPr="00AF42AF" w14:paraId="2E113AB0" w14:textId="77777777" w:rsidTr="00BC1EF3">
        <w:trPr>
          <w:jc w:val="center"/>
        </w:trPr>
        <w:tc>
          <w:tcPr>
            <w:tcW w:w="2093" w:type="dxa"/>
            <w:shd w:val="clear" w:color="auto" w:fill="auto"/>
          </w:tcPr>
          <w:p w14:paraId="6FED6DED"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029F2313" w14:textId="77777777" w:rsidR="00DA7B71" w:rsidRPr="009B13EC" w:rsidRDefault="00DA7B71" w:rsidP="00DA7B71">
            <w:pPr>
              <w:pStyle w:val="TAL"/>
              <w:rPr>
                <w:lang w:val="en-GB"/>
              </w:rPr>
            </w:pPr>
            <w:r w:rsidRPr="009B13EC">
              <w:rPr>
                <w:lang w:val="en-GB"/>
              </w:rPr>
              <w:t>According to clause 10.1.3</w:t>
            </w:r>
          </w:p>
        </w:tc>
      </w:tr>
      <w:tr w:rsidR="00DA7B71" w:rsidRPr="00AF42AF" w14:paraId="20B7BD99" w14:textId="77777777" w:rsidTr="00BC1EF3">
        <w:trPr>
          <w:jc w:val="center"/>
        </w:trPr>
        <w:tc>
          <w:tcPr>
            <w:tcW w:w="2093" w:type="dxa"/>
            <w:shd w:val="clear" w:color="auto" w:fill="auto"/>
          </w:tcPr>
          <w:p w14:paraId="660540E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2982CB8" w14:textId="77777777" w:rsidR="00DA7B71" w:rsidRPr="009B13EC" w:rsidRDefault="00DA7B71" w:rsidP="00DA7B71">
            <w:pPr>
              <w:pStyle w:val="TAL"/>
              <w:rPr>
                <w:rFonts w:eastAsia="SimSun"/>
                <w:lang w:val="en-GB"/>
              </w:rPr>
            </w:pPr>
            <w:r w:rsidRPr="009B13EC">
              <w:rPr>
                <w:lang w:val="en-GB"/>
              </w:rPr>
              <w:t>According to clause 10.1.3 with the following</w:t>
            </w:r>
            <w:r w:rsidRPr="009B13EC">
              <w:rPr>
                <w:rFonts w:eastAsia="SimSun"/>
                <w:lang w:val="en-GB"/>
              </w:rPr>
              <w:t xml:space="preserve"> for Step 002 </w:t>
            </w:r>
            <w:r w:rsidRPr="009B13EC">
              <w:rPr>
                <w:lang w:val="en-GB"/>
              </w:rPr>
              <w:t>:</w:t>
            </w:r>
          </w:p>
          <w:p w14:paraId="52F87545" w14:textId="77777777"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0179D4C4" w14:textId="77777777" w:rsidTr="00BC1EF3">
        <w:trPr>
          <w:jc w:val="center"/>
        </w:trPr>
        <w:tc>
          <w:tcPr>
            <w:tcW w:w="2093" w:type="dxa"/>
            <w:shd w:val="clear" w:color="auto" w:fill="auto"/>
          </w:tcPr>
          <w:p w14:paraId="43F14EC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B680AFA" w14:textId="77777777" w:rsidR="00DA7B71" w:rsidRPr="009B13EC" w:rsidRDefault="00DA7B71" w:rsidP="00DA7B71">
            <w:pPr>
              <w:pStyle w:val="TAL"/>
              <w:rPr>
                <w:lang w:val="en-GB"/>
              </w:rPr>
            </w:pPr>
            <w:r w:rsidRPr="009B13EC">
              <w:rPr>
                <w:lang w:val="en-GB"/>
              </w:rPr>
              <w:t>According to clause 10.1.3</w:t>
            </w:r>
          </w:p>
        </w:tc>
      </w:tr>
      <w:tr w:rsidR="00DA7B71" w:rsidRPr="00AF42AF" w14:paraId="6C7D0B75" w14:textId="77777777" w:rsidTr="00BC1EF3">
        <w:trPr>
          <w:jc w:val="center"/>
        </w:trPr>
        <w:tc>
          <w:tcPr>
            <w:tcW w:w="2093" w:type="dxa"/>
            <w:shd w:val="clear" w:color="auto" w:fill="auto"/>
          </w:tcPr>
          <w:p w14:paraId="39E422AB"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0012CE32" w14:textId="77777777" w:rsidR="00DA7B71" w:rsidRPr="009B13EC" w:rsidRDefault="00DA7B71" w:rsidP="00DA7B71">
            <w:pPr>
              <w:pStyle w:val="TAL"/>
              <w:rPr>
                <w:lang w:val="en-GB"/>
              </w:rPr>
            </w:pPr>
            <w:r w:rsidRPr="009B13EC">
              <w:rPr>
                <w:lang w:val="en-GB"/>
              </w:rPr>
              <w:t>According to clause 10.1.3</w:t>
            </w:r>
          </w:p>
        </w:tc>
      </w:tr>
      <w:tr w:rsidR="00DA7B71" w:rsidRPr="00AF42AF" w14:paraId="4904847A" w14:textId="77777777" w:rsidTr="00BC1EF3">
        <w:trPr>
          <w:jc w:val="center"/>
        </w:trPr>
        <w:tc>
          <w:tcPr>
            <w:tcW w:w="2093" w:type="dxa"/>
            <w:shd w:val="clear" w:color="auto" w:fill="auto"/>
          </w:tcPr>
          <w:p w14:paraId="142D89A9"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3206C6C7" w14:textId="77777777" w:rsidR="00DA7B71" w:rsidRPr="009B13EC" w:rsidRDefault="00DA7B71" w:rsidP="00DA7B71">
            <w:pPr>
              <w:pStyle w:val="TAL"/>
              <w:rPr>
                <w:lang w:val="en-GB"/>
              </w:rPr>
            </w:pPr>
            <w:r w:rsidRPr="009B13EC">
              <w:rPr>
                <w:lang w:val="en-GB"/>
              </w:rPr>
              <w:t>According to clause 10.1.3</w:t>
            </w:r>
          </w:p>
        </w:tc>
      </w:tr>
    </w:tbl>
    <w:p w14:paraId="4D5B2166" w14:textId="77777777" w:rsidR="00DA7B71" w:rsidRPr="00AF42AF" w:rsidRDefault="00DA7B71" w:rsidP="00DA7B71">
      <w:pPr>
        <w:rPr>
          <w:rFonts w:eastAsia="Arial Unicode MS"/>
        </w:rPr>
      </w:pPr>
    </w:p>
    <w:p w14:paraId="3C1D212B" w14:textId="77777777" w:rsidR="00DA7B71" w:rsidRPr="00BC1EF3" w:rsidRDefault="00DA7B71" w:rsidP="00AA01AF">
      <w:pPr>
        <w:pStyle w:val="Heading4"/>
        <w:rPr>
          <w:rFonts w:eastAsia="Arial Unicode MS"/>
        </w:rPr>
      </w:pPr>
      <w:bookmarkStart w:id="4529" w:name="_Toc428283239"/>
      <w:bookmarkStart w:id="4530" w:name="_Toc428905320"/>
      <w:bookmarkStart w:id="4531" w:name="_Toc428905766"/>
      <w:bookmarkStart w:id="4532" w:name="_Toc428906211"/>
      <w:bookmarkStart w:id="4533" w:name="_Toc429057397"/>
      <w:bookmarkStart w:id="4534" w:name="_Toc429057898"/>
      <w:bookmarkStart w:id="4535" w:name="_Toc436519952"/>
      <w:bookmarkStart w:id="4536" w:name="_Toc406425366"/>
      <w:bookmarkStart w:id="4537" w:name="_Toc408583451"/>
      <w:bookmarkStart w:id="4538" w:name="_Toc408583895"/>
      <w:bookmarkStart w:id="4539" w:name="_Toc416336287"/>
      <w:bookmarkStart w:id="4540" w:name="_Toc410298658"/>
      <w:bookmarkStart w:id="4541" w:name="_Toc452019875"/>
      <w:r w:rsidRPr="00AF42AF">
        <w:rPr>
          <w:rFonts w:eastAsia="Arial Unicode MS"/>
        </w:rPr>
        <w:t>10.2.13.5</w:t>
      </w:r>
      <w:r w:rsidRPr="00AF42AF">
        <w:rPr>
          <w:rFonts w:eastAsia="Arial Unicode MS"/>
        </w:rPr>
        <w:tab/>
      </w:r>
      <w:commentRangeStart w:id="4542"/>
      <w:r w:rsidRPr="00AF42AF">
        <w:rPr>
          <w:rFonts w:eastAsia="Arial Unicode MS"/>
        </w:rPr>
        <w:t xml:space="preserve">Delete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commentRangeEnd w:id="4542"/>
      <w:r w:rsidR="00437FBC">
        <w:rPr>
          <w:rStyle w:val="CommentReference"/>
          <w:rFonts w:ascii="Times New Roman" w:eastAsia="MS Mincho" w:hAnsi="Times New Roman"/>
          <w:lang w:eastAsia="x-none"/>
        </w:rPr>
        <w:commentReference w:id="4542"/>
      </w:r>
    </w:p>
    <w:p w14:paraId="448E43AA" w14:textId="77777777"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14:paraId="20C6B0D1" w14:textId="77777777" w:rsidR="007213A2" w:rsidRPr="00BC1EF3" w:rsidRDefault="007213A2" w:rsidP="00BC1EF3">
      <w:pPr>
        <w:jc w:val="center"/>
        <w:rPr>
          <w:b/>
        </w:rPr>
      </w:pPr>
      <w:r w:rsidRPr="00BC1EF3">
        <w:rPr>
          <w:b/>
        </w:rPr>
        <w:t>Table 10.2.13.5-1: &lt;</w:t>
      </w:r>
      <w:r w:rsidRPr="00440B01">
        <w:rPr>
          <w:b/>
          <w:i/>
        </w:rPr>
        <w:t>pollingChannel</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3BEC8EE" w14:textId="77777777" w:rsidTr="00BC1EF3">
        <w:trPr>
          <w:tblHeader/>
          <w:jc w:val="center"/>
        </w:trPr>
        <w:tc>
          <w:tcPr>
            <w:tcW w:w="9167" w:type="dxa"/>
            <w:gridSpan w:val="2"/>
            <w:shd w:val="clear" w:color="auto" w:fill="DDDDDD"/>
          </w:tcPr>
          <w:p w14:paraId="017A1686" w14:textId="77777777" w:rsidR="00DA7B71" w:rsidRPr="009B13EC" w:rsidRDefault="00DA7B71" w:rsidP="00DA7B71">
            <w:pPr>
              <w:pStyle w:val="TAH"/>
              <w:rPr>
                <w:rFonts w:eastAsia="Malgun Gothic"/>
                <w:lang w:val="en-GB"/>
              </w:rPr>
            </w:pPr>
            <w:r w:rsidRPr="009B13EC">
              <w:rPr>
                <w:rFonts w:eastAsia="Malgun Gothic"/>
                <w:i/>
                <w:lang w:val="en-GB"/>
              </w:rPr>
              <w:lastRenderedPageBreak/>
              <w:t>&lt;pollingChannel&gt;</w:t>
            </w:r>
            <w:r w:rsidRPr="009B13EC">
              <w:rPr>
                <w:rFonts w:eastAsia="Malgun Gothic"/>
                <w:lang w:val="en-GB"/>
              </w:rPr>
              <w:t xml:space="preserve"> DELETE</w:t>
            </w:r>
          </w:p>
        </w:tc>
      </w:tr>
      <w:tr w:rsidR="00DA7B71" w:rsidRPr="00AF42AF" w14:paraId="626DBE18" w14:textId="77777777" w:rsidTr="00BC1EF3">
        <w:trPr>
          <w:jc w:val="center"/>
        </w:trPr>
        <w:tc>
          <w:tcPr>
            <w:tcW w:w="2093" w:type="dxa"/>
            <w:shd w:val="clear" w:color="auto" w:fill="auto"/>
          </w:tcPr>
          <w:p w14:paraId="092F196C"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6EEF03B2" w14:textId="77777777" w:rsidR="00DA7B71" w:rsidRPr="009B13EC" w:rsidRDefault="00DA7B71" w:rsidP="00DA7B71">
            <w:pPr>
              <w:pStyle w:val="TAL"/>
              <w:rPr>
                <w:lang w:val="en-GB"/>
              </w:rPr>
            </w:pPr>
            <w:r w:rsidRPr="009B13EC">
              <w:rPr>
                <w:lang w:val="en-GB"/>
              </w:rPr>
              <w:t>Mca and Mcc</w:t>
            </w:r>
          </w:p>
        </w:tc>
      </w:tr>
      <w:tr w:rsidR="00DA7B71" w:rsidRPr="00AF42AF" w14:paraId="39EA331B" w14:textId="77777777" w:rsidTr="00BC1EF3">
        <w:trPr>
          <w:jc w:val="center"/>
        </w:trPr>
        <w:tc>
          <w:tcPr>
            <w:tcW w:w="2093" w:type="dxa"/>
            <w:shd w:val="clear" w:color="auto" w:fill="auto"/>
          </w:tcPr>
          <w:p w14:paraId="2722976E"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5182256"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w:t>
            </w:r>
          </w:p>
        </w:tc>
      </w:tr>
      <w:tr w:rsidR="00DA7B71" w:rsidRPr="00AF42AF" w14:paraId="1BDAACBD" w14:textId="77777777" w:rsidTr="00BC1EF3">
        <w:trPr>
          <w:jc w:val="center"/>
        </w:trPr>
        <w:tc>
          <w:tcPr>
            <w:tcW w:w="2093" w:type="dxa"/>
            <w:shd w:val="clear" w:color="auto" w:fill="auto"/>
          </w:tcPr>
          <w:p w14:paraId="68B76201"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E37C057" w14:textId="77777777" w:rsidR="00DA7B71" w:rsidRPr="009B13EC" w:rsidRDefault="00DA7B71" w:rsidP="00DA7B71">
            <w:pPr>
              <w:pStyle w:val="TAL"/>
              <w:rPr>
                <w:lang w:val="en-GB"/>
              </w:rPr>
            </w:pPr>
            <w:r w:rsidRPr="009B13EC">
              <w:rPr>
                <w:lang w:val="en-GB"/>
              </w:rPr>
              <w:t>According to clause 10.1.4</w:t>
            </w:r>
          </w:p>
        </w:tc>
      </w:tr>
      <w:tr w:rsidR="00DA7B71" w:rsidRPr="00AF42AF" w14:paraId="62BEEE86" w14:textId="77777777" w:rsidTr="00BC1EF3">
        <w:trPr>
          <w:jc w:val="center"/>
        </w:trPr>
        <w:tc>
          <w:tcPr>
            <w:tcW w:w="2093" w:type="dxa"/>
            <w:shd w:val="clear" w:color="auto" w:fill="auto"/>
          </w:tcPr>
          <w:p w14:paraId="2F218E0D"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355355D3" w14:textId="77777777" w:rsidR="00DA7B71" w:rsidRPr="009B13EC" w:rsidRDefault="00DA7B71" w:rsidP="00DA7B71">
            <w:pPr>
              <w:pStyle w:val="TAL"/>
              <w:rPr>
                <w:rFonts w:eastAsia="SimSun"/>
                <w:lang w:val="en-GB"/>
              </w:rPr>
            </w:pPr>
            <w:r w:rsidRPr="009B13EC">
              <w:rPr>
                <w:lang w:val="en-GB"/>
              </w:rPr>
              <w:t>According to clause 10.1.4</w:t>
            </w:r>
            <w:r w:rsidRPr="009B13EC">
              <w:rPr>
                <w:rFonts w:eastAsia="SimSun"/>
                <w:lang w:val="en-GB"/>
              </w:rPr>
              <w:t xml:space="preserve"> for Step 002:</w:t>
            </w:r>
          </w:p>
          <w:p w14:paraId="591055F8" w14:textId="77777777" w:rsidR="00BC0067" w:rsidRPr="00D007F6" w:rsidRDefault="00DA7B71" w:rsidP="00BC1EF3">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71E78638" w14:textId="77777777" w:rsidTr="00BC1EF3">
        <w:trPr>
          <w:jc w:val="center"/>
        </w:trPr>
        <w:tc>
          <w:tcPr>
            <w:tcW w:w="2093" w:type="dxa"/>
            <w:shd w:val="clear" w:color="auto" w:fill="auto"/>
          </w:tcPr>
          <w:p w14:paraId="51D165F1"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940B187" w14:textId="77777777" w:rsidR="00DA7B71" w:rsidRPr="009B13EC" w:rsidRDefault="00DA7B71" w:rsidP="00DA7B71">
            <w:pPr>
              <w:pStyle w:val="TAL"/>
              <w:rPr>
                <w:lang w:val="en-GB"/>
              </w:rPr>
            </w:pPr>
            <w:r w:rsidRPr="009B13EC">
              <w:rPr>
                <w:lang w:val="en-GB"/>
              </w:rPr>
              <w:t>According to clause 10.1.4</w:t>
            </w:r>
          </w:p>
        </w:tc>
      </w:tr>
      <w:tr w:rsidR="00DA7B71" w:rsidRPr="00AF42AF" w14:paraId="5907873A" w14:textId="77777777" w:rsidTr="00BC1EF3">
        <w:trPr>
          <w:jc w:val="center"/>
        </w:trPr>
        <w:tc>
          <w:tcPr>
            <w:tcW w:w="2093" w:type="dxa"/>
            <w:shd w:val="clear" w:color="auto" w:fill="auto"/>
          </w:tcPr>
          <w:p w14:paraId="5A150E0D"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74C8DE5D" w14:textId="77777777" w:rsidR="00DA7B71" w:rsidRPr="009B13EC" w:rsidRDefault="00DA7B71" w:rsidP="00DA7B71">
            <w:pPr>
              <w:pStyle w:val="TAL"/>
              <w:rPr>
                <w:lang w:val="en-GB"/>
              </w:rPr>
            </w:pPr>
            <w:r w:rsidRPr="009B13EC">
              <w:rPr>
                <w:lang w:val="en-GB"/>
              </w:rPr>
              <w:t>According to clause 10.1.4</w:t>
            </w:r>
          </w:p>
        </w:tc>
      </w:tr>
      <w:tr w:rsidR="00DA7B71" w:rsidRPr="00AF42AF" w14:paraId="4EDAED61" w14:textId="77777777" w:rsidTr="00BC1EF3">
        <w:trPr>
          <w:jc w:val="center"/>
        </w:trPr>
        <w:tc>
          <w:tcPr>
            <w:tcW w:w="2093" w:type="dxa"/>
            <w:shd w:val="clear" w:color="auto" w:fill="auto"/>
          </w:tcPr>
          <w:p w14:paraId="10DB9636"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531E5CCC" w14:textId="77777777" w:rsidR="00DA7B71" w:rsidRPr="009B13EC" w:rsidRDefault="00DA7B71" w:rsidP="00DA7B71">
            <w:pPr>
              <w:pStyle w:val="TAL"/>
              <w:rPr>
                <w:lang w:val="en-GB"/>
              </w:rPr>
            </w:pPr>
            <w:r w:rsidRPr="009B13EC">
              <w:rPr>
                <w:lang w:val="en-GB"/>
              </w:rPr>
              <w:t>According to clause 10.1.4</w:t>
            </w:r>
          </w:p>
        </w:tc>
      </w:tr>
    </w:tbl>
    <w:p w14:paraId="3FD171F6" w14:textId="77777777" w:rsidR="00DA7B71" w:rsidRPr="00AF42AF" w:rsidRDefault="00DA7B71" w:rsidP="00DA7B71">
      <w:pPr>
        <w:rPr>
          <w:rFonts w:eastAsia="Arial Unicode MS"/>
        </w:rPr>
      </w:pPr>
    </w:p>
    <w:p w14:paraId="610DCE65" w14:textId="77777777" w:rsidR="00DA7B71" w:rsidRPr="00AF42AF" w:rsidRDefault="00DA7B71" w:rsidP="00AA01AF">
      <w:pPr>
        <w:pStyle w:val="Heading4"/>
        <w:rPr>
          <w:rFonts w:eastAsia="Arial Unicode MS"/>
        </w:rPr>
      </w:pPr>
      <w:bookmarkStart w:id="4543" w:name="_Toc428283240"/>
      <w:bookmarkStart w:id="4544" w:name="_Toc428905321"/>
      <w:bookmarkStart w:id="4545" w:name="_Toc428905767"/>
      <w:bookmarkStart w:id="4546" w:name="_Toc428906212"/>
      <w:bookmarkStart w:id="4547" w:name="_Toc429057398"/>
      <w:bookmarkStart w:id="4548" w:name="_Toc429057899"/>
      <w:bookmarkStart w:id="4549" w:name="_Toc436519953"/>
      <w:bookmarkStart w:id="4550" w:name="_Toc406425367"/>
      <w:bookmarkStart w:id="4551" w:name="_Toc408583452"/>
      <w:bookmarkStart w:id="4552" w:name="_Toc408583896"/>
      <w:bookmarkStart w:id="4553" w:name="_Toc416336288"/>
      <w:bookmarkStart w:id="4554" w:name="_Toc410298659"/>
      <w:bookmarkStart w:id="4555" w:name="_Toc452019876"/>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69B3E556" w14:textId="77777777" w:rsidR="00DA7B71" w:rsidRPr="00AF42AF" w:rsidRDefault="00DA7B71" w:rsidP="00BC1EF3">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commentRangeStart w:id="4556"/>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w:t>
      </w:r>
      <w:commentRangeEnd w:id="4556"/>
      <w:r w:rsidR="009F501B">
        <w:rPr>
          <w:rStyle w:val="CommentReference"/>
          <w:rFonts w:eastAsia="MS Mincho"/>
          <w:lang w:eastAsia="x-none"/>
        </w:rPr>
        <w:commentReference w:id="4556"/>
      </w:r>
      <w:r w:rsidRPr="00AF42AF">
        <w:rPr>
          <w:rFonts w:eastAsia="Arial Unicode MS" w:hint="eastAsia"/>
          <w:lang w:eastAsia="ko-KR"/>
        </w:rPr>
        <w:t xml:space="preserve">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14:paraId="3571FC9E" w14:textId="77777777" w:rsidR="00DA7B71" w:rsidRPr="00D007F6" w:rsidRDefault="00DA7B71" w:rsidP="00AA01AF">
      <w:pPr>
        <w:pStyle w:val="Heading4"/>
        <w:rPr>
          <w:rFonts w:eastAsia="Arial Unicode MS"/>
        </w:rPr>
      </w:pPr>
      <w:bookmarkStart w:id="4557" w:name="_Toc428283241"/>
      <w:bookmarkStart w:id="4558" w:name="_Toc428905322"/>
      <w:bookmarkStart w:id="4559" w:name="_Toc428905768"/>
      <w:bookmarkStart w:id="4560" w:name="_Toc428906213"/>
      <w:bookmarkStart w:id="4561" w:name="_Toc429057399"/>
      <w:bookmarkStart w:id="4562" w:name="_Toc429057900"/>
      <w:bookmarkStart w:id="4563" w:name="_Toc436519954"/>
      <w:bookmarkStart w:id="4564" w:name="_Toc406425368"/>
      <w:bookmarkStart w:id="4565" w:name="_Toc408583453"/>
      <w:bookmarkStart w:id="4566" w:name="_Toc408583897"/>
      <w:bookmarkStart w:id="4567" w:name="_Toc416336289"/>
      <w:bookmarkStart w:id="4568" w:name="_Toc410298660"/>
      <w:bookmarkStart w:id="4569" w:name="_Toc452019877"/>
      <w:r w:rsidRPr="00AF42AF">
        <w:rPr>
          <w:rFonts w:eastAsia="Arial Unicode MS"/>
        </w:rPr>
        <w:t>10.2.13.7</w:t>
      </w:r>
      <w:r w:rsidRPr="00AF42AF">
        <w:rPr>
          <w:rFonts w:eastAsia="Arial Unicode MS"/>
        </w:rPr>
        <w:tab/>
      </w:r>
      <w:commentRangeStart w:id="4570"/>
      <w:r w:rsidRPr="00AF42AF">
        <w:rPr>
          <w:rFonts w:eastAsia="Arial Unicode MS"/>
        </w:rPr>
        <w:t>Long Polling on Polling Channel</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commentRangeEnd w:id="4570"/>
      <w:r w:rsidR="00C37164">
        <w:rPr>
          <w:rStyle w:val="CommentReference"/>
          <w:rFonts w:ascii="Times New Roman" w:eastAsia="MS Mincho" w:hAnsi="Times New Roman"/>
          <w:lang w:eastAsia="x-none"/>
        </w:rPr>
        <w:commentReference w:id="4570"/>
      </w:r>
    </w:p>
    <w:p w14:paraId="70F51435" w14:textId="77777777"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w:t>
      </w:r>
      <w:r w:rsidR="00C732A2">
        <w:rPr>
          <w:rFonts w:eastAsia="Arial Unicode MS"/>
        </w:rPr>
        <w:t>with a status indicating a timeout has occurred</w:t>
      </w:r>
      <w:r w:rsidR="00C732A2" w:rsidRPr="00AF42AF">
        <w:rPr>
          <w:rFonts w:eastAsia="Arial Unicode MS"/>
        </w:rPr>
        <w:t xml:space="preserve"> </w:t>
      </w:r>
      <w:r w:rsidRPr="00AF42AF">
        <w:rPr>
          <w:rFonts w:eastAsia="Arial Unicode MS"/>
        </w:rPr>
        <w:t>to inform the Originator that a new polling request should be generated again.</w:t>
      </w:r>
    </w:p>
    <w:p w14:paraId="05153B28" w14:textId="77777777" w:rsidR="007213A2" w:rsidRPr="00BC1EF3" w:rsidRDefault="007213A2" w:rsidP="00BC1EF3">
      <w:pPr>
        <w:jc w:val="center"/>
        <w:rPr>
          <w:b/>
        </w:rPr>
      </w:pPr>
      <w:r w:rsidRPr="00BC1EF3">
        <w:rPr>
          <w:b/>
        </w:rPr>
        <w:t xml:space="preserve">Table 10.2.13.7-1: </w:t>
      </w:r>
      <w:r w:rsidRPr="0013261E">
        <w:rPr>
          <w:b/>
        </w:rPr>
        <w:t>&lt;</w:t>
      </w:r>
      <w:r w:rsidRPr="00440B01">
        <w:rPr>
          <w:b/>
          <w:i/>
        </w:rPr>
        <w:t>pollingChannelURI</w:t>
      </w:r>
      <w:r w:rsidRPr="0013261E">
        <w:rPr>
          <w:b/>
        </w:rPr>
        <w:t>&gt;</w:t>
      </w:r>
      <w:r w:rsidRPr="00BC1EF3">
        <w:rPr>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428364C" w14:textId="77777777" w:rsidTr="00BC1EF3">
        <w:trPr>
          <w:tblHeader/>
          <w:jc w:val="center"/>
        </w:trPr>
        <w:tc>
          <w:tcPr>
            <w:tcW w:w="9167" w:type="dxa"/>
            <w:gridSpan w:val="2"/>
            <w:shd w:val="clear" w:color="auto" w:fill="DDDDDD"/>
          </w:tcPr>
          <w:p w14:paraId="1A8B116D" w14:textId="77777777" w:rsidR="007213A2" w:rsidRPr="00D007F6" w:rsidRDefault="00DA7B71" w:rsidP="00BC1EF3">
            <w:pPr>
              <w:jc w:val="center"/>
              <w:rPr>
                <w:rFonts w:eastAsia="Malgun Gothic"/>
              </w:rPr>
            </w:pPr>
            <w:r>
              <w:rPr>
                <w:rFonts w:eastAsia="SimSun"/>
              </w:rPr>
              <w:t>&lt;</w:t>
            </w:r>
            <w:r w:rsidRPr="00440B01">
              <w:rPr>
                <w:rFonts w:eastAsia="SimSun"/>
                <w:i/>
              </w:rPr>
              <w:t>pollingChannelURI</w:t>
            </w:r>
            <w:r>
              <w:rPr>
                <w:rFonts w:eastAsia="SimSun"/>
              </w:rPr>
              <w:t>&gt;</w:t>
            </w:r>
            <w:r w:rsidRPr="00D007F6">
              <w:rPr>
                <w:rFonts w:eastAsia="SimSun"/>
              </w:rPr>
              <w:t xml:space="preserve"> </w:t>
            </w:r>
            <w:r w:rsidRPr="00D007F6">
              <w:rPr>
                <w:rFonts w:eastAsia="Malgun Gothic"/>
              </w:rPr>
              <w:t>RETRIEVE</w:t>
            </w:r>
          </w:p>
        </w:tc>
      </w:tr>
      <w:tr w:rsidR="00DA7B71" w:rsidRPr="00AF42AF" w14:paraId="34C31295" w14:textId="77777777" w:rsidTr="00BC1EF3">
        <w:trPr>
          <w:jc w:val="center"/>
        </w:trPr>
        <w:tc>
          <w:tcPr>
            <w:tcW w:w="2093" w:type="dxa"/>
            <w:shd w:val="clear" w:color="auto" w:fill="auto"/>
          </w:tcPr>
          <w:p w14:paraId="75B7E82F" w14:textId="77777777" w:rsidR="00DA7B71" w:rsidRPr="009B13EC" w:rsidRDefault="00DA7B71" w:rsidP="00DA7B71">
            <w:pPr>
              <w:pStyle w:val="TAL"/>
              <w:rPr>
                <w:rFonts w:eastAsia="Malgun Gothic"/>
                <w:lang w:val="en-GB"/>
              </w:rPr>
            </w:pPr>
            <w:r w:rsidRPr="009B13EC">
              <w:rPr>
                <w:lang w:val="en-GB"/>
              </w:rPr>
              <w:t>Associated Reference Point</w:t>
            </w:r>
          </w:p>
        </w:tc>
        <w:tc>
          <w:tcPr>
            <w:tcW w:w="7074" w:type="dxa"/>
            <w:shd w:val="clear" w:color="auto" w:fill="auto"/>
          </w:tcPr>
          <w:p w14:paraId="2B534677" w14:textId="77777777" w:rsidR="00DA7B71" w:rsidRPr="009B13EC" w:rsidRDefault="00DA7B71" w:rsidP="00DA7B71">
            <w:pPr>
              <w:pStyle w:val="TAL"/>
              <w:rPr>
                <w:rFonts w:eastAsia="Malgun Gothic"/>
                <w:lang w:val="en-GB"/>
              </w:rPr>
            </w:pPr>
            <w:r w:rsidRPr="009B13EC">
              <w:rPr>
                <w:rFonts w:eastAsia="Arial Unicode MS"/>
                <w:lang w:val="en-GB"/>
              </w:rPr>
              <w:t>Mca</w:t>
            </w:r>
            <w:r w:rsidR="00BC0067" w:rsidRPr="00BC1EF3">
              <w:rPr>
                <w:rFonts w:eastAsia="Arial Unicode MS"/>
                <w:lang w:val="en-GB"/>
              </w:rPr>
              <w:t xml:space="preserve"> and</w:t>
            </w:r>
            <w:r w:rsidRPr="009B13EC">
              <w:rPr>
                <w:rFonts w:eastAsia="Arial Unicode MS"/>
                <w:lang w:val="en-GB"/>
              </w:rPr>
              <w:t xml:space="preserve"> Mcc </w:t>
            </w:r>
          </w:p>
        </w:tc>
      </w:tr>
      <w:tr w:rsidR="00DA7B71" w:rsidRPr="00AF42AF" w14:paraId="6F9B80BB" w14:textId="77777777" w:rsidTr="00BC1EF3">
        <w:trPr>
          <w:jc w:val="center"/>
        </w:trPr>
        <w:tc>
          <w:tcPr>
            <w:tcW w:w="2093" w:type="dxa"/>
            <w:shd w:val="clear" w:color="auto" w:fill="auto"/>
          </w:tcPr>
          <w:p w14:paraId="3AAC9F51"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B68C151"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4CCD0090"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Address of </w:t>
            </w:r>
            <w:r w:rsidRPr="009B13EC">
              <w:rPr>
                <w:i/>
                <w:lang w:val="en-GB"/>
              </w:rPr>
              <w:t>&lt;</w:t>
            </w:r>
            <w:r w:rsidRPr="00BC1EF3">
              <w:rPr>
                <w:i/>
                <w:lang w:val="en-GB"/>
              </w:rPr>
              <w:t>pollingChannelURI</w:t>
            </w:r>
            <w:r w:rsidRPr="009B13EC">
              <w:rPr>
                <w:i/>
                <w:lang w:val="en-GB"/>
              </w:rPr>
              <w:t>&gt;</w:t>
            </w:r>
            <w:r w:rsidRPr="009B13EC">
              <w:rPr>
                <w:lang w:val="en-GB"/>
              </w:rPr>
              <w:t xml:space="preserve"> child resource of the </w:t>
            </w:r>
            <w:r w:rsidRPr="009B13EC">
              <w:rPr>
                <w:i/>
                <w:lang w:val="en-GB"/>
              </w:rPr>
              <w:t>&lt;pollingChannel&gt;</w:t>
            </w:r>
            <w:r w:rsidRPr="009B13EC">
              <w:rPr>
                <w:lang w:val="en-GB"/>
              </w:rPr>
              <w:t xml:space="preserve"> resource</w:t>
            </w:r>
          </w:p>
        </w:tc>
      </w:tr>
      <w:tr w:rsidR="00DA7B71" w:rsidRPr="00AF42AF" w14:paraId="425D4C64" w14:textId="77777777" w:rsidTr="00BC1EF3">
        <w:trPr>
          <w:jc w:val="center"/>
        </w:trPr>
        <w:tc>
          <w:tcPr>
            <w:tcW w:w="2093" w:type="dxa"/>
            <w:shd w:val="clear" w:color="auto" w:fill="auto"/>
          </w:tcPr>
          <w:p w14:paraId="3BA67FC5"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D806987" w14:textId="77777777" w:rsidR="00DA7B71" w:rsidRPr="009B13EC" w:rsidRDefault="00DA7B71" w:rsidP="00DA7B71">
            <w:pPr>
              <w:pStyle w:val="TAL"/>
              <w:rPr>
                <w:lang w:val="en-GB"/>
              </w:rPr>
            </w:pPr>
            <w:r w:rsidRPr="009B13EC">
              <w:rPr>
                <w:lang w:val="en-GB"/>
              </w:rPr>
              <w:t>According to clause 10.1.2</w:t>
            </w:r>
          </w:p>
        </w:tc>
      </w:tr>
      <w:tr w:rsidR="00DA7B71" w:rsidRPr="00AF42AF" w14:paraId="65B4BFDC" w14:textId="77777777" w:rsidTr="00BC1EF3">
        <w:trPr>
          <w:jc w:val="center"/>
        </w:trPr>
        <w:tc>
          <w:tcPr>
            <w:tcW w:w="2093" w:type="dxa"/>
            <w:shd w:val="clear" w:color="auto" w:fill="auto"/>
          </w:tcPr>
          <w:p w14:paraId="104864FC"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456C40E" w14:textId="77777777" w:rsidR="00DA7B71" w:rsidRPr="009B13EC" w:rsidRDefault="00DA7B71" w:rsidP="00DA7B71">
            <w:pPr>
              <w:pStyle w:val="TAL"/>
              <w:rPr>
                <w:lang w:val="en-GB"/>
              </w:rPr>
            </w:pPr>
            <w:r w:rsidRPr="009B13EC">
              <w:rPr>
                <w:lang w:val="en-GB"/>
              </w:rPr>
              <w:t>According to clause 10.1.2 with the following</w:t>
            </w:r>
            <w:r w:rsidRPr="009B13EC">
              <w:rPr>
                <w:rFonts w:eastAsia="SimSun"/>
                <w:lang w:val="en-GB"/>
              </w:rPr>
              <w:t xml:space="preserve"> privilege check for Step 002</w:t>
            </w:r>
            <w:r w:rsidRPr="009B13EC">
              <w:rPr>
                <w:lang w:val="en-GB"/>
              </w:rPr>
              <w:t>:</w:t>
            </w:r>
          </w:p>
          <w:p w14:paraId="4FAC22E1" w14:textId="77777777"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14:paraId="19C2EAC1" w14:textId="77777777"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14:paraId="7203DD0C" w14:textId="77777777" w:rsidTr="00BC1EF3">
        <w:trPr>
          <w:jc w:val="center"/>
        </w:trPr>
        <w:tc>
          <w:tcPr>
            <w:tcW w:w="2093" w:type="dxa"/>
            <w:shd w:val="clear" w:color="auto" w:fill="auto"/>
          </w:tcPr>
          <w:p w14:paraId="62313B4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5BC0343" w14:textId="77777777" w:rsidR="00DA7B71" w:rsidRPr="009B13EC" w:rsidRDefault="00DA7B71" w:rsidP="00DA7B71">
            <w:pPr>
              <w:pStyle w:val="TAL"/>
              <w:rPr>
                <w:lang w:val="en-GB"/>
              </w:rPr>
            </w:pPr>
            <w:r w:rsidRPr="009B13EC">
              <w:rPr>
                <w:lang w:val="en-GB"/>
              </w:rPr>
              <w:t>All parameters defined in table 8.1.3-1 apply with the specific details for:</w:t>
            </w:r>
          </w:p>
          <w:p w14:paraId="68D5ED77" w14:textId="77777777"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14:paraId="5EE1AC77" w14:textId="77777777" w:rsidTr="00BC1EF3">
        <w:trPr>
          <w:jc w:val="center"/>
        </w:trPr>
        <w:tc>
          <w:tcPr>
            <w:tcW w:w="2093" w:type="dxa"/>
            <w:shd w:val="clear" w:color="auto" w:fill="auto"/>
          </w:tcPr>
          <w:p w14:paraId="19440801"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61F3BE8A" w14:textId="77777777" w:rsidR="00DA7B71" w:rsidRPr="009B13EC" w:rsidRDefault="00DA7B71" w:rsidP="00DA7B71">
            <w:pPr>
              <w:pStyle w:val="TAL"/>
              <w:rPr>
                <w:lang w:val="en-GB"/>
              </w:rPr>
            </w:pPr>
            <w:r w:rsidRPr="009B13EC">
              <w:rPr>
                <w:lang w:val="en-GB"/>
              </w:rPr>
              <w:t xml:space="preserve">If the Originator receives the response from the Receiver that the </w:t>
            </w:r>
            <w:r w:rsidRPr="009B13EC">
              <w:rPr>
                <w:rFonts w:eastAsia="SimSun"/>
                <w:lang w:val="en-GB"/>
              </w:rPr>
              <w:t>long polling</w:t>
            </w:r>
            <w:r w:rsidRPr="009B13EC">
              <w:rPr>
                <w:lang w:val="en-GB"/>
              </w:rPr>
              <w:t xml:space="preserve"> request is expired, the Originator </w:t>
            </w:r>
            <w:r w:rsidRPr="009B13EC">
              <w:rPr>
                <w:rFonts w:eastAsia="SimSun"/>
                <w:lang w:val="en-GB"/>
              </w:rPr>
              <w:t>should</w:t>
            </w:r>
            <w:r w:rsidRPr="009B13EC">
              <w:rPr>
                <w:lang w:val="en-GB"/>
              </w:rPr>
              <w:t xml:space="preserve"> send a new </w:t>
            </w:r>
            <w:r w:rsidRPr="009B13EC">
              <w:rPr>
                <w:rFonts w:eastAsia="SimSun"/>
                <w:lang w:val="en-GB"/>
              </w:rPr>
              <w:t>long polling</w:t>
            </w:r>
            <w:r w:rsidRPr="009B13EC">
              <w:rPr>
                <w:lang w:val="en-GB"/>
              </w:rPr>
              <w:t xml:space="preserve"> request</w:t>
            </w:r>
          </w:p>
        </w:tc>
      </w:tr>
      <w:tr w:rsidR="00DA7B71" w:rsidRPr="00AF42AF" w14:paraId="560E0BFD" w14:textId="77777777" w:rsidTr="00BC1EF3">
        <w:trPr>
          <w:jc w:val="center"/>
        </w:trPr>
        <w:tc>
          <w:tcPr>
            <w:tcW w:w="2093" w:type="dxa"/>
            <w:shd w:val="clear" w:color="auto" w:fill="auto"/>
          </w:tcPr>
          <w:p w14:paraId="12A2467F"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767733E0" w14:textId="77777777" w:rsidR="00DA7B71" w:rsidRPr="009B13EC" w:rsidRDefault="00DA7B71" w:rsidP="00DA7B71">
            <w:pPr>
              <w:pStyle w:val="TAL"/>
              <w:rPr>
                <w:lang w:val="en-GB"/>
              </w:rPr>
            </w:pPr>
            <w:r w:rsidRPr="009B13EC">
              <w:rPr>
                <w:lang w:val="en-GB"/>
              </w:rPr>
              <w:t xml:space="preserve">If the </w:t>
            </w:r>
            <w:r w:rsidRPr="009B13EC">
              <w:rPr>
                <w:rFonts w:eastAsia="SimSun"/>
                <w:lang w:val="en-GB"/>
              </w:rPr>
              <w:t>long polling</w:t>
            </w:r>
            <w:r w:rsidRPr="009B13EC">
              <w:rPr>
                <w:lang w:val="en-GB"/>
              </w:rPr>
              <w:t xml:space="preserve"> request is expired at the Receiver, the Receiver shall send an unsuccessful response to the Originator</w:t>
            </w:r>
          </w:p>
        </w:tc>
      </w:tr>
    </w:tbl>
    <w:p w14:paraId="73EECD3C" w14:textId="77777777" w:rsidR="00DA7B71" w:rsidRPr="00AF42AF" w:rsidRDefault="00DA7B71" w:rsidP="00DA7B71">
      <w:pPr>
        <w:rPr>
          <w:rFonts w:eastAsia="SimSun"/>
          <w:lang w:eastAsia="zh-CN"/>
        </w:rPr>
      </w:pPr>
    </w:p>
    <w:p w14:paraId="2B447F51" w14:textId="77777777" w:rsidR="00DA7B71" w:rsidRPr="00AF42AF" w:rsidRDefault="00DA7B71" w:rsidP="00AA01AF">
      <w:pPr>
        <w:pStyle w:val="Heading4"/>
        <w:rPr>
          <w:rFonts w:eastAsia="SimSun"/>
          <w:lang w:eastAsia="zh-CN"/>
        </w:rPr>
      </w:pPr>
      <w:bookmarkStart w:id="4571" w:name="_Toc428283242"/>
      <w:bookmarkStart w:id="4572" w:name="_Toc428905323"/>
      <w:bookmarkStart w:id="4573" w:name="_Toc428905769"/>
      <w:bookmarkStart w:id="4574" w:name="_Toc428906214"/>
      <w:bookmarkStart w:id="4575" w:name="_Toc429057400"/>
      <w:bookmarkStart w:id="4576" w:name="_Toc429057901"/>
      <w:bookmarkStart w:id="4577" w:name="_Toc436519955"/>
      <w:bookmarkStart w:id="4578" w:name="_Toc452019878"/>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4571"/>
      <w:bookmarkEnd w:id="4572"/>
      <w:bookmarkEnd w:id="4573"/>
      <w:bookmarkEnd w:id="4574"/>
      <w:bookmarkEnd w:id="4575"/>
      <w:bookmarkEnd w:id="4576"/>
      <w:bookmarkEnd w:id="4577"/>
      <w:bookmarkEnd w:id="4578"/>
    </w:p>
    <w:p w14:paraId="7DD51E77" w14:textId="77777777" w:rsidR="00DA7B71" w:rsidRPr="00AF42AF" w:rsidRDefault="00DA7B71" w:rsidP="00DA7B71">
      <w:pPr>
        <w:keepNext/>
        <w:keepLines/>
        <w:rPr>
          <w:rFonts w:eastAsia="Arial Unicode MS"/>
          <w:lang w:eastAsia="ko-KR"/>
        </w:rPr>
      </w:pPr>
      <w:commentRangeStart w:id="4579"/>
      <w:r w:rsidRPr="00AF42AF">
        <w:rPr>
          <w:rFonts w:eastAsia="Arial Unicode MS" w:hint="eastAsia"/>
          <w:lang w:eastAsia="ko-KR"/>
        </w:rPr>
        <w:t>When a Registree CSE received a request from the &lt;</w:t>
      </w:r>
      <w:r w:rsidRPr="00440B01">
        <w:rPr>
          <w:rFonts w:eastAsia="Arial Unicode MS"/>
          <w:i/>
        </w:rPr>
        <w:t>pollingChannel</w:t>
      </w:r>
      <w:r w:rsidRPr="00AF42AF">
        <w:rPr>
          <w:rFonts w:eastAsia="Arial Unicode MS" w:hint="eastAsia"/>
          <w:lang w:eastAsia="ko-KR"/>
        </w:rPr>
        <w:t>&gt; Hosting CSE contained in a &lt;</w:t>
      </w:r>
      <w:r w:rsidRPr="00440B01">
        <w:rPr>
          <w:rFonts w:eastAsia="Arial Unicode MS"/>
          <w:i/>
        </w:rPr>
        <w:t>pollingChannelURI</w:t>
      </w:r>
      <w:r w:rsidRPr="00AF42AF">
        <w:rPr>
          <w:rFonts w:eastAsia="Arial Unicode MS" w:hint="eastAsia"/>
          <w:lang w:eastAsia="ko-KR"/>
        </w:rPr>
        <w:t xml:space="preserve">&gt; Retrieve response (clause </w:t>
      </w:r>
      <w:r w:rsidRPr="00AF42AF">
        <w:rPr>
          <w:rFonts w:eastAsia="Arial Unicode MS"/>
          <w:lang w:eastAsia="ko-KR"/>
        </w:rPr>
        <w:t>10.2.13.7</w:t>
      </w:r>
      <w:r w:rsidRPr="00AF42AF">
        <w:rPr>
          <w:rFonts w:eastAsia="Arial Unicode MS" w:hint="eastAsia"/>
          <w:lang w:eastAsia="ko-KR"/>
        </w:rPr>
        <w:t>), the Registree CSE shall send the response to the received request in a new request to the &lt;</w:t>
      </w:r>
      <w:r w:rsidRPr="00440B01">
        <w:rPr>
          <w:rFonts w:eastAsia="Arial Unicode MS"/>
          <w:i/>
        </w:rPr>
        <w:t>pollingChannelURI</w:t>
      </w:r>
      <w:r w:rsidRPr="00AF42AF">
        <w:rPr>
          <w:rFonts w:eastAsia="Arial Unicode MS" w:hint="eastAsia"/>
          <w:lang w:eastAsia="ko-KR"/>
        </w:rPr>
        <w:t xml:space="preserve">&gt;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w:t>
      </w:r>
      <w:r w:rsidRPr="00440B01">
        <w:rPr>
          <w:rFonts w:eastAsia="Arial Unicode MS"/>
          <w:i/>
        </w:rPr>
        <w:t>pollingChannelURI</w:t>
      </w:r>
      <w:r w:rsidRPr="00AF42AF">
        <w:rPr>
          <w:rFonts w:eastAsia="Arial Unicode MS" w:hint="eastAsia"/>
          <w:lang w:eastAsia="ko-KR"/>
        </w:rPr>
        <w:t>&gt; resource with Notify operation.</w:t>
      </w:r>
      <w:commentRangeEnd w:id="4579"/>
      <w:r w:rsidR="00D44503">
        <w:rPr>
          <w:rStyle w:val="CommentReference"/>
          <w:rFonts w:eastAsia="MS Mincho"/>
          <w:lang w:eastAsia="x-none"/>
        </w:rPr>
        <w:commentReference w:id="4579"/>
      </w:r>
      <w:r w:rsidRPr="00AF42AF">
        <w:rPr>
          <w:rFonts w:eastAsia="Arial Unicode MS" w:hint="eastAsia"/>
          <w:lang w:eastAsia="ko-KR"/>
        </w:rPr>
        <w:t xml:space="preserve"> </w:t>
      </w:r>
    </w:p>
    <w:p w14:paraId="73FEA57A" w14:textId="77777777" w:rsidR="00DA7B71" w:rsidRPr="00AF42AF" w:rsidRDefault="00DA7B71" w:rsidP="00DA7B71">
      <w:pPr>
        <w:keepNext/>
        <w:keepLines/>
        <w:rPr>
          <w:rFonts w:eastAsia="Arial Unicode MS"/>
          <w:lang w:eastAsia="ko-KR"/>
        </w:rPr>
      </w:pPr>
      <w:commentRangeStart w:id="4580"/>
      <w:r w:rsidRPr="00AF42AF">
        <w:rPr>
          <w:rFonts w:eastAsia="Arial Unicode MS" w:hint="eastAsia"/>
          <w:lang w:eastAsia="ko-KR"/>
        </w:rPr>
        <w:t>When the Hosting CSE receives a Notify request to the &lt;</w:t>
      </w:r>
      <w:r w:rsidRPr="00440B01">
        <w:rPr>
          <w:rFonts w:eastAsia="Arial Unicode MS"/>
          <w:i/>
        </w:rPr>
        <w:t>pollingChannelURI</w:t>
      </w:r>
      <w:r w:rsidRPr="00AF42AF">
        <w:rPr>
          <w:rFonts w:eastAsia="Arial Unicode MS" w:hint="eastAsia"/>
          <w:lang w:eastAsia="ko-KR"/>
        </w:rPr>
        <w:t xml:space="preserve">&gt;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w:t>
      </w:r>
      <w:r w:rsidRPr="00440B01">
        <w:rPr>
          <w:rFonts w:eastAsia="Arial Unicode MS"/>
          <w:i/>
        </w:rPr>
        <w:t>pollingChannelURI</w:t>
      </w:r>
      <w:r w:rsidRPr="00AF42AF">
        <w:rPr>
          <w:rFonts w:eastAsia="Arial Unicode MS" w:hint="eastAsia"/>
          <w:lang w:eastAsia="ko-KR"/>
        </w:rPr>
        <w:t xml:space="preserve">&gt;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440B01">
        <w:rPr>
          <w:rFonts w:eastAsia="Arial Unicode MS"/>
          <w:i/>
        </w:rPr>
        <w:t>pollingChannelURI</w:t>
      </w:r>
      <w:r w:rsidRPr="00AF42AF">
        <w:rPr>
          <w:rFonts w:eastAsia="Arial Unicode MS" w:hint="eastAsia"/>
        </w:rPr>
        <w:t>&gt; Notify request</w:t>
      </w:r>
      <w:r w:rsidRPr="00AF42AF">
        <w:rPr>
          <w:rFonts w:eastAsia="Arial Unicode MS" w:hint="eastAsia"/>
          <w:lang w:eastAsia="ko-KR"/>
        </w:rPr>
        <w:t>.</w:t>
      </w:r>
      <w:commentRangeEnd w:id="4580"/>
      <w:r w:rsidR="00D44503">
        <w:rPr>
          <w:rStyle w:val="CommentReference"/>
          <w:rFonts w:eastAsia="MS Mincho"/>
          <w:lang w:eastAsia="x-none"/>
        </w:rPr>
        <w:commentReference w:id="4580"/>
      </w:r>
    </w:p>
    <w:p w14:paraId="0B1F290B" w14:textId="77777777" w:rsidR="007213A2" w:rsidRPr="00F06EC2" w:rsidRDefault="007213A2" w:rsidP="00F06EC2">
      <w:pPr>
        <w:jc w:val="center"/>
        <w:rPr>
          <w:b/>
        </w:rPr>
      </w:pPr>
      <w:r w:rsidRPr="0013261E">
        <w:rPr>
          <w:b/>
        </w:rPr>
        <w:t>Table 10.2.13.8-1: &lt;</w:t>
      </w:r>
      <w:r w:rsidRPr="00440B01">
        <w:rPr>
          <w:b/>
          <w:i/>
        </w:rPr>
        <w:t>pollingChannelURI</w:t>
      </w:r>
      <w:r w:rsidRPr="0013261E">
        <w:rPr>
          <w:b/>
        </w:rPr>
        <w:t>&gt;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13261E" w14:paraId="634A8502" w14:textId="77777777" w:rsidTr="00DA7B71">
        <w:trPr>
          <w:tblHeader/>
          <w:jc w:val="center"/>
        </w:trPr>
        <w:tc>
          <w:tcPr>
            <w:tcW w:w="9167" w:type="dxa"/>
            <w:gridSpan w:val="2"/>
            <w:shd w:val="clear" w:color="auto" w:fill="DDDDDD"/>
          </w:tcPr>
          <w:p w14:paraId="457637E1" w14:textId="77777777" w:rsidR="00DA7B71" w:rsidRPr="0013261E" w:rsidRDefault="00DA7B71" w:rsidP="00DA7B71">
            <w:pPr>
              <w:pStyle w:val="TAH"/>
              <w:rPr>
                <w:b w:val="0"/>
                <w:lang w:val="en-GB" w:eastAsia="ko-KR"/>
              </w:rPr>
            </w:pPr>
            <w:r w:rsidRPr="0013261E">
              <w:rPr>
                <w:rFonts w:eastAsia="Arial Unicode MS" w:hint="eastAsia"/>
                <w:b w:val="0"/>
                <w:lang w:val="en-GB" w:eastAsia="ko-KR"/>
              </w:rPr>
              <w:t>&lt;</w:t>
            </w:r>
            <w:r w:rsidRPr="00440B01">
              <w:rPr>
                <w:rFonts w:eastAsia="Arial Unicode MS"/>
                <w:b w:val="0"/>
                <w:i/>
                <w:lang w:val="en-GB"/>
              </w:rPr>
              <w:t>pollingChannelURI</w:t>
            </w:r>
            <w:r w:rsidRPr="0013261E">
              <w:rPr>
                <w:rFonts w:eastAsia="Arial Unicode MS" w:hint="eastAsia"/>
                <w:b w:val="0"/>
                <w:lang w:val="en-GB" w:eastAsia="ko-KR"/>
              </w:rPr>
              <w:t>&gt;</w:t>
            </w:r>
            <w:r w:rsidRPr="0013261E">
              <w:rPr>
                <w:rFonts w:eastAsia="Arial Unicode MS"/>
                <w:b w:val="0"/>
                <w:lang w:val="en-GB"/>
              </w:rPr>
              <w:t xml:space="preserve"> </w:t>
            </w:r>
            <w:r w:rsidRPr="0013261E">
              <w:rPr>
                <w:rFonts w:eastAsia="Arial Unicode MS" w:hint="eastAsia"/>
                <w:b w:val="0"/>
                <w:lang w:val="en-GB" w:eastAsia="ko-KR"/>
              </w:rPr>
              <w:t>NOTIFY</w:t>
            </w:r>
          </w:p>
        </w:tc>
      </w:tr>
      <w:tr w:rsidR="00DA7B71" w:rsidRPr="00AF42AF" w14:paraId="0555F604" w14:textId="77777777" w:rsidTr="00DA7B71">
        <w:trPr>
          <w:jc w:val="center"/>
        </w:trPr>
        <w:tc>
          <w:tcPr>
            <w:tcW w:w="2093" w:type="dxa"/>
            <w:shd w:val="clear" w:color="auto" w:fill="auto"/>
          </w:tcPr>
          <w:p w14:paraId="3CDD8880" w14:textId="77777777" w:rsidR="00DA7B71" w:rsidRPr="009B13EC" w:rsidRDefault="00DA7B71" w:rsidP="00DA7B71">
            <w:pPr>
              <w:pStyle w:val="TAL"/>
              <w:rPr>
                <w:lang w:val="en-GB" w:eastAsia="ko-KR"/>
              </w:rPr>
            </w:pPr>
            <w:r w:rsidRPr="009B13EC">
              <w:rPr>
                <w:lang w:val="en-GB" w:eastAsia="ko-KR"/>
              </w:rPr>
              <w:t>Associated Reference Point</w:t>
            </w:r>
          </w:p>
        </w:tc>
        <w:tc>
          <w:tcPr>
            <w:tcW w:w="7074" w:type="dxa"/>
            <w:shd w:val="clear" w:color="auto" w:fill="auto"/>
          </w:tcPr>
          <w:p w14:paraId="19CA6A1F" w14:textId="77777777" w:rsidR="00DA7B71" w:rsidRPr="009B13EC" w:rsidRDefault="00DA7B71" w:rsidP="00DA7B71">
            <w:pPr>
              <w:pStyle w:val="TAL"/>
              <w:rPr>
                <w:szCs w:val="18"/>
                <w:lang w:val="en-GB" w:eastAsia="ko-KR"/>
              </w:rPr>
            </w:pPr>
            <w:r w:rsidRPr="009B13EC">
              <w:rPr>
                <w:rFonts w:eastAsia="Arial Unicode MS"/>
                <w:iCs/>
                <w:szCs w:val="18"/>
                <w:lang w:val="en-GB" w:eastAsia="zh-CN"/>
              </w:rPr>
              <w:t xml:space="preserve">Mcc </w:t>
            </w:r>
          </w:p>
        </w:tc>
      </w:tr>
      <w:tr w:rsidR="00DA7B71" w:rsidRPr="00AF42AF" w14:paraId="755763EB" w14:textId="77777777" w:rsidTr="00DA7B71">
        <w:trPr>
          <w:jc w:val="center"/>
        </w:trPr>
        <w:tc>
          <w:tcPr>
            <w:tcW w:w="2093" w:type="dxa"/>
            <w:shd w:val="clear" w:color="auto" w:fill="auto"/>
          </w:tcPr>
          <w:p w14:paraId="4DCBA742"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8DC6479" w14:textId="77777777" w:rsidR="00DA7B71" w:rsidRPr="009B13EC" w:rsidRDefault="00DA7B71" w:rsidP="00DA7B71">
            <w:pPr>
              <w:pStyle w:val="TAL"/>
              <w:rPr>
                <w:szCs w:val="18"/>
                <w:lang w:val="en-GB"/>
              </w:rPr>
            </w:pPr>
            <w:r w:rsidRPr="009B13EC">
              <w:rPr>
                <w:szCs w:val="18"/>
                <w:lang w:val="en-GB"/>
              </w:rPr>
              <w:t xml:space="preserve">All parameters defined in table </w:t>
            </w:r>
            <w:r w:rsidR="005A4EEF" w:rsidRPr="009B13EC">
              <w:rPr>
                <w:szCs w:val="18"/>
                <w:lang w:val="en-GB"/>
              </w:rPr>
              <w:t>8.1.2-3</w:t>
            </w:r>
            <w:r w:rsidRPr="009B13EC">
              <w:rPr>
                <w:szCs w:val="18"/>
                <w:lang w:val="en-GB"/>
              </w:rPr>
              <w:t xml:space="preserve"> apply with the specific details for:</w:t>
            </w:r>
          </w:p>
          <w:p w14:paraId="5A073319" w14:textId="77777777" w:rsidR="00DA7B71" w:rsidRPr="009B13EC" w:rsidRDefault="00DA7B71" w:rsidP="00DA7B71">
            <w:pPr>
              <w:pStyle w:val="TAL"/>
              <w:rPr>
                <w:lang w:val="en-GB" w:eastAsia="ko-KR"/>
              </w:rPr>
            </w:pPr>
            <w:r w:rsidRPr="009B13EC">
              <w:rPr>
                <w:rFonts w:eastAsia="Arial Unicode MS"/>
                <w:b/>
                <w:i/>
                <w:szCs w:val="18"/>
                <w:lang w:val="en-GB" w:eastAsia="ko-KR"/>
              </w:rPr>
              <w:t>To</w:t>
            </w:r>
            <w:r w:rsidRPr="009B13EC">
              <w:rPr>
                <w:b/>
                <w:i/>
                <w:lang w:val="en-GB"/>
              </w:rPr>
              <w:t>:</w:t>
            </w:r>
            <w:r w:rsidRPr="009B13EC">
              <w:rPr>
                <w:lang w:val="en-GB"/>
              </w:rPr>
              <w:t xml:space="preserve"> Address of </w:t>
            </w:r>
            <w:r w:rsidRPr="009B13EC">
              <w:rPr>
                <w:i/>
                <w:lang w:val="en-GB"/>
              </w:rPr>
              <w:t>&lt;pollingChannelURI&gt;</w:t>
            </w:r>
            <w:r w:rsidRPr="009B13EC">
              <w:rPr>
                <w:lang w:val="en-GB"/>
              </w:rPr>
              <w:t xml:space="preserve"> resource </w:t>
            </w:r>
          </w:p>
          <w:p w14:paraId="61402850" w14:textId="77777777" w:rsidR="00DA7B71" w:rsidRPr="009B13EC" w:rsidRDefault="00DA7B71" w:rsidP="00DA7B71">
            <w:pPr>
              <w:pStyle w:val="TAL"/>
              <w:rPr>
                <w:lang w:val="en-GB" w:eastAsia="ko-KR"/>
              </w:rPr>
            </w:pPr>
            <w:r w:rsidRPr="009B13EC">
              <w:rPr>
                <w:rFonts w:hint="eastAsia"/>
                <w:b/>
                <w:i/>
                <w:lang w:val="en-GB" w:eastAsia="ko-KR"/>
              </w:rPr>
              <w:t>Content</w:t>
            </w:r>
            <w:r w:rsidRPr="009B13EC">
              <w:rPr>
                <w:rFonts w:hint="eastAsia"/>
                <w:lang w:val="en-GB" w:eastAsia="ko-KR"/>
              </w:rPr>
              <w:t>: The response to the request contained in &lt;pollingChannelURI&gt; Retrieve response.</w:t>
            </w:r>
          </w:p>
        </w:tc>
      </w:tr>
      <w:tr w:rsidR="00DA7B71" w:rsidRPr="00AF42AF" w14:paraId="4C676B91" w14:textId="77777777" w:rsidTr="00DA7B71">
        <w:trPr>
          <w:jc w:val="center"/>
        </w:trPr>
        <w:tc>
          <w:tcPr>
            <w:tcW w:w="2093" w:type="dxa"/>
            <w:shd w:val="clear" w:color="auto" w:fill="auto"/>
          </w:tcPr>
          <w:p w14:paraId="34A12CED"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264551FF" w14:textId="77777777" w:rsidR="00DA7B71" w:rsidRPr="009B13EC" w:rsidRDefault="00DA7B71" w:rsidP="00DA7B71">
            <w:pPr>
              <w:pStyle w:val="TAL"/>
              <w:rPr>
                <w:szCs w:val="18"/>
                <w:lang w:val="en-GB" w:eastAsia="ko-KR"/>
              </w:rPr>
            </w:pPr>
            <w:r w:rsidRPr="009B13EC">
              <w:rPr>
                <w:rFonts w:hint="eastAsia"/>
                <w:szCs w:val="18"/>
                <w:lang w:val="en-GB" w:eastAsia="ko-KR"/>
              </w:rPr>
              <w:t xml:space="preserve">Originator shall handle and generate the response to the request contained in the </w:t>
            </w:r>
            <w:r w:rsidRPr="009B13EC">
              <w:rPr>
                <w:rFonts w:hint="eastAsia"/>
                <w:lang w:val="en-GB" w:eastAsia="ko-KR"/>
              </w:rPr>
              <w:t>&lt;pollingChannelURI&gt; Retrieve response.</w:t>
            </w:r>
          </w:p>
        </w:tc>
      </w:tr>
      <w:tr w:rsidR="00DA7B71" w:rsidRPr="00AF42AF" w14:paraId="3D891E86" w14:textId="77777777" w:rsidTr="00DA7B71">
        <w:trPr>
          <w:jc w:val="center"/>
        </w:trPr>
        <w:tc>
          <w:tcPr>
            <w:tcW w:w="2093" w:type="dxa"/>
            <w:shd w:val="clear" w:color="auto" w:fill="auto"/>
          </w:tcPr>
          <w:p w14:paraId="369681E7"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70247CB" w14:textId="77777777"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14:paraId="37E4043F" w14:textId="77777777" w:rsidTr="00DA7B71">
        <w:trPr>
          <w:jc w:val="center"/>
        </w:trPr>
        <w:tc>
          <w:tcPr>
            <w:tcW w:w="2093" w:type="dxa"/>
            <w:shd w:val="clear" w:color="auto" w:fill="auto"/>
          </w:tcPr>
          <w:p w14:paraId="5064C41C"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44C44050" w14:textId="77777777" w:rsidR="00DA7B71" w:rsidRPr="009B13EC" w:rsidRDefault="00DA7B71" w:rsidP="00DA7B71">
            <w:pPr>
              <w:pStyle w:val="TAL"/>
              <w:rPr>
                <w:lang w:val="en-GB" w:eastAsia="ko-KR"/>
              </w:rPr>
            </w:pPr>
            <w:r w:rsidRPr="009B13EC">
              <w:rPr>
                <w:szCs w:val="18"/>
                <w:lang w:val="en-GB"/>
              </w:rPr>
              <w:t>All parameters defined in table 8.1.3-1 apply</w:t>
            </w:r>
            <w:r w:rsidRPr="009B13EC">
              <w:rPr>
                <w:rFonts w:hint="eastAsia"/>
                <w:szCs w:val="18"/>
                <w:lang w:val="en-GB" w:eastAsia="ko-KR"/>
              </w:rPr>
              <w:t>.</w:t>
            </w:r>
          </w:p>
        </w:tc>
      </w:tr>
      <w:tr w:rsidR="00DA7B71" w:rsidRPr="00AF42AF" w14:paraId="1EB123A0" w14:textId="77777777" w:rsidTr="00DA7B71">
        <w:trPr>
          <w:jc w:val="center"/>
        </w:trPr>
        <w:tc>
          <w:tcPr>
            <w:tcW w:w="2093" w:type="dxa"/>
            <w:shd w:val="clear" w:color="auto" w:fill="auto"/>
          </w:tcPr>
          <w:p w14:paraId="4183ADCB"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73AF1478" w14:textId="77777777" w:rsidR="00DA7B71" w:rsidRPr="009B13EC" w:rsidRDefault="00DA7B71" w:rsidP="00DA7B71">
            <w:pPr>
              <w:pStyle w:val="TAL"/>
              <w:rPr>
                <w:szCs w:val="18"/>
                <w:lang w:val="en-GB" w:eastAsia="ko-KR"/>
              </w:rPr>
            </w:pPr>
            <w:r w:rsidRPr="009B13EC">
              <w:rPr>
                <w:rFonts w:hint="eastAsia"/>
                <w:szCs w:val="18"/>
                <w:lang w:val="en-GB" w:eastAsia="ko-KR"/>
              </w:rPr>
              <w:t>According to</w:t>
            </w:r>
            <w:r w:rsidRPr="009B13EC">
              <w:rPr>
                <w:szCs w:val="18"/>
                <w:lang w:val="en-GB"/>
              </w:rPr>
              <w:t xml:space="preserve"> clause 10.1.</w:t>
            </w:r>
            <w:r w:rsidRPr="009B13EC">
              <w:rPr>
                <w:rFonts w:hint="eastAsia"/>
                <w:szCs w:val="18"/>
                <w:lang w:val="en-GB" w:eastAsia="ko-KR"/>
              </w:rPr>
              <w:t>5.</w:t>
            </w:r>
          </w:p>
        </w:tc>
      </w:tr>
      <w:tr w:rsidR="00DA7B71" w:rsidRPr="00AF42AF" w14:paraId="24CF783D" w14:textId="77777777" w:rsidTr="00DA7B71">
        <w:trPr>
          <w:jc w:val="center"/>
        </w:trPr>
        <w:tc>
          <w:tcPr>
            <w:tcW w:w="2093" w:type="dxa"/>
            <w:shd w:val="clear" w:color="auto" w:fill="auto"/>
          </w:tcPr>
          <w:p w14:paraId="0CB0777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68E49906" w14:textId="77777777" w:rsidR="00DA7B71" w:rsidRPr="009B13EC" w:rsidRDefault="00DA7B71" w:rsidP="00DA7B71">
            <w:pPr>
              <w:pStyle w:val="TAL"/>
              <w:rPr>
                <w:szCs w:val="18"/>
                <w:lang w:val="en-GB" w:eastAsia="ko-KR"/>
              </w:rPr>
            </w:pPr>
            <w:r w:rsidRPr="009B13EC">
              <w:rPr>
                <w:rFonts w:hint="eastAsia"/>
                <w:szCs w:val="18"/>
                <w:lang w:val="en-GB"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64475B4" w14:textId="77777777" w:rsidR="00DA7B71" w:rsidRPr="00AF42AF" w:rsidRDefault="00DA7B71" w:rsidP="00DA7B71">
      <w:pPr>
        <w:rPr>
          <w:rFonts w:eastAsia="SimSun"/>
          <w:lang w:eastAsia="zh-CN"/>
        </w:rPr>
      </w:pPr>
    </w:p>
    <w:p w14:paraId="4B646769" w14:textId="77777777" w:rsidR="00DA7B71" w:rsidRPr="00D007F6" w:rsidRDefault="00DA7B71" w:rsidP="00AA01AF">
      <w:pPr>
        <w:pStyle w:val="Heading3"/>
      </w:pPr>
      <w:bookmarkStart w:id="4581" w:name="_Toc428283243"/>
      <w:bookmarkStart w:id="4582" w:name="_Toc428905324"/>
      <w:bookmarkStart w:id="4583" w:name="_Toc428905770"/>
      <w:bookmarkStart w:id="4584" w:name="_Toc428906215"/>
      <w:bookmarkStart w:id="4585" w:name="_Toc429057401"/>
      <w:bookmarkStart w:id="4586" w:name="_Toc429057902"/>
      <w:bookmarkStart w:id="4587" w:name="_Toc436519956"/>
      <w:bookmarkStart w:id="4588" w:name="_Toc406425369"/>
      <w:bookmarkStart w:id="4589" w:name="_Toc408583454"/>
      <w:bookmarkStart w:id="4590" w:name="_Toc408583898"/>
      <w:bookmarkStart w:id="4591" w:name="_Toc416336290"/>
      <w:bookmarkStart w:id="4592" w:name="_Toc410298661"/>
      <w:bookmarkStart w:id="4593" w:name="_Toc452019879"/>
      <w:r w:rsidRPr="00AF42AF">
        <w:t>10.2.14</w:t>
      </w:r>
      <w:r w:rsidRPr="00AF42AF">
        <w:tab/>
      </w:r>
      <w:r w:rsidRPr="00AF42AF">
        <w:rPr>
          <w:i/>
        </w:rPr>
        <w:t>&lt;node&gt;</w:t>
      </w:r>
      <w:r w:rsidRPr="00AF42AF">
        <w:t xml:space="preserve"> Resource Procedure</w:t>
      </w:r>
      <w:r w:rsidR="00BC0067" w:rsidRPr="00D007F6">
        <w:t>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65E00BFF" w14:textId="77777777" w:rsidR="00DA7B71" w:rsidRPr="00AF42AF" w:rsidRDefault="00DA7B71" w:rsidP="00AA01AF">
      <w:pPr>
        <w:pStyle w:val="Heading4"/>
      </w:pPr>
      <w:bookmarkStart w:id="4594" w:name="_Toc428283244"/>
      <w:bookmarkStart w:id="4595" w:name="_Toc428905325"/>
      <w:bookmarkStart w:id="4596" w:name="_Toc428905771"/>
      <w:bookmarkStart w:id="4597" w:name="_Toc428906216"/>
      <w:bookmarkStart w:id="4598" w:name="_Toc429057402"/>
      <w:bookmarkStart w:id="4599" w:name="_Toc429057903"/>
      <w:bookmarkStart w:id="4600" w:name="_Toc436519957"/>
      <w:bookmarkStart w:id="4601" w:name="_Toc406425370"/>
      <w:bookmarkStart w:id="4602" w:name="_Toc408583455"/>
      <w:bookmarkStart w:id="4603" w:name="_Toc408583899"/>
      <w:bookmarkStart w:id="4604" w:name="_Toc416336291"/>
      <w:bookmarkStart w:id="4605" w:name="_Toc410298662"/>
      <w:bookmarkStart w:id="4606" w:name="_Toc452019880"/>
      <w:r w:rsidRPr="00AF42AF">
        <w:t>10.2.14.1</w:t>
      </w:r>
      <w:r w:rsidRPr="00AF42AF">
        <w:tab/>
      </w:r>
      <w:commentRangeStart w:id="4607"/>
      <w:r w:rsidRPr="00AF42AF">
        <w:t xml:space="preserve">Create </w:t>
      </w:r>
      <w:r w:rsidRPr="00AF42AF">
        <w:rPr>
          <w:i/>
        </w:rPr>
        <w:t>&lt;node&gt;</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commentRangeEnd w:id="4607"/>
      <w:r w:rsidR="003D73A6">
        <w:rPr>
          <w:rStyle w:val="CommentReference"/>
          <w:rFonts w:ascii="Times New Roman" w:eastAsia="MS Mincho" w:hAnsi="Times New Roman"/>
          <w:lang w:eastAsia="x-none"/>
        </w:rPr>
        <w:commentReference w:id="4607"/>
      </w:r>
    </w:p>
    <w:p w14:paraId="5F392235" w14:textId="77777777"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14:paraId="2DE22CAA" w14:textId="77777777" w:rsidR="00DA7B71" w:rsidRPr="00BC1EF3" w:rsidRDefault="00DA7B71" w:rsidP="00DA7B71">
      <w:pPr>
        <w:pStyle w:val="NO"/>
        <w:rPr>
          <w:rFonts w:eastAsia="Arial Unicode MS"/>
        </w:rPr>
      </w:pPr>
      <w:r w:rsidRPr="00AF42AF">
        <w:rPr>
          <w:rFonts w:eastAsia="Arial Unicode MS"/>
        </w:rPr>
        <w:t>NOTE</w:t>
      </w:r>
      <w:r w:rsidR="00BC0067" w:rsidRPr="00BC1EF3">
        <w:rPr>
          <w:rFonts w:eastAsia="Arial Unicode MS"/>
        </w:rPr>
        <w:t>:</w:t>
      </w:r>
      <w:r w:rsidR="00BC0067" w:rsidRPr="00BC1EF3">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1EF3">
        <w:rPr>
          <w:rFonts w:eastAsia="Arial Unicode MS"/>
        </w:rPr>
        <w:t>.</w:t>
      </w:r>
    </w:p>
    <w:p w14:paraId="58D82E54" w14:textId="77777777" w:rsidR="007213A2" w:rsidRPr="00BC1EF3" w:rsidRDefault="007213A2" w:rsidP="00BC1EF3">
      <w:pPr>
        <w:jc w:val="center"/>
        <w:rPr>
          <w:b/>
        </w:rPr>
      </w:pPr>
      <w:r w:rsidRPr="00BC1EF3">
        <w:rPr>
          <w:b/>
        </w:rPr>
        <w:t>Table 10.2.14.1-1: &lt;</w:t>
      </w:r>
      <w:r w:rsidRPr="00440B01">
        <w:rPr>
          <w:b/>
          <w:i/>
        </w:rPr>
        <w:t>node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76598C"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762BAC" w14:textId="77777777" w:rsidR="00DA7B71" w:rsidRPr="009B13EC" w:rsidRDefault="00DA7B71" w:rsidP="00DA7B71">
            <w:pPr>
              <w:pStyle w:val="TAL"/>
              <w:jc w:val="center"/>
              <w:rPr>
                <w:rFonts w:eastAsia="Malgun Gothic"/>
                <w:b/>
                <w:sz w:val="20"/>
                <w:lang w:val="en-GB"/>
              </w:rPr>
            </w:pPr>
            <w:r w:rsidRPr="009B13EC">
              <w:rPr>
                <w:rFonts w:eastAsia="Malgun Gothic"/>
                <w:b/>
                <w:i/>
                <w:sz w:val="20"/>
                <w:lang w:val="en-GB"/>
              </w:rPr>
              <w:lastRenderedPageBreak/>
              <w:t>&lt;</w:t>
            </w:r>
            <w:r w:rsidRPr="009B13EC">
              <w:rPr>
                <w:rFonts w:eastAsia="Arial Unicode MS"/>
                <w:i/>
                <w:lang w:val="en-GB"/>
              </w:rPr>
              <w:t>node</w:t>
            </w:r>
            <w:r w:rsidRPr="009B13EC">
              <w:rPr>
                <w:rFonts w:eastAsia="Malgun Gothic"/>
                <w:b/>
                <w:i/>
                <w:sz w:val="20"/>
                <w:lang w:val="en-GB"/>
              </w:rPr>
              <w:t>&gt;</w:t>
            </w:r>
            <w:r w:rsidRPr="009B13EC">
              <w:rPr>
                <w:rFonts w:eastAsia="Malgun Gothic"/>
                <w:b/>
                <w:sz w:val="20"/>
                <w:lang w:val="en-GB"/>
              </w:rPr>
              <w:t xml:space="preserve"> CREATE</w:t>
            </w:r>
          </w:p>
        </w:tc>
      </w:tr>
      <w:tr w:rsidR="00DA7B71" w:rsidRPr="00AF42AF" w14:paraId="6B6B29CF" w14:textId="77777777" w:rsidTr="00BC1EF3">
        <w:trPr>
          <w:jc w:val="center"/>
        </w:trPr>
        <w:tc>
          <w:tcPr>
            <w:tcW w:w="2093" w:type="dxa"/>
            <w:shd w:val="clear" w:color="auto" w:fill="auto"/>
          </w:tcPr>
          <w:p w14:paraId="1F5637A3"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49A131A5" w14:textId="77777777" w:rsidR="00DA7B71" w:rsidRPr="009B13EC" w:rsidRDefault="00DA7B71" w:rsidP="00DA7B71">
            <w:pPr>
              <w:pStyle w:val="TAL"/>
              <w:rPr>
                <w:rFonts w:eastAsia="Arial Unicode MS"/>
                <w:lang w:val="en-GB"/>
              </w:rPr>
            </w:pPr>
            <w:r w:rsidRPr="009B13EC">
              <w:rPr>
                <w:rFonts w:eastAsia="Arial Unicode MS"/>
                <w:lang w:val="en-GB"/>
              </w:rPr>
              <w:t>Mca, Mcc and Mcc'</w:t>
            </w:r>
          </w:p>
          <w:p w14:paraId="47FA6114" w14:textId="77777777" w:rsidR="00DA7B71" w:rsidRPr="009B13EC" w:rsidRDefault="00DA7B71" w:rsidP="00DA7B71">
            <w:pPr>
              <w:pStyle w:val="TAL"/>
              <w:rPr>
                <w:rFonts w:eastAsia="Malgun Gothic"/>
                <w:lang w:val="en-GB"/>
              </w:rPr>
            </w:pPr>
          </w:p>
        </w:tc>
      </w:tr>
      <w:tr w:rsidR="00DA7B71" w:rsidRPr="00AF42AF" w14:paraId="69D58610" w14:textId="77777777" w:rsidTr="00BC1EF3">
        <w:trPr>
          <w:jc w:val="center"/>
        </w:trPr>
        <w:tc>
          <w:tcPr>
            <w:tcW w:w="2093" w:type="dxa"/>
            <w:shd w:val="clear" w:color="auto" w:fill="auto"/>
          </w:tcPr>
          <w:p w14:paraId="092FD97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BB6A065"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8340753"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&lt;node&gt; resource described in clause 9.6.18</w:t>
            </w:r>
          </w:p>
          <w:p w14:paraId="7F09E3AC" w14:textId="77777777" w:rsidR="00DA7B71" w:rsidRPr="009B13EC" w:rsidRDefault="00DA7B71" w:rsidP="00DA7B71">
            <w:pPr>
              <w:pStyle w:val="TAL"/>
              <w:rPr>
                <w:rFonts w:eastAsia="Arial Unicode MS"/>
                <w:lang w:val="en-GB"/>
              </w:rPr>
            </w:pPr>
            <w:r w:rsidRPr="009B13EC">
              <w:rPr>
                <w:rFonts w:eastAsia="Arial Unicode MS"/>
                <w:lang w:val="en-GB"/>
              </w:rPr>
              <w:t>The following attributes from clause 9.6.18 are mandatory for the request:</w:t>
            </w:r>
          </w:p>
          <w:p w14:paraId="39704CAC" w14:textId="77777777" w:rsidR="00DA7B71" w:rsidRPr="00AF42AF" w:rsidRDefault="00DA7B71" w:rsidP="00BC1EF3">
            <w:pPr>
              <w:pStyle w:val="TB1"/>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14:paraId="243A40D2" w14:textId="77777777" w:rsidR="00DA7B71" w:rsidRPr="00BC1EF3"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 xml:space="preserve">If the Originator is a CSE, it could take the information that is stored in the </w:t>
            </w:r>
            <w:r w:rsidRPr="00BC1EF3">
              <w:rPr>
                <w:rFonts w:eastAsia="Arial Unicode MS"/>
                <w:i/>
                <w:lang w:val="en-GB"/>
              </w:rPr>
              <w:t>&lt;node&gt;</w:t>
            </w:r>
            <w:r w:rsidRPr="00BC1EF3">
              <w:rPr>
                <w:rFonts w:eastAsia="Arial Unicode MS"/>
                <w:lang w:val="en-GB"/>
              </w:rPr>
              <w:t xml:space="preserve"> resource under its own </w:t>
            </w:r>
            <w:r w:rsidRPr="00BC1EF3">
              <w:rPr>
                <w:rFonts w:eastAsia="Arial Unicode MS"/>
                <w:i/>
                <w:lang w:val="en-GB"/>
              </w:rPr>
              <w:t>&lt;CSEBase&gt;</w:t>
            </w:r>
            <w:r w:rsidRPr="00BC1EF3">
              <w:rPr>
                <w:rFonts w:eastAsia="Arial Unicode MS"/>
                <w:lang w:val="en-GB"/>
              </w:rPr>
              <w:t xml:space="preserve"> resource and provide the information in the </w:t>
            </w:r>
            <w:r w:rsidR="00BC0067" w:rsidRPr="00BC1EF3">
              <w:rPr>
                <w:rFonts w:eastAsia="Arial Unicode MS"/>
                <w:b/>
                <w:i/>
                <w:lang w:val="en-GB"/>
              </w:rPr>
              <w:t>Content</w:t>
            </w:r>
            <w:r w:rsidRPr="00BC1EF3">
              <w:rPr>
                <w:rFonts w:eastAsia="Arial Unicode MS"/>
                <w:b/>
                <w:lang w:val="en-GB"/>
              </w:rPr>
              <w:t>.</w:t>
            </w:r>
          </w:p>
        </w:tc>
      </w:tr>
      <w:tr w:rsidR="00DA7B71" w:rsidRPr="00AF42AF" w14:paraId="2BB76D9A" w14:textId="77777777" w:rsidTr="00BC1EF3">
        <w:trPr>
          <w:jc w:val="center"/>
        </w:trPr>
        <w:tc>
          <w:tcPr>
            <w:tcW w:w="2093" w:type="dxa"/>
            <w:shd w:val="clear" w:color="auto" w:fill="auto"/>
          </w:tcPr>
          <w:p w14:paraId="3F85027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CBD0D63"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45C7AE7E" w14:textId="77777777" w:rsidTr="00BC1EF3">
        <w:trPr>
          <w:jc w:val="center"/>
        </w:trPr>
        <w:tc>
          <w:tcPr>
            <w:tcW w:w="2093" w:type="dxa"/>
            <w:shd w:val="clear" w:color="auto" w:fill="auto"/>
          </w:tcPr>
          <w:p w14:paraId="36F4704F"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A85457D"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2D53538A" w14:textId="77777777" w:rsidTr="00BC1EF3">
        <w:trPr>
          <w:jc w:val="center"/>
        </w:trPr>
        <w:tc>
          <w:tcPr>
            <w:tcW w:w="2093" w:type="dxa"/>
            <w:shd w:val="clear" w:color="auto" w:fill="auto"/>
          </w:tcPr>
          <w:p w14:paraId="187DE8B3"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3154D519"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1E7FF128" w14:textId="77777777" w:rsidR="00DA7B71" w:rsidRPr="00AF42AF" w:rsidRDefault="00BC0067" w:rsidP="00DA7B71">
            <w:pPr>
              <w:pStyle w:val="TB1"/>
              <w:rPr>
                <w:lang w:eastAsia="zh-CN"/>
              </w:rPr>
            </w:pPr>
            <w:r w:rsidRPr="00BC1EF3">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14:paraId="505ADE45"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0B89DF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90D57C"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3DF833D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90DF061"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6CBA7FC"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bl>
    <w:p w14:paraId="75EA3312" w14:textId="77777777" w:rsidR="00DA7B71" w:rsidRPr="00BC1EF3" w:rsidRDefault="00DA7B71" w:rsidP="00DA7B71">
      <w:pPr>
        <w:rPr>
          <w:rFonts w:eastAsia="Arial Unicode MS"/>
        </w:rPr>
      </w:pPr>
    </w:p>
    <w:p w14:paraId="34B62390" w14:textId="77777777" w:rsidR="00DA7B71" w:rsidRPr="00AF42AF" w:rsidRDefault="00DA7B71" w:rsidP="00AA01AF">
      <w:pPr>
        <w:pStyle w:val="Heading4"/>
        <w:rPr>
          <w:rFonts w:eastAsia="Arial Unicode MS"/>
        </w:rPr>
      </w:pPr>
      <w:bookmarkStart w:id="4608" w:name="_Toc428283245"/>
      <w:bookmarkStart w:id="4609" w:name="_Toc428905326"/>
      <w:bookmarkStart w:id="4610" w:name="_Toc428905772"/>
      <w:bookmarkStart w:id="4611" w:name="_Toc428906217"/>
      <w:bookmarkStart w:id="4612" w:name="_Toc429057403"/>
      <w:bookmarkStart w:id="4613" w:name="_Toc429057904"/>
      <w:bookmarkStart w:id="4614" w:name="_Toc436519958"/>
      <w:bookmarkStart w:id="4615" w:name="_Toc406425371"/>
      <w:bookmarkStart w:id="4616" w:name="_Toc408583456"/>
      <w:bookmarkStart w:id="4617" w:name="_Toc408583900"/>
      <w:bookmarkStart w:id="4618" w:name="_Toc416336292"/>
      <w:bookmarkStart w:id="4619" w:name="_Toc410298663"/>
      <w:bookmarkStart w:id="4620" w:name="_Toc452019881"/>
      <w:r w:rsidRPr="00AF42AF">
        <w:rPr>
          <w:rFonts w:eastAsia="Arial Unicode MS"/>
        </w:rPr>
        <w:t>10.2.14.2</w:t>
      </w:r>
      <w:r w:rsidRPr="00AF42AF">
        <w:rPr>
          <w:rFonts w:eastAsia="Arial Unicode MS"/>
        </w:rPr>
        <w:tab/>
      </w:r>
      <w:commentRangeStart w:id="4621"/>
      <w:r w:rsidRPr="00AF42AF">
        <w:rPr>
          <w:rFonts w:eastAsia="Arial Unicode MS"/>
        </w:rPr>
        <w:t xml:space="preserve">Retrieve </w:t>
      </w:r>
      <w:r w:rsidRPr="00AF42AF">
        <w:rPr>
          <w:rFonts w:eastAsia="Arial Unicode MS"/>
          <w:i/>
        </w:rPr>
        <w:t>&lt;node&gt;</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commentRangeEnd w:id="4621"/>
      <w:r w:rsidR="003D73A6">
        <w:rPr>
          <w:rStyle w:val="CommentReference"/>
          <w:rFonts w:ascii="Times New Roman" w:eastAsia="MS Mincho" w:hAnsi="Times New Roman"/>
          <w:lang w:eastAsia="x-none"/>
        </w:rPr>
        <w:commentReference w:id="4621"/>
      </w:r>
    </w:p>
    <w:p w14:paraId="4A7F260D" w14:textId="77777777"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14:paraId="0AE3994B" w14:textId="77777777" w:rsidR="007213A2" w:rsidRPr="00BC1EF3" w:rsidRDefault="007213A2" w:rsidP="00BC1EF3">
      <w:pPr>
        <w:jc w:val="center"/>
        <w:rPr>
          <w:b/>
        </w:rPr>
      </w:pPr>
      <w:r w:rsidRPr="00BC1EF3">
        <w:rPr>
          <w:b/>
        </w:rPr>
        <w:t>Table 10.2.14.2-1: &lt;node&gt;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A682FCC"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7C7A2F" w14:textId="77777777" w:rsidR="00DA7B71" w:rsidRPr="009B13EC" w:rsidRDefault="00DA7B71" w:rsidP="00DA7B71">
            <w:pPr>
              <w:pStyle w:val="TAH"/>
              <w:rPr>
                <w:rFonts w:eastAsia="Malgun Gothic"/>
                <w:lang w:val="en-GB"/>
              </w:rPr>
            </w:pPr>
            <w:r w:rsidRPr="009B13EC">
              <w:rPr>
                <w:rFonts w:eastAsia="Malgun Gothic"/>
                <w:i/>
                <w:lang w:val="en-GB"/>
              </w:rPr>
              <w:t>&lt;node&gt;</w:t>
            </w:r>
            <w:r w:rsidRPr="009B13EC">
              <w:rPr>
                <w:rFonts w:eastAsia="Malgun Gothic"/>
                <w:lang w:val="en-GB"/>
              </w:rPr>
              <w:t xml:space="preserve"> RETRIEVE</w:t>
            </w:r>
          </w:p>
        </w:tc>
      </w:tr>
      <w:tr w:rsidR="00DA7B71" w:rsidRPr="00AF42AF" w14:paraId="66A95AE8" w14:textId="77777777" w:rsidTr="00BC1EF3">
        <w:trPr>
          <w:jc w:val="center"/>
        </w:trPr>
        <w:tc>
          <w:tcPr>
            <w:tcW w:w="2093" w:type="dxa"/>
            <w:shd w:val="clear" w:color="auto" w:fill="auto"/>
          </w:tcPr>
          <w:p w14:paraId="49FE6CF7"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40A720FD"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19DB8E8" w14:textId="77777777" w:rsidTr="00BC1EF3">
        <w:trPr>
          <w:jc w:val="center"/>
        </w:trPr>
        <w:tc>
          <w:tcPr>
            <w:tcW w:w="2093" w:type="dxa"/>
            <w:shd w:val="clear" w:color="auto" w:fill="auto"/>
          </w:tcPr>
          <w:p w14:paraId="0A115DB0"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5743CF86"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F7D366C"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Void</w:t>
            </w:r>
          </w:p>
        </w:tc>
      </w:tr>
      <w:tr w:rsidR="00DA7B71" w:rsidRPr="00AF42AF" w14:paraId="1263E74F" w14:textId="77777777" w:rsidTr="00BC1EF3">
        <w:trPr>
          <w:jc w:val="center"/>
        </w:trPr>
        <w:tc>
          <w:tcPr>
            <w:tcW w:w="2093" w:type="dxa"/>
            <w:shd w:val="clear" w:color="auto" w:fill="auto"/>
          </w:tcPr>
          <w:p w14:paraId="7ACB76C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A9933C4"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2D6DBE11" w14:textId="77777777" w:rsidTr="00BC1EF3">
        <w:trPr>
          <w:jc w:val="center"/>
        </w:trPr>
        <w:tc>
          <w:tcPr>
            <w:tcW w:w="2093" w:type="dxa"/>
            <w:shd w:val="clear" w:color="auto" w:fill="auto"/>
          </w:tcPr>
          <w:p w14:paraId="1DAD73E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22443338"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0F84704" w14:textId="77777777" w:rsidTr="00BC1EF3">
        <w:trPr>
          <w:jc w:val="center"/>
        </w:trPr>
        <w:tc>
          <w:tcPr>
            <w:tcW w:w="2093" w:type="dxa"/>
            <w:shd w:val="clear" w:color="auto" w:fill="auto"/>
          </w:tcPr>
          <w:p w14:paraId="66215A0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887C62A"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7BCA0A41" w14:textId="77777777" w:rsidR="00DA7B71" w:rsidRPr="00BC1EF3" w:rsidRDefault="00BC0067" w:rsidP="00DA7B71">
            <w:pPr>
              <w:pStyle w:val="TB1"/>
              <w:rPr>
                <w:rFonts w:eastAsia="Arial Unicode MS"/>
              </w:rPr>
            </w:pPr>
            <w:r w:rsidRPr="00BC1EF3">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14:paraId="3779AF9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FC9316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792B2A"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51AEC08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251283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E7FA37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381CF301" w14:textId="77777777" w:rsidR="00DA7B71" w:rsidRPr="00BC1EF3" w:rsidRDefault="00DA7B71" w:rsidP="00DA7B71">
      <w:pPr>
        <w:rPr>
          <w:rFonts w:eastAsia="Arial Unicode MS"/>
        </w:rPr>
      </w:pPr>
    </w:p>
    <w:p w14:paraId="49A33FC9" w14:textId="77777777" w:rsidR="00DA7B71" w:rsidRPr="00AF42AF" w:rsidRDefault="00DA7B71" w:rsidP="00AA01AF">
      <w:pPr>
        <w:pStyle w:val="Heading4"/>
        <w:rPr>
          <w:rFonts w:eastAsia="Arial Unicode MS"/>
        </w:rPr>
      </w:pPr>
      <w:bookmarkStart w:id="4622" w:name="_Toc428283246"/>
      <w:bookmarkStart w:id="4623" w:name="_Toc428905327"/>
      <w:bookmarkStart w:id="4624" w:name="_Toc428905773"/>
      <w:bookmarkStart w:id="4625" w:name="_Toc428906218"/>
      <w:bookmarkStart w:id="4626" w:name="_Toc429057404"/>
      <w:bookmarkStart w:id="4627" w:name="_Toc429057905"/>
      <w:bookmarkStart w:id="4628" w:name="_Toc436519959"/>
      <w:bookmarkStart w:id="4629" w:name="_Toc406425372"/>
      <w:bookmarkStart w:id="4630" w:name="_Toc408583457"/>
      <w:bookmarkStart w:id="4631" w:name="_Toc408583901"/>
      <w:bookmarkStart w:id="4632" w:name="_Toc416336293"/>
      <w:bookmarkStart w:id="4633" w:name="_Toc410298664"/>
      <w:bookmarkStart w:id="4634" w:name="_Toc452019882"/>
      <w:r w:rsidRPr="00AF42AF">
        <w:rPr>
          <w:rFonts w:eastAsia="Arial Unicode MS"/>
        </w:rPr>
        <w:t>10.2.14.3</w:t>
      </w:r>
      <w:r w:rsidRPr="00AF42AF">
        <w:rPr>
          <w:rFonts w:eastAsia="Arial Unicode MS"/>
        </w:rPr>
        <w:tab/>
      </w:r>
      <w:commentRangeStart w:id="4635"/>
      <w:r w:rsidRPr="00AF42AF">
        <w:rPr>
          <w:rFonts w:eastAsia="Arial Unicode MS"/>
        </w:rPr>
        <w:t xml:space="preserve">Update </w:t>
      </w:r>
      <w:r w:rsidRPr="00AF42AF">
        <w:rPr>
          <w:rFonts w:eastAsia="Arial Unicode MS"/>
          <w:i/>
        </w:rPr>
        <w:t>&lt;node&gt;</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commentRangeEnd w:id="4635"/>
      <w:r w:rsidR="003D73A6">
        <w:rPr>
          <w:rStyle w:val="CommentReference"/>
          <w:rFonts w:ascii="Times New Roman" w:eastAsia="MS Mincho" w:hAnsi="Times New Roman"/>
          <w:lang w:eastAsia="x-none"/>
        </w:rPr>
        <w:commentReference w:id="4635"/>
      </w:r>
    </w:p>
    <w:p w14:paraId="16D2D45E" w14:textId="77777777"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14:paraId="3129E587" w14:textId="77777777" w:rsidR="007213A2" w:rsidRPr="00BC1EF3" w:rsidRDefault="007213A2" w:rsidP="00BC1EF3">
      <w:pPr>
        <w:jc w:val="center"/>
        <w:rPr>
          <w:b/>
        </w:rPr>
      </w:pPr>
      <w:r w:rsidRPr="00BC1EF3">
        <w:rPr>
          <w:b/>
        </w:rPr>
        <w:t>Table 10.2.14.3-1: &lt;</w:t>
      </w:r>
      <w:r w:rsidRPr="00440B01">
        <w:rPr>
          <w:b/>
          <w:i/>
        </w:rPr>
        <w:t>node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094129F"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573B8B"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rFonts w:eastAsia="Arial Unicode MS"/>
                <w:i/>
                <w:lang w:val="en-GB"/>
              </w:rPr>
              <w:t>node</w:t>
            </w:r>
            <w:r w:rsidRPr="009B13EC">
              <w:rPr>
                <w:rFonts w:eastAsia="Malgun Gothic"/>
                <w:i/>
                <w:lang w:val="en-GB"/>
              </w:rPr>
              <w:t>&gt;</w:t>
            </w:r>
            <w:r w:rsidRPr="009B13EC">
              <w:rPr>
                <w:rFonts w:eastAsia="Malgun Gothic"/>
                <w:lang w:val="en-GB"/>
              </w:rPr>
              <w:t xml:space="preserve"> DELETE</w:t>
            </w:r>
          </w:p>
        </w:tc>
      </w:tr>
      <w:tr w:rsidR="00DA7B71" w:rsidRPr="00AF42AF" w14:paraId="2E3E3149" w14:textId="77777777" w:rsidTr="00BC1EF3">
        <w:trPr>
          <w:jc w:val="center"/>
        </w:trPr>
        <w:tc>
          <w:tcPr>
            <w:tcW w:w="2093" w:type="dxa"/>
            <w:shd w:val="clear" w:color="auto" w:fill="auto"/>
          </w:tcPr>
          <w:p w14:paraId="0B9B3069"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5B9CED08"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5E628775" w14:textId="77777777" w:rsidTr="00BC1EF3">
        <w:trPr>
          <w:jc w:val="center"/>
        </w:trPr>
        <w:tc>
          <w:tcPr>
            <w:tcW w:w="2093" w:type="dxa"/>
            <w:shd w:val="clear" w:color="auto" w:fill="auto"/>
          </w:tcPr>
          <w:p w14:paraId="22F58E25"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415AE60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7366F8E"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lang w:val="en-GB"/>
              </w:rPr>
              <w:t xml:space="preserve">: attributes of the </w:t>
            </w:r>
            <w:r w:rsidR="00DA7B71" w:rsidRPr="009B13EC">
              <w:rPr>
                <w:rFonts w:eastAsia="Arial Unicode MS"/>
                <w:i/>
                <w:lang w:val="en-GB"/>
              </w:rPr>
              <w:t>&lt;node&gt;</w:t>
            </w:r>
            <w:r w:rsidR="00DA7B71" w:rsidRPr="009B13EC">
              <w:rPr>
                <w:rFonts w:eastAsia="Arial Unicode MS"/>
                <w:lang w:val="en-GB"/>
              </w:rPr>
              <w:t xml:space="preserve"> resource as defined in clause 9.6.18 which need be updated, with the exception of the Read Only (RO) attributes cannot be modified</w:t>
            </w:r>
          </w:p>
        </w:tc>
      </w:tr>
      <w:tr w:rsidR="00DA7B71" w:rsidRPr="00AF42AF" w14:paraId="709D3D3B" w14:textId="77777777" w:rsidTr="00BC1EF3">
        <w:trPr>
          <w:jc w:val="center"/>
        </w:trPr>
        <w:tc>
          <w:tcPr>
            <w:tcW w:w="2093" w:type="dxa"/>
            <w:shd w:val="clear" w:color="auto" w:fill="auto"/>
          </w:tcPr>
          <w:p w14:paraId="04F36A6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09467FB0"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D4559B6" w14:textId="77777777" w:rsidTr="00BC1EF3">
        <w:trPr>
          <w:jc w:val="center"/>
        </w:trPr>
        <w:tc>
          <w:tcPr>
            <w:tcW w:w="2093" w:type="dxa"/>
            <w:shd w:val="clear" w:color="auto" w:fill="auto"/>
          </w:tcPr>
          <w:p w14:paraId="5B42E669"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308E2C3A"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59437DFE" w14:textId="77777777"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14:paraId="40991503" w14:textId="77777777" w:rsidTr="00BC1EF3">
        <w:trPr>
          <w:jc w:val="center"/>
        </w:trPr>
        <w:tc>
          <w:tcPr>
            <w:tcW w:w="2093" w:type="dxa"/>
            <w:shd w:val="clear" w:color="auto" w:fill="auto"/>
          </w:tcPr>
          <w:p w14:paraId="388F45D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6B769E05"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452C3A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BC7DCD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70329E"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2DE6BA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6296304"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CC87FE0"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bl>
    <w:p w14:paraId="29D58146" w14:textId="77777777" w:rsidR="00DA7B71" w:rsidRPr="00BC1EF3" w:rsidRDefault="00DA7B71" w:rsidP="00DA7B71">
      <w:pPr>
        <w:rPr>
          <w:rFonts w:eastAsia="Arial Unicode MS"/>
        </w:rPr>
      </w:pPr>
    </w:p>
    <w:p w14:paraId="7ECD2176" w14:textId="77777777" w:rsidR="00DA7B71" w:rsidRPr="00AF42AF" w:rsidRDefault="00DA7B71" w:rsidP="00AA01AF">
      <w:pPr>
        <w:pStyle w:val="Heading4"/>
        <w:rPr>
          <w:rFonts w:eastAsia="Arial Unicode MS"/>
        </w:rPr>
      </w:pPr>
      <w:bookmarkStart w:id="4636" w:name="_Toc428283247"/>
      <w:bookmarkStart w:id="4637" w:name="_Toc428905328"/>
      <w:bookmarkStart w:id="4638" w:name="_Toc428905774"/>
      <w:bookmarkStart w:id="4639" w:name="_Toc428906219"/>
      <w:bookmarkStart w:id="4640" w:name="_Toc429057405"/>
      <w:bookmarkStart w:id="4641" w:name="_Toc429057906"/>
      <w:bookmarkStart w:id="4642" w:name="_Toc436519960"/>
      <w:bookmarkStart w:id="4643" w:name="_Toc406425373"/>
      <w:bookmarkStart w:id="4644" w:name="_Toc408583458"/>
      <w:bookmarkStart w:id="4645" w:name="_Toc408583902"/>
      <w:bookmarkStart w:id="4646" w:name="_Toc416336294"/>
      <w:bookmarkStart w:id="4647" w:name="_Toc410298665"/>
      <w:bookmarkStart w:id="4648" w:name="_Toc452019883"/>
      <w:r w:rsidRPr="00AF42AF">
        <w:rPr>
          <w:rFonts w:eastAsia="Arial Unicode MS"/>
        </w:rPr>
        <w:t>10.2.14.4</w:t>
      </w:r>
      <w:r w:rsidRPr="00AF42AF">
        <w:rPr>
          <w:rFonts w:eastAsia="Arial Unicode MS"/>
        </w:rPr>
        <w:tab/>
      </w:r>
      <w:commentRangeStart w:id="4649"/>
      <w:r w:rsidRPr="00AF42AF">
        <w:rPr>
          <w:rFonts w:eastAsia="Arial Unicode MS"/>
        </w:rPr>
        <w:t xml:space="preserve">Delete </w:t>
      </w:r>
      <w:r w:rsidRPr="00AF42AF">
        <w:rPr>
          <w:rFonts w:eastAsia="Arial Unicode MS"/>
          <w:i/>
        </w:rPr>
        <w:t>&lt;node&gt;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commentRangeEnd w:id="4649"/>
      <w:r w:rsidR="003D73A6">
        <w:rPr>
          <w:rStyle w:val="CommentReference"/>
          <w:rFonts w:ascii="Times New Roman" w:eastAsia="MS Mincho" w:hAnsi="Times New Roman"/>
          <w:lang w:eastAsia="x-none"/>
        </w:rPr>
        <w:commentReference w:id="4649"/>
      </w:r>
    </w:p>
    <w:p w14:paraId="1E89A434"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14:paraId="216D2DF1" w14:textId="77777777" w:rsidR="007213A2" w:rsidRPr="00BC1EF3" w:rsidRDefault="007213A2" w:rsidP="00BC1EF3">
      <w:pPr>
        <w:jc w:val="center"/>
        <w:rPr>
          <w:b/>
        </w:rPr>
      </w:pPr>
      <w:r w:rsidRPr="00BC1EF3">
        <w:rPr>
          <w:b/>
        </w:rPr>
        <w:t>Table 10.2.14.4-1: &lt;</w:t>
      </w:r>
      <w:r w:rsidRPr="00440B01">
        <w:rPr>
          <w:b/>
          <w:i/>
        </w:rPr>
        <w:t>node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A619672"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88423A"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rFonts w:eastAsia="Arial Unicode MS"/>
                <w:i/>
                <w:lang w:val="en-GB"/>
              </w:rPr>
              <w:t>node</w:t>
            </w:r>
            <w:r w:rsidRPr="009B13EC">
              <w:rPr>
                <w:rFonts w:eastAsia="Malgun Gothic"/>
                <w:i/>
                <w:lang w:val="en-GB"/>
              </w:rPr>
              <w:t>&gt;</w:t>
            </w:r>
            <w:r w:rsidRPr="009B13EC">
              <w:rPr>
                <w:rFonts w:eastAsia="Malgun Gothic"/>
                <w:lang w:val="en-GB"/>
              </w:rPr>
              <w:t xml:space="preserve"> DELETE</w:t>
            </w:r>
          </w:p>
        </w:tc>
      </w:tr>
      <w:tr w:rsidR="00DA7B71" w:rsidRPr="00AF42AF" w14:paraId="725CBC77" w14:textId="77777777" w:rsidTr="00BC1EF3">
        <w:trPr>
          <w:jc w:val="center"/>
        </w:trPr>
        <w:tc>
          <w:tcPr>
            <w:tcW w:w="2093" w:type="dxa"/>
            <w:shd w:val="clear" w:color="auto" w:fill="auto"/>
          </w:tcPr>
          <w:p w14:paraId="7CD5522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EBC971A"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43FD957D" w14:textId="77777777" w:rsidR="00DA7B71" w:rsidRPr="009B13EC" w:rsidRDefault="00DA7B71" w:rsidP="00DA7B71">
            <w:pPr>
              <w:pStyle w:val="TAL"/>
              <w:rPr>
                <w:rFonts w:eastAsia="Malgun Gothic"/>
                <w:lang w:val="en-GB"/>
              </w:rPr>
            </w:pPr>
          </w:p>
        </w:tc>
      </w:tr>
      <w:tr w:rsidR="00DA7B71" w:rsidRPr="00AF42AF" w14:paraId="48DFAB8D" w14:textId="77777777" w:rsidTr="00BC1EF3">
        <w:trPr>
          <w:jc w:val="center"/>
        </w:trPr>
        <w:tc>
          <w:tcPr>
            <w:tcW w:w="2093" w:type="dxa"/>
            <w:shd w:val="clear" w:color="auto" w:fill="auto"/>
          </w:tcPr>
          <w:p w14:paraId="6AB71C2F"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DC13A2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488FF8AF" w14:textId="77777777" w:rsidTr="00BC1EF3">
        <w:trPr>
          <w:jc w:val="center"/>
        </w:trPr>
        <w:tc>
          <w:tcPr>
            <w:tcW w:w="2093" w:type="dxa"/>
            <w:shd w:val="clear" w:color="auto" w:fill="auto"/>
          </w:tcPr>
          <w:p w14:paraId="47C51677"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EFBAFB0"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FF2B433" w14:textId="77777777" w:rsidTr="00BC1EF3">
        <w:trPr>
          <w:jc w:val="center"/>
        </w:trPr>
        <w:tc>
          <w:tcPr>
            <w:tcW w:w="2093" w:type="dxa"/>
            <w:shd w:val="clear" w:color="auto" w:fill="auto"/>
          </w:tcPr>
          <w:p w14:paraId="5644344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119583EC"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1588D51A" w14:textId="77777777" w:rsidTr="00BC1EF3">
        <w:trPr>
          <w:jc w:val="center"/>
        </w:trPr>
        <w:tc>
          <w:tcPr>
            <w:tcW w:w="2093" w:type="dxa"/>
            <w:shd w:val="clear" w:color="auto" w:fill="auto"/>
          </w:tcPr>
          <w:p w14:paraId="0CF7DC9A"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BD6ABC8"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5C376E3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D63F7D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272807"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7DAC531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58CB78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269BE0A"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bl>
    <w:p w14:paraId="56FD2BF7" w14:textId="77777777" w:rsidR="00DA7B71" w:rsidRPr="00BC1EF3" w:rsidRDefault="00DA7B71" w:rsidP="00DA7B71">
      <w:pPr>
        <w:rPr>
          <w:rFonts w:eastAsia="Arial Unicode MS"/>
        </w:rPr>
      </w:pPr>
    </w:p>
    <w:p w14:paraId="498C97FE" w14:textId="77777777" w:rsidR="00DA7B71" w:rsidRPr="00AF42AF" w:rsidRDefault="00DA7B71" w:rsidP="00AA01AF">
      <w:pPr>
        <w:pStyle w:val="Heading3"/>
      </w:pPr>
      <w:bookmarkStart w:id="4650" w:name="_Toc428283248"/>
      <w:bookmarkStart w:id="4651" w:name="_Toc428905329"/>
      <w:bookmarkStart w:id="4652" w:name="_Toc428905775"/>
      <w:bookmarkStart w:id="4653" w:name="_Toc428906220"/>
      <w:bookmarkStart w:id="4654" w:name="_Toc429057406"/>
      <w:bookmarkStart w:id="4655" w:name="_Toc429057907"/>
      <w:bookmarkStart w:id="4656" w:name="_Toc436519961"/>
      <w:bookmarkStart w:id="4657" w:name="_Toc406425374"/>
      <w:bookmarkStart w:id="4658" w:name="_Toc408583459"/>
      <w:bookmarkStart w:id="4659" w:name="_Toc408583903"/>
      <w:bookmarkStart w:id="4660" w:name="_Toc416336295"/>
      <w:bookmarkStart w:id="4661" w:name="_Toc410298666"/>
      <w:bookmarkStart w:id="4662" w:name="_Toc452019884"/>
      <w:r w:rsidRPr="00AF42AF">
        <w:t>10.2.15</w:t>
      </w:r>
      <w:r w:rsidRPr="00AF42AF">
        <w:tab/>
      </w:r>
      <w:r w:rsidRPr="00AF42AF">
        <w:rPr>
          <w:rFonts w:eastAsia="Arial Unicode MS"/>
        </w:rPr>
        <w:t>Service Charging and Accounting Procedures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31AFCF61" w14:textId="77777777" w:rsidR="00DA7B71" w:rsidRPr="00AF42AF" w:rsidRDefault="00DA7B71" w:rsidP="00AA01AF">
      <w:pPr>
        <w:pStyle w:val="Heading4"/>
        <w:rPr>
          <w:rFonts w:eastAsia="Arial Unicode MS"/>
        </w:rPr>
      </w:pPr>
      <w:bookmarkStart w:id="4663" w:name="_Toc428283249"/>
      <w:bookmarkStart w:id="4664" w:name="_Toc428905330"/>
      <w:bookmarkStart w:id="4665" w:name="_Toc428905776"/>
      <w:bookmarkStart w:id="4666" w:name="_Toc428906221"/>
      <w:bookmarkStart w:id="4667" w:name="_Toc429057407"/>
      <w:bookmarkStart w:id="4668" w:name="_Toc429057908"/>
      <w:bookmarkStart w:id="4669" w:name="_Toc436519962"/>
      <w:bookmarkStart w:id="4670" w:name="_Toc406425375"/>
      <w:bookmarkStart w:id="4671" w:name="_Toc408583460"/>
      <w:bookmarkStart w:id="4672" w:name="_Toc408583904"/>
      <w:bookmarkStart w:id="4673" w:name="_Toc416336296"/>
      <w:bookmarkStart w:id="4674" w:name="_Toc410298667"/>
      <w:bookmarkStart w:id="4675" w:name="_Toc452019885"/>
      <w:r w:rsidRPr="00AF42AF">
        <w:rPr>
          <w:rFonts w:eastAsia="Arial Unicode MS"/>
        </w:rPr>
        <w:t>10.2.15.1</w:t>
      </w:r>
      <w:r w:rsidRPr="00AF42AF">
        <w:rPr>
          <w:rFonts w:eastAsia="Arial Unicode MS"/>
        </w:rPr>
        <w:tab/>
        <w:t>Introduction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40B3897D" w14:textId="77777777" w:rsidR="00DA7B71" w:rsidRPr="00AF42AF" w:rsidRDefault="00DA7B71" w:rsidP="00AA01AF">
      <w:pPr>
        <w:pStyle w:val="Heading5"/>
        <w:rPr>
          <w:rFonts w:eastAsia="Arial Unicode MS"/>
        </w:rPr>
      </w:pPr>
      <w:bookmarkStart w:id="4676" w:name="_Toc429057408"/>
      <w:bookmarkStart w:id="4677" w:name="_Toc429057909"/>
      <w:bookmarkStart w:id="4678" w:name="_Toc436519963"/>
      <w:bookmarkStart w:id="4679" w:name="_Toc452019886"/>
      <w:r w:rsidRPr="00AF42AF">
        <w:rPr>
          <w:rFonts w:eastAsia="Arial Unicode MS"/>
        </w:rPr>
        <w:t>10.2.15.1.0</w:t>
      </w:r>
      <w:r w:rsidRPr="00AF42AF">
        <w:rPr>
          <w:rFonts w:eastAsia="Arial Unicode MS"/>
        </w:rPr>
        <w:tab/>
        <w:t>Introduction</w:t>
      </w:r>
      <w:bookmarkEnd w:id="4676"/>
      <w:bookmarkEnd w:id="4677"/>
      <w:bookmarkEnd w:id="4678"/>
      <w:bookmarkEnd w:id="4679"/>
    </w:p>
    <w:p w14:paraId="42AE64AA" w14:textId="77777777"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14:paraId="3758A8F2" w14:textId="77777777" w:rsidR="00DA7B71" w:rsidRPr="00AF42AF" w:rsidRDefault="00DA7B71" w:rsidP="00AA01AF">
      <w:pPr>
        <w:pStyle w:val="Heading5"/>
        <w:rPr>
          <w:rFonts w:eastAsia="Arial Unicode MS"/>
        </w:rPr>
      </w:pPr>
      <w:bookmarkStart w:id="4680" w:name="_Toc428283250"/>
      <w:bookmarkStart w:id="4681" w:name="_Toc428905331"/>
      <w:bookmarkStart w:id="4682" w:name="_Toc428905777"/>
      <w:bookmarkStart w:id="4683" w:name="_Toc428906222"/>
      <w:bookmarkStart w:id="4684" w:name="_Toc429057409"/>
      <w:bookmarkStart w:id="4685" w:name="_Toc429057910"/>
      <w:bookmarkStart w:id="4686" w:name="_Toc436519964"/>
      <w:bookmarkStart w:id="4687" w:name="_Toc406425376"/>
      <w:bookmarkStart w:id="4688" w:name="_Toc408583461"/>
      <w:bookmarkStart w:id="4689" w:name="_Toc408583905"/>
      <w:bookmarkStart w:id="4690" w:name="_Toc416336297"/>
      <w:bookmarkStart w:id="4691" w:name="_Toc410298668"/>
      <w:bookmarkStart w:id="4692" w:name="_Toc452019887"/>
      <w:r w:rsidRPr="00AF42AF">
        <w:rPr>
          <w:rFonts w:eastAsia="Arial Unicode MS"/>
        </w:rPr>
        <w:t>10.2.15.1.1</w:t>
      </w:r>
      <w:r w:rsidRPr="00AF42AF">
        <w:rPr>
          <w:rFonts w:eastAsia="Arial Unicode MS"/>
        </w:rPr>
        <w:tab/>
        <w:t>Service Event-based Statistics Collection for Applications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F5627ED" w14:textId="77777777"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14:paraId="07468B0A" w14:textId="77777777" w:rsidR="00DA7B71" w:rsidRPr="00BC1EF3" w:rsidRDefault="00DA7B71" w:rsidP="00DA7B71">
      <w:pPr>
        <w:pStyle w:val="NO"/>
        <w:rPr>
          <w:rFonts w:eastAsia="Arial Unicode MS"/>
        </w:rPr>
      </w:pPr>
      <w:r w:rsidRPr="00AF42AF">
        <w:rPr>
          <w:rFonts w:eastAsia="Arial Unicode MS"/>
        </w:rPr>
        <w:t>Step 1-2:</w:t>
      </w:r>
      <w:r w:rsidR="00BC0067" w:rsidRPr="00BC1EF3">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1EF3">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1EF3">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r w:rsidRPr="00AF42AF">
        <w:rPr>
          <w:rFonts w:eastAsia="Arial Unicode MS"/>
          <w:i/>
        </w:rPr>
        <w:t>eventStart</w:t>
      </w:r>
      <w:r w:rsidRPr="00AF42AF">
        <w:rPr>
          <w:rFonts w:eastAsia="Arial Unicode MS"/>
        </w:rPr>
        <w:t xml:space="preserve"> and </w:t>
      </w:r>
      <w:r w:rsidRPr="00AF42AF">
        <w:rPr>
          <w:rFonts w:eastAsia="Arial Unicode MS"/>
          <w:i/>
        </w:rPr>
        <w:t>eventEnd</w:t>
      </w:r>
      <w:r w:rsidR="00BC0067" w:rsidRPr="00BC1EF3">
        <w:rPr>
          <w:rFonts w:eastAsia="Arial Unicode MS"/>
        </w:rPr>
        <w:t xml:space="preserve"> attributes</w:t>
      </w:r>
      <w:r w:rsidRPr="00AF42AF">
        <w:rPr>
          <w:rFonts w:eastAsia="Arial Unicode MS"/>
        </w:rPr>
        <w:t xml:space="preserve"> apply to timer based event so they will not be included in this event. </w:t>
      </w:r>
      <w:r w:rsidR="00BC0067" w:rsidRPr="00BC1EF3">
        <w:rPr>
          <w:rFonts w:eastAsia="Arial Unicode MS"/>
          <w:i/>
        </w:rPr>
        <w:t>operation</w:t>
      </w:r>
      <w:r w:rsidRPr="00AF42AF">
        <w:rPr>
          <w:rFonts w:eastAsia="Arial Unicode MS"/>
          <w:i/>
        </w:rPr>
        <w:t>Type</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will be "RETRIEVE". </w:t>
      </w:r>
      <w:r w:rsidRPr="00AF42AF">
        <w:rPr>
          <w:rFonts w:eastAsia="Arial Unicode MS"/>
          <w:i/>
        </w:rPr>
        <w:t>dataSize</w:t>
      </w:r>
      <w:r w:rsidRPr="00AF42AF">
        <w:rPr>
          <w:rFonts w:eastAsia="Arial Unicode MS"/>
        </w:rPr>
        <w:t xml:space="preserve"> </w:t>
      </w:r>
      <w:r w:rsidR="00BC0067" w:rsidRPr="00BC1EF3">
        <w:rPr>
          <w:rFonts w:eastAsia="Arial Unicode MS"/>
        </w:rPr>
        <w:t xml:space="preserve">attribute </w:t>
      </w:r>
      <w:r w:rsidRPr="00AF42AF">
        <w:rPr>
          <w:rFonts w:eastAsia="Arial Unicode MS"/>
        </w:rPr>
        <w:t>does not apply so it is not included.</w:t>
      </w:r>
    </w:p>
    <w:p w14:paraId="3850AD3D" w14:textId="77777777" w:rsidR="00DA7B71" w:rsidRPr="00BC1EF3" w:rsidRDefault="00DA7B71" w:rsidP="00DA7B71">
      <w:pPr>
        <w:pStyle w:val="NO"/>
        <w:rPr>
          <w:rFonts w:eastAsia="Arial Unicode MS"/>
        </w:rPr>
      </w:pPr>
      <w:r w:rsidRPr="00AF42AF">
        <w:rPr>
          <w:rFonts w:eastAsia="Arial Unicode MS"/>
        </w:rPr>
        <w:lastRenderedPageBreak/>
        <w:t>Step 3-5:</w:t>
      </w:r>
      <w:r w:rsidR="00BC0067" w:rsidRPr="00BC1EF3">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1EF3">
        <w:rPr>
          <w:rFonts w:eastAsia="Arial Unicode MS"/>
        </w:rPr>
        <w:t xml:space="preserve">attribute </w:t>
      </w:r>
      <w:r w:rsidRPr="00AF42AF">
        <w:rPr>
          <w:rFonts w:eastAsia="Arial Unicode MS"/>
        </w:rPr>
        <w:t>with the A</w:t>
      </w:r>
      <w:r w:rsidR="00BC0067" w:rsidRPr="00BC1EF3">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empty, which means to collect for any entities. </w:t>
      </w:r>
      <w:r w:rsidRPr="00AF42AF">
        <w:rPr>
          <w:rFonts w:eastAsia="Arial Unicode MS"/>
          <w:i/>
        </w:rPr>
        <w:t>status</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1EF3">
        <w:rPr>
          <w:rFonts w:eastAsia="Arial Unicode MS"/>
          <w:i/>
        </w:rPr>
        <w:t>event</w:t>
      </w:r>
      <w:r w:rsidRPr="00AF42AF">
        <w:rPr>
          <w:rFonts w:eastAsia="Arial Unicode MS"/>
          <w:i/>
        </w:rPr>
        <w:t>ConfigSCA1&gt;.</w:t>
      </w:r>
      <w:r w:rsidRPr="00AF42AF">
        <w:rPr>
          <w:rFonts w:eastAsia="Arial Unicode MS"/>
        </w:rPr>
        <w:t xml:space="preserve"> </w:t>
      </w:r>
      <w:commentRangeStart w:id="4693"/>
      <w:r w:rsidRPr="00AF42AF">
        <w:rPr>
          <w:rFonts w:eastAsia="Arial Unicode MS"/>
        </w:rPr>
        <w:t xml:space="preserve">This event collection trigger can be </w:t>
      </w:r>
      <w:r w:rsidR="00BC0067" w:rsidRPr="00BC1EF3">
        <w:rPr>
          <w:rFonts w:eastAsia="Arial Unicode MS"/>
        </w:rPr>
        <w:t xml:space="preserve">stored in the </w:t>
      </w:r>
      <w:r w:rsidR="00BC0067" w:rsidRPr="00BC1EF3">
        <w:rPr>
          <w:rFonts w:eastAsia="Arial Unicode MS"/>
          <w:i/>
        </w:rPr>
        <w:t>&lt;eventConfigSCA1&gt;</w:t>
      </w:r>
      <w:r w:rsidR="00BC0067" w:rsidRPr="00BC1EF3">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commentRangeEnd w:id="4693"/>
      <w:r w:rsidR="00D641B9">
        <w:rPr>
          <w:rStyle w:val="CommentReference"/>
          <w:rFonts w:eastAsia="MS Mincho"/>
          <w:lang w:val="en-GB" w:eastAsia="x-none"/>
        </w:rPr>
        <w:commentReference w:id="4693"/>
      </w:r>
      <w:r w:rsidRPr="00AF42AF">
        <w:rPr>
          <w:rFonts w:eastAsia="Arial Unicode MS"/>
        </w:rPr>
        <w:t>.</w:t>
      </w:r>
    </w:p>
    <w:p w14:paraId="0A12D641" w14:textId="77777777" w:rsidR="00DA7B71" w:rsidRPr="00BC1EF3" w:rsidRDefault="00DA7B71" w:rsidP="00DA7B71">
      <w:pPr>
        <w:pStyle w:val="NO"/>
        <w:rPr>
          <w:rFonts w:eastAsia="Arial Unicode MS"/>
        </w:rPr>
      </w:pPr>
      <w:r w:rsidRPr="00AF42AF">
        <w:rPr>
          <w:rFonts w:eastAsia="Arial Unicode MS"/>
        </w:rPr>
        <w:t>Step 6-8:</w:t>
      </w:r>
      <w:r w:rsidR="00BC0067" w:rsidRPr="00BC1EF3">
        <w:rPr>
          <w:rFonts w:eastAsia="Arial Unicode MS"/>
        </w:rPr>
        <w:tab/>
      </w:r>
      <w:r w:rsidRPr="00AF42AF">
        <w:rPr>
          <w:rFonts w:eastAsia="Arial Unicode MS"/>
        </w:rPr>
        <w:t xml:space="preserve">When the configured event happens, i.e. when AE2 performed a RETRIEVE operation to the data </w:t>
      </w:r>
      <w:r w:rsidR="00BC0067" w:rsidRPr="00BC1EF3">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1EF3">
        <w:rPr>
          <w:rFonts w:eastAsia="Arial Unicode MS"/>
        </w:rPr>
        <w:t>and</w:t>
      </w:r>
      <w:r w:rsidRPr="00AF42AF">
        <w:rPr>
          <w:rFonts w:eastAsia="Arial Unicode MS"/>
        </w:rPr>
        <w:t xml:space="preserve"> sends it to AE1. AE1 can choose to use such information for </w:t>
      </w:r>
      <w:r w:rsidR="00BC0067" w:rsidRPr="00BC1EF3">
        <w:rPr>
          <w:rFonts w:eastAsia="Arial Unicode MS"/>
        </w:rPr>
        <w:t>statistics or</w:t>
      </w:r>
      <w:r w:rsidRPr="00AF42AF">
        <w:rPr>
          <w:rFonts w:eastAsia="Arial Unicode MS"/>
        </w:rPr>
        <w:t xml:space="preserve"> billing.</w:t>
      </w:r>
      <w:r w:rsidR="00BC0067" w:rsidRPr="00BC1EF3">
        <w:rPr>
          <w:rFonts w:eastAsia="Arial Unicode MS"/>
        </w:rPr>
        <w:t xml:space="preserve"> Transfer of the statistics is out of scope of the present document.</w:t>
      </w:r>
    </w:p>
    <w:p w14:paraId="0FB22DF8" w14:textId="77777777" w:rsidR="00DA7B71" w:rsidRPr="00BC1EF3" w:rsidRDefault="00DA7B71" w:rsidP="00DA7B71">
      <w:pPr>
        <w:pStyle w:val="NO"/>
        <w:rPr>
          <w:rFonts w:eastAsia="Arial Unicode MS"/>
        </w:rPr>
      </w:pPr>
      <w:r w:rsidRPr="00AF42AF">
        <w:rPr>
          <w:rFonts w:eastAsia="Arial Unicode MS"/>
        </w:rPr>
        <w:t>Step 9:</w:t>
      </w:r>
      <w:r w:rsidR="00BC0067" w:rsidRPr="00BC1EF3">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1EF3">
        <w:rPr>
          <w:rFonts w:eastAsia="Arial Unicode MS"/>
        </w:rPr>
        <w:t>control privilege</w:t>
      </w:r>
      <w:r w:rsidRPr="00AF42AF">
        <w:rPr>
          <w:rFonts w:eastAsia="Arial Unicode MS"/>
        </w:rPr>
        <w:t>.</w:t>
      </w:r>
    </w:p>
    <w:p w14:paraId="419A38F8" w14:textId="4CB1E36D" w:rsidR="00DA7B71" w:rsidRPr="000D2775" w:rsidRDefault="00684F7F" w:rsidP="00DA7B71">
      <w:pPr>
        <w:pStyle w:val="FL"/>
        <w:rPr>
          <w:rFonts w:eastAsia="Arial Unicode MS"/>
          <w:lang w:val="en-US"/>
        </w:rPr>
      </w:pPr>
      <w:r w:rsidRPr="009B13EC">
        <w:rPr>
          <w:rFonts w:eastAsia="Arial Unicode MS"/>
          <w:noProof/>
          <w:lang w:eastAsia="en-GB"/>
        </w:rPr>
        <w:drawing>
          <wp:inline distT="0" distB="0" distL="0" distR="0" wp14:editId="6FEF5C39">
            <wp:extent cx="4010025" cy="6400800"/>
            <wp:effectExtent l="0" t="0" r="9525" b="0"/>
            <wp:docPr id="6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010025" cy="6400800"/>
                    </a:xfrm>
                    <a:prstGeom prst="rect">
                      <a:avLst/>
                    </a:prstGeom>
                    <a:noFill/>
                    <a:ln>
                      <a:noFill/>
                    </a:ln>
                  </pic:spPr>
                </pic:pic>
              </a:graphicData>
            </a:graphic>
          </wp:inline>
        </w:drawing>
      </w:r>
    </w:p>
    <w:p w14:paraId="54884C92" w14:textId="77777777" w:rsidR="007213A2" w:rsidRPr="00BC1EF3" w:rsidRDefault="007213A2" w:rsidP="00BC1EF3">
      <w:pPr>
        <w:jc w:val="center"/>
        <w:rPr>
          <w:b/>
        </w:rPr>
      </w:pPr>
      <w:r w:rsidRPr="00BC1EF3">
        <w:rPr>
          <w:b/>
        </w:rPr>
        <w:t>Figure 10.2.15.1-1: Event-based Statistics Collection for Applications</w:t>
      </w:r>
    </w:p>
    <w:p w14:paraId="0BEE6C03" w14:textId="77777777" w:rsidR="00DA7B71" w:rsidRPr="00AF42AF" w:rsidRDefault="00DA7B71" w:rsidP="00AA01AF">
      <w:pPr>
        <w:pStyle w:val="Heading4"/>
        <w:rPr>
          <w:rFonts w:eastAsia="Arial Unicode MS"/>
        </w:rPr>
      </w:pPr>
      <w:bookmarkStart w:id="4694" w:name="_Toc428283251"/>
      <w:bookmarkStart w:id="4695" w:name="_Toc428905332"/>
      <w:bookmarkStart w:id="4696" w:name="_Toc428905778"/>
      <w:bookmarkStart w:id="4697" w:name="_Toc428906223"/>
      <w:bookmarkStart w:id="4698" w:name="_Toc429057410"/>
      <w:bookmarkStart w:id="4699" w:name="_Toc429057911"/>
      <w:bookmarkStart w:id="4700" w:name="_Toc436519965"/>
      <w:bookmarkStart w:id="4701" w:name="_Toc406425377"/>
      <w:bookmarkStart w:id="4702" w:name="_Toc408583462"/>
      <w:bookmarkStart w:id="4703" w:name="_Toc408583906"/>
      <w:bookmarkStart w:id="4704" w:name="_Toc416336298"/>
      <w:bookmarkStart w:id="4705" w:name="_Toc410298669"/>
      <w:bookmarkStart w:id="4706" w:name="_Toc452019888"/>
      <w:r w:rsidRPr="00AF42AF">
        <w:rPr>
          <w:rFonts w:eastAsia="Arial Unicode MS"/>
        </w:rPr>
        <w:lastRenderedPageBreak/>
        <w:t>10.2.15.2</w:t>
      </w:r>
      <w:r w:rsidRPr="00AF42AF">
        <w:rPr>
          <w:rFonts w:eastAsia="Arial Unicode MS"/>
        </w:rPr>
        <w:tab/>
      </w:r>
      <w:commentRangeStart w:id="4707"/>
      <w:r w:rsidRPr="00AF42AF">
        <w:rPr>
          <w:rFonts w:eastAsia="Arial Unicode MS"/>
        </w:rPr>
        <w:t>C</w:t>
      </w:r>
      <w:r w:rsidR="00BC0067" w:rsidRPr="00D007F6">
        <w:rPr>
          <w:rFonts w:eastAsia="Arial Unicode MS"/>
        </w:rPr>
        <w:t>reate</w:t>
      </w:r>
      <w:r w:rsidRPr="00AF42AF">
        <w:rPr>
          <w:rFonts w:eastAsia="Arial Unicode MS"/>
        </w:rPr>
        <w:t xml:space="preserve"> </w:t>
      </w:r>
      <w:r w:rsidRPr="00AF42AF">
        <w:rPr>
          <w:rFonts w:eastAsia="Arial Unicode MS"/>
          <w:i/>
        </w:rPr>
        <w:t>&lt;statsConfig&gt;</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commentRangeEnd w:id="4707"/>
      <w:r w:rsidR="00A64CAA">
        <w:rPr>
          <w:rStyle w:val="CommentReference"/>
          <w:rFonts w:ascii="Times New Roman" w:eastAsia="MS Mincho" w:hAnsi="Times New Roman"/>
          <w:lang w:eastAsia="x-none"/>
        </w:rPr>
        <w:commentReference w:id="4707"/>
      </w:r>
    </w:p>
    <w:p w14:paraId="54B262F0" w14:textId="77777777"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14:paraId="5A8A85B3" w14:textId="77777777"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14:paraId="0F380F2E" w14:textId="77777777"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14:paraId="74AB0171" w14:textId="77777777" w:rsidR="00DA7B71" w:rsidRPr="00AF42AF" w:rsidRDefault="00DA7B71" w:rsidP="00DA7B71">
      <w:pPr>
        <w:rPr>
          <w:rFonts w:eastAsia="Arial Unicode MS"/>
        </w:rPr>
      </w:pPr>
      <w:r w:rsidRPr="00AF42AF">
        <w:rPr>
          <w:rFonts w:eastAsia="Arial Unicode MS"/>
        </w:rPr>
        <w:t xml:space="preserve">The Receiver shall be an IN-CSE. </w:t>
      </w:r>
    </w:p>
    <w:p w14:paraId="5F6352EC" w14:textId="77777777" w:rsidR="007213A2" w:rsidRPr="00BC1EF3" w:rsidRDefault="007213A2" w:rsidP="00BC1EF3">
      <w:pPr>
        <w:jc w:val="center"/>
        <w:rPr>
          <w:b/>
        </w:rPr>
      </w:pPr>
      <w:r w:rsidRPr="00BC1EF3">
        <w:rPr>
          <w:b/>
        </w:rPr>
        <w:t>Table 10.2.15.2-1: &lt;statsConfig&gt;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A11392E" w14:textId="77777777" w:rsidTr="00BC1EF3">
        <w:trPr>
          <w:jc w:val="center"/>
        </w:trPr>
        <w:tc>
          <w:tcPr>
            <w:tcW w:w="9167" w:type="dxa"/>
            <w:gridSpan w:val="2"/>
            <w:shd w:val="clear" w:color="auto" w:fill="DDDDDD"/>
          </w:tcPr>
          <w:p w14:paraId="0070FFC8" w14:textId="77777777" w:rsidR="00DA7B71" w:rsidRPr="00BC1EF3" w:rsidRDefault="00DA7B71" w:rsidP="00DA7B71">
            <w:pPr>
              <w:pStyle w:val="TAH"/>
              <w:rPr>
                <w:lang w:val="en-GB"/>
              </w:rPr>
            </w:pPr>
            <w:r w:rsidRPr="009B13EC">
              <w:rPr>
                <w:i/>
                <w:lang w:val="en-GB"/>
              </w:rPr>
              <w:t>&lt;statsConfig&gt;</w:t>
            </w:r>
            <w:r w:rsidRPr="009B13EC">
              <w:rPr>
                <w:lang w:val="en-GB"/>
              </w:rPr>
              <w:t xml:space="preserve"> CREATE</w:t>
            </w:r>
          </w:p>
        </w:tc>
      </w:tr>
      <w:tr w:rsidR="00DA7B71" w:rsidRPr="00AF42AF" w14:paraId="1ABDC7F8" w14:textId="77777777" w:rsidTr="00BC1EF3">
        <w:trPr>
          <w:jc w:val="center"/>
        </w:trPr>
        <w:tc>
          <w:tcPr>
            <w:tcW w:w="2093" w:type="dxa"/>
            <w:shd w:val="clear" w:color="auto" w:fill="auto"/>
          </w:tcPr>
          <w:p w14:paraId="51CB62EB"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29EA21C" w14:textId="77777777" w:rsidR="00DA7B71" w:rsidRPr="009B13EC" w:rsidRDefault="00DA7B71" w:rsidP="00DA7B71">
            <w:pPr>
              <w:pStyle w:val="TAL"/>
              <w:rPr>
                <w:lang w:val="en-GB"/>
              </w:rPr>
            </w:pPr>
            <w:r w:rsidRPr="009B13EC">
              <w:rPr>
                <w:lang w:val="en-GB"/>
              </w:rPr>
              <w:t>Mca</w:t>
            </w:r>
          </w:p>
        </w:tc>
      </w:tr>
      <w:tr w:rsidR="00DA7B71" w:rsidRPr="00AF42AF" w14:paraId="0FC3F0FB" w14:textId="77777777" w:rsidTr="00BC1EF3">
        <w:trPr>
          <w:jc w:val="center"/>
        </w:trPr>
        <w:tc>
          <w:tcPr>
            <w:tcW w:w="2093" w:type="dxa"/>
            <w:shd w:val="clear" w:color="auto" w:fill="auto"/>
          </w:tcPr>
          <w:p w14:paraId="7DAD269F"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6AF9513"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that initiates the Request</w:t>
            </w:r>
          </w:p>
          <w:p w14:paraId="48F6E8B9"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&lt;CSEBase&gt;</w:t>
            </w:r>
            <w:r w:rsidR="00DA7B71" w:rsidRPr="009B13EC">
              <w:rPr>
                <w:rFonts w:eastAsia="Arial Unicode MS"/>
                <w:lang w:val="en-GB"/>
              </w:rPr>
              <w:t xml:space="preserve"> where the </w:t>
            </w:r>
            <w:r w:rsidR="00DA7B71" w:rsidRPr="009B13EC">
              <w:rPr>
                <w:rFonts w:eastAsia="Arial Unicode MS"/>
                <w:i/>
                <w:lang w:val="en-GB"/>
              </w:rPr>
              <w:t>&lt;statsConfig&gt;</w:t>
            </w:r>
            <w:r w:rsidR="00DA7B71" w:rsidRPr="009B13EC">
              <w:rPr>
                <w:rFonts w:eastAsia="Arial Unicode MS"/>
                <w:lang w:val="en-GB"/>
              </w:rPr>
              <w:t xml:space="preserve"> resource is intended to be Created.</w:t>
            </w:r>
          </w:p>
          <w:p w14:paraId="434ACD8F" w14:textId="77777777" w:rsidR="00DA7B71" w:rsidRPr="009B13EC" w:rsidRDefault="00BC0067" w:rsidP="00DA7B71">
            <w:pPr>
              <w:pStyle w:val="TAL"/>
              <w:rPr>
                <w:lang w:val="en-GB"/>
              </w:rPr>
            </w:pPr>
            <w:r w:rsidRPr="00BC1EF3">
              <w:rPr>
                <w:b/>
                <w:i/>
                <w:lang w:val="en-GB"/>
              </w:rPr>
              <w:t>Content</w:t>
            </w:r>
            <w:r w:rsidR="00DA7B71" w:rsidRPr="009B13EC">
              <w:rPr>
                <w:b/>
                <w:i/>
                <w:lang w:val="en-GB"/>
              </w:rPr>
              <w:t>:</w:t>
            </w:r>
            <w:r w:rsidR="00DA7B71" w:rsidRPr="009B13EC">
              <w:rPr>
                <w:lang w:val="en-GB"/>
              </w:rPr>
              <w:t xml:space="preserve"> </w:t>
            </w:r>
            <w:r w:rsidR="00DA7B71" w:rsidRPr="009B13EC">
              <w:rPr>
                <w:rFonts w:eastAsia="Arial Unicode MS"/>
                <w:lang w:val="en-GB"/>
              </w:rPr>
              <w:t xml:space="preserve">The representation of the </w:t>
            </w:r>
            <w:r w:rsidR="00DA7B71" w:rsidRPr="009B13EC">
              <w:rPr>
                <w:rFonts w:eastAsia="Arial Unicode MS"/>
                <w:i/>
                <w:lang w:val="en-GB"/>
              </w:rPr>
              <w:t>&lt;statsConfig&gt;</w:t>
            </w:r>
            <w:r w:rsidR="00DA7B71" w:rsidRPr="009B13EC">
              <w:rPr>
                <w:rFonts w:eastAsia="Arial Unicode MS"/>
                <w:lang w:val="en-GB"/>
              </w:rPr>
              <w:t xml:space="preserve"> resource for which the attributes are described in clause 9.6.23</w:t>
            </w:r>
          </w:p>
          <w:p w14:paraId="27BCC450" w14:textId="77777777" w:rsidR="00DA7B71" w:rsidRPr="009B13EC" w:rsidRDefault="00DA7B71" w:rsidP="00DA7B71">
            <w:pPr>
              <w:pStyle w:val="TAL"/>
              <w:rPr>
                <w:lang w:val="en-GB"/>
              </w:rPr>
            </w:pPr>
            <w:r w:rsidRPr="009B13EC">
              <w:rPr>
                <w:lang w:val="en-GB"/>
              </w:rPr>
              <w:t>Other information in the Request message is defined according to clause 10.1.1.1</w:t>
            </w:r>
          </w:p>
        </w:tc>
      </w:tr>
      <w:tr w:rsidR="00DA7B71" w:rsidRPr="00AF42AF" w14:paraId="28C68408" w14:textId="77777777" w:rsidTr="00BC1EF3">
        <w:trPr>
          <w:jc w:val="center"/>
        </w:trPr>
        <w:tc>
          <w:tcPr>
            <w:tcW w:w="2093" w:type="dxa"/>
            <w:shd w:val="clear" w:color="auto" w:fill="auto"/>
          </w:tcPr>
          <w:p w14:paraId="6B007E56"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0CFB8914" w14:textId="77777777" w:rsidR="00DA7B71" w:rsidRPr="009B13EC" w:rsidRDefault="00DA7B71" w:rsidP="00DA7B71">
            <w:pPr>
              <w:pStyle w:val="TAL"/>
              <w:rPr>
                <w:lang w:val="en-GB"/>
              </w:rPr>
            </w:pPr>
            <w:r w:rsidRPr="009B13EC">
              <w:rPr>
                <w:lang w:val="en-GB"/>
              </w:rPr>
              <w:t xml:space="preserve">The Originator shall request to Create a new </w:t>
            </w:r>
            <w:r w:rsidRPr="009B13EC">
              <w:rPr>
                <w:i/>
                <w:lang w:val="en-GB"/>
              </w:rPr>
              <w:t>&lt;statsConfig&gt;</w:t>
            </w:r>
            <w:r w:rsidRPr="009B13EC">
              <w:rPr>
                <w:lang w:val="en-GB"/>
              </w:rPr>
              <w:t xml:space="preserve"> resource by addressing to the </w:t>
            </w:r>
            <w:r w:rsidRPr="009B13EC">
              <w:rPr>
                <w:i/>
                <w:lang w:val="en-GB"/>
              </w:rPr>
              <w:t>&lt;CSEBase&gt;</w:t>
            </w:r>
            <w:r w:rsidRPr="009B13EC">
              <w:rPr>
                <w:lang w:val="en-GB"/>
              </w:rPr>
              <w:t xml:space="preserve"> resource of a Hosting CSE. The Originator shall be an AE</w:t>
            </w:r>
          </w:p>
        </w:tc>
      </w:tr>
      <w:tr w:rsidR="00DA7B71" w:rsidRPr="00AF42AF" w14:paraId="66176390" w14:textId="77777777" w:rsidTr="00BC1EF3">
        <w:trPr>
          <w:jc w:val="center"/>
        </w:trPr>
        <w:tc>
          <w:tcPr>
            <w:tcW w:w="2093" w:type="dxa"/>
            <w:shd w:val="clear" w:color="auto" w:fill="auto"/>
          </w:tcPr>
          <w:p w14:paraId="62C3F07C"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1EDAD20"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5F803321" w14:textId="77777777" w:rsidTr="00BC1EF3">
        <w:trPr>
          <w:jc w:val="center"/>
        </w:trPr>
        <w:tc>
          <w:tcPr>
            <w:tcW w:w="2093" w:type="dxa"/>
            <w:shd w:val="clear" w:color="auto" w:fill="auto"/>
          </w:tcPr>
          <w:p w14:paraId="2A537B55"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5FAF348F"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28989A6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4366961" w14:textId="77777777" w:rsidR="00DA7B71" w:rsidRPr="009B13EC" w:rsidRDefault="00DA7B71" w:rsidP="00DA7B71">
            <w:pPr>
              <w:pStyle w:val="TAL"/>
              <w:rPr>
                <w:lang w:val="en-GB"/>
              </w:rPr>
            </w:pPr>
            <w:r w:rsidRPr="009B13EC">
              <w:rPr>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7599C3" w14:textId="77777777" w:rsidR="00DA7B71" w:rsidRPr="009B13EC" w:rsidRDefault="00DA7B71" w:rsidP="00DA7B71">
            <w:pPr>
              <w:pStyle w:val="TAL"/>
              <w:rPr>
                <w:lang w:val="en-GB"/>
              </w:rPr>
            </w:pPr>
            <w:r w:rsidRPr="009B13EC">
              <w:rPr>
                <w:lang w:val="en-GB"/>
              </w:rPr>
              <w:t>None</w:t>
            </w:r>
          </w:p>
        </w:tc>
      </w:tr>
      <w:tr w:rsidR="00DA7B71" w:rsidRPr="00AF42AF" w14:paraId="78CEFE1B" w14:textId="77777777" w:rsidTr="00BC1EF3">
        <w:trPr>
          <w:jc w:val="center"/>
        </w:trPr>
        <w:tc>
          <w:tcPr>
            <w:tcW w:w="2093" w:type="dxa"/>
            <w:shd w:val="clear" w:color="auto" w:fill="auto"/>
          </w:tcPr>
          <w:p w14:paraId="0168C6C7"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2B9E73D8"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bl>
    <w:p w14:paraId="37F758F1" w14:textId="77777777" w:rsidR="00DA7B71" w:rsidRPr="00BC1EF3" w:rsidRDefault="00DA7B71" w:rsidP="00DA7B71">
      <w:pPr>
        <w:rPr>
          <w:rFonts w:eastAsia="Arial Unicode MS"/>
        </w:rPr>
      </w:pPr>
    </w:p>
    <w:p w14:paraId="271BF2D7" w14:textId="77777777" w:rsidR="00DA7B71" w:rsidRPr="00AF42AF" w:rsidRDefault="00DA7B71" w:rsidP="00AA01AF">
      <w:pPr>
        <w:pStyle w:val="Heading4"/>
        <w:rPr>
          <w:rFonts w:eastAsia="Arial Unicode MS"/>
        </w:rPr>
      </w:pPr>
      <w:bookmarkStart w:id="4708" w:name="_Toc428283252"/>
      <w:bookmarkStart w:id="4709" w:name="_Toc428905333"/>
      <w:bookmarkStart w:id="4710" w:name="_Toc428905779"/>
      <w:bookmarkStart w:id="4711" w:name="_Toc428906224"/>
      <w:bookmarkStart w:id="4712" w:name="_Toc429057411"/>
      <w:bookmarkStart w:id="4713" w:name="_Toc429057912"/>
      <w:bookmarkStart w:id="4714" w:name="_Toc436519966"/>
      <w:bookmarkStart w:id="4715" w:name="_Toc406425378"/>
      <w:bookmarkStart w:id="4716" w:name="_Toc408583463"/>
      <w:bookmarkStart w:id="4717" w:name="_Toc408583907"/>
      <w:bookmarkStart w:id="4718" w:name="_Toc416336299"/>
      <w:bookmarkStart w:id="4719" w:name="_Toc410298670"/>
      <w:bookmarkStart w:id="4720" w:name="_Toc452019889"/>
      <w:r w:rsidRPr="00AF42AF">
        <w:rPr>
          <w:rFonts w:eastAsia="Arial Unicode MS"/>
        </w:rPr>
        <w:t>10.2.15.3</w:t>
      </w:r>
      <w:r w:rsidRPr="00AF42AF">
        <w:rPr>
          <w:rFonts w:eastAsia="Arial Unicode MS"/>
        </w:rPr>
        <w:tab/>
      </w:r>
      <w:commentRangeStart w:id="4721"/>
      <w:r w:rsidRPr="00AF42AF">
        <w:rPr>
          <w:rFonts w:eastAsia="Arial Unicode MS"/>
        </w:rPr>
        <w:t>R</w:t>
      </w:r>
      <w:r w:rsidR="00BC0067" w:rsidRPr="00D007F6">
        <w:rPr>
          <w:rFonts w:eastAsia="Arial Unicode MS"/>
        </w:rPr>
        <w:t>etrieve</w:t>
      </w:r>
      <w:r w:rsidRPr="00AF42AF">
        <w:rPr>
          <w:rFonts w:eastAsia="Arial Unicode MS"/>
        </w:rPr>
        <w:t xml:space="preserve"> </w:t>
      </w:r>
      <w:r w:rsidRPr="00AF42AF">
        <w:rPr>
          <w:rFonts w:eastAsia="Arial Unicode MS"/>
          <w:i/>
        </w:rPr>
        <w:t>&lt;statsConfig&gt;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commentRangeEnd w:id="4721"/>
      <w:r w:rsidR="00A64CAA">
        <w:rPr>
          <w:rStyle w:val="CommentReference"/>
          <w:rFonts w:ascii="Times New Roman" w:eastAsia="MS Mincho" w:hAnsi="Times New Roman"/>
          <w:lang w:eastAsia="x-none"/>
        </w:rPr>
        <w:commentReference w:id="4721"/>
      </w:r>
    </w:p>
    <w:p w14:paraId="763FDB0C" w14:textId="77777777"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14:paraId="0AC35D5D" w14:textId="77777777"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14:paraId="03E171F6" w14:textId="77777777"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14:paraId="7ADD8E2E" w14:textId="77777777" w:rsidR="007213A2" w:rsidRPr="00BC1EF3" w:rsidRDefault="007213A2" w:rsidP="00BC1EF3">
      <w:pPr>
        <w:jc w:val="center"/>
        <w:rPr>
          <w:b/>
        </w:rPr>
      </w:pPr>
      <w:r w:rsidRPr="00BC1EF3">
        <w:rPr>
          <w:b/>
        </w:rPr>
        <w:t>Table 10.2.15.3-1: &lt;statsConfig&gt;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0098064" w14:textId="77777777" w:rsidTr="00BC1EF3">
        <w:trPr>
          <w:jc w:val="center"/>
        </w:trPr>
        <w:tc>
          <w:tcPr>
            <w:tcW w:w="9167" w:type="dxa"/>
            <w:gridSpan w:val="2"/>
            <w:shd w:val="clear" w:color="auto" w:fill="DDDDDD"/>
          </w:tcPr>
          <w:p w14:paraId="20A4742C" w14:textId="77777777" w:rsidR="00DA7B71" w:rsidRPr="00BC1EF3" w:rsidRDefault="00DA7B71" w:rsidP="00DA7B71">
            <w:pPr>
              <w:pStyle w:val="TAH"/>
              <w:rPr>
                <w:lang w:val="en-GB"/>
              </w:rPr>
            </w:pPr>
            <w:r w:rsidRPr="009B13EC">
              <w:rPr>
                <w:i/>
                <w:lang w:val="en-GB"/>
              </w:rPr>
              <w:t>&lt;statsConfig&gt;</w:t>
            </w:r>
            <w:r w:rsidRPr="009B13EC">
              <w:rPr>
                <w:lang w:val="en-GB"/>
              </w:rPr>
              <w:t xml:space="preserve"> RETRIEVE</w:t>
            </w:r>
          </w:p>
        </w:tc>
      </w:tr>
      <w:tr w:rsidR="00DA7B71" w:rsidRPr="00AF42AF" w14:paraId="651166BA" w14:textId="77777777" w:rsidTr="00BC1EF3">
        <w:trPr>
          <w:jc w:val="center"/>
        </w:trPr>
        <w:tc>
          <w:tcPr>
            <w:tcW w:w="2093" w:type="dxa"/>
            <w:shd w:val="clear" w:color="auto" w:fill="auto"/>
          </w:tcPr>
          <w:p w14:paraId="678F764F"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5BAA9D1" w14:textId="77777777" w:rsidR="00DA7B71" w:rsidRPr="009B13EC" w:rsidRDefault="00DA7B71" w:rsidP="00DA7B71">
            <w:pPr>
              <w:pStyle w:val="TAL"/>
              <w:rPr>
                <w:lang w:val="en-GB"/>
              </w:rPr>
            </w:pPr>
            <w:r w:rsidRPr="009B13EC">
              <w:rPr>
                <w:lang w:val="en-GB"/>
              </w:rPr>
              <w:t>Mca</w:t>
            </w:r>
          </w:p>
        </w:tc>
      </w:tr>
      <w:tr w:rsidR="00DA7B71" w:rsidRPr="00AF42AF" w14:paraId="08F264B6" w14:textId="77777777" w:rsidTr="00BC1EF3">
        <w:trPr>
          <w:jc w:val="center"/>
        </w:trPr>
        <w:tc>
          <w:tcPr>
            <w:tcW w:w="2093" w:type="dxa"/>
            <w:shd w:val="clear" w:color="auto" w:fill="auto"/>
          </w:tcPr>
          <w:p w14:paraId="679EE96D"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66DDE1A"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4FEE6DAD"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&lt;statsConfig&gt;</w:t>
            </w:r>
            <w:r w:rsidR="00DA7B71" w:rsidRPr="009B13EC">
              <w:rPr>
                <w:lang w:val="en-GB"/>
              </w:rPr>
              <w:t xml:space="preserve"> resource or its attribute</w:t>
            </w:r>
            <w:r w:rsidRPr="00BC1EF3">
              <w:rPr>
                <w:lang w:val="en-GB"/>
              </w:rPr>
              <w:t xml:space="preserve"> </w:t>
            </w:r>
            <w:r w:rsidR="00DA7B71" w:rsidRPr="009B13EC">
              <w:rPr>
                <w:lang w:val="en-GB"/>
              </w:rPr>
              <w:t>to be retrieved</w:t>
            </w:r>
          </w:p>
        </w:tc>
      </w:tr>
      <w:tr w:rsidR="00DA7B71" w:rsidRPr="00AF42AF" w14:paraId="58B3979F" w14:textId="77777777" w:rsidTr="00BC1EF3">
        <w:trPr>
          <w:jc w:val="center"/>
        </w:trPr>
        <w:tc>
          <w:tcPr>
            <w:tcW w:w="2093" w:type="dxa"/>
            <w:shd w:val="clear" w:color="auto" w:fill="auto"/>
          </w:tcPr>
          <w:p w14:paraId="560E4BF2"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D8454BB"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&lt;statsConfig&gt;</w:t>
            </w:r>
            <w:r w:rsidRPr="009B13EC">
              <w:rPr>
                <w:lang w:val="en-GB"/>
              </w:rPr>
              <w:t xml:space="preserve"> resource information by using the RETRIEVE operation. The request shall address the specific </w:t>
            </w:r>
            <w:r w:rsidRPr="009B13EC">
              <w:rPr>
                <w:i/>
                <w:lang w:val="en-GB"/>
              </w:rPr>
              <w:t>&lt;statsConfig&gt;</w:t>
            </w:r>
            <w:r w:rsidRPr="009B13EC">
              <w:rPr>
                <w:lang w:val="en-GB"/>
              </w:rPr>
              <w:t xml:space="preserve"> resource or its attributes of a </w:t>
            </w:r>
            <w:r w:rsidR="00BC0067" w:rsidRPr="00BC1EF3">
              <w:rPr>
                <w:lang w:val="en-GB"/>
              </w:rPr>
              <w:t>H</w:t>
            </w:r>
            <w:r w:rsidRPr="009B13EC">
              <w:rPr>
                <w:lang w:val="en-GB"/>
              </w:rPr>
              <w:t>osting CSE. The Originator shall be an AE</w:t>
            </w:r>
          </w:p>
        </w:tc>
      </w:tr>
      <w:tr w:rsidR="00DA7B71" w:rsidRPr="00AF42AF" w14:paraId="146214D3" w14:textId="77777777" w:rsidTr="00BC1EF3">
        <w:trPr>
          <w:jc w:val="center"/>
        </w:trPr>
        <w:tc>
          <w:tcPr>
            <w:tcW w:w="2093" w:type="dxa"/>
            <w:shd w:val="clear" w:color="auto" w:fill="auto"/>
          </w:tcPr>
          <w:p w14:paraId="7CCC9B2E"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506A2D8B" w14:textId="77777777" w:rsidR="00DA7B71" w:rsidRPr="00BC1EF3" w:rsidRDefault="00DA7B71" w:rsidP="00D007F6">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375CF4C7" w14:textId="77777777" w:rsidTr="00BC1EF3">
        <w:trPr>
          <w:jc w:val="center"/>
        </w:trPr>
        <w:tc>
          <w:tcPr>
            <w:tcW w:w="2093" w:type="dxa"/>
            <w:shd w:val="clear" w:color="auto" w:fill="auto"/>
          </w:tcPr>
          <w:p w14:paraId="11C5A8A3"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6E341B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31A0BB7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4275455"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AF2C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725B2921" w14:textId="77777777" w:rsidTr="00BC1EF3">
        <w:trPr>
          <w:jc w:val="center"/>
        </w:trPr>
        <w:tc>
          <w:tcPr>
            <w:tcW w:w="2093" w:type="dxa"/>
            <w:shd w:val="clear" w:color="auto" w:fill="auto"/>
          </w:tcPr>
          <w:p w14:paraId="7E43E7B1"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E1C64FE"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bl>
    <w:p w14:paraId="2E45D46B" w14:textId="77777777" w:rsidR="00DA7B71" w:rsidRPr="00BC1EF3" w:rsidRDefault="00DA7B71" w:rsidP="00DA7B71">
      <w:pPr>
        <w:rPr>
          <w:rFonts w:eastAsia="Arial Unicode MS"/>
        </w:rPr>
      </w:pPr>
    </w:p>
    <w:p w14:paraId="47F2E968" w14:textId="77777777" w:rsidR="00DA7B71" w:rsidRPr="00AF42AF" w:rsidRDefault="00DA7B71" w:rsidP="00AA01AF">
      <w:pPr>
        <w:pStyle w:val="Heading4"/>
        <w:rPr>
          <w:rFonts w:eastAsia="Arial Unicode MS"/>
        </w:rPr>
      </w:pPr>
      <w:bookmarkStart w:id="4722" w:name="_Toc428283253"/>
      <w:bookmarkStart w:id="4723" w:name="_Toc428905334"/>
      <w:bookmarkStart w:id="4724" w:name="_Toc428905780"/>
      <w:bookmarkStart w:id="4725" w:name="_Toc428906225"/>
      <w:bookmarkStart w:id="4726" w:name="_Toc429057412"/>
      <w:bookmarkStart w:id="4727" w:name="_Toc429057913"/>
      <w:bookmarkStart w:id="4728" w:name="_Toc436519967"/>
      <w:bookmarkStart w:id="4729" w:name="_Toc406425379"/>
      <w:bookmarkStart w:id="4730" w:name="_Toc408583464"/>
      <w:bookmarkStart w:id="4731" w:name="_Toc408583908"/>
      <w:bookmarkStart w:id="4732" w:name="_Toc416336300"/>
      <w:bookmarkStart w:id="4733" w:name="_Toc410298671"/>
      <w:bookmarkStart w:id="4734" w:name="_Toc452019890"/>
      <w:r w:rsidRPr="00AF42AF">
        <w:rPr>
          <w:rFonts w:eastAsia="Arial Unicode MS"/>
        </w:rPr>
        <w:t>10.2.15.4</w:t>
      </w:r>
      <w:r w:rsidRPr="00AF42AF">
        <w:rPr>
          <w:rFonts w:eastAsia="Arial Unicode MS"/>
        </w:rPr>
        <w:tab/>
      </w:r>
      <w:commentRangeStart w:id="4735"/>
      <w:r w:rsidRPr="00AF42AF">
        <w:rPr>
          <w:rFonts w:eastAsia="Arial Unicode MS"/>
        </w:rPr>
        <w:t>U</w:t>
      </w:r>
      <w:r w:rsidR="00BC0067" w:rsidRPr="00D007F6">
        <w:rPr>
          <w:rFonts w:eastAsia="Arial Unicode MS"/>
        </w:rPr>
        <w:t>pdate</w:t>
      </w:r>
      <w:r w:rsidRPr="00AF42AF">
        <w:rPr>
          <w:rFonts w:eastAsia="Arial Unicode MS"/>
        </w:rPr>
        <w:t xml:space="preserve"> </w:t>
      </w:r>
      <w:r w:rsidRPr="00AF42AF">
        <w:rPr>
          <w:rFonts w:eastAsia="Arial Unicode MS"/>
          <w:i/>
        </w:rPr>
        <w:t>&lt;statsConfig&gt;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commentRangeEnd w:id="4735"/>
      <w:r w:rsidR="00A64CAA">
        <w:rPr>
          <w:rStyle w:val="CommentReference"/>
          <w:rFonts w:ascii="Times New Roman" w:eastAsia="MS Mincho" w:hAnsi="Times New Roman"/>
          <w:lang w:eastAsia="x-none"/>
        </w:rPr>
        <w:commentReference w:id="4735"/>
      </w:r>
    </w:p>
    <w:p w14:paraId="4CF12122" w14:textId="77777777"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14:paraId="5990F3D6" w14:textId="77777777" w:rsidR="00DA7B71" w:rsidRPr="00AF42AF" w:rsidRDefault="00DA7B71" w:rsidP="00DA7B71">
      <w:pPr>
        <w:rPr>
          <w:rFonts w:eastAsia="Arial Unicode MS"/>
        </w:rPr>
      </w:pPr>
      <w:r w:rsidRPr="00AF42AF">
        <w:rPr>
          <w:rFonts w:eastAsia="Arial Unicode MS"/>
        </w:rPr>
        <w:lastRenderedPageBreak/>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14:paraId="28E73475" w14:textId="77777777"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14:paraId="48D42C91" w14:textId="77777777"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14:paraId="0EBE9C22" w14:textId="77777777" w:rsidR="007213A2" w:rsidRPr="00BC1EF3" w:rsidRDefault="007213A2" w:rsidP="00BC1EF3">
      <w:pPr>
        <w:jc w:val="center"/>
        <w:rPr>
          <w:b/>
        </w:rPr>
      </w:pPr>
      <w:r w:rsidRPr="00BC1EF3">
        <w:rPr>
          <w:b/>
        </w:rPr>
        <w:t>Table 10.2.15.4-1: &lt;</w:t>
      </w:r>
      <w:r w:rsidRPr="00440B01">
        <w:rPr>
          <w:b/>
          <w:i/>
        </w:rPr>
        <w:t>statsConfig</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5439591" w14:textId="77777777" w:rsidTr="00BC1EF3">
        <w:trPr>
          <w:jc w:val="center"/>
        </w:trPr>
        <w:tc>
          <w:tcPr>
            <w:tcW w:w="9167" w:type="dxa"/>
            <w:gridSpan w:val="2"/>
            <w:shd w:val="clear" w:color="auto" w:fill="DDDDDD"/>
          </w:tcPr>
          <w:p w14:paraId="41787594" w14:textId="77777777" w:rsidR="00DA7B71" w:rsidRPr="00BC1EF3" w:rsidRDefault="00DA7B71" w:rsidP="00DA7B71">
            <w:pPr>
              <w:pStyle w:val="TAH"/>
              <w:rPr>
                <w:lang w:val="en-GB"/>
              </w:rPr>
            </w:pPr>
            <w:r w:rsidRPr="009B13EC">
              <w:rPr>
                <w:i/>
                <w:lang w:val="en-GB"/>
              </w:rPr>
              <w:t>&lt;statsConfig&gt;</w:t>
            </w:r>
            <w:r w:rsidRPr="009B13EC">
              <w:rPr>
                <w:lang w:val="en-GB"/>
              </w:rPr>
              <w:t xml:space="preserve"> UPDATE</w:t>
            </w:r>
          </w:p>
        </w:tc>
      </w:tr>
      <w:tr w:rsidR="00DA7B71" w:rsidRPr="00AF42AF" w14:paraId="098B31B6" w14:textId="77777777" w:rsidTr="00BC1EF3">
        <w:trPr>
          <w:jc w:val="center"/>
        </w:trPr>
        <w:tc>
          <w:tcPr>
            <w:tcW w:w="2093" w:type="dxa"/>
            <w:shd w:val="clear" w:color="auto" w:fill="auto"/>
          </w:tcPr>
          <w:p w14:paraId="4CCDBD9B"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BEFCCA9" w14:textId="77777777" w:rsidR="00DA7B71" w:rsidRPr="009B13EC" w:rsidRDefault="00DA7B71" w:rsidP="00DA7B71">
            <w:pPr>
              <w:pStyle w:val="TAL"/>
              <w:rPr>
                <w:lang w:val="en-GB"/>
              </w:rPr>
            </w:pPr>
            <w:r w:rsidRPr="009B13EC">
              <w:rPr>
                <w:lang w:val="en-GB"/>
              </w:rPr>
              <w:t>Mca</w:t>
            </w:r>
          </w:p>
        </w:tc>
      </w:tr>
      <w:tr w:rsidR="00DA7B71" w:rsidRPr="00AF42AF" w14:paraId="3270C101" w14:textId="77777777" w:rsidTr="00BC1EF3">
        <w:trPr>
          <w:jc w:val="center"/>
        </w:trPr>
        <w:tc>
          <w:tcPr>
            <w:tcW w:w="2093" w:type="dxa"/>
            <w:shd w:val="clear" w:color="auto" w:fill="auto"/>
          </w:tcPr>
          <w:p w14:paraId="3BFEBD14"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6A87751"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77F62A1A" w14:textId="77777777" w:rsidR="00DA7B71" w:rsidRPr="009B13EC"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&lt;statsConfig&gt;</w:t>
            </w:r>
            <w:r w:rsidR="00DA7B71" w:rsidRPr="009B13EC">
              <w:rPr>
                <w:lang w:val="en-GB"/>
              </w:rPr>
              <w:t xml:space="preserve"> resource to be updated</w:t>
            </w:r>
          </w:p>
          <w:p w14:paraId="39BA12D1" w14:textId="77777777" w:rsidR="00DA7B71" w:rsidRPr="00BC1EF3"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the Originator provides the attributes of </w:t>
            </w:r>
            <w:r w:rsidR="00DA7B71" w:rsidRPr="009B13EC">
              <w:rPr>
                <w:i/>
                <w:lang w:val="en-GB"/>
              </w:rPr>
              <w:t>&lt;statsConfig&gt;</w:t>
            </w:r>
            <w:r w:rsidR="00DA7B71" w:rsidRPr="009B13EC">
              <w:rPr>
                <w:lang w:val="en-GB"/>
              </w:rPr>
              <w:t xml:space="preserve"> to be updated</w:t>
            </w:r>
          </w:p>
        </w:tc>
      </w:tr>
      <w:tr w:rsidR="00DA7B71" w:rsidRPr="00AF42AF" w14:paraId="4FA4E6D8" w14:textId="77777777" w:rsidTr="00BC1EF3">
        <w:trPr>
          <w:jc w:val="center"/>
        </w:trPr>
        <w:tc>
          <w:tcPr>
            <w:tcW w:w="2093" w:type="dxa"/>
            <w:shd w:val="clear" w:color="auto" w:fill="auto"/>
          </w:tcPr>
          <w:p w14:paraId="2AA91E7A"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3503035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69809F8D" w14:textId="77777777" w:rsidTr="00BC1EF3">
        <w:trPr>
          <w:jc w:val="center"/>
        </w:trPr>
        <w:tc>
          <w:tcPr>
            <w:tcW w:w="2093" w:type="dxa"/>
            <w:shd w:val="clear" w:color="auto" w:fill="auto"/>
          </w:tcPr>
          <w:p w14:paraId="0438C111"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0535F6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044944B2" w14:textId="77777777" w:rsidTr="00BC1EF3">
        <w:trPr>
          <w:jc w:val="center"/>
        </w:trPr>
        <w:tc>
          <w:tcPr>
            <w:tcW w:w="2093" w:type="dxa"/>
            <w:shd w:val="clear" w:color="auto" w:fill="auto"/>
          </w:tcPr>
          <w:p w14:paraId="0675E4F4"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73DD1A5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56224E4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9DD0B27"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018A46" w14:textId="77777777" w:rsidR="00DA7B71" w:rsidRPr="009B13EC" w:rsidRDefault="00DA7B71" w:rsidP="00DA7B71">
            <w:pPr>
              <w:pStyle w:val="TAL"/>
              <w:rPr>
                <w:lang w:val="en-GB"/>
              </w:rPr>
            </w:pPr>
            <w:r w:rsidRPr="009B13EC">
              <w:rPr>
                <w:rFonts w:eastAsia="Arial Unicode MS"/>
                <w:lang w:val="en-GB"/>
              </w:rPr>
              <w:t>None</w:t>
            </w:r>
          </w:p>
        </w:tc>
      </w:tr>
      <w:tr w:rsidR="00DA7B71" w:rsidRPr="00AF42AF" w14:paraId="406E75A3" w14:textId="77777777" w:rsidTr="00BC1EF3">
        <w:trPr>
          <w:jc w:val="center"/>
        </w:trPr>
        <w:tc>
          <w:tcPr>
            <w:tcW w:w="2093" w:type="dxa"/>
            <w:shd w:val="clear" w:color="auto" w:fill="auto"/>
          </w:tcPr>
          <w:p w14:paraId="7D2127F8"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7C0755AB"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bl>
    <w:p w14:paraId="68A3B312" w14:textId="77777777" w:rsidR="00DA7B71" w:rsidRPr="00BC1EF3" w:rsidRDefault="00DA7B71" w:rsidP="00DA7B71">
      <w:pPr>
        <w:rPr>
          <w:rFonts w:eastAsia="Arial Unicode MS"/>
        </w:rPr>
      </w:pPr>
    </w:p>
    <w:p w14:paraId="6B19B6F7" w14:textId="77777777" w:rsidR="00DA7B71" w:rsidRPr="00AF42AF" w:rsidRDefault="00DA7B71" w:rsidP="00AA01AF">
      <w:pPr>
        <w:pStyle w:val="Heading4"/>
        <w:rPr>
          <w:rFonts w:eastAsia="Arial Unicode MS"/>
        </w:rPr>
      </w:pPr>
      <w:bookmarkStart w:id="4736" w:name="_Toc428283254"/>
      <w:bookmarkStart w:id="4737" w:name="_Toc428905335"/>
      <w:bookmarkStart w:id="4738" w:name="_Toc428905781"/>
      <w:bookmarkStart w:id="4739" w:name="_Toc428906226"/>
      <w:bookmarkStart w:id="4740" w:name="_Toc429057413"/>
      <w:bookmarkStart w:id="4741" w:name="_Toc429057914"/>
      <w:bookmarkStart w:id="4742" w:name="_Toc436519968"/>
      <w:bookmarkStart w:id="4743" w:name="_Toc406425380"/>
      <w:bookmarkStart w:id="4744" w:name="_Toc408583465"/>
      <w:bookmarkStart w:id="4745" w:name="_Toc408583909"/>
      <w:bookmarkStart w:id="4746" w:name="_Toc416336301"/>
      <w:bookmarkStart w:id="4747" w:name="_Toc410298672"/>
      <w:bookmarkStart w:id="4748" w:name="_Toc452019891"/>
      <w:r w:rsidRPr="00AF42AF">
        <w:rPr>
          <w:rFonts w:eastAsia="Arial Unicode MS"/>
        </w:rPr>
        <w:t>10.2.15.5</w:t>
      </w:r>
      <w:r w:rsidRPr="00AF42AF">
        <w:rPr>
          <w:rFonts w:eastAsia="Arial Unicode MS"/>
        </w:rPr>
        <w:tab/>
      </w:r>
      <w:commentRangeStart w:id="4749"/>
      <w:r w:rsidRPr="00AF42AF">
        <w:rPr>
          <w:rFonts w:eastAsia="Arial Unicode MS"/>
        </w:rPr>
        <w:t>D</w:t>
      </w:r>
      <w:r w:rsidR="00BC0067" w:rsidRPr="00D007F6">
        <w:rPr>
          <w:rFonts w:eastAsia="Arial Unicode MS"/>
        </w:rPr>
        <w:t>elete</w:t>
      </w:r>
      <w:r w:rsidRPr="00AF42AF">
        <w:rPr>
          <w:rFonts w:eastAsia="Arial Unicode MS"/>
        </w:rPr>
        <w:t xml:space="preserve"> </w:t>
      </w:r>
      <w:r w:rsidRPr="00AF42AF">
        <w:rPr>
          <w:rFonts w:eastAsia="Arial Unicode MS"/>
          <w:i/>
        </w:rPr>
        <w:t>&lt;statsConfig&gt;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commentRangeEnd w:id="4749"/>
      <w:r w:rsidR="00A64CAA">
        <w:rPr>
          <w:rStyle w:val="CommentReference"/>
          <w:rFonts w:ascii="Times New Roman" w:eastAsia="MS Mincho" w:hAnsi="Times New Roman"/>
          <w:lang w:eastAsia="x-none"/>
        </w:rPr>
        <w:commentReference w:id="4749"/>
      </w:r>
    </w:p>
    <w:p w14:paraId="548D247B" w14:textId="77777777"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14:paraId="45BD5B2D" w14:textId="77777777"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14:paraId="0C5F94AF" w14:textId="77777777"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14:paraId="49D7AE0D" w14:textId="77777777" w:rsidR="007213A2" w:rsidRPr="00BC1EF3" w:rsidRDefault="007213A2" w:rsidP="00BC1EF3">
      <w:pPr>
        <w:jc w:val="center"/>
        <w:rPr>
          <w:b/>
        </w:rPr>
      </w:pPr>
      <w:r w:rsidRPr="00BC1EF3">
        <w:rPr>
          <w:b/>
        </w:rPr>
        <w:t>Table 10.2.15.5-1: &lt;</w:t>
      </w:r>
      <w:r w:rsidRPr="00440B01">
        <w:rPr>
          <w:b/>
          <w:i/>
        </w:rPr>
        <w:t>statsConfig</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C979D75" w14:textId="77777777" w:rsidTr="00BC1EF3">
        <w:trPr>
          <w:jc w:val="center"/>
        </w:trPr>
        <w:tc>
          <w:tcPr>
            <w:tcW w:w="9167" w:type="dxa"/>
            <w:gridSpan w:val="2"/>
            <w:shd w:val="clear" w:color="auto" w:fill="DDDDDD"/>
          </w:tcPr>
          <w:p w14:paraId="723D1691" w14:textId="77777777" w:rsidR="00DA7B71" w:rsidRPr="00BC1EF3" w:rsidRDefault="00DA7B71" w:rsidP="00DA7B71">
            <w:pPr>
              <w:pStyle w:val="TAH"/>
              <w:rPr>
                <w:lang w:val="en-GB"/>
              </w:rPr>
            </w:pPr>
            <w:r w:rsidRPr="009B13EC">
              <w:rPr>
                <w:i/>
                <w:lang w:val="en-GB"/>
              </w:rPr>
              <w:t>&lt;statsConfig&gt;</w:t>
            </w:r>
            <w:r w:rsidRPr="009B13EC">
              <w:rPr>
                <w:lang w:val="en-GB"/>
              </w:rPr>
              <w:t xml:space="preserve"> DELETE</w:t>
            </w:r>
          </w:p>
        </w:tc>
      </w:tr>
      <w:tr w:rsidR="00DA7B71" w:rsidRPr="00AF42AF" w14:paraId="62325FAC" w14:textId="77777777" w:rsidTr="00BC1EF3">
        <w:trPr>
          <w:jc w:val="center"/>
        </w:trPr>
        <w:tc>
          <w:tcPr>
            <w:tcW w:w="2093" w:type="dxa"/>
            <w:shd w:val="clear" w:color="auto" w:fill="auto"/>
          </w:tcPr>
          <w:p w14:paraId="4F8050D1"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8A94E6D" w14:textId="77777777" w:rsidR="00DA7B71" w:rsidRPr="009B13EC" w:rsidRDefault="00DA7B71" w:rsidP="00DA7B71">
            <w:pPr>
              <w:pStyle w:val="TAL"/>
              <w:rPr>
                <w:lang w:val="en-GB"/>
              </w:rPr>
            </w:pPr>
            <w:r w:rsidRPr="009B13EC">
              <w:rPr>
                <w:lang w:val="en-GB"/>
              </w:rPr>
              <w:t>Mca</w:t>
            </w:r>
          </w:p>
        </w:tc>
      </w:tr>
      <w:tr w:rsidR="00DA7B71" w:rsidRPr="00AF42AF" w14:paraId="789B4D29" w14:textId="77777777" w:rsidTr="00BC1EF3">
        <w:trPr>
          <w:jc w:val="center"/>
        </w:trPr>
        <w:tc>
          <w:tcPr>
            <w:tcW w:w="2093" w:type="dxa"/>
            <w:shd w:val="clear" w:color="auto" w:fill="auto"/>
          </w:tcPr>
          <w:p w14:paraId="418D2C8A"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FF288EA"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767B7097"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&lt;statsConfig&gt;</w:t>
            </w:r>
            <w:r w:rsidR="00DA7B71" w:rsidRPr="009B13EC">
              <w:rPr>
                <w:lang w:val="en-GB"/>
              </w:rPr>
              <w:t xml:space="preserve"> resource to be deleted</w:t>
            </w:r>
          </w:p>
        </w:tc>
      </w:tr>
      <w:tr w:rsidR="00DA7B71" w:rsidRPr="00AF42AF" w14:paraId="4EAF882F" w14:textId="77777777" w:rsidTr="00BC1EF3">
        <w:trPr>
          <w:jc w:val="center"/>
        </w:trPr>
        <w:tc>
          <w:tcPr>
            <w:tcW w:w="2093" w:type="dxa"/>
            <w:shd w:val="clear" w:color="auto" w:fill="auto"/>
          </w:tcPr>
          <w:p w14:paraId="78EC04EB"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185A249"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07C18529" w14:textId="77777777" w:rsidTr="00BC1EF3">
        <w:trPr>
          <w:jc w:val="center"/>
        </w:trPr>
        <w:tc>
          <w:tcPr>
            <w:tcW w:w="2093" w:type="dxa"/>
            <w:shd w:val="clear" w:color="auto" w:fill="auto"/>
          </w:tcPr>
          <w:p w14:paraId="3F085FB8"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3F4CFE38"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7DD69B27" w14:textId="77777777" w:rsidTr="00BC1EF3">
        <w:trPr>
          <w:jc w:val="center"/>
        </w:trPr>
        <w:tc>
          <w:tcPr>
            <w:tcW w:w="2093" w:type="dxa"/>
            <w:shd w:val="clear" w:color="auto" w:fill="auto"/>
          </w:tcPr>
          <w:p w14:paraId="261E2F11"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F00695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77E12C9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D0B11F1"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BC1E40" w14:textId="77777777" w:rsidR="00DA7B71" w:rsidRPr="009B13EC" w:rsidRDefault="00DA7B71" w:rsidP="00DA7B71">
            <w:pPr>
              <w:pStyle w:val="TAL"/>
              <w:rPr>
                <w:lang w:val="en-GB"/>
              </w:rPr>
            </w:pPr>
            <w:r w:rsidRPr="009B13EC">
              <w:rPr>
                <w:lang w:val="en-GB"/>
              </w:rPr>
              <w:t>None</w:t>
            </w:r>
          </w:p>
        </w:tc>
      </w:tr>
      <w:tr w:rsidR="00DA7B71" w:rsidRPr="00AF42AF" w14:paraId="479023F4" w14:textId="77777777" w:rsidTr="00BC1EF3">
        <w:trPr>
          <w:jc w:val="center"/>
        </w:trPr>
        <w:tc>
          <w:tcPr>
            <w:tcW w:w="2093" w:type="dxa"/>
            <w:shd w:val="clear" w:color="auto" w:fill="auto"/>
          </w:tcPr>
          <w:p w14:paraId="1479085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242610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bl>
    <w:p w14:paraId="7FC01125" w14:textId="77777777" w:rsidR="00DA7B71" w:rsidRPr="00BC1EF3" w:rsidRDefault="00DA7B71" w:rsidP="00DA7B71">
      <w:pPr>
        <w:rPr>
          <w:rFonts w:eastAsia="Arial Unicode MS"/>
        </w:rPr>
      </w:pPr>
    </w:p>
    <w:p w14:paraId="065EB08E" w14:textId="77777777" w:rsidR="00DA7B71" w:rsidRPr="00D007F6" w:rsidRDefault="00BC0067" w:rsidP="00AA01AF">
      <w:pPr>
        <w:pStyle w:val="Heading4"/>
        <w:rPr>
          <w:rFonts w:eastAsia="Arial Unicode MS"/>
        </w:rPr>
      </w:pPr>
      <w:bookmarkStart w:id="4750" w:name="_Toc428283255"/>
      <w:bookmarkStart w:id="4751" w:name="_Toc428905336"/>
      <w:bookmarkStart w:id="4752" w:name="_Toc428905782"/>
      <w:bookmarkStart w:id="4753" w:name="_Toc428906227"/>
      <w:bookmarkStart w:id="4754" w:name="_Toc429057414"/>
      <w:bookmarkStart w:id="4755" w:name="_Toc429057915"/>
      <w:bookmarkStart w:id="4756" w:name="_Toc436519969"/>
      <w:bookmarkStart w:id="4757" w:name="_Toc406425381"/>
      <w:bookmarkStart w:id="4758" w:name="_Toc408583466"/>
      <w:bookmarkStart w:id="4759" w:name="_Toc408583910"/>
      <w:bookmarkStart w:id="4760" w:name="_Toc416336302"/>
      <w:bookmarkStart w:id="4761" w:name="_Toc410298673"/>
      <w:bookmarkStart w:id="4762" w:name="_Toc452019892"/>
      <w:r w:rsidRPr="00D007F6">
        <w:rPr>
          <w:rFonts w:eastAsia="Arial Unicode MS"/>
        </w:rPr>
        <w:t>10.2.15.6</w:t>
      </w:r>
      <w:r w:rsidRPr="00D007F6">
        <w:rPr>
          <w:rFonts w:eastAsia="Arial Unicode MS"/>
        </w:rPr>
        <w:tab/>
      </w:r>
      <w:commentRangeStart w:id="4763"/>
      <w:r w:rsidRPr="00D007F6">
        <w:rPr>
          <w:rFonts w:eastAsia="Arial Unicode MS"/>
        </w:rPr>
        <w:t xml:space="preserve">Create </w:t>
      </w:r>
      <w:r w:rsidR="00DA7B71" w:rsidRPr="00AF42AF">
        <w:rPr>
          <w:rFonts w:eastAsia="Arial Unicode MS"/>
          <w:i/>
        </w:rPr>
        <w:t>&lt;eventConfig&gt;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commentRangeEnd w:id="4763"/>
      <w:r w:rsidR="00772C0B">
        <w:rPr>
          <w:rStyle w:val="CommentReference"/>
          <w:rFonts w:ascii="Times New Roman" w:eastAsia="MS Mincho" w:hAnsi="Times New Roman"/>
          <w:lang w:eastAsia="x-none"/>
        </w:rPr>
        <w:commentReference w:id="4763"/>
      </w:r>
    </w:p>
    <w:p w14:paraId="79A7F1A7" w14:textId="77777777" w:rsidR="00DA7B71" w:rsidRPr="00BC1EF3" w:rsidRDefault="00BC0067" w:rsidP="00DA7B71">
      <w:pPr>
        <w:keepNext/>
        <w:keepLines/>
        <w:rPr>
          <w:rFonts w:eastAsia="Arial Unicode MS"/>
        </w:rPr>
      </w:pPr>
      <w:r w:rsidRPr="00BC1EF3">
        <w:rPr>
          <w:rFonts w:eastAsia="Arial Unicode MS"/>
        </w:rPr>
        <w:t xml:space="preserve">This procedure shall be used to create </w:t>
      </w:r>
      <w:r w:rsidRPr="00BC1EF3">
        <w:rPr>
          <w:rFonts w:eastAsia="Arial Unicode MS"/>
          <w:i/>
        </w:rPr>
        <w:t>&lt;eventConfig&gt;</w:t>
      </w:r>
      <w:r w:rsidRPr="00BC1EF3">
        <w:rPr>
          <w:rFonts w:eastAsia="Arial Unicode MS"/>
        </w:rPr>
        <w:t xml:space="preserve"> resource.</w:t>
      </w:r>
    </w:p>
    <w:p w14:paraId="3AEE8B1B" w14:textId="77777777" w:rsidR="007213A2" w:rsidRPr="00BC1EF3" w:rsidRDefault="007213A2" w:rsidP="00BC1EF3">
      <w:pPr>
        <w:jc w:val="center"/>
        <w:rPr>
          <w:b/>
        </w:rPr>
      </w:pPr>
      <w:r w:rsidRPr="00BC1EF3">
        <w:rPr>
          <w:b/>
        </w:rPr>
        <w:t>Table 10.2.15.6-1: &lt;</w:t>
      </w:r>
      <w:r w:rsidRPr="00440B01">
        <w:rPr>
          <w:b/>
          <w:i/>
        </w:rPr>
        <w:t>eventConfig</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68AA480" w14:textId="77777777" w:rsidTr="00BC1EF3">
        <w:trPr>
          <w:jc w:val="center"/>
        </w:trPr>
        <w:tc>
          <w:tcPr>
            <w:tcW w:w="9167" w:type="dxa"/>
            <w:gridSpan w:val="2"/>
            <w:shd w:val="clear" w:color="auto" w:fill="DDDDDD"/>
          </w:tcPr>
          <w:p w14:paraId="6C5B52F6" w14:textId="77777777" w:rsidR="00DA7B71" w:rsidRPr="00BC1EF3" w:rsidRDefault="00DA7B71" w:rsidP="00DA7B71">
            <w:pPr>
              <w:pStyle w:val="TAH"/>
              <w:rPr>
                <w:lang w:val="en-GB"/>
              </w:rPr>
            </w:pPr>
            <w:r w:rsidRPr="009B13EC">
              <w:rPr>
                <w:i/>
                <w:lang w:val="en-GB"/>
              </w:rPr>
              <w:lastRenderedPageBreak/>
              <w:t>&lt;eventConfig&gt;</w:t>
            </w:r>
            <w:r w:rsidRPr="009B13EC">
              <w:rPr>
                <w:lang w:val="en-GB"/>
              </w:rPr>
              <w:t xml:space="preserve"> CREATE</w:t>
            </w:r>
          </w:p>
        </w:tc>
      </w:tr>
      <w:tr w:rsidR="00DA7B71" w:rsidRPr="00AF42AF" w14:paraId="14768CEC" w14:textId="77777777" w:rsidTr="00BC1EF3">
        <w:trPr>
          <w:jc w:val="center"/>
        </w:trPr>
        <w:tc>
          <w:tcPr>
            <w:tcW w:w="2093" w:type="dxa"/>
            <w:shd w:val="clear" w:color="auto" w:fill="auto"/>
          </w:tcPr>
          <w:p w14:paraId="0FD5832B"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D15B2BC" w14:textId="77777777" w:rsidR="00DA7B71" w:rsidRPr="009B13EC" w:rsidRDefault="00DA7B71" w:rsidP="00DA7B71">
            <w:pPr>
              <w:pStyle w:val="TAL"/>
              <w:rPr>
                <w:lang w:val="en-GB"/>
              </w:rPr>
            </w:pPr>
            <w:r w:rsidRPr="009B13EC">
              <w:rPr>
                <w:lang w:val="en-GB"/>
              </w:rPr>
              <w:t>Mca</w:t>
            </w:r>
          </w:p>
        </w:tc>
      </w:tr>
      <w:tr w:rsidR="00DA7B71" w:rsidRPr="00AF42AF" w14:paraId="089CE313" w14:textId="77777777" w:rsidTr="00BC1EF3">
        <w:trPr>
          <w:jc w:val="center"/>
        </w:trPr>
        <w:tc>
          <w:tcPr>
            <w:tcW w:w="2093" w:type="dxa"/>
            <w:shd w:val="clear" w:color="auto" w:fill="auto"/>
          </w:tcPr>
          <w:p w14:paraId="2308FD2C"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2AE546BF"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that initiates the Request</w:t>
            </w:r>
          </w:p>
          <w:p w14:paraId="38D7C4FC"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&lt;statsConfig&gt;</w:t>
            </w:r>
            <w:r w:rsidR="00DA7B71" w:rsidRPr="009B13EC">
              <w:rPr>
                <w:rFonts w:eastAsia="Arial Unicode MS"/>
                <w:lang w:val="en-GB"/>
              </w:rPr>
              <w:t xml:space="preserve"> resource where the </w:t>
            </w:r>
            <w:r w:rsidR="00DA7B71" w:rsidRPr="009B13EC">
              <w:rPr>
                <w:rFonts w:eastAsia="Arial Unicode MS"/>
                <w:i/>
                <w:lang w:val="en-GB"/>
              </w:rPr>
              <w:t>&lt;eventConfig&gt;</w:t>
            </w:r>
            <w:r w:rsidR="00DA7B71" w:rsidRPr="009B13EC">
              <w:rPr>
                <w:rFonts w:eastAsia="Arial Unicode MS"/>
                <w:lang w:val="en-GB"/>
              </w:rPr>
              <w:t xml:space="preserve"> sub</w:t>
            </w:r>
            <w:r w:rsidR="00DA7B71" w:rsidRPr="009B13EC">
              <w:rPr>
                <w:rFonts w:eastAsia="Arial Unicode MS"/>
                <w:lang w:val="en-GB"/>
              </w:rPr>
              <w:noBreakHyphen/>
              <w:t>resource is intended to be Created</w:t>
            </w:r>
          </w:p>
          <w:p w14:paraId="48ACC8D8" w14:textId="77777777" w:rsidR="00DA7B71" w:rsidRPr="009B13EC" w:rsidRDefault="00BC0067" w:rsidP="00DA7B71">
            <w:pPr>
              <w:pStyle w:val="TAL"/>
              <w:rPr>
                <w:rFonts w:eastAsia="Arial Unicode MS"/>
                <w:lang w:val="en-GB"/>
              </w:rPr>
            </w:pPr>
            <w:r w:rsidRPr="00BC1EF3">
              <w:rPr>
                <w:b/>
                <w:i/>
                <w:lang w:val="en-GB"/>
              </w:rPr>
              <w:t>Content</w:t>
            </w:r>
            <w:r w:rsidR="00DA7B71" w:rsidRPr="009B13EC">
              <w:rPr>
                <w:b/>
                <w:lang w:val="en-GB"/>
              </w:rPr>
              <w:t>:</w:t>
            </w:r>
            <w:r w:rsidR="00DA7B71" w:rsidRPr="009B13EC">
              <w:rPr>
                <w:lang w:val="en-GB"/>
              </w:rPr>
              <w:t xml:space="preserve"> </w:t>
            </w:r>
            <w:r w:rsidR="00DA7B71" w:rsidRPr="009B13EC">
              <w:rPr>
                <w:rFonts w:eastAsia="Arial Unicode MS"/>
                <w:lang w:val="en-GB"/>
              </w:rPr>
              <w:t xml:space="preserve">The representation of the </w:t>
            </w:r>
            <w:r w:rsidR="00DA7B71" w:rsidRPr="009B13EC">
              <w:rPr>
                <w:rFonts w:eastAsia="Arial Unicode MS"/>
                <w:i/>
                <w:lang w:val="en-GB"/>
              </w:rPr>
              <w:t>&lt;eventConfig&gt;</w:t>
            </w:r>
            <w:r w:rsidR="00DA7B71" w:rsidRPr="009B13EC">
              <w:rPr>
                <w:rFonts w:eastAsia="Arial Unicode MS"/>
                <w:lang w:val="en-GB"/>
              </w:rPr>
              <w:t xml:space="preserve"> resource for which the attributes are described in clause 9.6.24</w:t>
            </w:r>
          </w:p>
          <w:p w14:paraId="27A1E362" w14:textId="77777777" w:rsidR="00DA7B71" w:rsidRPr="009B13EC" w:rsidRDefault="00DA7B71" w:rsidP="00DA7B71">
            <w:pPr>
              <w:pStyle w:val="TAL"/>
              <w:rPr>
                <w:lang w:val="en-GB"/>
              </w:rPr>
            </w:pPr>
            <w:r w:rsidRPr="009B13EC">
              <w:rPr>
                <w:lang w:val="en-GB"/>
              </w:rPr>
              <w:t>Other information in the Request message is defined according to clause 10.1.1.1</w:t>
            </w:r>
          </w:p>
        </w:tc>
      </w:tr>
      <w:tr w:rsidR="00DA7B71" w:rsidRPr="00AF42AF" w14:paraId="45DEB653" w14:textId="77777777" w:rsidTr="00BC1EF3">
        <w:trPr>
          <w:jc w:val="center"/>
        </w:trPr>
        <w:tc>
          <w:tcPr>
            <w:tcW w:w="2093" w:type="dxa"/>
            <w:shd w:val="clear" w:color="auto" w:fill="auto"/>
          </w:tcPr>
          <w:p w14:paraId="05BFF36C"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2FEA2D75" w14:textId="77777777" w:rsidR="00DA7B71" w:rsidRPr="009B13EC" w:rsidRDefault="00DA7B71" w:rsidP="00DA7B71">
            <w:pPr>
              <w:pStyle w:val="TAL"/>
              <w:rPr>
                <w:lang w:val="en-GB"/>
              </w:rPr>
            </w:pPr>
            <w:r w:rsidRPr="009B13EC">
              <w:rPr>
                <w:lang w:val="en-GB"/>
              </w:rPr>
              <w:t xml:space="preserve">The Originator shall be an AE. The Originator shall request to Create a new </w:t>
            </w:r>
            <w:r w:rsidRPr="009B13EC">
              <w:rPr>
                <w:i/>
                <w:lang w:val="en-GB"/>
              </w:rPr>
              <w:t>&lt;eventConfig&gt;</w:t>
            </w:r>
            <w:r w:rsidRPr="009B13EC">
              <w:rPr>
                <w:lang w:val="en-GB"/>
              </w:rPr>
              <w:t xml:space="preserve"> resource by addressing to the </w:t>
            </w:r>
            <w:r w:rsidRPr="009B13EC">
              <w:rPr>
                <w:i/>
                <w:lang w:val="en-GB"/>
              </w:rPr>
              <w:t>&lt;statsConfig&gt;</w:t>
            </w:r>
            <w:r w:rsidRPr="009B13EC">
              <w:rPr>
                <w:lang w:val="en-GB"/>
              </w:rPr>
              <w:t xml:space="preserve"> resource of a Hosting CSE</w:t>
            </w:r>
          </w:p>
        </w:tc>
      </w:tr>
      <w:tr w:rsidR="00DA7B71" w:rsidRPr="00AF42AF" w14:paraId="3514897E" w14:textId="77777777" w:rsidTr="00BC1EF3">
        <w:trPr>
          <w:jc w:val="center"/>
        </w:trPr>
        <w:tc>
          <w:tcPr>
            <w:tcW w:w="2093" w:type="dxa"/>
            <w:shd w:val="clear" w:color="auto" w:fill="auto"/>
          </w:tcPr>
          <w:p w14:paraId="0C05594F"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43FE64B" w14:textId="77777777" w:rsidR="00DA7B71" w:rsidRPr="009B13EC" w:rsidRDefault="00DA7B71" w:rsidP="00DA7B71">
            <w:pPr>
              <w:pStyle w:val="TAL"/>
              <w:rPr>
                <w:rFonts w:eastAsia="Arial Unicode MS"/>
                <w:lang w:val="en-GB"/>
              </w:rPr>
            </w:pPr>
            <w:r w:rsidRPr="009B13EC">
              <w:rPr>
                <w:rFonts w:eastAsia="Arial Unicode MS"/>
                <w:lang w:val="en-GB"/>
              </w:rPr>
              <w:t>The Receiver shall be an IN-CSE:</w:t>
            </w:r>
          </w:p>
          <w:p w14:paraId="6272A6BB" w14:textId="77777777"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14:paraId="63734BD1" w14:textId="77777777"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14:paraId="593082BE" w14:textId="77777777"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14:paraId="4F5D8ACB" w14:textId="77777777" w:rsidTr="00BC1EF3">
        <w:trPr>
          <w:jc w:val="center"/>
        </w:trPr>
        <w:tc>
          <w:tcPr>
            <w:tcW w:w="2093" w:type="dxa"/>
            <w:shd w:val="clear" w:color="auto" w:fill="auto"/>
          </w:tcPr>
          <w:p w14:paraId="6FEB71C6"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678B250"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357392E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2A25E85" w14:textId="77777777" w:rsidR="00DA7B71" w:rsidRPr="009B13EC" w:rsidRDefault="00DA7B71" w:rsidP="00DA7B71">
            <w:pPr>
              <w:pStyle w:val="TAL"/>
              <w:rPr>
                <w:lang w:val="en-GB"/>
              </w:rPr>
            </w:pPr>
            <w:r w:rsidRPr="009B13EC">
              <w:rPr>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A10E6D0" w14:textId="77777777" w:rsidR="00DA7B71" w:rsidRPr="009B13EC" w:rsidRDefault="00DA7B71" w:rsidP="00DA7B71">
            <w:pPr>
              <w:pStyle w:val="TAL"/>
              <w:rPr>
                <w:lang w:val="en-GB"/>
              </w:rPr>
            </w:pPr>
            <w:r w:rsidRPr="009B13EC">
              <w:rPr>
                <w:lang w:val="en-GB"/>
              </w:rPr>
              <w:t>None</w:t>
            </w:r>
          </w:p>
        </w:tc>
      </w:tr>
      <w:tr w:rsidR="00DA7B71" w:rsidRPr="00AF42AF" w14:paraId="67666331" w14:textId="77777777" w:rsidTr="00BC1EF3">
        <w:trPr>
          <w:jc w:val="center"/>
        </w:trPr>
        <w:tc>
          <w:tcPr>
            <w:tcW w:w="2093" w:type="dxa"/>
            <w:shd w:val="clear" w:color="auto" w:fill="auto"/>
          </w:tcPr>
          <w:p w14:paraId="2DD688FF"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1A526E83"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bl>
    <w:p w14:paraId="5DF83334" w14:textId="77777777" w:rsidR="00DA7B71" w:rsidRPr="00BC1EF3" w:rsidRDefault="00DA7B71" w:rsidP="00DA7B71">
      <w:pPr>
        <w:rPr>
          <w:rFonts w:eastAsia="Arial Unicode MS"/>
        </w:rPr>
      </w:pPr>
    </w:p>
    <w:p w14:paraId="15D13B05" w14:textId="77777777" w:rsidR="00DA7B71" w:rsidRPr="00AF42AF" w:rsidRDefault="00DA7B71" w:rsidP="00AA01AF">
      <w:pPr>
        <w:pStyle w:val="Heading4"/>
        <w:rPr>
          <w:rFonts w:eastAsia="Arial Unicode MS"/>
        </w:rPr>
      </w:pPr>
      <w:bookmarkStart w:id="4764" w:name="_Toc428283256"/>
      <w:bookmarkStart w:id="4765" w:name="_Toc428905337"/>
      <w:bookmarkStart w:id="4766" w:name="_Toc428905783"/>
      <w:bookmarkStart w:id="4767" w:name="_Toc428906228"/>
      <w:bookmarkStart w:id="4768" w:name="_Toc429057415"/>
      <w:bookmarkStart w:id="4769" w:name="_Toc429057916"/>
      <w:bookmarkStart w:id="4770" w:name="_Toc436519970"/>
      <w:bookmarkStart w:id="4771" w:name="_Toc406425382"/>
      <w:bookmarkStart w:id="4772" w:name="_Toc408583467"/>
      <w:bookmarkStart w:id="4773" w:name="_Toc408583911"/>
      <w:bookmarkStart w:id="4774" w:name="_Toc416336303"/>
      <w:bookmarkStart w:id="4775" w:name="_Toc410298674"/>
      <w:bookmarkStart w:id="4776" w:name="_Toc452019893"/>
      <w:r w:rsidRPr="00AF42AF">
        <w:rPr>
          <w:rFonts w:eastAsia="Arial Unicode MS"/>
        </w:rPr>
        <w:t>10.2.15.7</w:t>
      </w:r>
      <w:r w:rsidRPr="00AF42AF">
        <w:rPr>
          <w:rFonts w:eastAsia="Arial Unicode MS"/>
        </w:rPr>
        <w:tab/>
      </w:r>
      <w:commentRangeStart w:id="4777"/>
      <w:r w:rsidRPr="00AF42AF">
        <w:rPr>
          <w:rFonts w:eastAsia="Arial Unicode MS"/>
        </w:rPr>
        <w:t>R</w:t>
      </w:r>
      <w:r w:rsidR="00BC0067" w:rsidRPr="00D007F6">
        <w:rPr>
          <w:rFonts w:eastAsia="Arial Unicode MS"/>
        </w:rPr>
        <w:t>etrieve</w:t>
      </w:r>
      <w:r w:rsidRPr="00AF42AF">
        <w:rPr>
          <w:rFonts w:eastAsia="Arial Unicode MS"/>
        </w:rPr>
        <w:t xml:space="preserve"> </w:t>
      </w:r>
      <w:r w:rsidRPr="00AF42AF">
        <w:rPr>
          <w:rFonts w:eastAsia="Arial Unicode MS"/>
          <w:i/>
        </w:rPr>
        <w:t>&lt;eventConfig&gt;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commentRangeEnd w:id="4777"/>
      <w:r w:rsidR="00772C0B">
        <w:rPr>
          <w:rStyle w:val="CommentReference"/>
          <w:rFonts w:ascii="Times New Roman" w:eastAsia="MS Mincho" w:hAnsi="Times New Roman"/>
          <w:lang w:eastAsia="x-none"/>
        </w:rPr>
        <w:commentReference w:id="4777"/>
      </w:r>
    </w:p>
    <w:p w14:paraId="16D1DC3A" w14:textId="77777777" w:rsidR="00DA7B71" w:rsidRPr="00BC1EF3" w:rsidRDefault="00BC0067" w:rsidP="00DA7B71">
      <w:pPr>
        <w:rPr>
          <w:rFonts w:eastAsia="Arial Unicode MS"/>
        </w:rPr>
      </w:pPr>
      <w:r w:rsidRPr="00BC1EF3">
        <w:rPr>
          <w:rFonts w:eastAsia="Arial Unicode MS"/>
        </w:rPr>
        <w:t xml:space="preserve">The RETRIEVE procedure shall be used for the Originator to retrieve the existing </w:t>
      </w:r>
      <w:r w:rsidRPr="00BC1EF3">
        <w:rPr>
          <w:rFonts w:eastAsia="Arial Unicode MS"/>
          <w:i/>
        </w:rPr>
        <w:t>&lt;eventConfig&gt;</w:t>
      </w:r>
      <w:r w:rsidRPr="00BC1EF3">
        <w:rPr>
          <w:rFonts w:eastAsia="Arial Unicode MS"/>
        </w:rPr>
        <w:t xml:space="preserve"> resource from the Receiver.</w:t>
      </w:r>
    </w:p>
    <w:p w14:paraId="0BFA5366" w14:textId="77777777" w:rsidR="00DA7B71" w:rsidRPr="00BC1EF3" w:rsidRDefault="00BC0067" w:rsidP="00DA7B71">
      <w:pPr>
        <w:rPr>
          <w:rFonts w:eastAsia="Arial Unicode MS"/>
        </w:rPr>
      </w:pPr>
      <w:r w:rsidRPr="00BC1EF3">
        <w:rPr>
          <w:rFonts w:eastAsia="Arial Unicode MS"/>
        </w:rPr>
        <w:t>The Originator shall be an AE that is allowed to retrieve configuration information available for AEs within an IN-CSE.</w:t>
      </w:r>
    </w:p>
    <w:p w14:paraId="1D5E179F"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3DBCDEA4" w14:textId="77777777" w:rsidR="007213A2" w:rsidRPr="00BC1EF3" w:rsidRDefault="007213A2" w:rsidP="00BC1EF3">
      <w:pPr>
        <w:jc w:val="center"/>
        <w:rPr>
          <w:b/>
        </w:rPr>
      </w:pPr>
      <w:r w:rsidRPr="00BC1EF3">
        <w:rPr>
          <w:b/>
        </w:rPr>
        <w:t>Table 10.2.15.7-1: &lt;eventConfig&gt;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1785D05" w14:textId="77777777" w:rsidTr="00BC1EF3">
        <w:trPr>
          <w:jc w:val="center"/>
        </w:trPr>
        <w:tc>
          <w:tcPr>
            <w:tcW w:w="9167" w:type="dxa"/>
            <w:gridSpan w:val="2"/>
            <w:shd w:val="clear" w:color="auto" w:fill="DDDDDD"/>
          </w:tcPr>
          <w:p w14:paraId="11B6160B" w14:textId="77777777" w:rsidR="00DA7B71" w:rsidRPr="00BC1EF3" w:rsidRDefault="00DA7B71" w:rsidP="00DA7B71">
            <w:pPr>
              <w:pStyle w:val="TAH"/>
              <w:rPr>
                <w:lang w:val="en-GB"/>
              </w:rPr>
            </w:pPr>
            <w:r w:rsidRPr="009B13EC">
              <w:rPr>
                <w:i/>
                <w:lang w:val="en-GB"/>
              </w:rPr>
              <w:t>&lt;eventConfig&gt;</w:t>
            </w:r>
            <w:r w:rsidRPr="009B13EC">
              <w:rPr>
                <w:lang w:val="en-GB"/>
              </w:rPr>
              <w:t xml:space="preserve"> RETRIEVE</w:t>
            </w:r>
          </w:p>
        </w:tc>
      </w:tr>
      <w:tr w:rsidR="00DA7B71" w:rsidRPr="00AF42AF" w14:paraId="6AA7A7F7" w14:textId="77777777" w:rsidTr="00BC1EF3">
        <w:trPr>
          <w:jc w:val="center"/>
        </w:trPr>
        <w:tc>
          <w:tcPr>
            <w:tcW w:w="2093" w:type="dxa"/>
            <w:shd w:val="clear" w:color="auto" w:fill="auto"/>
          </w:tcPr>
          <w:p w14:paraId="5195450F"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6872BC9" w14:textId="77777777" w:rsidR="00DA7B71" w:rsidRPr="009B13EC" w:rsidRDefault="00DA7B71" w:rsidP="00DA7B71">
            <w:pPr>
              <w:pStyle w:val="TAL"/>
              <w:rPr>
                <w:lang w:val="en-GB"/>
              </w:rPr>
            </w:pPr>
            <w:r w:rsidRPr="009B13EC">
              <w:rPr>
                <w:lang w:val="en-GB"/>
              </w:rPr>
              <w:t>Mca</w:t>
            </w:r>
          </w:p>
        </w:tc>
      </w:tr>
      <w:tr w:rsidR="00DA7B71" w:rsidRPr="00AF42AF" w14:paraId="3BD5ADA4" w14:textId="77777777" w:rsidTr="00BC1EF3">
        <w:trPr>
          <w:jc w:val="center"/>
        </w:trPr>
        <w:tc>
          <w:tcPr>
            <w:tcW w:w="2093" w:type="dxa"/>
            <w:shd w:val="clear" w:color="auto" w:fill="auto"/>
          </w:tcPr>
          <w:p w14:paraId="3CE3A8CA"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4CF231B"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19826E7F"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&lt;eventConfig&gt;</w:t>
            </w:r>
            <w:r w:rsidR="00DA7B71" w:rsidRPr="009B13EC">
              <w:rPr>
                <w:lang w:val="en-GB"/>
              </w:rPr>
              <w:t xml:space="preserve"> resource or its attributes to be retrieved</w:t>
            </w:r>
            <w:r w:rsidRPr="00BC1EF3">
              <w:rPr>
                <w:lang w:val="en-GB"/>
              </w:rPr>
              <w:t>.</w:t>
            </w:r>
          </w:p>
        </w:tc>
      </w:tr>
      <w:tr w:rsidR="00DA7B71" w:rsidRPr="00AF42AF" w14:paraId="05B6C0EC" w14:textId="77777777" w:rsidTr="00BC1EF3">
        <w:trPr>
          <w:jc w:val="center"/>
        </w:trPr>
        <w:tc>
          <w:tcPr>
            <w:tcW w:w="2093" w:type="dxa"/>
            <w:shd w:val="clear" w:color="auto" w:fill="auto"/>
          </w:tcPr>
          <w:p w14:paraId="0F734C91"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54CFDF0"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&lt;eventConfig&gt;</w:t>
            </w:r>
            <w:r w:rsidRPr="009B13EC">
              <w:rPr>
                <w:lang w:val="en-GB"/>
              </w:rPr>
              <w:t xml:space="preserve"> resource information by using the RETRIEVE operation. The request shall address the specific </w:t>
            </w:r>
            <w:r w:rsidRPr="009B13EC">
              <w:rPr>
                <w:i/>
                <w:lang w:val="en-GB"/>
              </w:rPr>
              <w:t>&lt;eventConfig&gt;</w:t>
            </w:r>
            <w:r w:rsidRPr="009B13EC">
              <w:rPr>
                <w:lang w:val="en-GB"/>
              </w:rPr>
              <w:t xml:space="preserve"> resource or its attributes of a </w:t>
            </w:r>
            <w:r w:rsidR="00BC0067" w:rsidRPr="00BC1EF3">
              <w:rPr>
                <w:lang w:val="en-GB"/>
              </w:rPr>
              <w:t>H</w:t>
            </w:r>
            <w:r w:rsidRPr="009B13EC">
              <w:rPr>
                <w:lang w:val="en-GB"/>
              </w:rPr>
              <w:t>osting CSE. The Originator shall be an AE</w:t>
            </w:r>
          </w:p>
        </w:tc>
      </w:tr>
      <w:tr w:rsidR="00DA7B71" w:rsidRPr="00AF42AF" w14:paraId="0B462865" w14:textId="77777777" w:rsidTr="00BC1EF3">
        <w:trPr>
          <w:jc w:val="center"/>
        </w:trPr>
        <w:tc>
          <w:tcPr>
            <w:tcW w:w="2093" w:type="dxa"/>
            <w:shd w:val="clear" w:color="auto" w:fill="auto"/>
          </w:tcPr>
          <w:p w14:paraId="4F13E451"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92AD550" w14:textId="77777777" w:rsidR="00DA7B71" w:rsidRPr="00BC1EF3" w:rsidRDefault="00DA7B71" w:rsidP="00D007F6">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26E8F124" w14:textId="77777777" w:rsidTr="00BC1EF3">
        <w:trPr>
          <w:jc w:val="center"/>
        </w:trPr>
        <w:tc>
          <w:tcPr>
            <w:tcW w:w="2093" w:type="dxa"/>
            <w:shd w:val="clear" w:color="auto" w:fill="auto"/>
          </w:tcPr>
          <w:p w14:paraId="1D88655D"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4A55CE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6C55CDD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177BDE8"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BD4039"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019B25B7" w14:textId="77777777" w:rsidTr="00BC1EF3">
        <w:trPr>
          <w:jc w:val="center"/>
        </w:trPr>
        <w:tc>
          <w:tcPr>
            <w:tcW w:w="2093" w:type="dxa"/>
            <w:shd w:val="clear" w:color="auto" w:fill="auto"/>
          </w:tcPr>
          <w:p w14:paraId="32C6396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7995C45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bl>
    <w:p w14:paraId="38028FC2" w14:textId="77777777" w:rsidR="00DA7B71" w:rsidRPr="00BC1EF3" w:rsidRDefault="00DA7B71" w:rsidP="00DA7B71">
      <w:pPr>
        <w:rPr>
          <w:rFonts w:eastAsia="Arial Unicode MS"/>
        </w:rPr>
      </w:pPr>
    </w:p>
    <w:p w14:paraId="5551DABF" w14:textId="77777777" w:rsidR="00DA7B71" w:rsidRPr="00AF42AF" w:rsidRDefault="00DA7B71" w:rsidP="00AA01AF">
      <w:pPr>
        <w:pStyle w:val="Heading4"/>
        <w:rPr>
          <w:rFonts w:eastAsia="Arial Unicode MS"/>
        </w:rPr>
      </w:pPr>
      <w:bookmarkStart w:id="4778" w:name="_Toc428283257"/>
      <w:bookmarkStart w:id="4779" w:name="_Toc428905338"/>
      <w:bookmarkStart w:id="4780" w:name="_Toc428905784"/>
      <w:bookmarkStart w:id="4781" w:name="_Toc428906229"/>
      <w:bookmarkStart w:id="4782" w:name="_Toc429057416"/>
      <w:bookmarkStart w:id="4783" w:name="_Toc429057917"/>
      <w:bookmarkStart w:id="4784" w:name="_Toc436519971"/>
      <w:bookmarkStart w:id="4785" w:name="_Toc406425383"/>
      <w:bookmarkStart w:id="4786" w:name="_Toc408583468"/>
      <w:bookmarkStart w:id="4787" w:name="_Toc408583912"/>
      <w:bookmarkStart w:id="4788" w:name="_Toc416336304"/>
      <w:bookmarkStart w:id="4789" w:name="_Toc410298675"/>
      <w:bookmarkStart w:id="4790" w:name="_Toc452019894"/>
      <w:r w:rsidRPr="00AF42AF">
        <w:rPr>
          <w:rFonts w:eastAsia="Arial Unicode MS"/>
        </w:rPr>
        <w:t>10.2.15.</w:t>
      </w:r>
      <w:r w:rsidR="00BC0067" w:rsidRPr="00D007F6">
        <w:rPr>
          <w:rFonts w:eastAsia="Arial Unicode MS"/>
        </w:rPr>
        <w:t>8</w:t>
      </w:r>
      <w:r w:rsidRPr="00AF42AF">
        <w:rPr>
          <w:rFonts w:eastAsia="Arial Unicode MS"/>
        </w:rPr>
        <w:tab/>
      </w:r>
      <w:commentRangeStart w:id="4791"/>
      <w:r w:rsidRPr="00AF42AF">
        <w:rPr>
          <w:rFonts w:eastAsia="Arial Unicode MS"/>
        </w:rPr>
        <w:t>U</w:t>
      </w:r>
      <w:r w:rsidR="00BC0067" w:rsidRPr="00D007F6">
        <w:rPr>
          <w:rFonts w:eastAsia="Arial Unicode MS"/>
        </w:rPr>
        <w:t>pdate</w:t>
      </w:r>
      <w:r w:rsidRPr="00AF42AF">
        <w:rPr>
          <w:rFonts w:eastAsia="Arial Unicode MS"/>
        </w:rPr>
        <w:t xml:space="preserve"> </w:t>
      </w:r>
      <w:r w:rsidRPr="00AF42AF">
        <w:rPr>
          <w:rFonts w:eastAsia="Arial Unicode MS"/>
          <w:i/>
        </w:rPr>
        <w:t>&lt;eventConfig&gt;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commentRangeEnd w:id="4791"/>
      <w:r w:rsidR="00772C0B">
        <w:rPr>
          <w:rStyle w:val="CommentReference"/>
          <w:rFonts w:ascii="Times New Roman" w:eastAsia="MS Mincho" w:hAnsi="Times New Roman"/>
          <w:lang w:eastAsia="x-none"/>
        </w:rPr>
        <w:commentReference w:id="4791"/>
      </w:r>
    </w:p>
    <w:p w14:paraId="4041AB73" w14:textId="77777777" w:rsidR="00DA7B71" w:rsidRPr="00BC1EF3" w:rsidRDefault="00BC0067" w:rsidP="00DA7B71">
      <w:pPr>
        <w:keepNext/>
        <w:keepLines/>
        <w:rPr>
          <w:rFonts w:eastAsia="Arial Unicode MS"/>
        </w:rPr>
      </w:pPr>
      <w:r w:rsidRPr="00BC1EF3">
        <w:rPr>
          <w:rFonts w:eastAsia="Arial Unicode MS"/>
        </w:rPr>
        <w:t xml:space="preserve">This procedure shall be used for updating an existing </w:t>
      </w:r>
      <w:r w:rsidRPr="00BC1EF3">
        <w:rPr>
          <w:rFonts w:eastAsia="Arial Unicode MS"/>
          <w:i/>
        </w:rPr>
        <w:t>&lt;eventConfig&gt;</w:t>
      </w:r>
      <w:r w:rsidRPr="00BC1EF3">
        <w:rPr>
          <w:rFonts w:eastAsia="Arial Unicode MS"/>
        </w:rPr>
        <w:t xml:space="preserve"> resource.</w:t>
      </w:r>
    </w:p>
    <w:p w14:paraId="325B415B"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&lt;eventConfig&gt;</w:t>
      </w:r>
      <w:r w:rsidRPr="00BC1EF3">
        <w:rPr>
          <w:rFonts w:eastAsia="Arial Unicode MS"/>
        </w:rPr>
        <w:t xml:space="preserve"> resource. The same AE shall be able to update the resource.</w:t>
      </w:r>
    </w:p>
    <w:p w14:paraId="71E70D15"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47EDD457" w14:textId="77777777" w:rsidR="007213A2" w:rsidRPr="00BC1EF3" w:rsidRDefault="007213A2" w:rsidP="00BC1EF3">
      <w:pPr>
        <w:jc w:val="center"/>
        <w:rPr>
          <w:b/>
        </w:rPr>
      </w:pPr>
      <w:r w:rsidRPr="00BC1EF3">
        <w:rPr>
          <w:b/>
        </w:rPr>
        <w:t>Table 10.2.15.8-1: &lt;eventConfig&gt;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887BA4B" w14:textId="77777777" w:rsidTr="00BC1EF3">
        <w:trPr>
          <w:jc w:val="center"/>
        </w:trPr>
        <w:tc>
          <w:tcPr>
            <w:tcW w:w="9167" w:type="dxa"/>
            <w:gridSpan w:val="2"/>
            <w:shd w:val="clear" w:color="auto" w:fill="DDDDDD"/>
          </w:tcPr>
          <w:p w14:paraId="09F7F53C" w14:textId="77777777" w:rsidR="00DA7B71" w:rsidRPr="00BC1EF3" w:rsidRDefault="00DA7B71" w:rsidP="00DA7B71">
            <w:pPr>
              <w:pStyle w:val="TAH"/>
              <w:rPr>
                <w:lang w:val="en-GB"/>
              </w:rPr>
            </w:pPr>
            <w:r w:rsidRPr="009B13EC">
              <w:rPr>
                <w:i/>
                <w:lang w:val="en-GB"/>
              </w:rPr>
              <w:lastRenderedPageBreak/>
              <w:t>&lt;eventConfig&gt;</w:t>
            </w:r>
            <w:r w:rsidRPr="009B13EC">
              <w:rPr>
                <w:lang w:val="en-GB"/>
              </w:rPr>
              <w:t xml:space="preserve"> UPDATE</w:t>
            </w:r>
          </w:p>
        </w:tc>
      </w:tr>
      <w:tr w:rsidR="00DA7B71" w:rsidRPr="00AF42AF" w14:paraId="1CB1ECAA" w14:textId="77777777" w:rsidTr="00BC1EF3">
        <w:trPr>
          <w:jc w:val="center"/>
        </w:trPr>
        <w:tc>
          <w:tcPr>
            <w:tcW w:w="2093" w:type="dxa"/>
            <w:shd w:val="clear" w:color="auto" w:fill="auto"/>
          </w:tcPr>
          <w:p w14:paraId="5A028B43"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2EA57623" w14:textId="77777777" w:rsidR="00DA7B71" w:rsidRPr="009B13EC" w:rsidRDefault="00DA7B71" w:rsidP="00DA7B71">
            <w:pPr>
              <w:pStyle w:val="TAL"/>
              <w:rPr>
                <w:lang w:val="en-GB"/>
              </w:rPr>
            </w:pPr>
            <w:r w:rsidRPr="009B13EC">
              <w:rPr>
                <w:lang w:val="en-GB"/>
              </w:rPr>
              <w:t>Mca</w:t>
            </w:r>
          </w:p>
        </w:tc>
      </w:tr>
      <w:tr w:rsidR="00DA7B71" w:rsidRPr="00AF42AF" w14:paraId="5DE6B7ED" w14:textId="77777777" w:rsidTr="00BC1EF3">
        <w:trPr>
          <w:jc w:val="center"/>
        </w:trPr>
        <w:tc>
          <w:tcPr>
            <w:tcW w:w="2093" w:type="dxa"/>
            <w:shd w:val="clear" w:color="auto" w:fill="auto"/>
          </w:tcPr>
          <w:p w14:paraId="70D10853"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E395ECD" w14:textId="77777777" w:rsidR="00DA7B71" w:rsidRPr="009B13EC" w:rsidRDefault="00BC0067" w:rsidP="00DA7B71">
            <w:pPr>
              <w:pStyle w:val="TAL"/>
              <w:tabs>
                <w:tab w:val="left" w:pos="1340"/>
              </w:tabs>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19F6A1B0" w14:textId="77777777" w:rsidR="00DA7B71" w:rsidRPr="009B13EC"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&lt;eventConfig&gt;</w:t>
            </w:r>
            <w:r w:rsidR="00DA7B71" w:rsidRPr="009B13EC">
              <w:rPr>
                <w:lang w:val="en-GB"/>
              </w:rPr>
              <w:t xml:space="preserve"> resource to be updated</w:t>
            </w:r>
          </w:p>
          <w:p w14:paraId="25A58DCB" w14:textId="77777777" w:rsidR="00DA7B71" w:rsidRPr="009B13EC"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The Originator provides the attributes of </w:t>
            </w:r>
            <w:r w:rsidR="00DA7B71" w:rsidRPr="009B13EC">
              <w:rPr>
                <w:i/>
                <w:lang w:val="en-GB"/>
              </w:rPr>
              <w:t>&lt;eventConfig&gt;</w:t>
            </w:r>
            <w:r w:rsidR="00DA7B71" w:rsidRPr="009B13EC">
              <w:rPr>
                <w:lang w:val="en-GB"/>
              </w:rPr>
              <w:t xml:space="preserve"> to be updated</w:t>
            </w:r>
          </w:p>
          <w:p w14:paraId="5B3D68B4" w14:textId="77777777" w:rsidR="00DA7B71" w:rsidRPr="00BC1EF3" w:rsidRDefault="00DA7B71" w:rsidP="00DA7B71">
            <w:pPr>
              <w:pStyle w:val="TAL"/>
              <w:rPr>
                <w:lang w:val="en-GB"/>
              </w:rPr>
            </w:pPr>
            <w:r w:rsidRPr="009B13EC">
              <w:rPr>
                <w:lang w:val="en-GB"/>
              </w:rPr>
              <w:t xml:space="preserve">The Originator can update attributes under </w:t>
            </w:r>
            <w:r w:rsidRPr="009B13EC">
              <w:rPr>
                <w:i/>
                <w:lang w:val="en-GB"/>
              </w:rPr>
              <w:t>&lt;eventConfig&gt;</w:t>
            </w:r>
            <w:r w:rsidRPr="009B13EC">
              <w:rPr>
                <w:lang w:val="en-GB"/>
              </w:rPr>
              <w:t xml:space="preserve"> to update event-based configuration for statistics collection</w:t>
            </w:r>
          </w:p>
        </w:tc>
      </w:tr>
      <w:tr w:rsidR="00DA7B71" w:rsidRPr="00AF42AF" w14:paraId="79C15969" w14:textId="77777777" w:rsidTr="00BC1EF3">
        <w:trPr>
          <w:jc w:val="center"/>
        </w:trPr>
        <w:tc>
          <w:tcPr>
            <w:tcW w:w="2093" w:type="dxa"/>
            <w:shd w:val="clear" w:color="auto" w:fill="auto"/>
          </w:tcPr>
          <w:p w14:paraId="772AE692"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3DC695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03305BE9" w14:textId="77777777" w:rsidTr="00BC1EF3">
        <w:trPr>
          <w:jc w:val="center"/>
        </w:trPr>
        <w:tc>
          <w:tcPr>
            <w:tcW w:w="2093" w:type="dxa"/>
            <w:shd w:val="clear" w:color="auto" w:fill="auto"/>
          </w:tcPr>
          <w:p w14:paraId="098FFD32"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3F117F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3E51AC2A" w14:textId="77777777" w:rsidTr="00BC1EF3">
        <w:trPr>
          <w:jc w:val="center"/>
        </w:trPr>
        <w:tc>
          <w:tcPr>
            <w:tcW w:w="2093" w:type="dxa"/>
            <w:shd w:val="clear" w:color="auto" w:fill="auto"/>
          </w:tcPr>
          <w:p w14:paraId="7142A7B9"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5295940"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5458ABE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E469EC6"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5F1C3" w14:textId="77777777" w:rsidR="00DA7B71" w:rsidRPr="009B13EC" w:rsidRDefault="00DA7B71" w:rsidP="00DA7B71">
            <w:pPr>
              <w:pStyle w:val="TAL"/>
              <w:rPr>
                <w:lang w:val="en-GB"/>
              </w:rPr>
            </w:pPr>
            <w:r w:rsidRPr="009B13EC">
              <w:rPr>
                <w:rFonts w:eastAsia="Arial Unicode MS"/>
                <w:lang w:val="en-GB"/>
              </w:rPr>
              <w:t>None</w:t>
            </w:r>
          </w:p>
        </w:tc>
      </w:tr>
      <w:tr w:rsidR="00DA7B71" w:rsidRPr="00AF42AF" w14:paraId="16A95B0D" w14:textId="77777777" w:rsidTr="00BC1EF3">
        <w:trPr>
          <w:jc w:val="center"/>
        </w:trPr>
        <w:tc>
          <w:tcPr>
            <w:tcW w:w="2093" w:type="dxa"/>
            <w:shd w:val="clear" w:color="auto" w:fill="auto"/>
          </w:tcPr>
          <w:p w14:paraId="68C732CD"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3CF4CEAB"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bl>
    <w:p w14:paraId="7A16CEE5" w14:textId="77777777" w:rsidR="00DA7B71" w:rsidRPr="00BC1EF3" w:rsidRDefault="00DA7B71" w:rsidP="00DA7B71">
      <w:pPr>
        <w:rPr>
          <w:rFonts w:eastAsia="Arial Unicode MS"/>
        </w:rPr>
      </w:pPr>
    </w:p>
    <w:p w14:paraId="580C2AD7" w14:textId="77777777" w:rsidR="00DA7B71" w:rsidRPr="00AF42AF" w:rsidRDefault="00DA7B71" w:rsidP="00AA01AF">
      <w:pPr>
        <w:pStyle w:val="Heading4"/>
        <w:rPr>
          <w:rFonts w:eastAsia="Arial Unicode MS"/>
        </w:rPr>
      </w:pPr>
      <w:bookmarkStart w:id="4792" w:name="_Toc428283258"/>
      <w:bookmarkStart w:id="4793" w:name="_Toc428905339"/>
      <w:bookmarkStart w:id="4794" w:name="_Toc428905785"/>
      <w:bookmarkStart w:id="4795" w:name="_Toc428906230"/>
      <w:bookmarkStart w:id="4796" w:name="_Toc429057417"/>
      <w:bookmarkStart w:id="4797" w:name="_Toc429057918"/>
      <w:bookmarkStart w:id="4798" w:name="_Toc436519972"/>
      <w:bookmarkStart w:id="4799" w:name="_Toc406425384"/>
      <w:bookmarkStart w:id="4800" w:name="_Toc408583469"/>
      <w:bookmarkStart w:id="4801" w:name="_Toc408583913"/>
      <w:bookmarkStart w:id="4802" w:name="_Toc416336305"/>
      <w:bookmarkStart w:id="4803" w:name="_Toc410298676"/>
      <w:bookmarkStart w:id="4804" w:name="_Toc452019895"/>
      <w:r w:rsidRPr="00AF42AF">
        <w:rPr>
          <w:rFonts w:eastAsia="Arial Unicode MS"/>
        </w:rPr>
        <w:t>10.2.15.9</w:t>
      </w:r>
      <w:r w:rsidRPr="00AF42AF">
        <w:rPr>
          <w:rFonts w:eastAsia="Arial Unicode MS"/>
        </w:rPr>
        <w:tab/>
      </w:r>
      <w:commentRangeStart w:id="4805"/>
      <w:r w:rsidRPr="00AF42AF">
        <w:rPr>
          <w:rFonts w:eastAsia="Arial Unicode MS"/>
        </w:rPr>
        <w:t>D</w:t>
      </w:r>
      <w:r w:rsidR="00BC0067" w:rsidRPr="00D007F6">
        <w:rPr>
          <w:rFonts w:eastAsia="Arial Unicode MS"/>
        </w:rPr>
        <w:t>elete</w:t>
      </w:r>
      <w:r w:rsidRPr="00AF42AF">
        <w:rPr>
          <w:rFonts w:eastAsia="Arial Unicode MS"/>
        </w:rPr>
        <w:t xml:space="preserve"> </w:t>
      </w:r>
      <w:r w:rsidRPr="00AF42AF">
        <w:rPr>
          <w:rFonts w:eastAsia="Arial Unicode MS"/>
          <w:i/>
        </w:rPr>
        <w:t>&lt;eventConfig&gt;</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commentRangeEnd w:id="4805"/>
      <w:r w:rsidR="00772C0B">
        <w:rPr>
          <w:rStyle w:val="CommentReference"/>
          <w:rFonts w:ascii="Times New Roman" w:eastAsia="MS Mincho" w:hAnsi="Times New Roman"/>
          <w:lang w:eastAsia="x-none"/>
        </w:rPr>
        <w:commentReference w:id="4805"/>
      </w:r>
    </w:p>
    <w:p w14:paraId="65D4597D" w14:textId="77777777" w:rsidR="00DA7B71" w:rsidRPr="00BC1EF3" w:rsidRDefault="00BC0067" w:rsidP="00DA7B71">
      <w:pPr>
        <w:rPr>
          <w:rFonts w:eastAsia="Arial Unicode MS"/>
        </w:rPr>
      </w:pPr>
      <w:bookmarkStart w:id="4806" w:name="_Hlt408583615"/>
      <w:bookmarkEnd w:id="4806"/>
      <w:r w:rsidRPr="00BC1EF3">
        <w:rPr>
          <w:rFonts w:eastAsia="Arial Unicode MS"/>
        </w:rPr>
        <w:t xml:space="preserve">This procedure shall be used for deleting </w:t>
      </w:r>
      <w:r w:rsidRPr="00BC1EF3">
        <w:rPr>
          <w:rFonts w:eastAsia="Arial Unicode MS"/>
          <w:i/>
        </w:rPr>
        <w:t>&lt;eventConfig&gt;</w:t>
      </w:r>
      <w:r w:rsidRPr="00BC1EF3">
        <w:rPr>
          <w:rFonts w:eastAsia="Arial Unicode MS"/>
        </w:rPr>
        <w:t xml:space="preserve"> resource.</w:t>
      </w:r>
    </w:p>
    <w:p w14:paraId="1E79F305"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&lt;eventConfig&gt;</w:t>
      </w:r>
      <w:r w:rsidRPr="00BC1EF3">
        <w:rPr>
          <w:rFonts w:eastAsia="Arial Unicode MS"/>
        </w:rPr>
        <w:t xml:space="preserve"> resource.</w:t>
      </w:r>
    </w:p>
    <w:p w14:paraId="476CBBCA"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316D1E55" w14:textId="77777777" w:rsidR="007213A2" w:rsidRPr="00BC1EF3" w:rsidRDefault="007213A2" w:rsidP="00BC1EF3">
      <w:pPr>
        <w:jc w:val="center"/>
        <w:rPr>
          <w:b/>
        </w:rPr>
      </w:pPr>
      <w:r w:rsidRPr="00BC1EF3">
        <w:rPr>
          <w:b/>
        </w:rPr>
        <w:t>Table 10.2.15.9-1: &lt;</w:t>
      </w:r>
      <w:r w:rsidRPr="00440B01">
        <w:rPr>
          <w:b/>
          <w:i/>
        </w:rPr>
        <w:t>eventConfig</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E9EBB1E" w14:textId="77777777" w:rsidTr="00BC1EF3">
        <w:trPr>
          <w:jc w:val="center"/>
        </w:trPr>
        <w:tc>
          <w:tcPr>
            <w:tcW w:w="9167" w:type="dxa"/>
            <w:gridSpan w:val="2"/>
            <w:shd w:val="clear" w:color="auto" w:fill="DDDDDD"/>
          </w:tcPr>
          <w:p w14:paraId="42317693" w14:textId="77777777" w:rsidR="00DA7B71" w:rsidRPr="00BC1EF3" w:rsidRDefault="00DA7B71" w:rsidP="00DA7B71">
            <w:pPr>
              <w:pStyle w:val="TAH"/>
              <w:rPr>
                <w:lang w:val="en-GB"/>
              </w:rPr>
            </w:pPr>
            <w:r w:rsidRPr="009B13EC">
              <w:rPr>
                <w:i/>
                <w:lang w:val="en-GB"/>
              </w:rPr>
              <w:t>&lt;eventConfig&gt;</w:t>
            </w:r>
            <w:r w:rsidRPr="009B13EC">
              <w:rPr>
                <w:lang w:val="en-GB"/>
              </w:rPr>
              <w:t xml:space="preserve"> DELETE</w:t>
            </w:r>
          </w:p>
        </w:tc>
      </w:tr>
      <w:tr w:rsidR="00DA7B71" w:rsidRPr="00AF42AF" w14:paraId="27670C88" w14:textId="77777777" w:rsidTr="00BC1EF3">
        <w:trPr>
          <w:jc w:val="center"/>
        </w:trPr>
        <w:tc>
          <w:tcPr>
            <w:tcW w:w="2093" w:type="dxa"/>
            <w:shd w:val="clear" w:color="auto" w:fill="auto"/>
          </w:tcPr>
          <w:p w14:paraId="2A7D664F"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27CABAA5" w14:textId="77777777" w:rsidR="00DA7B71" w:rsidRPr="009B13EC" w:rsidRDefault="00DA7B71" w:rsidP="00DA7B71">
            <w:pPr>
              <w:pStyle w:val="TAL"/>
              <w:rPr>
                <w:lang w:val="en-GB"/>
              </w:rPr>
            </w:pPr>
            <w:r w:rsidRPr="009B13EC">
              <w:rPr>
                <w:lang w:val="en-GB"/>
              </w:rPr>
              <w:t>Mca</w:t>
            </w:r>
          </w:p>
        </w:tc>
      </w:tr>
      <w:tr w:rsidR="00DA7B71" w:rsidRPr="00AF42AF" w14:paraId="6F021BA0" w14:textId="77777777" w:rsidTr="00BC1EF3">
        <w:trPr>
          <w:jc w:val="center"/>
        </w:trPr>
        <w:tc>
          <w:tcPr>
            <w:tcW w:w="2093" w:type="dxa"/>
            <w:shd w:val="clear" w:color="auto" w:fill="auto"/>
          </w:tcPr>
          <w:p w14:paraId="375886E9"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A3C79C0"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5D17A42C"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&lt;eventConfig&gt;</w:t>
            </w:r>
            <w:r w:rsidR="00DA7B71" w:rsidRPr="009B13EC">
              <w:rPr>
                <w:lang w:val="en-GB"/>
              </w:rPr>
              <w:t xml:space="preserve"> resource to be deleted</w:t>
            </w:r>
          </w:p>
        </w:tc>
      </w:tr>
      <w:tr w:rsidR="00DA7B71" w:rsidRPr="00AF42AF" w14:paraId="066F3B9A" w14:textId="77777777" w:rsidTr="00BC1EF3">
        <w:trPr>
          <w:jc w:val="center"/>
        </w:trPr>
        <w:tc>
          <w:tcPr>
            <w:tcW w:w="2093" w:type="dxa"/>
            <w:shd w:val="clear" w:color="auto" w:fill="auto"/>
          </w:tcPr>
          <w:p w14:paraId="3EEABBB1"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E2F44C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41974E51" w14:textId="77777777" w:rsidTr="00BC1EF3">
        <w:trPr>
          <w:jc w:val="center"/>
        </w:trPr>
        <w:tc>
          <w:tcPr>
            <w:tcW w:w="2093" w:type="dxa"/>
            <w:shd w:val="clear" w:color="auto" w:fill="auto"/>
          </w:tcPr>
          <w:p w14:paraId="744E2F3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676AB5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31A99A45" w14:textId="77777777" w:rsidTr="00BC1EF3">
        <w:trPr>
          <w:jc w:val="center"/>
        </w:trPr>
        <w:tc>
          <w:tcPr>
            <w:tcW w:w="2093" w:type="dxa"/>
            <w:shd w:val="clear" w:color="auto" w:fill="auto"/>
          </w:tcPr>
          <w:p w14:paraId="64A4580F"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FD3211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2C6BB4F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29008E8"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B27CD3" w14:textId="77777777" w:rsidR="00DA7B71" w:rsidRPr="009B13EC" w:rsidRDefault="00DA7B71" w:rsidP="00DA7B71">
            <w:pPr>
              <w:pStyle w:val="TAL"/>
              <w:rPr>
                <w:lang w:val="en-GB"/>
              </w:rPr>
            </w:pPr>
            <w:r w:rsidRPr="009B13EC">
              <w:rPr>
                <w:lang w:val="en-GB"/>
              </w:rPr>
              <w:t>None</w:t>
            </w:r>
          </w:p>
        </w:tc>
      </w:tr>
      <w:tr w:rsidR="00DA7B71" w:rsidRPr="00AF42AF" w14:paraId="020EC909" w14:textId="77777777" w:rsidTr="00BC1EF3">
        <w:trPr>
          <w:jc w:val="center"/>
        </w:trPr>
        <w:tc>
          <w:tcPr>
            <w:tcW w:w="2093" w:type="dxa"/>
            <w:shd w:val="clear" w:color="auto" w:fill="auto"/>
          </w:tcPr>
          <w:p w14:paraId="3B0A73E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1B0DF8CE"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bl>
    <w:p w14:paraId="0C431BB7" w14:textId="77777777" w:rsidR="00DA7B71" w:rsidRPr="00BC1EF3" w:rsidRDefault="00DA7B71" w:rsidP="00DA7B71">
      <w:pPr>
        <w:rPr>
          <w:rFonts w:eastAsia="Arial Unicode MS"/>
        </w:rPr>
      </w:pPr>
    </w:p>
    <w:p w14:paraId="058AECDD" w14:textId="77777777" w:rsidR="00DA7B71" w:rsidRPr="00AF42AF" w:rsidRDefault="00DA7B71" w:rsidP="00AA01AF">
      <w:pPr>
        <w:pStyle w:val="Heading4"/>
        <w:rPr>
          <w:rFonts w:eastAsia="Arial Unicode MS"/>
        </w:rPr>
      </w:pPr>
      <w:bookmarkStart w:id="4807" w:name="_Toc428283259"/>
      <w:bookmarkStart w:id="4808" w:name="_Toc428905340"/>
      <w:bookmarkStart w:id="4809" w:name="_Toc428905786"/>
      <w:bookmarkStart w:id="4810" w:name="_Toc428906231"/>
      <w:bookmarkStart w:id="4811" w:name="_Toc429057418"/>
      <w:bookmarkStart w:id="4812" w:name="_Toc429057919"/>
      <w:bookmarkStart w:id="4813" w:name="_Toc436519973"/>
      <w:bookmarkStart w:id="4814" w:name="_Toc406425385"/>
      <w:bookmarkStart w:id="4815" w:name="_Toc408583470"/>
      <w:bookmarkStart w:id="4816" w:name="_Toc408583914"/>
      <w:bookmarkStart w:id="4817" w:name="_Toc416336306"/>
      <w:bookmarkStart w:id="4818" w:name="_Toc410298677"/>
      <w:bookmarkStart w:id="4819" w:name="_Toc452019896"/>
      <w:r w:rsidRPr="00AF42AF">
        <w:rPr>
          <w:rFonts w:eastAsia="Arial Unicode MS"/>
        </w:rPr>
        <w:t>10.2.15.10</w:t>
      </w:r>
      <w:r w:rsidRPr="00AF42AF">
        <w:rPr>
          <w:rFonts w:eastAsia="Arial Unicode MS"/>
        </w:rPr>
        <w:tab/>
      </w:r>
      <w:commentRangeStart w:id="4820"/>
      <w:r w:rsidRPr="00AF42AF">
        <w:rPr>
          <w:rFonts w:eastAsia="Arial Unicode MS"/>
        </w:rPr>
        <w:t>C</w:t>
      </w:r>
      <w:r w:rsidR="00BC0067" w:rsidRPr="00D007F6">
        <w:rPr>
          <w:rFonts w:eastAsia="Arial Unicode MS"/>
        </w:rPr>
        <w:t>reate</w:t>
      </w:r>
      <w:r w:rsidRPr="00AF42AF">
        <w:rPr>
          <w:rFonts w:eastAsia="Arial Unicode MS"/>
        </w:rPr>
        <w:t xml:space="preserve"> </w:t>
      </w:r>
      <w:r w:rsidRPr="00AF42AF">
        <w:rPr>
          <w:rFonts w:eastAsia="Arial Unicode MS"/>
          <w:i/>
        </w:rPr>
        <w:t>&lt;statsCollect&gt;</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commentRangeEnd w:id="4820"/>
      <w:r w:rsidR="00772C0B">
        <w:rPr>
          <w:rStyle w:val="CommentReference"/>
          <w:rFonts w:ascii="Times New Roman" w:eastAsia="MS Mincho" w:hAnsi="Times New Roman"/>
          <w:lang w:eastAsia="x-none"/>
        </w:rPr>
        <w:commentReference w:id="4820"/>
      </w:r>
    </w:p>
    <w:p w14:paraId="3DAD994A" w14:textId="77777777"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14:paraId="47DE939D" w14:textId="77777777"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14:paraId="40D1B7EA" w14:textId="77777777"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14:paraId="48896998" w14:textId="77777777" w:rsidR="007213A2" w:rsidRPr="00BC1EF3" w:rsidRDefault="007213A2" w:rsidP="00BC1EF3">
      <w:pPr>
        <w:jc w:val="center"/>
        <w:rPr>
          <w:b/>
        </w:rPr>
      </w:pPr>
      <w:r w:rsidRPr="00BC1EF3">
        <w:rPr>
          <w:b/>
        </w:rPr>
        <w:t>Table 10.2.15.10-1: &lt;statsCollect&gt;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D8E67C8" w14:textId="77777777" w:rsidTr="00BC1EF3">
        <w:trPr>
          <w:jc w:val="center"/>
        </w:trPr>
        <w:tc>
          <w:tcPr>
            <w:tcW w:w="9167" w:type="dxa"/>
            <w:gridSpan w:val="2"/>
            <w:shd w:val="clear" w:color="auto" w:fill="DDDDDD"/>
          </w:tcPr>
          <w:p w14:paraId="5AA4C109" w14:textId="77777777" w:rsidR="00DA7B71" w:rsidRPr="00BC1EF3" w:rsidRDefault="00DA7B71" w:rsidP="00DA7B71">
            <w:pPr>
              <w:pStyle w:val="TAH"/>
              <w:rPr>
                <w:lang w:val="en-GB"/>
              </w:rPr>
            </w:pPr>
            <w:r w:rsidRPr="009B13EC">
              <w:rPr>
                <w:i/>
                <w:lang w:val="en-GB"/>
              </w:rPr>
              <w:lastRenderedPageBreak/>
              <w:t>&lt;statsCollect&gt;</w:t>
            </w:r>
            <w:r w:rsidRPr="009B13EC">
              <w:rPr>
                <w:lang w:val="en-GB"/>
              </w:rPr>
              <w:t xml:space="preserve"> CREATE</w:t>
            </w:r>
          </w:p>
        </w:tc>
      </w:tr>
      <w:tr w:rsidR="00DA7B71" w:rsidRPr="00AF42AF" w14:paraId="61D76BF6" w14:textId="77777777" w:rsidTr="00BC1EF3">
        <w:trPr>
          <w:jc w:val="center"/>
        </w:trPr>
        <w:tc>
          <w:tcPr>
            <w:tcW w:w="2093" w:type="dxa"/>
            <w:shd w:val="clear" w:color="auto" w:fill="auto"/>
          </w:tcPr>
          <w:p w14:paraId="5B306AFA"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B84D475" w14:textId="77777777" w:rsidR="00DA7B71" w:rsidRPr="009B13EC" w:rsidRDefault="00DA7B71" w:rsidP="00DA7B71">
            <w:pPr>
              <w:pStyle w:val="TAL"/>
              <w:rPr>
                <w:lang w:val="en-GB"/>
              </w:rPr>
            </w:pPr>
            <w:r w:rsidRPr="009B13EC">
              <w:rPr>
                <w:lang w:val="en-GB"/>
              </w:rPr>
              <w:t>Mca</w:t>
            </w:r>
          </w:p>
        </w:tc>
      </w:tr>
      <w:tr w:rsidR="00DA7B71" w:rsidRPr="00AF42AF" w14:paraId="289C583D" w14:textId="77777777" w:rsidTr="00BC1EF3">
        <w:trPr>
          <w:jc w:val="center"/>
        </w:trPr>
        <w:tc>
          <w:tcPr>
            <w:tcW w:w="2093" w:type="dxa"/>
            <w:shd w:val="clear" w:color="auto" w:fill="auto"/>
          </w:tcPr>
          <w:p w14:paraId="2055A618"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0D1A583"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lang w:val="en-GB"/>
              </w:rPr>
              <w:t>:</w:t>
            </w:r>
            <w:r w:rsidR="00DA7B71" w:rsidRPr="009B13EC">
              <w:rPr>
                <w:rFonts w:eastAsia="Arial Unicode MS"/>
                <w:lang w:val="en-GB"/>
              </w:rPr>
              <w:t xml:space="preserve"> Identifier of the AE that initiates the Request</w:t>
            </w:r>
          </w:p>
          <w:p w14:paraId="55C74E4F"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&lt;CSEBase&gt;</w:t>
            </w:r>
            <w:r w:rsidR="00DA7B71" w:rsidRPr="009B13EC">
              <w:rPr>
                <w:rFonts w:eastAsia="Arial Unicode MS"/>
                <w:lang w:val="en-GB"/>
              </w:rPr>
              <w:t xml:space="preserve"> where the </w:t>
            </w:r>
            <w:r w:rsidR="00DA7B71" w:rsidRPr="009B13EC">
              <w:rPr>
                <w:rFonts w:eastAsia="Arial Unicode MS"/>
                <w:i/>
                <w:lang w:val="en-GB"/>
              </w:rPr>
              <w:t>&lt;statsCollect&gt;</w:t>
            </w:r>
            <w:r w:rsidR="00DA7B71" w:rsidRPr="009B13EC">
              <w:rPr>
                <w:rFonts w:eastAsia="Arial Unicode MS"/>
                <w:lang w:val="en-GB"/>
              </w:rPr>
              <w:t xml:space="preserve"> resource is intended to be Created</w:t>
            </w:r>
          </w:p>
          <w:p w14:paraId="5A13FD9F" w14:textId="77777777" w:rsidR="00DA7B71" w:rsidRPr="009B13EC"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Contain the resource representation of </w:t>
            </w:r>
            <w:r w:rsidR="00DA7B71" w:rsidRPr="009B13EC">
              <w:rPr>
                <w:i/>
                <w:lang w:val="en-GB"/>
              </w:rPr>
              <w:t>&lt;statsCollect&gt;</w:t>
            </w:r>
          </w:p>
          <w:p w14:paraId="4BF59D32" w14:textId="77777777" w:rsidR="00DA7B71" w:rsidRPr="009B13EC" w:rsidRDefault="00DA7B71" w:rsidP="00DA7B71">
            <w:pPr>
              <w:pStyle w:val="TAL"/>
              <w:rPr>
                <w:lang w:val="en-GB"/>
              </w:rPr>
            </w:pPr>
            <w:r w:rsidRPr="009B13EC">
              <w:rPr>
                <w:lang w:val="en-GB"/>
              </w:rPr>
              <w:t>Other information in the Request message is defined according to clause 10.1.1.1</w:t>
            </w:r>
          </w:p>
        </w:tc>
      </w:tr>
      <w:tr w:rsidR="00DA7B71" w:rsidRPr="00AF42AF" w14:paraId="64247957" w14:textId="77777777" w:rsidTr="00BC1EF3">
        <w:trPr>
          <w:jc w:val="center"/>
        </w:trPr>
        <w:tc>
          <w:tcPr>
            <w:tcW w:w="2093" w:type="dxa"/>
            <w:shd w:val="clear" w:color="auto" w:fill="auto"/>
          </w:tcPr>
          <w:p w14:paraId="10F1E42B" w14:textId="77777777" w:rsidR="00DA7B71" w:rsidRPr="00BC1EF3" w:rsidRDefault="00DA7B71" w:rsidP="00DA7B71">
            <w:pPr>
              <w:pStyle w:val="TAL"/>
              <w:rPr>
                <w:lang w:val="en-GB"/>
              </w:rPr>
            </w:pPr>
            <w:r w:rsidRPr="00BC1EF3">
              <w:rPr>
                <w:lang w:val="en-GB"/>
              </w:rPr>
              <w:t>Processing at Originator before sending Request</w:t>
            </w:r>
          </w:p>
        </w:tc>
        <w:tc>
          <w:tcPr>
            <w:tcW w:w="7074" w:type="dxa"/>
            <w:shd w:val="clear" w:color="auto" w:fill="auto"/>
          </w:tcPr>
          <w:p w14:paraId="2ACB0E74" w14:textId="77777777" w:rsidR="00DA7B71" w:rsidRPr="00BC1EF3" w:rsidRDefault="00DA7B71" w:rsidP="00DA7B71">
            <w:pPr>
              <w:pStyle w:val="TAL"/>
              <w:rPr>
                <w:lang w:val="en-GB"/>
              </w:rPr>
            </w:pPr>
            <w:r w:rsidRPr="00BC1EF3">
              <w:rPr>
                <w:lang w:val="en-GB"/>
              </w:rPr>
              <w:t>The Originator shall be an AE that wants to set up the collection scenarios to an IN</w:t>
            </w:r>
            <w:r w:rsidRPr="00BC1EF3">
              <w:rPr>
                <w:lang w:val="en-GB"/>
              </w:rPr>
              <w:noBreakHyphen/>
              <w:t xml:space="preserve">CSE. The Originator shall request to Create a new </w:t>
            </w:r>
            <w:r w:rsidRPr="00BC1EF3">
              <w:rPr>
                <w:i/>
                <w:lang w:val="en-GB"/>
              </w:rPr>
              <w:t>&lt;statsCollect&gt;</w:t>
            </w:r>
            <w:r w:rsidRPr="00BC1EF3">
              <w:rPr>
                <w:lang w:val="en-GB"/>
              </w:rPr>
              <w:t xml:space="preserve"> resource by addressing to the </w:t>
            </w:r>
            <w:r w:rsidRPr="00BC1EF3">
              <w:rPr>
                <w:i/>
                <w:lang w:val="en-GB"/>
              </w:rPr>
              <w:t>&lt;CSEBase&gt;</w:t>
            </w:r>
            <w:r w:rsidRPr="00BC1EF3">
              <w:rPr>
                <w:lang w:val="en-GB"/>
              </w:rPr>
              <w:t xml:space="preserve"> resource of a Hosting CSE. </w:t>
            </w:r>
          </w:p>
          <w:p w14:paraId="4AF640E5" w14:textId="77777777" w:rsidR="00DA7B71" w:rsidRPr="00BC1EF3" w:rsidRDefault="00DA7B71" w:rsidP="00DA7B71">
            <w:pPr>
              <w:pStyle w:val="TAL"/>
              <w:rPr>
                <w:lang w:val="en-GB"/>
              </w:rPr>
            </w:pPr>
            <w:r w:rsidRPr="00BC1EF3">
              <w:rPr>
                <w:rFonts w:eastAsia="Arial Unicode MS"/>
                <w:lang w:val="en-GB"/>
              </w:rPr>
              <w:t xml:space="preserve">The Originator shall populate the attributes for the </w:t>
            </w:r>
            <w:r w:rsidRPr="00BC1EF3">
              <w:rPr>
                <w:rFonts w:eastAsia="Arial Unicode MS"/>
                <w:i/>
                <w:lang w:val="en-GB"/>
              </w:rPr>
              <w:t>&lt;statsCollect&gt;</w:t>
            </w:r>
            <w:r w:rsidRPr="00BC1EF3">
              <w:rPr>
                <w:rFonts w:eastAsia="Arial Unicode MS"/>
                <w:lang w:val="en-GB"/>
              </w:rPr>
              <w:t xml:space="preserve"> resource as defined in clause 9.6.25, except for </w:t>
            </w:r>
            <w:r w:rsidRPr="00BC1EF3">
              <w:rPr>
                <w:rFonts w:eastAsia="Arial Unicode MS"/>
                <w:i/>
                <w:lang w:val="en-GB"/>
              </w:rPr>
              <w:t>statsCollectID</w:t>
            </w:r>
          </w:p>
        </w:tc>
      </w:tr>
      <w:tr w:rsidR="00DA7B71" w:rsidRPr="00AF42AF" w14:paraId="1D68D68B" w14:textId="77777777" w:rsidTr="00BC1EF3">
        <w:trPr>
          <w:jc w:val="center"/>
        </w:trPr>
        <w:tc>
          <w:tcPr>
            <w:tcW w:w="2093" w:type="dxa"/>
            <w:shd w:val="clear" w:color="auto" w:fill="auto"/>
          </w:tcPr>
          <w:p w14:paraId="664FEAE0"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22F27F46" w14:textId="77777777" w:rsidR="00DA7B71" w:rsidRPr="00BC1EF3" w:rsidRDefault="00DA7B71" w:rsidP="00DA7B71">
            <w:pPr>
              <w:pStyle w:val="TAL"/>
              <w:rPr>
                <w:rFonts w:eastAsia="Arial Unicode MS"/>
                <w:lang w:val="en-GB"/>
              </w:rPr>
            </w:pPr>
            <w:r w:rsidRPr="00BC1EF3">
              <w:rPr>
                <w:rFonts w:eastAsia="Arial Unicode MS"/>
                <w:lang w:val="en-GB"/>
              </w:rPr>
              <w:t>In addition to procedures defined in clause 10.1.1.1, the Receiver shall perform the following specific operations:</w:t>
            </w:r>
          </w:p>
          <w:p w14:paraId="4C09697C" w14:textId="77777777"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14:paraId="202097B6" w14:textId="77777777"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14:paraId="7E5847D6" w14:textId="77777777" w:rsidTr="00BC1EF3">
        <w:trPr>
          <w:jc w:val="center"/>
        </w:trPr>
        <w:tc>
          <w:tcPr>
            <w:tcW w:w="2093" w:type="dxa"/>
            <w:shd w:val="clear" w:color="auto" w:fill="auto"/>
          </w:tcPr>
          <w:p w14:paraId="59FB598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AA6716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4AE1AEF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BC8E663" w14:textId="77777777" w:rsidR="00DA7B71" w:rsidRPr="009B13EC" w:rsidRDefault="00DA7B71" w:rsidP="00DA7B71">
            <w:pPr>
              <w:pStyle w:val="TAL"/>
              <w:rPr>
                <w:lang w:val="en-GB"/>
              </w:rPr>
            </w:pPr>
            <w:r w:rsidRPr="009B13EC">
              <w:rPr>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053B315F" w14:textId="77777777" w:rsidR="00DA7B71" w:rsidRPr="009B13EC" w:rsidRDefault="00DA7B71" w:rsidP="00DA7B71">
            <w:pPr>
              <w:pStyle w:val="TAL"/>
              <w:rPr>
                <w:lang w:val="en-GB"/>
              </w:rPr>
            </w:pPr>
            <w:r w:rsidRPr="009B13EC">
              <w:rPr>
                <w:lang w:val="en-GB"/>
              </w:rPr>
              <w:t>None</w:t>
            </w:r>
          </w:p>
        </w:tc>
      </w:tr>
      <w:tr w:rsidR="00DA7B71" w:rsidRPr="00AF42AF" w14:paraId="6003FE9F" w14:textId="77777777" w:rsidTr="00BC1EF3">
        <w:trPr>
          <w:jc w:val="center"/>
        </w:trPr>
        <w:tc>
          <w:tcPr>
            <w:tcW w:w="2093" w:type="dxa"/>
            <w:shd w:val="clear" w:color="auto" w:fill="auto"/>
          </w:tcPr>
          <w:p w14:paraId="4F027FC4"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2DEC5EF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bl>
    <w:p w14:paraId="144C1240" w14:textId="77777777" w:rsidR="00DA7B71" w:rsidRPr="00BC1EF3" w:rsidRDefault="00DA7B71" w:rsidP="00DA7B71">
      <w:pPr>
        <w:rPr>
          <w:rFonts w:eastAsia="Arial Unicode MS"/>
        </w:rPr>
      </w:pPr>
    </w:p>
    <w:p w14:paraId="4564D7B9" w14:textId="77777777" w:rsidR="00DA7B71" w:rsidRPr="00D007F6" w:rsidRDefault="00BC0067" w:rsidP="00AA01AF">
      <w:pPr>
        <w:pStyle w:val="Heading4"/>
        <w:rPr>
          <w:rFonts w:eastAsia="Arial Unicode MS"/>
        </w:rPr>
      </w:pPr>
      <w:bookmarkStart w:id="4821" w:name="_Toc428283260"/>
      <w:bookmarkStart w:id="4822" w:name="_Toc428905341"/>
      <w:bookmarkStart w:id="4823" w:name="_Toc428905787"/>
      <w:bookmarkStart w:id="4824" w:name="_Toc428906232"/>
      <w:bookmarkStart w:id="4825" w:name="_Toc429057419"/>
      <w:bookmarkStart w:id="4826" w:name="_Toc429057920"/>
      <w:bookmarkStart w:id="4827" w:name="_Toc436519974"/>
      <w:bookmarkStart w:id="4828" w:name="_Toc406425386"/>
      <w:bookmarkStart w:id="4829" w:name="_Toc408583471"/>
      <w:bookmarkStart w:id="4830" w:name="_Toc408583915"/>
      <w:bookmarkStart w:id="4831" w:name="_Toc416336307"/>
      <w:bookmarkStart w:id="4832" w:name="_Toc410298678"/>
      <w:bookmarkStart w:id="4833" w:name="_Toc452019897"/>
      <w:r w:rsidRPr="00D007F6">
        <w:rPr>
          <w:rFonts w:eastAsia="Arial Unicode MS"/>
        </w:rPr>
        <w:t>10.2.15.11</w:t>
      </w:r>
      <w:r w:rsidRPr="00D007F6">
        <w:rPr>
          <w:rFonts w:eastAsia="Arial Unicode MS"/>
        </w:rPr>
        <w:tab/>
      </w:r>
      <w:commentRangeStart w:id="4834"/>
      <w:r w:rsidRPr="00D007F6">
        <w:rPr>
          <w:rFonts w:eastAsia="Arial Unicode MS"/>
        </w:rPr>
        <w:t xml:space="preserve">Retrieve </w:t>
      </w:r>
      <w:r w:rsidRPr="00D007F6">
        <w:rPr>
          <w:rFonts w:eastAsia="Arial Unicode MS"/>
          <w:i/>
        </w:rPr>
        <w:t>&lt;statsCollect&gt;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commentRangeEnd w:id="4834"/>
      <w:r w:rsidR="00772C0B">
        <w:rPr>
          <w:rStyle w:val="CommentReference"/>
          <w:rFonts w:ascii="Times New Roman" w:eastAsia="MS Mincho" w:hAnsi="Times New Roman"/>
          <w:lang w:eastAsia="x-none"/>
        </w:rPr>
        <w:commentReference w:id="4834"/>
      </w:r>
    </w:p>
    <w:p w14:paraId="48B4B012" w14:textId="77777777" w:rsidR="00DA7B71" w:rsidRPr="00BC1EF3" w:rsidRDefault="00BC0067" w:rsidP="00DA7B71">
      <w:pPr>
        <w:rPr>
          <w:rFonts w:eastAsia="Arial Unicode MS"/>
        </w:rPr>
      </w:pPr>
      <w:r w:rsidRPr="00BC1EF3">
        <w:rPr>
          <w:rFonts w:eastAsia="Arial Unicode MS"/>
        </w:rPr>
        <w:t xml:space="preserve">The RETRIEVE procedure shall be used for the Originator to retrieve the existing </w:t>
      </w:r>
      <w:r w:rsidRPr="00BC1EF3">
        <w:rPr>
          <w:rFonts w:eastAsia="Arial Unicode MS"/>
          <w:i/>
        </w:rPr>
        <w:t>&lt;statsCollect&gt;</w:t>
      </w:r>
      <w:r w:rsidRPr="00BC1EF3">
        <w:rPr>
          <w:rFonts w:eastAsia="Arial Unicode MS"/>
        </w:rPr>
        <w:t xml:space="preserve"> resource from the Receiver.</w:t>
      </w:r>
    </w:p>
    <w:p w14:paraId="56D3708A" w14:textId="77777777" w:rsidR="00DA7B71" w:rsidRPr="00BC1EF3" w:rsidRDefault="00BC0067" w:rsidP="00DA7B71">
      <w:pPr>
        <w:rPr>
          <w:rFonts w:eastAsia="Arial Unicode MS"/>
        </w:rPr>
      </w:pPr>
      <w:r w:rsidRPr="00BC1EF3">
        <w:rPr>
          <w:rFonts w:eastAsia="Arial Unicode MS"/>
        </w:rPr>
        <w:t>The Originator shall be an AE that is allowed to retrieve the collection scenario information from the IN-CSE.</w:t>
      </w:r>
    </w:p>
    <w:p w14:paraId="08913B59" w14:textId="77777777" w:rsidR="00DA7B71" w:rsidRPr="00BC1EF3" w:rsidRDefault="00BC0067" w:rsidP="00DA7B71">
      <w:pPr>
        <w:rPr>
          <w:rFonts w:eastAsia="Arial Unicode MS"/>
        </w:rPr>
      </w:pPr>
      <w:r w:rsidRPr="00BC1EF3">
        <w:rPr>
          <w:rFonts w:eastAsia="Arial Unicode MS"/>
        </w:rPr>
        <w:t xml:space="preserve">The Receiver shall be the IN- CSE containing the </w:t>
      </w:r>
      <w:r w:rsidRPr="00BC1EF3">
        <w:rPr>
          <w:rFonts w:eastAsia="Arial Unicode MS"/>
          <w:i/>
        </w:rPr>
        <w:t>&lt;statsCollect&gt;</w:t>
      </w:r>
      <w:r w:rsidRPr="00BC1EF3">
        <w:rPr>
          <w:rFonts w:eastAsia="Arial Unicode MS"/>
        </w:rPr>
        <w:t xml:space="preserve"> resource.</w:t>
      </w:r>
    </w:p>
    <w:p w14:paraId="469E774F" w14:textId="77777777" w:rsidR="007213A2" w:rsidRPr="00BC1EF3" w:rsidRDefault="007213A2" w:rsidP="00BC1EF3">
      <w:pPr>
        <w:jc w:val="center"/>
        <w:rPr>
          <w:b/>
        </w:rPr>
      </w:pPr>
      <w:r w:rsidRPr="00BC1EF3">
        <w:rPr>
          <w:b/>
        </w:rPr>
        <w:t>Table 10.2.15.11-1: &lt;</w:t>
      </w:r>
      <w:r w:rsidRPr="00440B01">
        <w:rPr>
          <w:b/>
          <w:i/>
        </w:rPr>
        <w:t>statsCollect</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762F496" w14:textId="77777777" w:rsidTr="00BC1EF3">
        <w:trPr>
          <w:jc w:val="center"/>
        </w:trPr>
        <w:tc>
          <w:tcPr>
            <w:tcW w:w="9167" w:type="dxa"/>
            <w:gridSpan w:val="2"/>
            <w:shd w:val="clear" w:color="auto" w:fill="DDDDDD"/>
          </w:tcPr>
          <w:p w14:paraId="4853F175" w14:textId="77777777" w:rsidR="00DA7B71" w:rsidRPr="00BC1EF3" w:rsidRDefault="00DA7B71" w:rsidP="00DA7B71">
            <w:pPr>
              <w:pStyle w:val="TAH"/>
              <w:rPr>
                <w:lang w:val="en-GB"/>
              </w:rPr>
            </w:pPr>
            <w:r w:rsidRPr="009B13EC">
              <w:rPr>
                <w:i/>
                <w:lang w:val="en-GB"/>
              </w:rPr>
              <w:t>&lt;statsCollect&gt;</w:t>
            </w:r>
            <w:r w:rsidRPr="009B13EC">
              <w:rPr>
                <w:lang w:val="en-GB"/>
              </w:rPr>
              <w:t xml:space="preserve"> RETRIEVE</w:t>
            </w:r>
          </w:p>
        </w:tc>
      </w:tr>
      <w:tr w:rsidR="00DA7B71" w:rsidRPr="00AF42AF" w14:paraId="227E9684" w14:textId="77777777" w:rsidTr="00BC1EF3">
        <w:trPr>
          <w:jc w:val="center"/>
        </w:trPr>
        <w:tc>
          <w:tcPr>
            <w:tcW w:w="2093" w:type="dxa"/>
            <w:shd w:val="clear" w:color="auto" w:fill="auto"/>
          </w:tcPr>
          <w:p w14:paraId="0A4E0B97"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F1F6550" w14:textId="77777777" w:rsidR="00DA7B71" w:rsidRPr="009B13EC" w:rsidRDefault="00DA7B71" w:rsidP="00DA7B71">
            <w:pPr>
              <w:pStyle w:val="TAL"/>
              <w:rPr>
                <w:lang w:val="en-GB"/>
              </w:rPr>
            </w:pPr>
            <w:r w:rsidRPr="009B13EC">
              <w:rPr>
                <w:lang w:val="en-GB"/>
              </w:rPr>
              <w:t>Mca</w:t>
            </w:r>
          </w:p>
        </w:tc>
      </w:tr>
      <w:tr w:rsidR="00DA7B71" w:rsidRPr="00AF42AF" w14:paraId="5DD1A063" w14:textId="77777777" w:rsidTr="00BC1EF3">
        <w:trPr>
          <w:jc w:val="center"/>
        </w:trPr>
        <w:tc>
          <w:tcPr>
            <w:tcW w:w="2093" w:type="dxa"/>
            <w:shd w:val="clear" w:color="auto" w:fill="auto"/>
          </w:tcPr>
          <w:p w14:paraId="6D610185"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D8434AB"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13E54696"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&lt;statsCollect&gt;</w:t>
            </w:r>
            <w:r w:rsidR="00DA7B71" w:rsidRPr="009B13EC">
              <w:rPr>
                <w:lang w:val="en-GB"/>
              </w:rPr>
              <w:t xml:space="preserve"> resource or its attribute</w:t>
            </w:r>
            <w:r w:rsidRPr="00BC1EF3">
              <w:rPr>
                <w:lang w:val="en-GB"/>
              </w:rPr>
              <w:t xml:space="preserve"> </w:t>
            </w:r>
            <w:r w:rsidR="00DA7B71" w:rsidRPr="009B13EC">
              <w:rPr>
                <w:lang w:val="en-GB"/>
              </w:rPr>
              <w:t>to be retrieved</w:t>
            </w:r>
          </w:p>
        </w:tc>
      </w:tr>
      <w:tr w:rsidR="00DA7B71" w:rsidRPr="00AF42AF" w14:paraId="5D1D8368" w14:textId="77777777" w:rsidTr="00BC1EF3">
        <w:trPr>
          <w:jc w:val="center"/>
        </w:trPr>
        <w:tc>
          <w:tcPr>
            <w:tcW w:w="2093" w:type="dxa"/>
            <w:shd w:val="clear" w:color="auto" w:fill="auto"/>
          </w:tcPr>
          <w:p w14:paraId="4E02E323"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FD08224"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&lt;statsCollect&gt;</w:t>
            </w:r>
            <w:r w:rsidRPr="009B13EC">
              <w:rPr>
                <w:lang w:val="en-GB"/>
              </w:rPr>
              <w:t xml:space="preserve"> resource information by using the RETRIEVE operation. The request shall address the specific </w:t>
            </w:r>
            <w:r w:rsidRPr="009B13EC">
              <w:rPr>
                <w:i/>
                <w:lang w:val="en-GB"/>
              </w:rPr>
              <w:t>&lt;statsCollect&gt;</w:t>
            </w:r>
            <w:r w:rsidRPr="009B13EC">
              <w:rPr>
                <w:lang w:val="en-GB"/>
              </w:rPr>
              <w:t xml:space="preserve"> resource or its attributes of a </w:t>
            </w:r>
            <w:r w:rsidR="00BC0067" w:rsidRPr="00BC1EF3">
              <w:rPr>
                <w:lang w:val="en-GB"/>
              </w:rPr>
              <w:t>H</w:t>
            </w:r>
            <w:r w:rsidRPr="009B13EC">
              <w:rPr>
                <w:lang w:val="en-GB"/>
              </w:rPr>
              <w:t>osting CSE. The Originator shall be an AE.</w:t>
            </w:r>
          </w:p>
        </w:tc>
      </w:tr>
      <w:tr w:rsidR="00DA7B71" w:rsidRPr="00AF42AF" w14:paraId="29A50C94" w14:textId="77777777" w:rsidTr="00BC1EF3">
        <w:trPr>
          <w:jc w:val="center"/>
        </w:trPr>
        <w:tc>
          <w:tcPr>
            <w:tcW w:w="2093" w:type="dxa"/>
            <w:shd w:val="clear" w:color="auto" w:fill="auto"/>
          </w:tcPr>
          <w:p w14:paraId="50470EF0"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5114E514" w14:textId="77777777" w:rsidR="00DA7B71" w:rsidRPr="00BC1EF3" w:rsidRDefault="00DA7B71" w:rsidP="00D007F6">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1B62DCD2" w14:textId="77777777" w:rsidTr="00BC1EF3">
        <w:trPr>
          <w:jc w:val="center"/>
        </w:trPr>
        <w:tc>
          <w:tcPr>
            <w:tcW w:w="2093" w:type="dxa"/>
            <w:shd w:val="clear" w:color="auto" w:fill="auto"/>
          </w:tcPr>
          <w:p w14:paraId="3BE05B3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918117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76DAB9FA"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ABE2EEB"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1AC3E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2775876C" w14:textId="77777777" w:rsidTr="00BC1EF3">
        <w:trPr>
          <w:jc w:val="center"/>
        </w:trPr>
        <w:tc>
          <w:tcPr>
            <w:tcW w:w="2093" w:type="dxa"/>
            <w:shd w:val="clear" w:color="auto" w:fill="auto"/>
          </w:tcPr>
          <w:p w14:paraId="401DA115"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4BB986CF"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bl>
    <w:p w14:paraId="62D8F401" w14:textId="77777777" w:rsidR="00DA7B71" w:rsidRPr="00BC1EF3" w:rsidRDefault="00DA7B71" w:rsidP="00DA7B71">
      <w:pPr>
        <w:rPr>
          <w:rFonts w:eastAsia="Arial Unicode MS"/>
        </w:rPr>
      </w:pPr>
    </w:p>
    <w:p w14:paraId="3815A5ED" w14:textId="77777777" w:rsidR="00DA7B71" w:rsidRPr="00D007F6" w:rsidRDefault="00BC0067" w:rsidP="00AA01AF">
      <w:pPr>
        <w:pStyle w:val="Heading4"/>
        <w:rPr>
          <w:rFonts w:eastAsia="Arial Unicode MS"/>
        </w:rPr>
      </w:pPr>
      <w:bookmarkStart w:id="4835" w:name="_Toc428283261"/>
      <w:bookmarkStart w:id="4836" w:name="_Toc428905342"/>
      <w:bookmarkStart w:id="4837" w:name="_Toc428905788"/>
      <w:bookmarkStart w:id="4838" w:name="_Toc428906233"/>
      <w:bookmarkStart w:id="4839" w:name="_Toc429057420"/>
      <w:bookmarkStart w:id="4840" w:name="_Toc429057921"/>
      <w:bookmarkStart w:id="4841" w:name="_Toc436519975"/>
      <w:bookmarkStart w:id="4842" w:name="_Toc406425387"/>
      <w:bookmarkStart w:id="4843" w:name="_Toc408583472"/>
      <w:bookmarkStart w:id="4844" w:name="_Toc408583916"/>
      <w:bookmarkStart w:id="4845" w:name="_Toc416336308"/>
      <w:bookmarkStart w:id="4846" w:name="_Toc410298679"/>
      <w:bookmarkStart w:id="4847" w:name="_Toc452019898"/>
      <w:r w:rsidRPr="00D007F6">
        <w:rPr>
          <w:rFonts w:eastAsia="Arial Unicode MS"/>
        </w:rPr>
        <w:t>10.2.15.12</w:t>
      </w:r>
      <w:r w:rsidRPr="00D007F6">
        <w:rPr>
          <w:rFonts w:eastAsia="Arial Unicode MS"/>
        </w:rPr>
        <w:tab/>
      </w:r>
      <w:commentRangeStart w:id="4848"/>
      <w:r w:rsidRPr="00D007F6">
        <w:rPr>
          <w:rFonts w:eastAsia="Arial Unicode MS"/>
        </w:rPr>
        <w:t xml:space="preserve">Update </w:t>
      </w:r>
      <w:r w:rsidRPr="00D007F6">
        <w:rPr>
          <w:rFonts w:eastAsia="Arial Unicode MS"/>
          <w:i/>
        </w:rPr>
        <w:t>&lt;statsCollect&gt;</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commentRangeEnd w:id="4848"/>
      <w:r w:rsidR="00772C0B">
        <w:rPr>
          <w:rStyle w:val="CommentReference"/>
          <w:rFonts w:ascii="Times New Roman" w:eastAsia="MS Mincho" w:hAnsi="Times New Roman"/>
          <w:lang w:eastAsia="x-none"/>
        </w:rPr>
        <w:commentReference w:id="4848"/>
      </w:r>
    </w:p>
    <w:p w14:paraId="318B4D97" w14:textId="77777777" w:rsidR="00DA7B71" w:rsidRPr="00BC1EF3" w:rsidRDefault="00BC0067" w:rsidP="00DA7B71">
      <w:pPr>
        <w:rPr>
          <w:rFonts w:eastAsia="Arial Unicode MS"/>
        </w:rPr>
      </w:pPr>
      <w:r w:rsidRPr="00BC1EF3">
        <w:rPr>
          <w:rFonts w:eastAsia="Arial Unicode MS"/>
        </w:rPr>
        <w:t xml:space="preserve">An UPDATE procedure on the </w:t>
      </w:r>
      <w:r w:rsidRPr="00BC1EF3">
        <w:rPr>
          <w:rFonts w:eastAsia="Arial Unicode MS"/>
          <w:i/>
        </w:rPr>
        <w:t>&lt;statsCollect&gt;</w:t>
      </w:r>
      <w:r w:rsidRPr="00BC1EF3">
        <w:rPr>
          <w:rFonts w:eastAsia="Arial Unicode MS"/>
        </w:rPr>
        <w:t xml:space="preserve"> resource shall be used for the Originator to update chargeable scenarios at the Receiver.</w:t>
      </w:r>
    </w:p>
    <w:p w14:paraId="482C6130"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&lt;statsCollect&gt;</w:t>
      </w:r>
      <w:r w:rsidRPr="00BC1EF3">
        <w:rPr>
          <w:rFonts w:eastAsia="Arial Unicode MS"/>
        </w:rPr>
        <w:t xml:space="preserve"> resource. The same AE shall be able to update the resource.</w:t>
      </w:r>
    </w:p>
    <w:p w14:paraId="69994547"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&lt;statsCollect&gt;</w:t>
      </w:r>
      <w:r w:rsidRPr="00BC1EF3">
        <w:rPr>
          <w:rFonts w:eastAsia="Arial Unicode MS"/>
        </w:rPr>
        <w:t xml:space="preserve"> resource.</w:t>
      </w:r>
    </w:p>
    <w:p w14:paraId="3803A2A3" w14:textId="77777777" w:rsidR="007213A2" w:rsidRPr="00BC1EF3" w:rsidRDefault="007213A2" w:rsidP="00BC1EF3">
      <w:pPr>
        <w:jc w:val="center"/>
        <w:rPr>
          <w:b/>
        </w:rPr>
      </w:pPr>
      <w:r w:rsidRPr="00BC1EF3">
        <w:rPr>
          <w:b/>
        </w:rPr>
        <w:lastRenderedPageBreak/>
        <w:t>Table 10.2.15.12-1: &lt;statsCollect&gt;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93B94E1" w14:textId="77777777" w:rsidTr="00BC1EF3">
        <w:trPr>
          <w:jc w:val="center"/>
        </w:trPr>
        <w:tc>
          <w:tcPr>
            <w:tcW w:w="9167" w:type="dxa"/>
            <w:gridSpan w:val="2"/>
            <w:shd w:val="clear" w:color="auto" w:fill="DDDDDD"/>
          </w:tcPr>
          <w:p w14:paraId="7E832BFD" w14:textId="77777777" w:rsidR="00DA7B71" w:rsidRPr="00BC1EF3" w:rsidRDefault="00DA7B71" w:rsidP="00DA7B71">
            <w:pPr>
              <w:pStyle w:val="TAH"/>
              <w:rPr>
                <w:lang w:val="en-GB"/>
              </w:rPr>
            </w:pPr>
            <w:r w:rsidRPr="009B13EC">
              <w:rPr>
                <w:i/>
                <w:lang w:val="en-GB"/>
              </w:rPr>
              <w:t>&lt;statsCollect&gt;</w:t>
            </w:r>
            <w:r w:rsidRPr="009B13EC">
              <w:rPr>
                <w:lang w:val="en-GB"/>
              </w:rPr>
              <w:t xml:space="preserve"> UPDA</w:t>
            </w:r>
            <w:r w:rsidR="00BC0067" w:rsidRPr="00BC1EF3">
              <w:rPr>
                <w:lang w:val="en-GB"/>
              </w:rPr>
              <w:t>TE</w:t>
            </w:r>
          </w:p>
        </w:tc>
      </w:tr>
      <w:tr w:rsidR="00DA7B71" w:rsidRPr="00AF42AF" w14:paraId="6C29C100" w14:textId="77777777" w:rsidTr="00BC1EF3">
        <w:trPr>
          <w:jc w:val="center"/>
        </w:trPr>
        <w:tc>
          <w:tcPr>
            <w:tcW w:w="2093" w:type="dxa"/>
            <w:shd w:val="clear" w:color="auto" w:fill="auto"/>
          </w:tcPr>
          <w:p w14:paraId="4DCB3AE7"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89F8E7B" w14:textId="77777777" w:rsidR="00DA7B71" w:rsidRPr="009B13EC" w:rsidRDefault="00DA7B71" w:rsidP="00DA7B71">
            <w:pPr>
              <w:pStyle w:val="TAL"/>
              <w:rPr>
                <w:lang w:val="en-GB"/>
              </w:rPr>
            </w:pPr>
            <w:r w:rsidRPr="009B13EC">
              <w:rPr>
                <w:lang w:val="en-GB"/>
              </w:rPr>
              <w:t>Mca</w:t>
            </w:r>
          </w:p>
        </w:tc>
      </w:tr>
      <w:tr w:rsidR="00DA7B71" w:rsidRPr="00AF42AF" w14:paraId="173A65ED" w14:textId="77777777" w:rsidTr="00BC1EF3">
        <w:trPr>
          <w:jc w:val="center"/>
        </w:trPr>
        <w:tc>
          <w:tcPr>
            <w:tcW w:w="2093" w:type="dxa"/>
            <w:shd w:val="clear" w:color="auto" w:fill="auto"/>
          </w:tcPr>
          <w:p w14:paraId="18DDFF4F"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798392B"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45D5D454" w14:textId="77777777" w:rsidR="00DA7B71" w:rsidRPr="009B13EC"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&lt;statsCollect&gt;</w:t>
            </w:r>
            <w:r w:rsidR="00DA7B71" w:rsidRPr="009B13EC">
              <w:rPr>
                <w:lang w:val="en-GB"/>
              </w:rPr>
              <w:t xml:space="preserve"> resource to be updated</w:t>
            </w:r>
          </w:p>
          <w:p w14:paraId="373F6CB6" w14:textId="77777777" w:rsidR="00DA7B71" w:rsidRPr="00BC1EF3"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the Originator provides the attributes of </w:t>
            </w:r>
            <w:r w:rsidR="00DA7B71" w:rsidRPr="009B13EC">
              <w:rPr>
                <w:i/>
                <w:lang w:val="en-GB"/>
              </w:rPr>
              <w:t>&lt;statsCollect&gt;</w:t>
            </w:r>
            <w:r w:rsidR="00DA7B71" w:rsidRPr="009B13EC">
              <w:rPr>
                <w:lang w:val="en-GB"/>
              </w:rPr>
              <w:t xml:space="preserve"> to be updated</w:t>
            </w:r>
          </w:p>
        </w:tc>
      </w:tr>
      <w:tr w:rsidR="00DA7B71" w:rsidRPr="00AF42AF" w14:paraId="5FBD1A5A" w14:textId="77777777" w:rsidTr="00BC1EF3">
        <w:trPr>
          <w:jc w:val="center"/>
        </w:trPr>
        <w:tc>
          <w:tcPr>
            <w:tcW w:w="2093" w:type="dxa"/>
            <w:shd w:val="clear" w:color="auto" w:fill="auto"/>
          </w:tcPr>
          <w:p w14:paraId="3664E67A"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7EAA4B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4F4DE7CA" w14:textId="77777777" w:rsidTr="00BC1EF3">
        <w:trPr>
          <w:jc w:val="center"/>
        </w:trPr>
        <w:tc>
          <w:tcPr>
            <w:tcW w:w="2093" w:type="dxa"/>
            <w:shd w:val="clear" w:color="auto" w:fill="auto"/>
          </w:tcPr>
          <w:p w14:paraId="74A8D8C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0C91C56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48FB3ED0" w14:textId="77777777" w:rsidTr="00BC1EF3">
        <w:trPr>
          <w:jc w:val="center"/>
        </w:trPr>
        <w:tc>
          <w:tcPr>
            <w:tcW w:w="2093" w:type="dxa"/>
            <w:shd w:val="clear" w:color="auto" w:fill="auto"/>
          </w:tcPr>
          <w:p w14:paraId="7AC20A25"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10C1E83"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2ADD214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9A58661"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213439" w14:textId="77777777" w:rsidR="00DA7B71" w:rsidRPr="009B13EC" w:rsidRDefault="00DA7B71" w:rsidP="00DA7B71">
            <w:pPr>
              <w:pStyle w:val="TAL"/>
              <w:rPr>
                <w:lang w:val="en-GB"/>
              </w:rPr>
            </w:pPr>
            <w:r w:rsidRPr="009B13EC">
              <w:rPr>
                <w:rFonts w:eastAsia="Arial Unicode MS"/>
                <w:lang w:val="en-GB"/>
              </w:rPr>
              <w:t>None</w:t>
            </w:r>
          </w:p>
        </w:tc>
      </w:tr>
      <w:tr w:rsidR="00DA7B71" w:rsidRPr="00AF42AF" w14:paraId="285CDC17" w14:textId="77777777" w:rsidTr="00BC1EF3">
        <w:trPr>
          <w:jc w:val="center"/>
        </w:trPr>
        <w:tc>
          <w:tcPr>
            <w:tcW w:w="2093" w:type="dxa"/>
            <w:shd w:val="clear" w:color="auto" w:fill="auto"/>
          </w:tcPr>
          <w:p w14:paraId="0052B84D"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0752018"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bl>
    <w:p w14:paraId="0D741605" w14:textId="77777777" w:rsidR="00DA7B71" w:rsidRPr="00BC1EF3" w:rsidRDefault="00DA7B71" w:rsidP="00DA7B71">
      <w:pPr>
        <w:rPr>
          <w:rFonts w:eastAsia="Arial Unicode MS"/>
        </w:rPr>
      </w:pPr>
    </w:p>
    <w:p w14:paraId="397D6455" w14:textId="77777777" w:rsidR="00DA7B71" w:rsidRPr="00D007F6" w:rsidRDefault="00BC0067" w:rsidP="00AA01AF">
      <w:pPr>
        <w:pStyle w:val="Heading4"/>
        <w:rPr>
          <w:rFonts w:eastAsia="Arial Unicode MS"/>
        </w:rPr>
      </w:pPr>
      <w:bookmarkStart w:id="4849" w:name="_Toc428283262"/>
      <w:bookmarkStart w:id="4850" w:name="_Toc428905343"/>
      <w:bookmarkStart w:id="4851" w:name="_Toc428905789"/>
      <w:bookmarkStart w:id="4852" w:name="_Toc428906234"/>
      <w:bookmarkStart w:id="4853" w:name="_Toc429057421"/>
      <w:bookmarkStart w:id="4854" w:name="_Toc429057922"/>
      <w:bookmarkStart w:id="4855" w:name="_Toc436519976"/>
      <w:bookmarkStart w:id="4856" w:name="_Toc406425388"/>
      <w:bookmarkStart w:id="4857" w:name="_Toc408583473"/>
      <w:bookmarkStart w:id="4858" w:name="_Toc408583917"/>
      <w:bookmarkStart w:id="4859" w:name="_Toc416336309"/>
      <w:bookmarkStart w:id="4860" w:name="_Toc410298680"/>
      <w:bookmarkStart w:id="4861" w:name="_Toc452019899"/>
      <w:r w:rsidRPr="00D007F6">
        <w:rPr>
          <w:rFonts w:eastAsia="Arial Unicode MS"/>
        </w:rPr>
        <w:t>10.2.15.13</w:t>
      </w:r>
      <w:r w:rsidRPr="00D007F6">
        <w:rPr>
          <w:rFonts w:eastAsia="Arial Unicode MS"/>
        </w:rPr>
        <w:tab/>
      </w:r>
      <w:commentRangeStart w:id="4862"/>
      <w:r w:rsidRPr="00D007F6">
        <w:rPr>
          <w:rFonts w:eastAsia="Arial Unicode MS"/>
        </w:rPr>
        <w:t xml:space="preserve">Delete </w:t>
      </w:r>
      <w:r w:rsidRPr="00D007F6">
        <w:rPr>
          <w:rFonts w:eastAsia="Arial Unicode MS"/>
          <w:i/>
        </w:rPr>
        <w:t>&lt;statsCollect&gt;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commentRangeEnd w:id="4862"/>
      <w:r w:rsidR="00772C0B">
        <w:rPr>
          <w:rStyle w:val="CommentReference"/>
          <w:rFonts w:ascii="Times New Roman" w:eastAsia="MS Mincho" w:hAnsi="Times New Roman"/>
          <w:lang w:eastAsia="x-none"/>
        </w:rPr>
        <w:commentReference w:id="4862"/>
      </w:r>
    </w:p>
    <w:p w14:paraId="1A7ED24B" w14:textId="77777777" w:rsidR="00DA7B71" w:rsidRPr="00BC1EF3" w:rsidRDefault="00BC0067" w:rsidP="00DA7B71">
      <w:pPr>
        <w:rPr>
          <w:rFonts w:eastAsia="Arial Unicode MS"/>
        </w:rPr>
      </w:pPr>
      <w:r w:rsidRPr="00BC1EF3">
        <w:rPr>
          <w:rFonts w:eastAsia="Arial Unicode MS"/>
        </w:rPr>
        <w:t xml:space="preserve">This procedure shall be used for deleting </w:t>
      </w:r>
      <w:r w:rsidRPr="00BC1EF3">
        <w:rPr>
          <w:rFonts w:eastAsia="Arial Unicode MS"/>
          <w:i/>
        </w:rPr>
        <w:t>&lt;statsCollect&gt;</w:t>
      </w:r>
      <w:r w:rsidRPr="00BC1EF3">
        <w:rPr>
          <w:rFonts w:eastAsia="Arial Unicode MS"/>
        </w:rPr>
        <w:t xml:space="preserve"> resource.</w:t>
      </w:r>
    </w:p>
    <w:p w14:paraId="0E5650AE"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&lt;statsCollect&gt;</w:t>
      </w:r>
      <w:r w:rsidRPr="00BC1EF3">
        <w:rPr>
          <w:rFonts w:eastAsia="Arial Unicode MS"/>
        </w:rPr>
        <w:t xml:space="preserve"> resource.</w:t>
      </w:r>
    </w:p>
    <w:p w14:paraId="2061D6FD" w14:textId="77777777" w:rsidR="00DA7B71" w:rsidRPr="00BC1EF3" w:rsidRDefault="00BC0067" w:rsidP="00DA7B71">
      <w:pPr>
        <w:rPr>
          <w:rFonts w:eastAsia="Arial Unicode MS"/>
        </w:rPr>
      </w:pPr>
      <w:r w:rsidRPr="00BC1EF3">
        <w:rPr>
          <w:rFonts w:eastAsia="Arial Unicode MS"/>
        </w:rPr>
        <w:t xml:space="preserve">The Receiver shall be a CSE containing the </w:t>
      </w:r>
      <w:r w:rsidRPr="00BC1EF3">
        <w:rPr>
          <w:rFonts w:eastAsia="Arial Unicode MS"/>
          <w:i/>
        </w:rPr>
        <w:t>&lt;statsCollect&gt;</w:t>
      </w:r>
      <w:r w:rsidRPr="00BC1EF3">
        <w:rPr>
          <w:rFonts w:eastAsia="Arial Unicode MS"/>
        </w:rPr>
        <w:t xml:space="preserve"> resource.</w:t>
      </w:r>
    </w:p>
    <w:p w14:paraId="64816F17" w14:textId="77777777" w:rsidR="007213A2" w:rsidRPr="00BC1EF3" w:rsidRDefault="007213A2" w:rsidP="00BC1EF3">
      <w:pPr>
        <w:jc w:val="center"/>
        <w:rPr>
          <w:b/>
        </w:rPr>
      </w:pPr>
      <w:r w:rsidRPr="00BC1EF3">
        <w:rPr>
          <w:b/>
        </w:rPr>
        <w:t>Table10.2.15.13-1: &lt;</w:t>
      </w:r>
      <w:r w:rsidRPr="00440B01">
        <w:rPr>
          <w:b/>
          <w:i/>
        </w:rPr>
        <w:t>statsCollect</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8112DDA" w14:textId="77777777" w:rsidTr="00BC1EF3">
        <w:trPr>
          <w:jc w:val="center"/>
        </w:trPr>
        <w:tc>
          <w:tcPr>
            <w:tcW w:w="9167" w:type="dxa"/>
            <w:gridSpan w:val="2"/>
            <w:shd w:val="clear" w:color="auto" w:fill="DDDDDD"/>
          </w:tcPr>
          <w:p w14:paraId="548FB4A0" w14:textId="77777777" w:rsidR="00DA7B71" w:rsidRPr="00BC1EF3" w:rsidRDefault="00DA7B71" w:rsidP="00DA7B71">
            <w:pPr>
              <w:pStyle w:val="TAH"/>
              <w:rPr>
                <w:lang w:val="en-GB"/>
              </w:rPr>
            </w:pPr>
            <w:r w:rsidRPr="009B13EC">
              <w:rPr>
                <w:lang w:val="en-GB"/>
              </w:rPr>
              <w:t>&lt;statsCollect&gt; DELETE</w:t>
            </w:r>
          </w:p>
        </w:tc>
      </w:tr>
      <w:tr w:rsidR="00DA7B71" w:rsidRPr="00AF42AF" w14:paraId="0993000E" w14:textId="77777777" w:rsidTr="00BC1EF3">
        <w:trPr>
          <w:jc w:val="center"/>
        </w:trPr>
        <w:tc>
          <w:tcPr>
            <w:tcW w:w="2093" w:type="dxa"/>
            <w:shd w:val="clear" w:color="auto" w:fill="auto"/>
          </w:tcPr>
          <w:p w14:paraId="3618C1DD"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ED20191" w14:textId="77777777" w:rsidR="00DA7B71" w:rsidRPr="009B13EC" w:rsidRDefault="00DA7B71" w:rsidP="00DA7B71">
            <w:pPr>
              <w:pStyle w:val="TAL"/>
              <w:rPr>
                <w:lang w:val="en-GB"/>
              </w:rPr>
            </w:pPr>
            <w:r w:rsidRPr="009B13EC">
              <w:rPr>
                <w:lang w:val="en-GB"/>
              </w:rPr>
              <w:t>Mca</w:t>
            </w:r>
          </w:p>
        </w:tc>
      </w:tr>
      <w:tr w:rsidR="00DA7B71" w:rsidRPr="00AF42AF" w14:paraId="6C271D40" w14:textId="77777777" w:rsidTr="00BC1EF3">
        <w:trPr>
          <w:jc w:val="center"/>
        </w:trPr>
        <w:tc>
          <w:tcPr>
            <w:tcW w:w="2093" w:type="dxa"/>
            <w:shd w:val="clear" w:color="auto" w:fill="auto"/>
          </w:tcPr>
          <w:p w14:paraId="6775CD9C"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2D5DC02D"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00A24469"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&lt;statsCollect&gt;</w:t>
            </w:r>
            <w:r w:rsidR="00DA7B71" w:rsidRPr="009B13EC">
              <w:rPr>
                <w:lang w:val="en-GB"/>
              </w:rPr>
              <w:t xml:space="preserve"> resource to be deleted</w:t>
            </w:r>
          </w:p>
        </w:tc>
      </w:tr>
      <w:tr w:rsidR="00DA7B71" w:rsidRPr="00AF42AF" w14:paraId="4039106D" w14:textId="77777777" w:rsidTr="00BC1EF3">
        <w:trPr>
          <w:jc w:val="center"/>
        </w:trPr>
        <w:tc>
          <w:tcPr>
            <w:tcW w:w="2093" w:type="dxa"/>
            <w:shd w:val="clear" w:color="auto" w:fill="auto"/>
          </w:tcPr>
          <w:p w14:paraId="339A076E"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371BCA9F"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63B04BD6" w14:textId="77777777" w:rsidTr="00BC1EF3">
        <w:trPr>
          <w:jc w:val="center"/>
        </w:trPr>
        <w:tc>
          <w:tcPr>
            <w:tcW w:w="2093" w:type="dxa"/>
            <w:shd w:val="clear" w:color="auto" w:fill="auto"/>
          </w:tcPr>
          <w:p w14:paraId="6837F731"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6130B96"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6AF8F00E" w14:textId="77777777" w:rsidTr="00BC1EF3">
        <w:trPr>
          <w:jc w:val="center"/>
        </w:trPr>
        <w:tc>
          <w:tcPr>
            <w:tcW w:w="2093" w:type="dxa"/>
            <w:shd w:val="clear" w:color="auto" w:fill="auto"/>
          </w:tcPr>
          <w:p w14:paraId="7D5A427B"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AB55E8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221A7C6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B1E4910"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3E5CDF2" w14:textId="77777777" w:rsidR="00DA7B71" w:rsidRPr="009B13EC" w:rsidRDefault="00DA7B71" w:rsidP="00DA7B71">
            <w:pPr>
              <w:pStyle w:val="TAL"/>
              <w:rPr>
                <w:lang w:val="en-GB"/>
              </w:rPr>
            </w:pPr>
            <w:r w:rsidRPr="009B13EC">
              <w:rPr>
                <w:lang w:val="en-GB"/>
              </w:rPr>
              <w:t>None</w:t>
            </w:r>
          </w:p>
        </w:tc>
      </w:tr>
      <w:tr w:rsidR="00DA7B71" w:rsidRPr="00AF42AF" w14:paraId="0A9DAE13" w14:textId="77777777" w:rsidTr="00BC1EF3">
        <w:trPr>
          <w:jc w:val="center"/>
        </w:trPr>
        <w:tc>
          <w:tcPr>
            <w:tcW w:w="2093" w:type="dxa"/>
            <w:shd w:val="clear" w:color="auto" w:fill="auto"/>
          </w:tcPr>
          <w:p w14:paraId="6D22694E"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5C2ECDE5"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bl>
    <w:p w14:paraId="5E2BC73F" w14:textId="77777777" w:rsidR="00DA7B71" w:rsidRPr="00AF42AF" w:rsidRDefault="00DA7B71" w:rsidP="00DA7B71">
      <w:pPr>
        <w:rPr>
          <w:rFonts w:eastAsia="Arial Unicode MS"/>
        </w:rPr>
      </w:pPr>
    </w:p>
    <w:p w14:paraId="5087AC81" w14:textId="77777777" w:rsidR="00DA7B71" w:rsidRPr="00AF42AF" w:rsidRDefault="00DA7B71" w:rsidP="00AA01AF">
      <w:pPr>
        <w:pStyle w:val="Heading4"/>
      </w:pPr>
      <w:bookmarkStart w:id="4863" w:name="_Toc428283263"/>
      <w:bookmarkStart w:id="4864" w:name="_Toc428905344"/>
      <w:bookmarkStart w:id="4865" w:name="_Toc428905790"/>
      <w:bookmarkStart w:id="4866" w:name="_Toc428906235"/>
      <w:bookmarkStart w:id="4867" w:name="_Toc429057422"/>
      <w:bookmarkStart w:id="4868" w:name="_Toc429057923"/>
      <w:bookmarkStart w:id="4869" w:name="_Toc436519977"/>
      <w:bookmarkStart w:id="4870" w:name="_Toc406425389"/>
      <w:bookmarkStart w:id="4871" w:name="_Toc408583474"/>
      <w:bookmarkStart w:id="4872" w:name="_Toc408583918"/>
      <w:bookmarkStart w:id="4873" w:name="_Toc416336310"/>
      <w:bookmarkStart w:id="4874" w:name="_Toc410298681"/>
      <w:bookmarkStart w:id="4875" w:name="_Toc452019900"/>
      <w:r w:rsidRPr="00AF42AF">
        <w:t>10.2.15.14</w:t>
      </w:r>
      <w:r w:rsidRPr="00AF42AF">
        <w:tab/>
      </w:r>
      <w:r w:rsidRPr="00AF42AF">
        <w:rPr>
          <w:rFonts w:eastAsia="Arial Unicode MS"/>
        </w:rPr>
        <w:t>Service Statistics Collection Record</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7FF1AAEC" w14:textId="77777777"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14:paraId="75372CAC" w14:textId="77777777"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14:paraId="60B9B5F2" w14:textId="77777777"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14:paraId="4F8601AB" w14:textId="77777777" w:rsidR="007213A2" w:rsidRPr="00BC1EF3" w:rsidRDefault="007213A2" w:rsidP="00BC1EF3">
      <w:pPr>
        <w:jc w:val="center"/>
        <w:rPr>
          <w:b/>
        </w:rPr>
      </w:pPr>
      <w:r w:rsidRPr="00BC1EF3">
        <w:rPr>
          <w:b/>
        </w:rPr>
        <w:t>Table 10.2.15.14-1: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DA7B71" w:rsidRPr="00AF42AF" w14:paraId="4AA6DB37"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62FAE784" w14:textId="77777777" w:rsidR="00DA7B71" w:rsidRPr="009B13EC" w:rsidRDefault="00DA7B71" w:rsidP="00DA7B71">
            <w:pPr>
              <w:pStyle w:val="TAH"/>
              <w:rPr>
                <w:lang w:val="en-GB"/>
              </w:rPr>
            </w:pPr>
            <w:r w:rsidRPr="009B13EC">
              <w:rPr>
                <w:lang w:val="en-GB"/>
              </w:rPr>
              <w:lastRenderedPageBreak/>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4E90B075" w14:textId="77777777" w:rsidR="00DA7B71" w:rsidRPr="009B13EC" w:rsidRDefault="00DA7B71" w:rsidP="00DA7B71">
            <w:pPr>
              <w:pStyle w:val="TAH"/>
              <w:rPr>
                <w:rFonts w:eastAsia="SimSun"/>
                <w:lang w:val="en-GB"/>
              </w:rPr>
            </w:pPr>
            <w:r w:rsidRPr="009B13EC">
              <w:rPr>
                <w:rFonts w:eastAsia="SimSun"/>
                <w:lang w:val="en-GB"/>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FCE5BDC" w14:textId="77777777" w:rsidR="00DA7B71" w:rsidRPr="009B13EC" w:rsidRDefault="00DA7B71" w:rsidP="00DA7B71">
            <w:pPr>
              <w:pStyle w:val="TAH"/>
              <w:rPr>
                <w:rFonts w:eastAsia="SimSun"/>
                <w:lang w:val="en-GB"/>
              </w:rPr>
            </w:pPr>
            <w:r w:rsidRPr="009B13EC">
              <w:rPr>
                <w:rFonts w:eastAsia="SimSun"/>
                <w:lang w:val="en-GB"/>
              </w:rPr>
              <w:t>Description</w:t>
            </w:r>
          </w:p>
        </w:tc>
      </w:tr>
      <w:tr w:rsidR="00DA7B71" w:rsidRPr="00AF42AF" w14:paraId="0E64E177"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7E34B414" w14:textId="77777777" w:rsidR="00DA7B71" w:rsidRPr="00BC1EF3" w:rsidRDefault="00BC0067" w:rsidP="00DA7B71">
            <w:pPr>
              <w:pStyle w:val="TAL"/>
              <w:rPr>
                <w:rFonts w:eastAsia="Malgun Gothic"/>
                <w:i/>
                <w:lang w:val="en-GB"/>
              </w:rPr>
            </w:pPr>
            <w:r w:rsidRPr="00BC1EF3">
              <w:rPr>
                <w:rFonts w:eastAsia="Malgun Gothic"/>
                <w:i/>
                <w:lang w:val="en-GB"/>
              </w:rPr>
              <w:t>statsCollectID</w:t>
            </w:r>
          </w:p>
        </w:tc>
        <w:tc>
          <w:tcPr>
            <w:tcW w:w="753" w:type="pct"/>
            <w:tcBorders>
              <w:top w:val="single" w:sz="4" w:space="0" w:color="auto"/>
              <w:left w:val="single" w:sz="4" w:space="0" w:color="auto"/>
              <w:bottom w:val="single" w:sz="4" w:space="0" w:color="auto"/>
              <w:right w:val="single" w:sz="4" w:space="0" w:color="auto"/>
            </w:tcBorders>
          </w:tcPr>
          <w:p w14:paraId="46ED6112" w14:textId="77777777" w:rsidR="00DA7B71" w:rsidRPr="009B13EC" w:rsidRDefault="00DA7B71" w:rsidP="00DA7B71">
            <w:pPr>
              <w:pStyle w:val="TAL"/>
              <w:jc w:val="center"/>
              <w:rPr>
                <w:rFonts w:eastAsia="Malgun Gothic"/>
                <w:lang w:val="en-GB"/>
              </w:rPr>
            </w:pPr>
            <w:r w:rsidRPr="009B13EC">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1BB1C87B" w14:textId="77777777" w:rsidR="00DA7B71" w:rsidRPr="00BC1EF3" w:rsidRDefault="00BC0067" w:rsidP="00DA7B71">
            <w:pPr>
              <w:pStyle w:val="TAL"/>
              <w:rPr>
                <w:rFonts w:eastAsia="Malgun Gothic"/>
                <w:lang w:val="en-GB"/>
              </w:rPr>
            </w:pPr>
            <w:r w:rsidRPr="00BC1EF3">
              <w:rPr>
                <w:rFonts w:eastAsia="Malgun Gothic"/>
                <w:lang w:val="en-GB"/>
              </w:rPr>
              <w:t>It is the unique ID that identifies a specific statistics collection scenario, which triggers information recording for a specific event.</w:t>
            </w:r>
          </w:p>
        </w:tc>
      </w:tr>
      <w:tr w:rsidR="00DA7B71" w:rsidRPr="00AF42AF" w14:paraId="2CF97CEE"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4F2A5058" w14:textId="77777777" w:rsidR="00DA7B71" w:rsidRPr="00BC1EF3" w:rsidRDefault="00BC0067" w:rsidP="00DA7B71">
            <w:pPr>
              <w:pStyle w:val="TAL"/>
              <w:rPr>
                <w:rFonts w:eastAsia="Malgun Gothic"/>
                <w:i/>
                <w:lang w:val="en-GB"/>
              </w:rPr>
            </w:pPr>
            <w:r w:rsidRPr="00BC1EF3">
              <w:rPr>
                <w:rFonts w:eastAsia="Malgun Gothic"/>
                <w:i/>
                <w:lang w:val="en-GB"/>
              </w:rPr>
              <w:t>collectingEntityID</w:t>
            </w:r>
          </w:p>
        </w:tc>
        <w:tc>
          <w:tcPr>
            <w:tcW w:w="753" w:type="pct"/>
            <w:tcBorders>
              <w:top w:val="single" w:sz="4" w:space="0" w:color="auto"/>
              <w:left w:val="single" w:sz="4" w:space="0" w:color="auto"/>
              <w:bottom w:val="single" w:sz="4" w:space="0" w:color="auto"/>
              <w:right w:val="single" w:sz="4" w:space="0" w:color="auto"/>
            </w:tcBorders>
          </w:tcPr>
          <w:p w14:paraId="25593010" w14:textId="77777777" w:rsidR="00DA7B71" w:rsidRPr="009B13EC" w:rsidRDefault="00DA7B71" w:rsidP="00DA7B71">
            <w:pPr>
              <w:pStyle w:val="TAL"/>
              <w:jc w:val="center"/>
              <w:rPr>
                <w:rFonts w:eastAsia="Malgun Gothic"/>
                <w:lang w:val="en-GB"/>
              </w:rPr>
            </w:pPr>
            <w:r w:rsidRPr="009B13EC">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6995A576" w14:textId="77777777" w:rsidR="00DA7B71" w:rsidRPr="00BC1EF3" w:rsidRDefault="00BC0067" w:rsidP="00DA7B71">
            <w:pPr>
              <w:pStyle w:val="TAL"/>
              <w:rPr>
                <w:rFonts w:eastAsia="Malgun Gothic"/>
                <w:lang w:val="en-GB"/>
              </w:rPr>
            </w:pPr>
            <w:r w:rsidRPr="00BC1EF3">
              <w:rPr>
                <w:rFonts w:eastAsia="Malgun Gothic"/>
                <w:lang w:val="en-GB"/>
              </w:rPr>
              <w:t>This is the unique ID of the entity that collects the statistics. It can be an AE-ID or CSE-ID.</w:t>
            </w:r>
          </w:p>
        </w:tc>
      </w:tr>
      <w:tr w:rsidR="00DA7B71" w:rsidRPr="00AF42AF" w14:paraId="5E1CAB55"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7A3A80DD" w14:textId="77777777" w:rsidR="00DA7B71" w:rsidRPr="00BC1EF3" w:rsidRDefault="00BC0067" w:rsidP="00DA7B71">
            <w:pPr>
              <w:pStyle w:val="TAL"/>
              <w:rPr>
                <w:rFonts w:eastAsia="Malgun Gothic"/>
                <w:i/>
                <w:lang w:val="en-GB"/>
              </w:rPr>
            </w:pPr>
            <w:r w:rsidRPr="00BC1EF3">
              <w:rPr>
                <w:rFonts w:eastAsia="Malgun Gothic"/>
                <w:i/>
                <w:lang w:val="en-GB"/>
              </w:rPr>
              <w:t>collectedEntityID</w:t>
            </w:r>
          </w:p>
        </w:tc>
        <w:tc>
          <w:tcPr>
            <w:tcW w:w="753" w:type="pct"/>
            <w:tcBorders>
              <w:top w:val="single" w:sz="4" w:space="0" w:color="auto"/>
              <w:left w:val="single" w:sz="4" w:space="0" w:color="auto"/>
              <w:bottom w:val="single" w:sz="4" w:space="0" w:color="auto"/>
              <w:right w:val="single" w:sz="4" w:space="0" w:color="auto"/>
            </w:tcBorders>
          </w:tcPr>
          <w:p w14:paraId="316E8649" w14:textId="77777777" w:rsidR="00DA7B71" w:rsidRPr="009B13EC" w:rsidRDefault="00DA7B71" w:rsidP="00DA7B71">
            <w:pPr>
              <w:pStyle w:val="TAL"/>
              <w:jc w:val="center"/>
              <w:rPr>
                <w:rFonts w:eastAsia="Malgun Gothic"/>
                <w:lang w:val="en-GB"/>
              </w:rPr>
            </w:pPr>
            <w:r w:rsidRPr="009B13EC">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78227CDA" w14:textId="77777777" w:rsidR="00DA7B71" w:rsidRPr="00BC1EF3" w:rsidRDefault="00BC0067" w:rsidP="00DA7B71">
            <w:pPr>
              <w:pStyle w:val="TAL"/>
              <w:rPr>
                <w:rFonts w:eastAsia="Malgun Gothic"/>
                <w:lang w:val="en-GB"/>
              </w:rPr>
            </w:pPr>
            <w:r w:rsidRPr="00BC1EF3">
              <w:rPr>
                <w:rFonts w:eastAsia="Malgun Gothic"/>
                <w:lang w:val="en-GB"/>
              </w:rPr>
              <w:t>This is the unique ID of the entity whose service layer operation statistics are being collected. It can be an AE-ID or CSE-ID.</w:t>
            </w:r>
          </w:p>
        </w:tc>
      </w:tr>
      <w:tr w:rsidR="00DA7B71" w:rsidRPr="00AF42AF" w14:paraId="0EC140F9"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0CE5CAB4" w14:textId="77777777" w:rsidR="00DA7B71" w:rsidRPr="00BC1EF3" w:rsidRDefault="00BC0067" w:rsidP="00DA7B71">
            <w:pPr>
              <w:pStyle w:val="TAL"/>
              <w:rPr>
                <w:rFonts w:eastAsia="Malgun Gothic"/>
                <w:i/>
                <w:lang w:val="en-GB"/>
              </w:rPr>
            </w:pPr>
            <w:r w:rsidRPr="00BC1EF3">
              <w:rPr>
                <w:rFonts w:eastAsia="Malgun Gothic"/>
                <w:i/>
                <w:lang w:val="en-GB"/>
              </w:rPr>
              <w:t>event</w:t>
            </w:r>
          </w:p>
        </w:tc>
        <w:tc>
          <w:tcPr>
            <w:tcW w:w="753" w:type="pct"/>
            <w:tcBorders>
              <w:top w:val="single" w:sz="4" w:space="0" w:color="auto"/>
              <w:left w:val="single" w:sz="4" w:space="0" w:color="auto"/>
              <w:bottom w:val="single" w:sz="4" w:space="0" w:color="auto"/>
              <w:right w:val="single" w:sz="4" w:space="0" w:color="auto"/>
            </w:tcBorders>
          </w:tcPr>
          <w:p w14:paraId="669E014D"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56A4E3BA" w14:textId="77777777" w:rsidR="00DA7B71" w:rsidRPr="00BC1EF3" w:rsidRDefault="00BC0067" w:rsidP="00DA7B71">
            <w:pPr>
              <w:pStyle w:val="TAL"/>
              <w:rPr>
                <w:rFonts w:eastAsia="Malgun Gothic"/>
                <w:lang w:val="en-GB"/>
              </w:rPr>
            </w:pPr>
            <w:r w:rsidRPr="00BC1EF3">
              <w:rPr>
                <w:rFonts w:eastAsia="Malgun Gothic"/>
                <w:lang w:val="en-GB"/>
              </w:rPr>
              <w:t xml:space="preserve">This indicates a specific event type in each record, such as timer based, data operation, storage triggering. It is only present if the </w:t>
            </w:r>
            <w:r w:rsidRPr="00BC1EF3">
              <w:rPr>
                <w:rFonts w:eastAsia="Malgun Gothic"/>
                <w:i/>
                <w:lang w:val="en-GB"/>
              </w:rPr>
              <w:t>statModel</w:t>
            </w:r>
            <w:r w:rsidRPr="00BC1EF3">
              <w:rPr>
                <w:rFonts w:eastAsia="Malgun Gothic"/>
                <w:lang w:val="en-GB"/>
              </w:rPr>
              <w:t xml:space="preserve"> is "event based".</w:t>
            </w:r>
          </w:p>
        </w:tc>
      </w:tr>
      <w:tr w:rsidR="00DA7B71" w:rsidRPr="00AF42AF" w14:paraId="3900FFF8"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26E6413D" w14:textId="77777777" w:rsidR="00DA7B71" w:rsidRPr="00BC1EF3" w:rsidRDefault="00BC0067" w:rsidP="00DA7B71">
            <w:pPr>
              <w:pStyle w:val="TAL"/>
              <w:rPr>
                <w:rFonts w:eastAsia="Malgun Gothic"/>
                <w:i/>
                <w:lang w:val="en-GB"/>
              </w:rPr>
            </w:pPr>
            <w:r w:rsidRPr="00BC1EF3">
              <w:rPr>
                <w:rFonts w:eastAsia="Malgun Gothic"/>
                <w:i/>
                <w:lang w:val="en-GB"/>
              </w:rPr>
              <w:t>eventStart</w:t>
            </w:r>
          </w:p>
        </w:tc>
        <w:tc>
          <w:tcPr>
            <w:tcW w:w="753" w:type="pct"/>
            <w:tcBorders>
              <w:top w:val="single" w:sz="4" w:space="0" w:color="auto"/>
              <w:left w:val="single" w:sz="4" w:space="0" w:color="auto"/>
              <w:bottom w:val="single" w:sz="4" w:space="0" w:color="auto"/>
              <w:right w:val="single" w:sz="4" w:space="0" w:color="auto"/>
            </w:tcBorders>
          </w:tcPr>
          <w:p w14:paraId="6A617E26"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39317277" w14:textId="77777777" w:rsidR="00DA7B71" w:rsidRPr="00BC1EF3" w:rsidRDefault="00BC0067" w:rsidP="00DA7B71">
            <w:pPr>
              <w:pStyle w:val="TAL"/>
              <w:rPr>
                <w:rFonts w:eastAsia="Malgun Gothic"/>
                <w:lang w:val="en-GB"/>
              </w:rPr>
            </w:pPr>
            <w:r w:rsidRPr="00BC1EF3">
              <w:rPr>
                <w:rFonts w:eastAsia="Malgun Gothic"/>
                <w:lang w:val="en-GB"/>
              </w:rPr>
              <w:t>The start time for the recording the M2M event record.</w:t>
            </w:r>
          </w:p>
        </w:tc>
      </w:tr>
      <w:tr w:rsidR="00DA7B71" w:rsidRPr="00AF42AF" w14:paraId="4A1BEF85"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7668A488" w14:textId="77777777" w:rsidR="00DA7B71" w:rsidRPr="00BC1EF3" w:rsidRDefault="00BC0067" w:rsidP="00DA7B71">
            <w:pPr>
              <w:pStyle w:val="TAL"/>
              <w:rPr>
                <w:rFonts w:eastAsia="Malgun Gothic"/>
                <w:i/>
                <w:lang w:val="en-GB"/>
              </w:rPr>
            </w:pPr>
            <w:r w:rsidRPr="00BC1EF3">
              <w:rPr>
                <w:rFonts w:eastAsia="Malgun Gothic"/>
                <w:i/>
                <w:lang w:val="en-GB"/>
              </w:rPr>
              <w:t>eventEnd</w:t>
            </w:r>
          </w:p>
        </w:tc>
        <w:tc>
          <w:tcPr>
            <w:tcW w:w="753" w:type="pct"/>
            <w:tcBorders>
              <w:top w:val="single" w:sz="4" w:space="0" w:color="auto"/>
              <w:left w:val="single" w:sz="4" w:space="0" w:color="auto"/>
              <w:bottom w:val="single" w:sz="4" w:space="0" w:color="auto"/>
              <w:right w:val="single" w:sz="4" w:space="0" w:color="auto"/>
            </w:tcBorders>
          </w:tcPr>
          <w:p w14:paraId="277CF4A3"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FC1D52C" w14:textId="77777777" w:rsidR="00DA7B71" w:rsidRPr="00BC1EF3" w:rsidRDefault="00BC0067" w:rsidP="00DA7B71">
            <w:pPr>
              <w:pStyle w:val="TAL"/>
              <w:rPr>
                <w:rFonts w:eastAsia="Malgun Gothic"/>
                <w:lang w:val="en-GB"/>
              </w:rPr>
            </w:pPr>
            <w:r w:rsidRPr="00BC1EF3">
              <w:rPr>
                <w:rFonts w:eastAsia="Malgun Gothic"/>
                <w:lang w:val="en-GB"/>
              </w:rPr>
              <w:t>The end time for the recording the M2M event record.</w:t>
            </w:r>
          </w:p>
        </w:tc>
      </w:tr>
      <w:tr w:rsidR="00DA7B71" w:rsidRPr="00AF42AF" w14:paraId="4FF928C4"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2CC0A8F2" w14:textId="77777777" w:rsidR="00DA7B71" w:rsidRPr="00BC1EF3" w:rsidRDefault="00BC0067" w:rsidP="00DA7B71">
            <w:pPr>
              <w:pStyle w:val="TAL"/>
              <w:rPr>
                <w:rFonts w:eastAsia="Malgun Gothic"/>
                <w:i/>
                <w:lang w:val="en-GB"/>
              </w:rPr>
            </w:pPr>
            <w:r w:rsidRPr="00BC1EF3">
              <w:rPr>
                <w:rFonts w:eastAsia="Malgun Gothic"/>
                <w:i/>
                <w:lang w:val="en-GB"/>
              </w:rPr>
              <w:t>transactionType</w:t>
            </w:r>
          </w:p>
        </w:tc>
        <w:tc>
          <w:tcPr>
            <w:tcW w:w="753" w:type="pct"/>
            <w:tcBorders>
              <w:top w:val="single" w:sz="4" w:space="0" w:color="auto"/>
              <w:left w:val="single" w:sz="4" w:space="0" w:color="auto"/>
              <w:bottom w:val="single" w:sz="4" w:space="0" w:color="auto"/>
              <w:right w:val="single" w:sz="4" w:space="0" w:color="auto"/>
            </w:tcBorders>
          </w:tcPr>
          <w:p w14:paraId="761E0767"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90F0329" w14:textId="77777777" w:rsidR="00DA7B71" w:rsidRPr="00BC1EF3" w:rsidRDefault="00BC0067" w:rsidP="00DA7B71">
            <w:pPr>
              <w:pStyle w:val="TAL"/>
              <w:rPr>
                <w:rFonts w:eastAsia="Malgun Gothic"/>
                <w:lang w:val="en-GB"/>
              </w:rPr>
            </w:pPr>
            <w:r w:rsidRPr="00BC1EF3">
              <w:rPr>
                <w:rFonts w:eastAsia="Malgun Gothic"/>
                <w:lang w:val="en-GB"/>
              </w:rPr>
              <w:t>Specifies the detailed type of a transaction, such as CREATE, RETRIEVE, etc.</w:t>
            </w:r>
          </w:p>
        </w:tc>
      </w:tr>
      <w:tr w:rsidR="00DA7B71" w:rsidRPr="00AF42AF" w14:paraId="6ECFB11B"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249DBE32" w14:textId="77777777" w:rsidR="00DA7B71" w:rsidRPr="00BC1EF3" w:rsidRDefault="00BC0067" w:rsidP="00DA7B71">
            <w:pPr>
              <w:pStyle w:val="TAL"/>
              <w:rPr>
                <w:rFonts w:eastAsia="Malgun Gothic"/>
                <w:i/>
                <w:lang w:val="en-GB"/>
              </w:rPr>
            </w:pPr>
            <w:r w:rsidRPr="00BC1EF3">
              <w:rPr>
                <w:rFonts w:eastAsia="Malgun Gothic"/>
                <w:i/>
                <w:lang w:val="en-GB"/>
              </w:rPr>
              <w:t>dataSize</w:t>
            </w:r>
          </w:p>
        </w:tc>
        <w:tc>
          <w:tcPr>
            <w:tcW w:w="753" w:type="pct"/>
            <w:tcBorders>
              <w:top w:val="single" w:sz="4" w:space="0" w:color="auto"/>
              <w:left w:val="single" w:sz="4" w:space="0" w:color="auto"/>
              <w:bottom w:val="single" w:sz="4" w:space="0" w:color="auto"/>
              <w:right w:val="single" w:sz="4" w:space="0" w:color="auto"/>
            </w:tcBorders>
          </w:tcPr>
          <w:p w14:paraId="52965995"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6CF785AA" w14:textId="77777777" w:rsidR="00DA7B71" w:rsidRPr="00BC1EF3" w:rsidRDefault="00BC0067" w:rsidP="00DA7B71">
            <w:pPr>
              <w:pStyle w:val="TAL"/>
              <w:rPr>
                <w:rFonts w:eastAsia="Malgun Gothic"/>
                <w:lang w:val="en-GB"/>
              </w:rPr>
            </w:pPr>
            <w:r w:rsidRPr="00BC1EF3">
              <w:rPr>
                <w:rFonts w:eastAsia="Malgun Gothic"/>
                <w:lang w:val="en-GB"/>
              </w:rPr>
              <w:t>Storage Memory in Kbytes, where applicable, to store data associated events with container related operations.</w:t>
            </w:r>
          </w:p>
        </w:tc>
      </w:tr>
      <w:tr w:rsidR="00DA7B71" w:rsidRPr="00AF42AF" w14:paraId="227EC787" w14:textId="77777777" w:rsidTr="00BC1EF3">
        <w:trPr>
          <w:jc w:val="center"/>
        </w:trPr>
        <w:tc>
          <w:tcPr>
            <w:tcW w:w="1387" w:type="pct"/>
            <w:tcBorders>
              <w:top w:val="single" w:sz="4" w:space="0" w:color="auto"/>
              <w:left w:val="single" w:sz="4" w:space="0" w:color="auto"/>
              <w:bottom w:val="single" w:sz="4" w:space="0" w:color="auto"/>
              <w:right w:val="single" w:sz="4" w:space="0" w:color="auto"/>
            </w:tcBorders>
          </w:tcPr>
          <w:p w14:paraId="30CA5DCF" w14:textId="77777777" w:rsidR="00DA7B71" w:rsidRPr="00BC1EF3" w:rsidRDefault="00BC0067" w:rsidP="00DA7B71">
            <w:pPr>
              <w:pStyle w:val="TAL"/>
              <w:rPr>
                <w:rFonts w:eastAsia="Malgun Gothic"/>
                <w:i/>
                <w:lang w:val="en-GB"/>
              </w:rPr>
            </w:pPr>
            <w:r w:rsidRPr="00BC1EF3">
              <w:rPr>
                <w:rFonts w:eastAsia="Malgun Gothic"/>
                <w:i/>
                <w:lang w:val="en-GB"/>
              </w:rPr>
              <w:t>Vendor Specific Information</w:t>
            </w:r>
          </w:p>
        </w:tc>
        <w:tc>
          <w:tcPr>
            <w:tcW w:w="753" w:type="pct"/>
            <w:tcBorders>
              <w:top w:val="single" w:sz="4" w:space="0" w:color="auto"/>
              <w:left w:val="single" w:sz="4" w:space="0" w:color="auto"/>
              <w:bottom w:val="single" w:sz="4" w:space="0" w:color="auto"/>
              <w:right w:val="single" w:sz="4" w:space="0" w:color="auto"/>
            </w:tcBorders>
          </w:tcPr>
          <w:p w14:paraId="5E7D918F"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1246001B" w14:textId="77777777" w:rsidR="00DA7B71" w:rsidRPr="00BC1EF3" w:rsidRDefault="00BC0067" w:rsidP="00DA7B71">
            <w:pPr>
              <w:pStyle w:val="TAL"/>
              <w:rPr>
                <w:rFonts w:eastAsia="Malgun Gothic"/>
                <w:lang w:val="en-GB"/>
              </w:rPr>
            </w:pPr>
            <w:r w:rsidRPr="00BC1EF3">
              <w:rPr>
                <w:rFonts w:eastAsia="Malgun Gothic"/>
                <w:lang w:val="en-GB"/>
              </w:rPr>
              <w:t>Defines Vendor specific information.</w:t>
            </w:r>
          </w:p>
        </w:tc>
      </w:tr>
    </w:tbl>
    <w:p w14:paraId="74B956F6" w14:textId="77777777" w:rsidR="00DA7B71" w:rsidRPr="00AF42AF" w:rsidRDefault="00DA7B71" w:rsidP="00DA7B71">
      <w:pPr>
        <w:rPr>
          <w:rFonts w:eastAsia="Arial Unicode MS"/>
        </w:rPr>
      </w:pPr>
    </w:p>
    <w:p w14:paraId="054A222B" w14:textId="77777777" w:rsidR="00DA7B71" w:rsidRPr="00D007F6" w:rsidRDefault="00DA7B71" w:rsidP="00AA01AF">
      <w:pPr>
        <w:pStyle w:val="Heading3"/>
      </w:pPr>
      <w:bookmarkStart w:id="4876" w:name="_Toc428283264"/>
      <w:bookmarkStart w:id="4877" w:name="_Toc428905345"/>
      <w:bookmarkStart w:id="4878" w:name="_Toc428905791"/>
      <w:bookmarkStart w:id="4879" w:name="_Toc428906236"/>
      <w:bookmarkStart w:id="4880" w:name="_Toc429057423"/>
      <w:bookmarkStart w:id="4881" w:name="_Toc429057924"/>
      <w:bookmarkStart w:id="4882" w:name="_Toc436519978"/>
      <w:bookmarkStart w:id="4883" w:name="_Toc406425390"/>
      <w:bookmarkStart w:id="4884" w:name="_Toc408583475"/>
      <w:bookmarkStart w:id="4885" w:name="_Toc408583919"/>
      <w:bookmarkStart w:id="4886" w:name="_Toc416336311"/>
      <w:bookmarkStart w:id="4887" w:name="_Toc410298682"/>
      <w:bookmarkStart w:id="4888" w:name="_Toc452019901"/>
      <w:r w:rsidRPr="00AF42AF">
        <w:t>10.2.16</w:t>
      </w:r>
      <w:r w:rsidRPr="00AF42AF">
        <w:tab/>
      </w:r>
      <w:r w:rsidR="00BC0067" w:rsidRPr="00BC1EF3">
        <w:t>&lt;</w:t>
      </w:r>
      <w:r w:rsidR="00BC0067" w:rsidRPr="00440B01">
        <w:rPr>
          <w:i/>
        </w:rPr>
        <w:t>m2mServiceSubscriptionProfile</w:t>
      </w:r>
      <w:r w:rsidR="00BC0067" w:rsidRPr="00BC1EF3">
        <w:t>&gt;</w:t>
      </w:r>
      <w:r w:rsidRPr="00AF42AF">
        <w:t xml:space="preserve"> Resource</w:t>
      </w:r>
      <w:r w:rsidR="00BC0067" w:rsidRPr="00D007F6">
        <w:t xml:space="preserve"> Procedures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080D7669" w14:textId="77777777" w:rsidR="00DA7B71" w:rsidRPr="00AF42AF" w:rsidRDefault="00DA7B71" w:rsidP="00AA01AF">
      <w:pPr>
        <w:pStyle w:val="Heading4"/>
      </w:pPr>
      <w:bookmarkStart w:id="4889" w:name="_Toc428283265"/>
      <w:bookmarkStart w:id="4890" w:name="_Toc428905346"/>
      <w:bookmarkStart w:id="4891" w:name="_Toc428905792"/>
      <w:bookmarkStart w:id="4892" w:name="_Toc428906237"/>
      <w:bookmarkStart w:id="4893" w:name="_Toc429057424"/>
      <w:bookmarkStart w:id="4894" w:name="_Toc429057925"/>
      <w:bookmarkStart w:id="4895" w:name="_Toc436519979"/>
      <w:bookmarkStart w:id="4896" w:name="_Toc406425391"/>
      <w:bookmarkStart w:id="4897" w:name="_Toc408583476"/>
      <w:bookmarkStart w:id="4898" w:name="_Toc408583920"/>
      <w:bookmarkStart w:id="4899" w:name="_Toc416336312"/>
      <w:bookmarkStart w:id="4900" w:name="_Toc410298683"/>
      <w:bookmarkStart w:id="4901" w:name="_Toc452019902"/>
      <w:r w:rsidRPr="00AF42AF">
        <w:t>10.2.16.1</w:t>
      </w:r>
      <w:r w:rsidRPr="00AF42AF">
        <w:tab/>
      </w:r>
      <w:commentRangeStart w:id="4902"/>
      <w:r w:rsidRPr="00AF42AF">
        <w:t xml:space="preserve">Create </w:t>
      </w:r>
      <w:r w:rsidR="00BC0067" w:rsidRPr="00BC1EF3">
        <w:t>&lt;</w:t>
      </w:r>
      <w:r w:rsidR="00BC0067" w:rsidRPr="00440B01">
        <w:rPr>
          <w:i/>
        </w:rPr>
        <w:t>m2mServiceSubscriptionProfile</w:t>
      </w:r>
      <w:r w:rsidR="00BC0067" w:rsidRPr="00BC1EF3">
        <w:t>&gt;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commentRangeEnd w:id="4902"/>
      <w:r w:rsidR="004C7134">
        <w:rPr>
          <w:rStyle w:val="CommentReference"/>
          <w:rFonts w:ascii="Times New Roman" w:eastAsia="MS Mincho" w:hAnsi="Times New Roman"/>
          <w:lang w:eastAsia="x-none"/>
        </w:rPr>
        <w:commentReference w:id="4902"/>
      </w:r>
    </w:p>
    <w:p w14:paraId="078442C2" w14:textId="77777777"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14:paraId="7801D12F" w14:textId="77777777" w:rsidR="007213A2" w:rsidRPr="00BC1EF3" w:rsidRDefault="007213A2" w:rsidP="00BC1EF3">
      <w:pPr>
        <w:jc w:val="center"/>
        <w:rPr>
          <w:b/>
        </w:rPr>
      </w:pPr>
      <w:r w:rsidRPr="00BC1EF3">
        <w:rPr>
          <w:b/>
        </w:rPr>
        <w:t>Table 10.2.16.1-1: &lt;m2mServiceSubscriptionProfile&gt;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3A8A4D"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C2E790"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CREATE </w:t>
            </w:r>
          </w:p>
        </w:tc>
      </w:tr>
      <w:tr w:rsidR="00DA7B71" w:rsidRPr="00AF42AF" w14:paraId="25F06045" w14:textId="77777777" w:rsidTr="00BC1EF3">
        <w:trPr>
          <w:jc w:val="center"/>
        </w:trPr>
        <w:tc>
          <w:tcPr>
            <w:tcW w:w="2093" w:type="dxa"/>
            <w:shd w:val="clear" w:color="auto" w:fill="auto"/>
          </w:tcPr>
          <w:p w14:paraId="28D8AA14"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1B018FA5"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26A14641" w14:textId="77777777" w:rsidTr="00BC1EF3">
        <w:trPr>
          <w:jc w:val="center"/>
        </w:trPr>
        <w:tc>
          <w:tcPr>
            <w:tcW w:w="2093" w:type="dxa"/>
            <w:shd w:val="clear" w:color="auto" w:fill="auto"/>
          </w:tcPr>
          <w:p w14:paraId="11A9FAC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41076C1B"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4CB1549" w14:textId="77777777" w:rsidR="00DA7B71" w:rsidRPr="009B13EC" w:rsidRDefault="00DA7B71" w:rsidP="00DA7B71">
            <w:pPr>
              <w:pStyle w:val="TAL"/>
              <w:rPr>
                <w:rFonts w:eastAsia="Arial Unicode MS"/>
                <w:b/>
                <w:lang w:val="en-GB"/>
              </w:rPr>
            </w:pPr>
            <w:r w:rsidRPr="009B13EC">
              <w:rPr>
                <w:rFonts w:eastAsia="Arial Unicode MS"/>
                <w:b/>
                <w:i/>
                <w:lang w:val="en-GB"/>
              </w:rPr>
              <w:t>To:</w:t>
            </w:r>
            <w:r w:rsidRPr="009B13EC">
              <w:rPr>
                <w:rFonts w:eastAsia="Arial Unicode MS"/>
                <w:lang w:val="en-GB"/>
              </w:rPr>
              <w:t xml:space="preserve"> The</w:t>
            </w:r>
            <w:r w:rsidRPr="009B13EC">
              <w:rPr>
                <w:lang w:val="en-GB"/>
              </w:rPr>
              <w:t xml:space="preserve"> Receiver or Hosting CSE shall be an IN-CSE</w:t>
            </w:r>
          </w:p>
          <w:p w14:paraId="0DFC6452"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The resource content shall provide the information as defined in clause 9.6.19</w:t>
            </w:r>
          </w:p>
        </w:tc>
      </w:tr>
      <w:tr w:rsidR="00DA7B71" w:rsidRPr="00AF42AF" w14:paraId="650AE41F" w14:textId="77777777" w:rsidTr="00BC1EF3">
        <w:trPr>
          <w:jc w:val="center"/>
        </w:trPr>
        <w:tc>
          <w:tcPr>
            <w:tcW w:w="2093" w:type="dxa"/>
            <w:shd w:val="clear" w:color="auto" w:fill="auto"/>
          </w:tcPr>
          <w:p w14:paraId="1410E26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66C9C156"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3F04E142" w14:textId="77777777" w:rsidTr="00BC1EF3">
        <w:trPr>
          <w:jc w:val="center"/>
        </w:trPr>
        <w:tc>
          <w:tcPr>
            <w:tcW w:w="2093" w:type="dxa"/>
            <w:shd w:val="clear" w:color="auto" w:fill="auto"/>
          </w:tcPr>
          <w:p w14:paraId="6DDE57F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05E1B5B7"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3575E732" w14:textId="77777777" w:rsidTr="00BC1EF3">
        <w:trPr>
          <w:jc w:val="center"/>
        </w:trPr>
        <w:tc>
          <w:tcPr>
            <w:tcW w:w="2093" w:type="dxa"/>
            <w:shd w:val="clear" w:color="auto" w:fill="auto"/>
          </w:tcPr>
          <w:p w14:paraId="39426829"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43A2B5CD"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54254932" w14:textId="77777777"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14:paraId="6A80F032"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7332F7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B010CA"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2871828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F8B8DB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7C7D635"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25A83AC6" w14:textId="77777777" w:rsidR="00DA7B71" w:rsidRPr="00BC1EF3" w:rsidRDefault="00DA7B71" w:rsidP="00DA7B71"/>
    <w:p w14:paraId="41E38257" w14:textId="77777777" w:rsidR="00DA7B71" w:rsidRPr="00D007F6" w:rsidRDefault="00BC0067" w:rsidP="00AA01AF">
      <w:pPr>
        <w:pStyle w:val="Heading4"/>
      </w:pPr>
      <w:bookmarkStart w:id="4903" w:name="_Toc428283266"/>
      <w:bookmarkStart w:id="4904" w:name="_Toc428905347"/>
      <w:bookmarkStart w:id="4905" w:name="_Toc428905793"/>
      <w:bookmarkStart w:id="4906" w:name="_Toc428906238"/>
      <w:bookmarkStart w:id="4907" w:name="_Toc429057425"/>
      <w:bookmarkStart w:id="4908" w:name="_Toc429057926"/>
      <w:bookmarkStart w:id="4909" w:name="_Toc436519980"/>
      <w:bookmarkStart w:id="4910" w:name="_Toc406425392"/>
      <w:bookmarkStart w:id="4911" w:name="_Toc408583477"/>
      <w:bookmarkStart w:id="4912" w:name="_Toc408583921"/>
      <w:bookmarkStart w:id="4913" w:name="_Toc416336313"/>
      <w:bookmarkStart w:id="4914" w:name="_Toc410298684"/>
      <w:bookmarkStart w:id="4915" w:name="_Toc452019903"/>
      <w:r w:rsidRPr="00D007F6">
        <w:t>10.2.16.2</w:t>
      </w:r>
      <w:r w:rsidRPr="00D007F6">
        <w:tab/>
      </w:r>
      <w:commentRangeStart w:id="4916"/>
      <w:r w:rsidRPr="00D007F6">
        <w:t xml:space="preserve">Retrieve </w:t>
      </w:r>
      <w:r w:rsidRPr="00BC1EF3">
        <w:t>&lt;</w:t>
      </w:r>
      <w:r w:rsidRPr="00440B01">
        <w:rPr>
          <w:i/>
        </w:rPr>
        <w:t>m2mServiceSubscriptionProfile</w:t>
      </w:r>
      <w:r w:rsidRPr="00BC1EF3">
        <w:t>&gt;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commentRangeEnd w:id="4916"/>
      <w:r w:rsidR="004C7134">
        <w:rPr>
          <w:rStyle w:val="CommentReference"/>
          <w:rFonts w:ascii="Times New Roman" w:eastAsia="MS Mincho" w:hAnsi="Times New Roman"/>
          <w:lang w:eastAsia="x-none"/>
        </w:rPr>
        <w:commentReference w:id="4916"/>
      </w:r>
    </w:p>
    <w:p w14:paraId="500C173A" w14:textId="77777777" w:rsidR="00DA7B71" w:rsidRPr="00BC1EF3" w:rsidRDefault="00BC0067" w:rsidP="00DA7B71">
      <w:pPr>
        <w:keepNext/>
        <w:keepLines/>
      </w:pPr>
      <w:r w:rsidRPr="00BC1EF3">
        <w:t xml:space="preserve">This procedure shall be used for retrieving the attributes of a </w:t>
      </w:r>
      <w:r w:rsidRPr="00BC1EF3">
        <w:rPr>
          <w:i/>
        </w:rPr>
        <w:t>&lt;m2mServiceSubscriptionProfile&gt;</w:t>
      </w:r>
      <w:r w:rsidRPr="00BC1EF3">
        <w:t xml:space="preserve"> resource.</w:t>
      </w:r>
    </w:p>
    <w:p w14:paraId="7AE3DAD1" w14:textId="77777777" w:rsidR="007213A2" w:rsidRPr="00BC1EF3" w:rsidRDefault="007213A2" w:rsidP="00BC1EF3">
      <w:pPr>
        <w:jc w:val="center"/>
        <w:rPr>
          <w:b/>
        </w:rPr>
      </w:pPr>
      <w:r w:rsidRPr="00BC1EF3">
        <w:rPr>
          <w:b/>
        </w:rPr>
        <w:t>Table 10.2.16.2-1: &lt;</w:t>
      </w:r>
      <w:r w:rsidRPr="00440B01">
        <w:rPr>
          <w:b/>
          <w:i/>
        </w:rPr>
        <w:t>m2mServiceSubscriptionProfile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A2DE25"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4E8076"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RETRIEVE</w:t>
            </w:r>
          </w:p>
        </w:tc>
      </w:tr>
      <w:tr w:rsidR="00DA7B71" w:rsidRPr="00AF42AF" w14:paraId="1806DBF7" w14:textId="77777777" w:rsidTr="00BC1EF3">
        <w:trPr>
          <w:jc w:val="center"/>
        </w:trPr>
        <w:tc>
          <w:tcPr>
            <w:tcW w:w="2093" w:type="dxa"/>
            <w:shd w:val="clear" w:color="auto" w:fill="auto"/>
          </w:tcPr>
          <w:p w14:paraId="4B3122E2"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37141217"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14:paraId="2FBB1917" w14:textId="77777777" w:rsidTr="00BC1EF3">
        <w:trPr>
          <w:jc w:val="center"/>
        </w:trPr>
        <w:tc>
          <w:tcPr>
            <w:tcW w:w="2093" w:type="dxa"/>
            <w:shd w:val="clear" w:color="auto" w:fill="auto"/>
          </w:tcPr>
          <w:p w14:paraId="5A3163E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33D17DB7"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06D09A32" w14:textId="77777777" w:rsidR="00DA7B71" w:rsidRPr="00BC1EF3" w:rsidRDefault="00DA7B71" w:rsidP="00DA7B71">
            <w:pPr>
              <w:pStyle w:val="TAL"/>
              <w:rPr>
                <w:rFonts w:eastAsia="Arial Unicode MS"/>
                <w:b/>
                <w:i/>
                <w:lang w:val="en-GB"/>
              </w:rPr>
            </w:pPr>
            <w:r w:rsidRPr="00BC1EF3">
              <w:rPr>
                <w:rFonts w:eastAsia="Arial Unicode MS"/>
                <w:b/>
                <w:i/>
                <w:lang w:val="en-GB"/>
              </w:rPr>
              <w:t>To:</w:t>
            </w:r>
            <w:r w:rsidRPr="00BC1EF3">
              <w:rPr>
                <w:rFonts w:eastAsia="Arial Unicode MS"/>
                <w:lang w:val="en-GB"/>
              </w:rPr>
              <w:t xml:space="preserve"> </w:t>
            </w:r>
            <w:r w:rsidR="00BC0067" w:rsidRPr="00BC1EF3">
              <w:rPr>
                <w:rFonts w:eastAsia="Arial Unicode MS"/>
                <w:lang w:val="en-GB"/>
              </w:rPr>
              <w:t>T</w:t>
            </w:r>
            <w:r w:rsidRPr="00BC1EF3">
              <w:rPr>
                <w:rFonts w:eastAsia="Arial Unicode MS"/>
                <w:lang w:val="en-GB"/>
              </w:rPr>
              <w:t>he</w:t>
            </w:r>
            <w:r w:rsidRPr="00BC1EF3">
              <w:rPr>
                <w:lang w:val="en-GB"/>
              </w:rPr>
              <w:t xml:space="preserve"> Receiver or Hosting CSE shall be an IN-CSE</w:t>
            </w:r>
          </w:p>
          <w:p w14:paraId="0BB812EF"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w:t>
            </w:r>
            <w:r w:rsidR="00BC0067" w:rsidRPr="00BC1EF3">
              <w:rPr>
                <w:rFonts w:eastAsia="Arial Unicode MS"/>
                <w:lang w:val="en-GB"/>
              </w:rPr>
              <w:t>V</w:t>
            </w:r>
            <w:r w:rsidRPr="00BC1EF3">
              <w:rPr>
                <w:rFonts w:eastAsia="Arial Unicode MS"/>
                <w:lang w:val="en-GB"/>
              </w:rPr>
              <w:t>oid</w:t>
            </w:r>
          </w:p>
        </w:tc>
      </w:tr>
      <w:tr w:rsidR="00DA7B71" w:rsidRPr="00AF42AF" w14:paraId="2864C84E" w14:textId="77777777" w:rsidTr="00BC1EF3">
        <w:trPr>
          <w:jc w:val="center"/>
        </w:trPr>
        <w:tc>
          <w:tcPr>
            <w:tcW w:w="2093" w:type="dxa"/>
            <w:shd w:val="clear" w:color="auto" w:fill="auto"/>
          </w:tcPr>
          <w:p w14:paraId="37BE5F0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1D503097"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56631402" w14:textId="77777777" w:rsidTr="00BC1EF3">
        <w:trPr>
          <w:jc w:val="center"/>
        </w:trPr>
        <w:tc>
          <w:tcPr>
            <w:tcW w:w="2093" w:type="dxa"/>
            <w:shd w:val="clear" w:color="auto" w:fill="auto"/>
          </w:tcPr>
          <w:p w14:paraId="3D651BB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6AE460D1"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17D5A082" w14:textId="77777777" w:rsidTr="00BC1EF3">
        <w:trPr>
          <w:jc w:val="center"/>
        </w:trPr>
        <w:tc>
          <w:tcPr>
            <w:tcW w:w="2093" w:type="dxa"/>
            <w:shd w:val="clear" w:color="auto" w:fill="auto"/>
          </w:tcPr>
          <w:p w14:paraId="320361B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46C8DD9C"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22EA76A0"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b/>
                <w:lang w:val="en-GB"/>
              </w:rPr>
              <w:t>:</w:t>
            </w:r>
            <w:r w:rsidRPr="00BC1EF3">
              <w:rPr>
                <w:rFonts w:eastAsia="Arial Unicode MS"/>
                <w:lang w:val="en-GB"/>
              </w:rPr>
              <w:t xml:space="preserve"> </w:t>
            </w:r>
            <w:r w:rsidR="00BC0067" w:rsidRPr="00BC1EF3">
              <w:rPr>
                <w:rFonts w:eastAsia="Arial Unicode MS"/>
                <w:lang w:val="en-GB"/>
              </w:rPr>
              <w:t>A</w:t>
            </w:r>
            <w:r w:rsidRPr="00BC1EF3">
              <w:rPr>
                <w:rFonts w:eastAsia="Arial Unicode MS"/>
                <w:lang w:val="en-GB"/>
              </w:rPr>
              <w:t xml:space="preserve">ttributes of the </w:t>
            </w:r>
            <w:r w:rsidRPr="00BC1EF3">
              <w:rPr>
                <w:rFonts w:eastAsia="Arial Unicode MS"/>
                <w:i/>
                <w:lang w:val="en-GB"/>
              </w:rPr>
              <w:t>&lt;m2mServiceSubscriptionProfile&gt;</w:t>
            </w:r>
            <w:r w:rsidRPr="00BC1EF3">
              <w:rPr>
                <w:rFonts w:eastAsia="Arial Unicode MS"/>
                <w:lang w:val="en-GB"/>
              </w:rPr>
              <w:t xml:space="preserve"> resource as defined in clause 9.6.19</w:t>
            </w:r>
          </w:p>
        </w:tc>
      </w:tr>
      <w:tr w:rsidR="00DA7B71" w:rsidRPr="00AF42AF" w14:paraId="0282AE2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97B608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334249"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63BA4C6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A60F55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4B2357A"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bl>
    <w:p w14:paraId="7D1114E1" w14:textId="77777777" w:rsidR="00DA7B71" w:rsidRPr="00BC1EF3" w:rsidRDefault="00DA7B71" w:rsidP="00DA7B71"/>
    <w:p w14:paraId="135AEE4F" w14:textId="77777777" w:rsidR="00DA7B71" w:rsidRPr="00AF42AF" w:rsidRDefault="00DA7B71" w:rsidP="00AA01AF">
      <w:pPr>
        <w:pStyle w:val="Heading4"/>
      </w:pPr>
      <w:bookmarkStart w:id="4917" w:name="_Toc428283267"/>
      <w:bookmarkStart w:id="4918" w:name="_Toc428905348"/>
      <w:bookmarkStart w:id="4919" w:name="_Toc428905794"/>
      <w:bookmarkStart w:id="4920" w:name="_Toc428906239"/>
      <w:bookmarkStart w:id="4921" w:name="_Toc429057426"/>
      <w:bookmarkStart w:id="4922" w:name="_Toc429057927"/>
      <w:bookmarkStart w:id="4923" w:name="_Toc436519981"/>
      <w:bookmarkStart w:id="4924" w:name="_Toc406425393"/>
      <w:bookmarkStart w:id="4925" w:name="_Toc408583478"/>
      <w:bookmarkStart w:id="4926" w:name="_Toc408583922"/>
      <w:bookmarkStart w:id="4927" w:name="_Toc416336314"/>
      <w:bookmarkStart w:id="4928" w:name="_Toc410298685"/>
      <w:bookmarkStart w:id="4929" w:name="_Toc452019904"/>
      <w:r w:rsidRPr="00AF42AF">
        <w:t>10.2.16.3</w:t>
      </w:r>
      <w:r w:rsidRPr="00AF42AF">
        <w:tab/>
      </w:r>
      <w:commentRangeStart w:id="4930"/>
      <w:r w:rsidRPr="00AF42AF">
        <w:t xml:space="preserve">Update </w:t>
      </w:r>
      <w:r w:rsidR="00BC0067" w:rsidRPr="00BC1EF3">
        <w:t>&lt;</w:t>
      </w:r>
      <w:r w:rsidR="00BC0067" w:rsidRPr="00440B01">
        <w:rPr>
          <w:i/>
        </w:rPr>
        <w:t>m2mServiceSubscriptionProfile</w:t>
      </w:r>
      <w:r w:rsidR="00BC0067" w:rsidRPr="00BC1EF3">
        <w:t>&gt;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commentRangeEnd w:id="4930"/>
      <w:r w:rsidR="004C7134">
        <w:rPr>
          <w:rStyle w:val="CommentReference"/>
          <w:rFonts w:ascii="Times New Roman" w:eastAsia="MS Mincho" w:hAnsi="Times New Roman"/>
          <w:lang w:eastAsia="x-none"/>
        </w:rPr>
        <w:commentReference w:id="4930"/>
      </w:r>
    </w:p>
    <w:p w14:paraId="2274F5D6" w14:textId="77777777"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14:paraId="7C07E1DD" w14:textId="77777777" w:rsidR="007213A2" w:rsidRPr="00BC1EF3" w:rsidRDefault="007213A2" w:rsidP="00BC1EF3">
      <w:pPr>
        <w:jc w:val="center"/>
        <w:rPr>
          <w:b/>
        </w:rPr>
      </w:pPr>
      <w:r w:rsidRPr="00BC1EF3">
        <w:rPr>
          <w:b/>
        </w:rPr>
        <w:t>Table 10.2.16.3-1: &lt;</w:t>
      </w:r>
      <w:r w:rsidRPr="00440B01">
        <w:rPr>
          <w:b/>
          <w:i/>
        </w:rPr>
        <w:t>m2mServiceSubscriptionProfile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48D2892"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70D44B"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UPDATE</w:t>
            </w:r>
          </w:p>
        </w:tc>
      </w:tr>
      <w:tr w:rsidR="00DA7B71" w:rsidRPr="00AF42AF" w14:paraId="2444B414" w14:textId="77777777" w:rsidTr="00BC1EF3">
        <w:trPr>
          <w:jc w:val="center"/>
        </w:trPr>
        <w:tc>
          <w:tcPr>
            <w:tcW w:w="2093" w:type="dxa"/>
            <w:shd w:val="clear" w:color="auto" w:fill="auto"/>
          </w:tcPr>
          <w:p w14:paraId="165A5563"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228A8378"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14:paraId="36E25787"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1AEAE3E2" w14:textId="77777777" w:rsidTr="00BC1EF3">
        <w:trPr>
          <w:jc w:val="center"/>
        </w:trPr>
        <w:tc>
          <w:tcPr>
            <w:tcW w:w="2093" w:type="dxa"/>
            <w:shd w:val="clear" w:color="auto" w:fill="auto"/>
          </w:tcPr>
          <w:p w14:paraId="7ABD3B8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48A1A932"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 in the table with the specific details for:</w:t>
            </w:r>
          </w:p>
          <w:p w14:paraId="7CE4C671" w14:textId="77777777" w:rsidR="00DA7B71" w:rsidRPr="009B13EC" w:rsidRDefault="00DA7B71" w:rsidP="00DA7B71">
            <w:pPr>
              <w:pStyle w:val="TAL"/>
              <w:rPr>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p w14:paraId="6F9DD0BD" w14:textId="77777777" w:rsidR="00DA7B71" w:rsidRPr="009B13EC" w:rsidRDefault="00DA7B71" w:rsidP="00DA7B71">
            <w:pPr>
              <w:pStyle w:val="TAL"/>
              <w:rPr>
                <w:rFonts w:eastAsia="Arial Unicode MS"/>
                <w:lang w:val="en-GB"/>
              </w:rPr>
            </w:pPr>
            <w:r w:rsidRPr="009B13EC">
              <w:rPr>
                <w:rFonts w:eastAsia="Arial Unicode MS"/>
                <w:b/>
                <w:i/>
                <w:lang w:val="en-GB"/>
              </w:rPr>
              <w:t>Content</w:t>
            </w:r>
            <w:r w:rsidRPr="009B13EC">
              <w:rPr>
                <w:rFonts w:eastAsia="Arial Unicode MS"/>
                <w:b/>
                <w:lang w:val="en-GB"/>
              </w:rPr>
              <w:t>:</w:t>
            </w:r>
            <w:r w:rsidRPr="009B13EC">
              <w:rPr>
                <w:rFonts w:eastAsia="Arial Unicode MS"/>
                <w:lang w:val="en-GB"/>
              </w:rPr>
              <w:t xml:space="preserve"> Attributes of the </w:t>
            </w:r>
            <w:r w:rsidRPr="009B13EC">
              <w:rPr>
                <w:rFonts w:eastAsia="Arial Unicode MS"/>
                <w:i/>
                <w:lang w:val="en-GB"/>
              </w:rPr>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Arial Unicode MS"/>
                <w:lang w:val="en-GB"/>
              </w:rPr>
              <w:t xml:space="preserve"> resource as defined in clause 9.6.19 which need be updated, with the exception of the following that cannot be modified:</w:t>
            </w:r>
          </w:p>
          <w:p w14:paraId="6DB02E3E" w14:textId="04656708" w:rsidR="00DA7B71" w:rsidRPr="00AF42AF" w:rsidRDefault="00DA7B71" w:rsidP="00BC1EF3">
            <w:pPr>
              <w:pStyle w:val="TB1"/>
              <w:rPr>
                <w:rFonts w:eastAsia="Arial Unicode MS"/>
                <w:szCs w:val="18"/>
              </w:rPr>
            </w:pPr>
            <w:r w:rsidRPr="00AF42AF">
              <w:rPr>
                <w:rFonts w:eastAsia="Arial Unicode MS"/>
              </w:rPr>
              <w:t>"</w:t>
            </w:r>
            <w:r w:rsidRPr="00AF42AF">
              <w:rPr>
                <w:rFonts w:eastAsia="Arial Unicode MS"/>
                <w:i/>
              </w:rPr>
              <w:t>lastModifiedTime</w:t>
            </w:r>
            <w:r w:rsidRPr="00AF42AF">
              <w:rPr>
                <w:rFonts w:eastAsia="Arial Unicode MS"/>
              </w:rPr>
              <w:t>"</w:t>
            </w:r>
          </w:p>
        </w:tc>
      </w:tr>
      <w:tr w:rsidR="00DA7B71" w:rsidRPr="00AF42AF" w14:paraId="2D6BC4F3" w14:textId="77777777" w:rsidTr="00BC1EF3">
        <w:trPr>
          <w:jc w:val="center"/>
        </w:trPr>
        <w:tc>
          <w:tcPr>
            <w:tcW w:w="2093" w:type="dxa"/>
            <w:shd w:val="clear" w:color="auto" w:fill="auto"/>
          </w:tcPr>
          <w:p w14:paraId="4035032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4CC7F0C0"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4C96C4C2" w14:textId="77777777" w:rsidTr="00BC1EF3">
        <w:trPr>
          <w:jc w:val="center"/>
        </w:trPr>
        <w:tc>
          <w:tcPr>
            <w:tcW w:w="2093" w:type="dxa"/>
            <w:shd w:val="clear" w:color="auto" w:fill="auto"/>
          </w:tcPr>
          <w:p w14:paraId="1A6F77E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415748F5"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1BF56810" w14:textId="77777777" w:rsidTr="00BC1EF3">
        <w:trPr>
          <w:jc w:val="center"/>
        </w:trPr>
        <w:tc>
          <w:tcPr>
            <w:tcW w:w="2093" w:type="dxa"/>
            <w:shd w:val="clear" w:color="auto" w:fill="auto"/>
          </w:tcPr>
          <w:p w14:paraId="4F07139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D86EB15"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36D5EDE6"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0A5E2B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74318"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0242D5B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81465E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95FE1F"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bl>
    <w:p w14:paraId="590E6B68" w14:textId="77777777" w:rsidR="00DA7B71" w:rsidRPr="00BC1EF3" w:rsidRDefault="00DA7B71" w:rsidP="00DA7B71"/>
    <w:p w14:paraId="193B5405" w14:textId="77777777" w:rsidR="00DA7B71" w:rsidRPr="00AF42AF" w:rsidRDefault="00DA7B71" w:rsidP="00AA01AF">
      <w:pPr>
        <w:pStyle w:val="Heading4"/>
      </w:pPr>
      <w:bookmarkStart w:id="4931" w:name="_Toc428283268"/>
      <w:bookmarkStart w:id="4932" w:name="_Toc428905349"/>
      <w:bookmarkStart w:id="4933" w:name="_Toc428905795"/>
      <w:bookmarkStart w:id="4934" w:name="_Toc428906240"/>
      <w:bookmarkStart w:id="4935" w:name="_Toc429057427"/>
      <w:bookmarkStart w:id="4936" w:name="_Toc429057928"/>
      <w:bookmarkStart w:id="4937" w:name="_Toc436519982"/>
      <w:bookmarkStart w:id="4938" w:name="_Toc406425394"/>
      <w:bookmarkStart w:id="4939" w:name="_Toc408583479"/>
      <w:bookmarkStart w:id="4940" w:name="_Toc408583923"/>
      <w:bookmarkStart w:id="4941" w:name="_Toc416336315"/>
      <w:bookmarkStart w:id="4942" w:name="_Toc410298686"/>
      <w:bookmarkStart w:id="4943" w:name="_Toc452019905"/>
      <w:r w:rsidRPr="00AF42AF">
        <w:t>10.2.16.4</w:t>
      </w:r>
      <w:r w:rsidRPr="00AF42AF">
        <w:tab/>
      </w:r>
      <w:commentRangeStart w:id="4944"/>
      <w:r w:rsidRPr="00AF42AF">
        <w:t xml:space="preserve">Delete </w:t>
      </w:r>
      <w:r w:rsidR="00BC0067" w:rsidRPr="00BC1EF3">
        <w:t>&lt;</w:t>
      </w:r>
      <w:r w:rsidR="00BC0067" w:rsidRPr="00440B01">
        <w:rPr>
          <w:i/>
        </w:rPr>
        <w:t>m2mServiceSubscriptionProfile</w:t>
      </w:r>
      <w:r w:rsidR="00BC0067" w:rsidRPr="00BC1EF3">
        <w:t>&gt;</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commentRangeEnd w:id="4944"/>
      <w:r w:rsidR="004C7134">
        <w:rPr>
          <w:rStyle w:val="CommentReference"/>
          <w:rFonts w:ascii="Times New Roman" w:eastAsia="MS Mincho" w:hAnsi="Times New Roman"/>
          <w:lang w:eastAsia="x-none"/>
        </w:rPr>
        <w:commentReference w:id="4944"/>
      </w:r>
    </w:p>
    <w:p w14:paraId="14130921" w14:textId="77777777"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14:paraId="3951EB24" w14:textId="77777777" w:rsidR="007213A2" w:rsidRPr="00BC1EF3" w:rsidRDefault="007213A2" w:rsidP="00BC1EF3">
      <w:pPr>
        <w:jc w:val="center"/>
        <w:rPr>
          <w:b/>
        </w:rPr>
      </w:pPr>
      <w:r w:rsidRPr="00BC1EF3">
        <w:rPr>
          <w:b/>
        </w:rPr>
        <w:t>Table 10.2.16.4-1: &lt;</w:t>
      </w:r>
      <w:r w:rsidRPr="00440B01">
        <w:rPr>
          <w:b/>
          <w:i/>
        </w:rPr>
        <w:t>m2mServiceSubscriptionProfile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3823852"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687BE"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DELETE</w:t>
            </w:r>
          </w:p>
        </w:tc>
      </w:tr>
      <w:tr w:rsidR="00DA7B71" w:rsidRPr="00AF42AF" w14:paraId="35DEA334" w14:textId="77777777" w:rsidTr="00BC1EF3">
        <w:trPr>
          <w:jc w:val="center"/>
        </w:trPr>
        <w:tc>
          <w:tcPr>
            <w:tcW w:w="2093" w:type="dxa"/>
            <w:shd w:val="clear" w:color="auto" w:fill="auto"/>
          </w:tcPr>
          <w:p w14:paraId="65B799BF"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4F922D3F"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44D1EBF7" w14:textId="77777777" w:rsidTr="00BC1EF3">
        <w:trPr>
          <w:jc w:val="center"/>
        </w:trPr>
        <w:tc>
          <w:tcPr>
            <w:tcW w:w="2093" w:type="dxa"/>
            <w:shd w:val="clear" w:color="auto" w:fill="auto"/>
          </w:tcPr>
          <w:p w14:paraId="3927C92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465C86A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specific details for:</w:t>
            </w:r>
          </w:p>
          <w:p w14:paraId="66A78CD0"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tc>
      </w:tr>
      <w:tr w:rsidR="00DA7B71" w:rsidRPr="00AF42AF" w14:paraId="134C4734" w14:textId="77777777" w:rsidTr="00BC1EF3">
        <w:trPr>
          <w:jc w:val="center"/>
        </w:trPr>
        <w:tc>
          <w:tcPr>
            <w:tcW w:w="2093" w:type="dxa"/>
            <w:shd w:val="clear" w:color="auto" w:fill="auto"/>
          </w:tcPr>
          <w:p w14:paraId="44564BD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3DA8E45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64669128" w14:textId="77777777" w:rsidTr="00BC1EF3">
        <w:trPr>
          <w:jc w:val="center"/>
        </w:trPr>
        <w:tc>
          <w:tcPr>
            <w:tcW w:w="2093" w:type="dxa"/>
            <w:shd w:val="clear" w:color="auto" w:fill="auto"/>
          </w:tcPr>
          <w:p w14:paraId="705463D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70861F2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43BDE518" w14:textId="77777777" w:rsidTr="00BC1EF3">
        <w:trPr>
          <w:jc w:val="center"/>
        </w:trPr>
        <w:tc>
          <w:tcPr>
            <w:tcW w:w="2093" w:type="dxa"/>
            <w:shd w:val="clear" w:color="auto" w:fill="auto"/>
          </w:tcPr>
          <w:p w14:paraId="4DDB91F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7B7B497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5E7C842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70AB09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025A01F"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r w:rsidR="00DA7B71" w:rsidRPr="00AF42AF" w14:paraId="4205DE1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9E5A8A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A84C1A7"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bl>
    <w:p w14:paraId="7626CC15" w14:textId="77777777" w:rsidR="00DA7B71" w:rsidRPr="00BC1EF3" w:rsidRDefault="00DA7B71" w:rsidP="00DA7B71"/>
    <w:p w14:paraId="497041C2" w14:textId="77777777" w:rsidR="00DA7B71" w:rsidRPr="00D007F6" w:rsidRDefault="00DA7B71" w:rsidP="00AA01AF">
      <w:pPr>
        <w:pStyle w:val="Heading3"/>
      </w:pPr>
      <w:bookmarkStart w:id="4945" w:name="_Toc428283269"/>
      <w:bookmarkStart w:id="4946" w:name="_Toc428905350"/>
      <w:bookmarkStart w:id="4947" w:name="_Toc428905796"/>
      <w:bookmarkStart w:id="4948" w:name="_Toc428906241"/>
      <w:bookmarkStart w:id="4949" w:name="_Toc429057428"/>
      <w:bookmarkStart w:id="4950" w:name="_Toc429057929"/>
      <w:bookmarkStart w:id="4951" w:name="_Toc436519983"/>
      <w:bookmarkStart w:id="4952" w:name="_Toc406425395"/>
      <w:bookmarkStart w:id="4953" w:name="_Toc408583480"/>
      <w:bookmarkStart w:id="4954" w:name="_Toc408583924"/>
      <w:bookmarkStart w:id="4955" w:name="_Toc416336316"/>
      <w:bookmarkStart w:id="4956" w:name="_Toc410298687"/>
      <w:bookmarkStart w:id="4957" w:name="_Toc452019906"/>
      <w:r w:rsidRPr="00AF42AF">
        <w:t>10.2.17</w:t>
      </w:r>
      <w:r w:rsidRPr="00AF42AF">
        <w:tab/>
      </w:r>
      <w:r w:rsidRPr="00AF42AF">
        <w:rPr>
          <w:i/>
        </w:rPr>
        <w:t>&lt;</w:t>
      </w:r>
      <w:r w:rsidR="00BC0067" w:rsidRPr="00D007F6">
        <w:rPr>
          <w:i/>
        </w:rPr>
        <w:t>serviceSubscribedNode</w:t>
      </w:r>
      <w:r w:rsidRPr="00AF42AF">
        <w:rPr>
          <w:i/>
        </w:rPr>
        <w:t>&gt;</w:t>
      </w:r>
      <w:r w:rsidRPr="00AF42AF">
        <w:t xml:space="preserve"> Resource</w:t>
      </w:r>
      <w:r w:rsidR="00BC0067" w:rsidRPr="00D007F6">
        <w:t xml:space="preserve"> Procedures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2977A54" w14:textId="77777777" w:rsidR="00DA7B71" w:rsidRPr="00AF42AF" w:rsidRDefault="00DA7B71" w:rsidP="00AA01AF">
      <w:pPr>
        <w:pStyle w:val="Heading4"/>
      </w:pPr>
      <w:bookmarkStart w:id="4958" w:name="_Toc428283270"/>
      <w:bookmarkStart w:id="4959" w:name="_Toc428905351"/>
      <w:bookmarkStart w:id="4960" w:name="_Toc428905797"/>
      <w:bookmarkStart w:id="4961" w:name="_Toc428906242"/>
      <w:bookmarkStart w:id="4962" w:name="_Toc429057429"/>
      <w:bookmarkStart w:id="4963" w:name="_Toc429057930"/>
      <w:bookmarkStart w:id="4964" w:name="_Toc436519984"/>
      <w:bookmarkStart w:id="4965" w:name="_Toc406425396"/>
      <w:bookmarkStart w:id="4966" w:name="_Toc408583481"/>
      <w:bookmarkStart w:id="4967" w:name="_Toc408583925"/>
      <w:bookmarkStart w:id="4968" w:name="_Toc416336317"/>
      <w:bookmarkStart w:id="4969" w:name="_Toc410298688"/>
      <w:bookmarkStart w:id="4970" w:name="_Toc452019907"/>
      <w:r w:rsidRPr="00AF42AF">
        <w:t>10.2.17.1</w:t>
      </w:r>
      <w:r w:rsidRPr="00AF42AF">
        <w:tab/>
      </w:r>
      <w:commentRangeStart w:id="4971"/>
      <w:r w:rsidRPr="00AF42AF">
        <w:t xml:space="preserve">Create </w:t>
      </w:r>
      <w:r w:rsidR="00BC0067" w:rsidRPr="00BC1EF3">
        <w:t>&lt;</w:t>
      </w:r>
      <w:r w:rsidR="00BC0067" w:rsidRPr="00440B01">
        <w:rPr>
          <w:i/>
        </w:rPr>
        <w:t>serviceSubscribedNode</w:t>
      </w:r>
      <w:r w:rsidR="00BC0067" w:rsidRPr="00BC1EF3">
        <w:t>&gt;</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commentRangeEnd w:id="4971"/>
      <w:r w:rsidR="004C7134">
        <w:rPr>
          <w:rStyle w:val="CommentReference"/>
          <w:rFonts w:ascii="Times New Roman" w:eastAsia="MS Mincho" w:hAnsi="Times New Roman"/>
          <w:lang w:eastAsia="x-none"/>
        </w:rPr>
        <w:commentReference w:id="4971"/>
      </w:r>
    </w:p>
    <w:p w14:paraId="383CD3F7" w14:textId="77777777"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109C707E" w14:textId="77777777" w:rsidR="007213A2" w:rsidRPr="00BC1EF3" w:rsidRDefault="007213A2" w:rsidP="00BC1EF3">
      <w:pPr>
        <w:jc w:val="center"/>
        <w:rPr>
          <w:b/>
        </w:rPr>
      </w:pPr>
      <w:r w:rsidRPr="00BC1EF3">
        <w:rPr>
          <w:b/>
        </w:rPr>
        <w:t>Table 10.2.17.1-1: &lt;serviceSubscribedNode&gt;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FCF92CF"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4495E" w14:textId="77777777" w:rsidR="00DA7B71" w:rsidRPr="009B13EC" w:rsidRDefault="00DA7B71" w:rsidP="00DA7B71">
            <w:pPr>
              <w:pStyle w:val="TAH"/>
              <w:rPr>
                <w:rFonts w:eastAsia="Malgun Gothic"/>
                <w:lang w:val="en-GB"/>
              </w:rPr>
            </w:pPr>
            <w:r w:rsidRPr="009B13EC">
              <w:rPr>
                <w:rFonts w:eastAsia="Malgun Gothic"/>
                <w:i/>
                <w:lang w:val="en-GB"/>
              </w:rPr>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CREATE </w:t>
            </w:r>
          </w:p>
        </w:tc>
      </w:tr>
      <w:tr w:rsidR="00DA7B71" w:rsidRPr="00AF42AF" w14:paraId="54F3711C" w14:textId="77777777" w:rsidTr="00BC1EF3">
        <w:trPr>
          <w:jc w:val="center"/>
        </w:trPr>
        <w:tc>
          <w:tcPr>
            <w:tcW w:w="2093" w:type="dxa"/>
            <w:shd w:val="clear" w:color="auto" w:fill="auto"/>
          </w:tcPr>
          <w:p w14:paraId="193FEC1D"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4451D101"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14:paraId="11CBDD3F"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5D37916C" w14:textId="77777777" w:rsidTr="00BC1EF3">
        <w:trPr>
          <w:jc w:val="center"/>
        </w:trPr>
        <w:tc>
          <w:tcPr>
            <w:tcW w:w="2093" w:type="dxa"/>
            <w:shd w:val="clear" w:color="auto" w:fill="auto"/>
          </w:tcPr>
          <w:p w14:paraId="1A4713F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33D6C26D"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0EDB08E" w14:textId="77777777"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14:paraId="499B1313" w14:textId="77777777"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14:paraId="49E2E5CE" w14:textId="77777777" w:rsidTr="00BC1EF3">
        <w:trPr>
          <w:jc w:val="center"/>
        </w:trPr>
        <w:tc>
          <w:tcPr>
            <w:tcW w:w="2093" w:type="dxa"/>
            <w:shd w:val="clear" w:color="auto" w:fill="auto"/>
          </w:tcPr>
          <w:p w14:paraId="37D2CE0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2D379F31"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5CE21AA7" w14:textId="77777777" w:rsidTr="00BC1EF3">
        <w:trPr>
          <w:jc w:val="center"/>
        </w:trPr>
        <w:tc>
          <w:tcPr>
            <w:tcW w:w="2093" w:type="dxa"/>
            <w:shd w:val="clear" w:color="auto" w:fill="auto"/>
          </w:tcPr>
          <w:p w14:paraId="2096E2D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5789CF49"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7AED1C15" w14:textId="77777777" w:rsidTr="00BC1EF3">
        <w:trPr>
          <w:jc w:val="center"/>
        </w:trPr>
        <w:tc>
          <w:tcPr>
            <w:tcW w:w="2093" w:type="dxa"/>
            <w:shd w:val="clear" w:color="auto" w:fill="auto"/>
          </w:tcPr>
          <w:p w14:paraId="6925718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C81215B"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60E98DAD" w14:textId="77777777"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14:paraId="449D56D5"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55B439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3D02B3"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14CCA28C"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318FFF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21B293"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098492FB" w14:textId="77777777" w:rsidR="00DA7B71" w:rsidRPr="00AF42AF" w:rsidRDefault="00DA7B71" w:rsidP="00DA7B71"/>
    <w:p w14:paraId="3E074A8D" w14:textId="77777777" w:rsidR="00DA7B71" w:rsidRPr="00AF42AF" w:rsidRDefault="00DA7B71" w:rsidP="00AA01AF">
      <w:pPr>
        <w:pStyle w:val="Heading4"/>
      </w:pPr>
      <w:bookmarkStart w:id="4972" w:name="_Toc428283271"/>
      <w:bookmarkStart w:id="4973" w:name="_Toc428905352"/>
      <w:bookmarkStart w:id="4974" w:name="_Toc428905798"/>
      <w:bookmarkStart w:id="4975" w:name="_Toc428906243"/>
      <w:bookmarkStart w:id="4976" w:name="_Toc429057430"/>
      <w:bookmarkStart w:id="4977" w:name="_Toc429057931"/>
      <w:bookmarkStart w:id="4978" w:name="_Toc436519985"/>
      <w:bookmarkStart w:id="4979" w:name="_Toc406425397"/>
      <w:bookmarkStart w:id="4980" w:name="_Toc408583482"/>
      <w:bookmarkStart w:id="4981" w:name="_Toc408583926"/>
      <w:bookmarkStart w:id="4982" w:name="_Toc416336318"/>
      <w:bookmarkStart w:id="4983" w:name="_Toc410298689"/>
      <w:bookmarkStart w:id="4984" w:name="_Toc452019908"/>
      <w:r w:rsidRPr="00AF42AF">
        <w:t>10.2.17.2</w:t>
      </w:r>
      <w:r w:rsidRPr="00AF42AF">
        <w:tab/>
      </w:r>
      <w:commentRangeStart w:id="4985"/>
      <w:r w:rsidRPr="00AF42AF">
        <w:t xml:space="preserve">Retrieve </w:t>
      </w:r>
      <w:r w:rsidR="00BC0067" w:rsidRPr="00BC1EF3">
        <w:t>&lt;</w:t>
      </w:r>
      <w:r w:rsidR="00BC0067" w:rsidRPr="00440B01">
        <w:rPr>
          <w:i/>
        </w:rPr>
        <w:t>serviceSubscribedNode</w:t>
      </w:r>
      <w:r w:rsidR="00BC0067" w:rsidRPr="00BC1EF3">
        <w:t>&gt;</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commentRangeEnd w:id="4985"/>
      <w:r w:rsidR="004C7134">
        <w:rPr>
          <w:rStyle w:val="CommentReference"/>
          <w:rFonts w:ascii="Times New Roman" w:eastAsia="MS Mincho" w:hAnsi="Times New Roman"/>
          <w:lang w:eastAsia="x-none"/>
        </w:rPr>
        <w:commentReference w:id="4985"/>
      </w:r>
    </w:p>
    <w:p w14:paraId="38C3D2DF" w14:textId="77777777"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4B7D9213" w14:textId="77777777" w:rsidR="007213A2" w:rsidRPr="00BC1EF3" w:rsidRDefault="007213A2" w:rsidP="00BC1EF3">
      <w:pPr>
        <w:jc w:val="center"/>
        <w:rPr>
          <w:b/>
        </w:rPr>
      </w:pPr>
      <w:r w:rsidRPr="00BC1EF3">
        <w:rPr>
          <w:b/>
        </w:rPr>
        <w:t>Table 10.2.17.2-1: &lt;</w:t>
      </w:r>
      <w:r w:rsidRPr="00440B01">
        <w:rPr>
          <w:b/>
          <w:i/>
        </w:rPr>
        <w:t>serviceSubscribedNode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A5A7157"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9AD4F"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RETRIEVE</w:t>
            </w:r>
          </w:p>
        </w:tc>
      </w:tr>
      <w:tr w:rsidR="00DA7B71" w:rsidRPr="00AF42AF" w14:paraId="10DA89CE" w14:textId="77777777" w:rsidTr="00BC1EF3">
        <w:trPr>
          <w:jc w:val="center"/>
        </w:trPr>
        <w:tc>
          <w:tcPr>
            <w:tcW w:w="2093" w:type="dxa"/>
            <w:shd w:val="clear" w:color="auto" w:fill="auto"/>
          </w:tcPr>
          <w:p w14:paraId="6ABACE93"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1B93D18B"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14:paraId="3ECBC397" w14:textId="77777777" w:rsidTr="00BC1EF3">
        <w:trPr>
          <w:jc w:val="center"/>
        </w:trPr>
        <w:tc>
          <w:tcPr>
            <w:tcW w:w="2093" w:type="dxa"/>
            <w:shd w:val="clear" w:color="auto" w:fill="auto"/>
          </w:tcPr>
          <w:p w14:paraId="2AE5622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3CF436FC"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FEE24D4" w14:textId="77777777" w:rsidR="00DA7B71" w:rsidRPr="00BC1EF3" w:rsidRDefault="00DA7B71" w:rsidP="00DA7B71">
            <w:pPr>
              <w:pStyle w:val="TAL"/>
              <w:rPr>
                <w:rFonts w:eastAsia="Arial Unicode MS"/>
                <w:b/>
                <w:i/>
                <w:lang w:val="en-GB"/>
              </w:rPr>
            </w:pPr>
            <w:r w:rsidRPr="00BC1EF3">
              <w:rPr>
                <w:rFonts w:eastAsia="Arial Unicode MS"/>
                <w:b/>
                <w:i/>
                <w:lang w:val="en-GB"/>
              </w:rPr>
              <w:t>To:</w:t>
            </w:r>
            <w:r w:rsidRPr="00BC1EF3">
              <w:rPr>
                <w:rFonts w:eastAsia="Arial Unicode MS"/>
                <w:lang w:val="en-GB"/>
              </w:rPr>
              <w:t xml:space="preserve"> </w:t>
            </w:r>
            <w:r w:rsidR="00BC0067" w:rsidRPr="00BC1EF3">
              <w:rPr>
                <w:rFonts w:eastAsia="Arial Unicode MS"/>
                <w:lang w:val="en-GB"/>
              </w:rPr>
              <w:t>T</w:t>
            </w:r>
            <w:r w:rsidRPr="00BC1EF3">
              <w:rPr>
                <w:rFonts w:eastAsia="Arial Unicode MS"/>
                <w:lang w:val="en-GB"/>
              </w:rPr>
              <w:t>he</w:t>
            </w:r>
            <w:r w:rsidRPr="00BC1EF3">
              <w:rPr>
                <w:lang w:val="en-GB"/>
              </w:rPr>
              <w:t xml:space="preserve"> Receiver or Hosting CSE shall be an IN-CSE</w:t>
            </w:r>
          </w:p>
          <w:p w14:paraId="6E07DD90" w14:textId="77777777" w:rsidR="00DA7B71" w:rsidRPr="00BC1EF3" w:rsidRDefault="00DA7B71" w:rsidP="00DA7B71">
            <w:pPr>
              <w:pStyle w:val="TAL"/>
              <w:rPr>
                <w:rFonts w:eastAsia="Arial Unicode MS"/>
                <w:lang w:val="en-GB"/>
              </w:rPr>
            </w:pPr>
            <w:r w:rsidRPr="00BC1EF3">
              <w:rPr>
                <w:rFonts w:eastAsia="Arial Unicode MS"/>
                <w:b/>
                <w:lang w:val="en-GB"/>
              </w:rPr>
              <w:t>Content:</w:t>
            </w:r>
            <w:r w:rsidRPr="00BC1EF3">
              <w:rPr>
                <w:rFonts w:eastAsia="Arial Unicode MS"/>
                <w:lang w:val="en-GB"/>
              </w:rPr>
              <w:t xml:space="preserve"> </w:t>
            </w:r>
            <w:r w:rsidR="00BC0067" w:rsidRPr="00BC1EF3">
              <w:rPr>
                <w:rFonts w:eastAsia="Arial Unicode MS"/>
                <w:lang w:val="en-GB"/>
              </w:rPr>
              <w:t>V</w:t>
            </w:r>
            <w:r w:rsidRPr="00BC1EF3">
              <w:rPr>
                <w:rFonts w:eastAsia="Arial Unicode MS"/>
                <w:lang w:val="en-GB"/>
              </w:rPr>
              <w:t>oid</w:t>
            </w:r>
          </w:p>
        </w:tc>
      </w:tr>
      <w:tr w:rsidR="00DA7B71" w:rsidRPr="00AF42AF" w14:paraId="1225B2EA" w14:textId="77777777" w:rsidTr="00BC1EF3">
        <w:trPr>
          <w:jc w:val="center"/>
        </w:trPr>
        <w:tc>
          <w:tcPr>
            <w:tcW w:w="2093" w:type="dxa"/>
            <w:shd w:val="clear" w:color="auto" w:fill="auto"/>
          </w:tcPr>
          <w:p w14:paraId="2A1B4F7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74C3AF36"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13EBE17F" w14:textId="77777777" w:rsidTr="00BC1EF3">
        <w:trPr>
          <w:jc w:val="center"/>
        </w:trPr>
        <w:tc>
          <w:tcPr>
            <w:tcW w:w="2093" w:type="dxa"/>
            <w:shd w:val="clear" w:color="auto" w:fill="auto"/>
          </w:tcPr>
          <w:p w14:paraId="4B4D7E11"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76EA41D1"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46D3143B" w14:textId="77777777" w:rsidTr="00BC1EF3">
        <w:trPr>
          <w:jc w:val="center"/>
        </w:trPr>
        <w:tc>
          <w:tcPr>
            <w:tcW w:w="2093" w:type="dxa"/>
            <w:shd w:val="clear" w:color="auto" w:fill="auto"/>
          </w:tcPr>
          <w:p w14:paraId="5B366E4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231428E"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p>
        </w:tc>
      </w:tr>
      <w:tr w:rsidR="00DA7B71" w:rsidRPr="00AF42AF" w14:paraId="1FF2D94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ABC02B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9BFD8F5"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1092371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285CA4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1AD4DE6"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bl>
    <w:p w14:paraId="545737BA" w14:textId="77777777" w:rsidR="00DA7B71" w:rsidRPr="00AF42AF" w:rsidRDefault="00DA7B71" w:rsidP="00DA7B71"/>
    <w:p w14:paraId="3101CF62" w14:textId="77777777" w:rsidR="00DA7B71" w:rsidRPr="00AF42AF" w:rsidRDefault="00DA7B71" w:rsidP="00AA01AF">
      <w:pPr>
        <w:pStyle w:val="Heading4"/>
      </w:pPr>
      <w:bookmarkStart w:id="4986" w:name="_Toc428283272"/>
      <w:bookmarkStart w:id="4987" w:name="_Toc428905353"/>
      <w:bookmarkStart w:id="4988" w:name="_Toc428905799"/>
      <w:bookmarkStart w:id="4989" w:name="_Toc428906244"/>
      <w:bookmarkStart w:id="4990" w:name="_Toc429057431"/>
      <w:bookmarkStart w:id="4991" w:name="_Toc429057932"/>
      <w:bookmarkStart w:id="4992" w:name="_Toc436519986"/>
      <w:bookmarkStart w:id="4993" w:name="_Toc406425398"/>
      <w:bookmarkStart w:id="4994" w:name="_Toc408583483"/>
      <w:bookmarkStart w:id="4995" w:name="_Toc408583927"/>
      <w:bookmarkStart w:id="4996" w:name="_Toc416336319"/>
      <w:bookmarkStart w:id="4997" w:name="_Toc410298690"/>
      <w:bookmarkStart w:id="4998" w:name="_Toc452019909"/>
      <w:r w:rsidRPr="00AF42AF">
        <w:t>10.2.17.3</w:t>
      </w:r>
      <w:r w:rsidRPr="00AF42AF">
        <w:tab/>
      </w:r>
      <w:commentRangeStart w:id="4999"/>
      <w:r w:rsidRPr="00AF42AF">
        <w:t xml:space="preserve">Update </w:t>
      </w:r>
      <w:r w:rsidR="00BC0067" w:rsidRPr="00BC1EF3">
        <w:t>&lt;</w:t>
      </w:r>
      <w:r w:rsidR="00BC0067" w:rsidRPr="00440B01">
        <w:rPr>
          <w:i/>
        </w:rPr>
        <w:t>serviceSubscribedNode</w:t>
      </w:r>
      <w:r w:rsidR="00BC0067" w:rsidRPr="00BC1EF3">
        <w:t>&gt;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commentRangeEnd w:id="4999"/>
      <w:r w:rsidR="004C7134">
        <w:rPr>
          <w:rStyle w:val="CommentReference"/>
          <w:rFonts w:ascii="Times New Roman" w:eastAsia="MS Mincho" w:hAnsi="Times New Roman"/>
          <w:lang w:eastAsia="x-none"/>
        </w:rPr>
        <w:commentReference w:id="4999"/>
      </w:r>
    </w:p>
    <w:p w14:paraId="2D7DC343" w14:textId="77777777"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4CB8A0F4" w14:textId="77777777" w:rsidR="007213A2" w:rsidRPr="00BC1EF3" w:rsidRDefault="007213A2" w:rsidP="00BC1EF3">
      <w:pPr>
        <w:jc w:val="center"/>
        <w:rPr>
          <w:b/>
        </w:rPr>
      </w:pPr>
      <w:r w:rsidRPr="00BC1EF3">
        <w:rPr>
          <w:b/>
        </w:rPr>
        <w:t>Table 10.2.17.3-1: &lt;</w:t>
      </w:r>
      <w:r w:rsidRPr="00440B01">
        <w:rPr>
          <w:b/>
          <w:i/>
        </w:rPr>
        <w:t>serviceSubscribedNode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E1DB442"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0392A5" w14:textId="77777777" w:rsidR="00DA7B71" w:rsidRPr="009B13EC" w:rsidRDefault="00DA7B71" w:rsidP="00DA7B71">
            <w:pPr>
              <w:pStyle w:val="TAH"/>
              <w:rPr>
                <w:rFonts w:eastAsia="Malgun Gothic"/>
                <w:lang w:val="en-GB"/>
              </w:rPr>
            </w:pPr>
            <w:r w:rsidRPr="009B13EC">
              <w:rPr>
                <w:rFonts w:eastAsia="Malgun Gothic"/>
                <w:i/>
                <w:lang w:val="en-GB"/>
              </w:rPr>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UPDATE</w:t>
            </w:r>
          </w:p>
        </w:tc>
      </w:tr>
      <w:tr w:rsidR="00DA7B71" w:rsidRPr="00AF42AF" w14:paraId="794B8D55" w14:textId="77777777" w:rsidTr="00BC1EF3">
        <w:trPr>
          <w:jc w:val="center"/>
        </w:trPr>
        <w:tc>
          <w:tcPr>
            <w:tcW w:w="2093" w:type="dxa"/>
            <w:shd w:val="clear" w:color="auto" w:fill="auto"/>
          </w:tcPr>
          <w:p w14:paraId="14992C89"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534E2E1A"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1E831A80" w14:textId="77777777" w:rsidTr="00BC1EF3">
        <w:trPr>
          <w:jc w:val="center"/>
        </w:trPr>
        <w:tc>
          <w:tcPr>
            <w:tcW w:w="2093" w:type="dxa"/>
            <w:shd w:val="clear" w:color="auto" w:fill="auto"/>
          </w:tcPr>
          <w:p w14:paraId="6279F9A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7C6C4F2A"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 in the table with the specific details for:</w:t>
            </w:r>
          </w:p>
          <w:p w14:paraId="6225FEFC" w14:textId="77777777" w:rsidR="00DA7B71" w:rsidRPr="009B13EC" w:rsidRDefault="00DA7B71" w:rsidP="00DA7B71">
            <w:pPr>
              <w:pStyle w:val="TAL"/>
              <w:rPr>
                <w:lang w:val="en-GB"/>
              </w:rPr>
            </w:pPr>
            <w:r w:rsidRPr="009B13EC">
              <w:rPr>
                <w:rFonts w:eastAsia="Arial Unicode MS"/>
                <w:b/>
                <w:i/>
                <w:lang w:val="en-GB"/>
              </w:rPr>
              <w:t>To:</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p w14:paraId="66B3E5C8" w14:textId="77777777" w:rsidR="00DA7B71" w:rsidRPr="009B13EC" w:rsidRDefault="00DA7B71" w:rsidP="00DA7B71">
            <w:pPr>
              <w:pStyle w:val="TAL"/>
              <w:rPr>
                <w:rFonts w:eastAsia="Arial Unicode MS"/>
                <w:lang w:val="en-GB"/>
              </w:rPr>
            </w:pPr>
            <w:r w:rsidRPr="009B13EC">
              <w:rPr>
                <w:rFonts w:eastAsia="Arial Unicode MS"/>
                <w:b/>
                <w:i/>
                <w:lang w:val="en-GB"/>
              </w:rPr>
              <w:t>Content:</w:t>
            </w:r>
            <w:r w:rsidRPr="009B13EC">
              <w:rPr>
                <w:rFonts w:eastAsia="Arial Unicode MS"/>
                <w:lang w:val="en-GB"/>
              </w:rPr>
              <w:t xml:space="preserve"> Attributes of the </w:t>
            </w:r>
            <w:r w:rsidRPr="009B13EC">
              <w:rPr>
                <w:rFonts w:eastAsia="Arial Unicode MS"/>
                <w:i/>
                <w:lang w:val="en-GB"/>
              </w:rPr>
              <w:t>&lt;serviceSubscribedNode&gt;</w:t>
            </w:r>
            <w:r w:rsidRPr="009B13EC">
              <w:rPr>
                <w:rFonts w:eastAsia="Arial Unicode MS"/>
                <w:lang w:val="en-GB"/>
              </w:rPr>
              <w:t xml:space="preserve"> resource as defined in clause 9.6.16 which need be updated, with the exception of the following that cannot be modified: "</w:t>
            </w:r>
            <w:r w:rsidRPr="009B13EC">
              <w:rPr>
                <w:rFonts w:eastAsia="Arial Unicode MS"/>
                <w:i/>
                <w:lang w:val="en-GB"/>
              </w:rPr>
              <w:t>lastModifiedTime</w:t>
            </w:r>
            <w:r w:rsidRPr="009B13EC">
              <w:rPr>
                <w:rFonts w:eastAsia="Arial Unicode MS"/>
                <w:lang w:val="en-GB"/>
              </w:rPr>
              <w:t>"</w:t>
            </w:r>
          </w:p>
        </w:tc>
      </w:tr>
      <w:tr w:rsidR="00DA7B71" w:rsidRPr="00AF42AF" w14:paraId="13A8B355" w14:textId="77777777" w:rsidTr="00BC1EF3">
        <w:trPr>
          <w:jc w:val="center"/>
        </w:trPr>
        <w:tc>
          <w:tcPr>
            <w:tcW w:w="2093" w:type="dxa"/>
            <w:shd w:val="clear" w:color="auto" w:fill="auto"/>
          </w:tcPr>
          <w:p w14:paraId="269C691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59790B05"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3852FF11" w14:textId="77777777" w:rsidTr="00BC1EF3">
        <w:trPr>
          <w:jc w:val="center"/>
        </w:trPr>
        <w:tc>
          <w:tcPr>
            <w:tcW w:w="2093" w:type="dxa"/>
            <w:shd w:val="clear" w:color="auto" w:fill="auto"/>
          </w:tcPr>
          <w:p w14:paraId="49F488A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452BB1DB"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6B75A7A3" w14:textId="77777777" w:rsidTr="00BC1EF3">
        <w:trPr>
          <w:jc w:val="center"/>
        </w:trPr>
        <w:tc>
          <w:tcPr>
            <w:tcW w:w="2093" w:type="dxa"/>
            <w:shd w:val="clear" w:color="auto" w:fill="auto"/>
          </w:tcPr>
          <w:p w14:paraId="6310073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78F1B33A"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233E41B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BAD03E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7AF60D"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67715F1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66BE00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37E1827"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bl>
    <w:p w14:paraId="0358F349" w14:textId="77777777" w:rsidR="00DA7B71" w:rsidRPr="00AF42AF" w:rsidRDefault="00DA7B71" w:rsidP="00DA7B71"/>
    <w:p w14:paraId="0679DE69" w14:textId="77777777" w:rsidR="00DA7B71" w:rsidRPr="00AF42AF" w:rsidRDefault="00DA7B71" w:rsidP="00AA01AF">
      <w:pPr>
        <w:pStyle w:val="Heading4"/>
      </w:pPr>
      <w:bookmarkStart w:id="5000" w:name="_Toc428283273"/>
      <w:bookmarkStart w:id="5001" w:name="_Toc428905354"/>
      <w:bookmarkStart w:id="5002" w:name="_Toc428905800"/>
      <w:bookmarkStart w:id="5003" w:name="_Toc428906245"/>
      <w:bookmarkStart w:id="5004" w:name="_Toc429057432"/>
      <w:bookmarkStart w:id="5005" w:name="_Toc429057933"/>
      <w:bookmarkStart w:id="5006" w:name="_Toc436519987"/>
      <w:bookmarkStart w:id="5007" w:name="_Toc406425399"/>
      <w:bookmarkStart w:id="5008" w:name="_Toc408583484"/>
      <w:bookmarkStart w:id="5009" w:name="_Toc408583928"/>
      <w:bookmarkStart w:id="5010" w:name="_Toc416336320"/>
      <w:bookmarkStart w:id="5011" w:name="_Toc410298691"/>
      <w:bookmarkStart w:id="5012" w:name="_Toc452019910"/>
      <w:r w:rsidRPr="00AF42AF">
        <w:t>10.2.17.4</w:t>
      </w:r>
      <w:r w:rsidRPr="00AF42AF">
        <w:tab/>
      </w:r>
      <w:commentRangeStart w:id="5013"/>
      <w:r w:rsidRPr="00AF42AF">
        <w:t xml:space="preserve">Delete </w:t>
      </w:r>
      <w:r w:rsidR="00BC0067" w:rsidRPr="00BC1EF3">
        <w:t>&lt;</w:t>
      </w:r>
      <w:r w:rsidR="00BC0067" w:rsidRPr="00440B01">
        <w:rPr>
          <w:i/>
        </w:rPr>
        <w:t>serviceSubscribedNode</w:t>
      </w:r>
      <w:r w:rsidR="00BC0067" w:rsidRPr="00BC1EF3">
        <w:t>&gt;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commentRangeEnd w:id="5013"/>
      <w:r w:rsidR="004C7134">
        <w:rPr>
          <w:rStyle w:val="CommentReference"/>
          <w:rFonts w:ascii="Times New Roman" w:eastAsia="MS Mincho" w:hAnsi="Times New Roman"/>
          <w:lang w:eastAsia="x-none"/>
        </w:rPr>
        <w:commentReference w:id="5013"/>
      </w:r>
    </w:p>
    <w:p w14:paraId="0C56200A" w14:textId="77777777"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14:paraId="5F17D475" w14:textId="77777777" w:rsidR="007213A2" w:rsidRPr="00BC1EF3" w:rsidRDefault="007213A2" w:rsidP="00BC1EF3">
      <w:pPr>
        <w:jc w:val="center"/>
        <w:rPr>
          <w:b/>
        </w:rPr>
      </w:pPr>
      <w:r w:rsidRPr="00BC1EF3">
        <w:rPr>
          <w:b/>
        </w:rPr>
        <w:t>Table 10.2.17.4-1: &lt;</w:t>
      </w:r>
      <w:r w:rsidRPr="00440B01">
        <w:rPr>
          <w:b/>
          <w:i/>
        </w:rPr>
        <w:t>serviceSubscribedNode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53C6BE3"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3E6884" w14:textId="77777777" w:rsidR="00DA7B71" w:rsidRPr="009B13EC" w:rsidRDefault="00DA7B71" w:rsidP="00DA7B71">
            <w:pPr>
              <w:pStyle w:val="TAH"/>
              <w:rPr>
                <w:rFonts w:eastAsia="Malgun Gothic"/>
                <w:lang w:val="en-GB"/>
              </w:rPr>
            </w:pPr>
            <w:r w:rsidRPr="009B13EC">
              <w:rPr>
                <w:rFonts w:eastAsia="Malgun Gothic"/>
                <w:i/>
                <w:lang w:val="en-GB"/>
              </w:rPr>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DELETE</w:t>
            </w:r>
          </w:p>
        </w:tc>
      </w:tr>
      <w:tr w:rsidR="00DA7B71" w:rsidRPr="00AF42AF" w14:paraId="15ABAA3F" w14:textId="77777777" w:rsidTr="00BC1EF3">
        <w:trPr>
          <w:jc w:val="center"/>
        </w:trPr>
        <w:tc>
          <w:tcPr>
            <w:tcW w:w="2093" w:type="dxa"/>
            <w:shd w:val="clear" w:color="auto" w:fill="auto"/>
          </w:tcPr>
          <w:p w14:paraId="5A03DECC"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61871133"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6AC729A5" w14:textId="77777777" w:rsidTr="00BC1EF3">
        <w:trPr>
          <w:jc w:val="center"/>
        </w:trPr>
        <w:tc>
          <w:tcPr>
            <w:tcW w:w="2093" w:type="dxa"/>
            <w:shd w:val="clear" w:color="auto" w:fill="auto"/>
          </w:tcPr>
          <w:p w14:paraId="75AEE8C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52244B5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56A518B"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tc>
      </w:tr>
      <w:tr w:rsidR="00DA7B71" w:rsidRPr="00AF42AF" w14:paraId="7F40AAF3" w14:textId="77777777" w:rsidTr="00BC1EF3">
        <w:trPr>
          <w:jc w:val="center"/>
        </w:trPr>
        <w:tc>
          <w:tcPr>
            <w:tcW w:w="2093" w:type="dxa"/>
            <w:shd w:val="clear" w:color="auto" w:fill="auto"/>
          </w:tcPr>
          <w:p w14:paraId="75958B3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050A829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799118CA" w14:textId="77777777" w:rsidTr="00BC1EF3">
        <w:trPr>
          <w:jc w:val="center"/>
        </w:trPr>
        <w:tc>
          <w:tcPr>
            <w:tcW w:w="2093" w:type="dxa"/>
            <w:shd w:val="clear" w:color="auto" w:fill="auto"/>
          </w:tcPr>
          <w:p w14:paraId="6EEB332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501610D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6737C97E" w14:textId="77777777" w:rsidTr="00BC1EF3">
        <w:trPr>
          <w:jc w:val="center"/>
        </w:trPr>
        <w:tc>
          <w:tcPr>
            <w:tcW w:w="2093" w:type="dxa"/>
            <w:shd w:val="clear" w:color="auto" w:fill="auto"/>
          </w:tcPr>
          <w:p w14:paraId="4E70F3E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E4A65F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79DED8A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239C92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E6C9F6"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r w:rsidR="00DA7B71" w:rsidRPr="00AF42AF" w14:paraId="3B8C1D8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52B5DC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B9A217"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bl>
    <w:p w14:paraId="0954ACD7" w14:textId="77777777" w:rsidR="00DA7B71" w:rsidRPr="00BC1EF3" w:rsidRDefault="00DA7B71" w:rsidP="00DA7B71"/>
    <w:p w14:paraId="107778D1" w14:textId="77777777" w:rsidR="00DA7B71" w:rsidRPr="00D007F6" w:rsidRDefault="00DA7B71" w:rsidP="00AA01AF">
      <w:pPr>
        <w:pStyle w:val="Heading3"/>
      </w:pPr>
      <w:bookmarkStart w:id="5014" w:name="_Toc428283274"/>
      <w:bookmarkStart w:id="5015" w:name="_Toc428905355"/>
      <w:bookmarkStart w:id="5016" w:name="_Toc428905801"/>
      <w:bookmarkStart w:id="5017" w:name="_Toc428906246"/>
      <w:bookmarkStart w:id="5018" w:name="_Toc429057433"/>
      <w:bookmarkStart w:id="5019" w:name="_Toc429057934"/>
      <w:bookmarkStart w:id="5020" w:name="_Toc436519988"/>
      <w:bookmarkStart w:id="5021" w:name="_Toc406425400"/>
      <w:bookmarkStart w:id="5022" w:name="_Toc408583485"/>
      <w:bookmarkStart w:id="5023" w:name="_Toc408583929"/>
      <w:bookmarkStart w:id="5024" w:name="_Toc416336321"/>
      <w:bookmarkStart w:id="5025" w:name="_Toc410298692"/>
      <w:bookmarkStart w:id="5026" w:name="_Toc452019911"/>
      <w:r w:rsidRPr="00AF42AF">
        <w:lastRenderedPageBreak/>
        <w:t>10.2.18</w:t>
      </w:r>
      <w:r w:rsidRPr="00AF42AF">
        <w:tab/>
        <w:t>Resource Announcement Procedure</w:t>
      </w:r>
      <w:r w:rsidR="00BC0067" w:rsidRPr="00D007F6">
        <w:t>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262B30E" w14:textId="77777777" w:rsidR="00DA7B71" w:rsidRPr="00AF42AF" w:rsidRDefault="00DA7B71" w:rsidP="00AA01AF">
      <w:pPr>
        <w:pStyle w:val="Heading4"/>
      </w:pPr>
      <w:bookmarkStart w:id="5027" w:name="_Toc428283275"/>
      <w:bookmarkStart w:id="5028" w:name="_Toc428905356"/>
      <w:bookmarkStart w:id="5029" w:name="_Toc428905802"/>
      <w:bookmarkStart w:id="5030" w:name="_Toc428906247"/>
      <w:bookmarkStart w:id="5031" w:name="_Toc429057434"/>
      <w:bookmarkStart w:id="5032" w:name="_Toc429057935"/>
      <w:bookmarkStart w:id="5033" w:name="_Toc436519989"/>
      <w:bookmarkStart w:id="5034" w:name="_Toc406425401"/>
      <w:bookmarkStart w:id="5035" w:name="_Toc408583486"/>
      <w:bookmarkStart w:id="5036" w:name="_Toc408583930"/>
      <w:bookmarkStart w:id="5037" w:name="_Toc416336322"/>
      <w:bookmarkStart w:id="5038" w:name="_Toc410298693"/>
      <w:bookmarkStart w:id="5039" w:name="_Toc452019912"/>
      <w:r w:rsidRPr="00AF42AF">
        <w:t>10.2.18.1</w:t>
      </w:r>
      <w:r w:rsidRPr="00AF42AF">
        <w:tab/>
      </w:r>
      <w:commentRangeStart w:id="5040"/>
      <w:r w:rsidRPr="00AF42AF">
        <w:t>Procedure for AE and CSE to initiate Creation of an Announced Resource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commentRangeEnd w:id="5040"/>
      <w:r w:rsidR="00BA1459">
        <w:rPr>
          <w:rStyle w:val="CommentReference"/>
          <w:rFonts w:ascii="Times New Roman" w:eastAsia="MS Mincho" w:hAnsi="Times New Roman"/>
          <w:lang w:eastAsia="x-none"/>
        </w:rPr>
        <w:commentReference w:id="5040"/>
      </w:r>
    </w:p>
    <w:p w14:paraId="2F7C04B7" w14:textId="77777777" w:rsidR="00DA7B71" w:rsidRPr="00AF42AF" w:rsidRDefault="00DA7B71" w:rsidP="00DA7B71">
      <w:pPr>
        <w:rPr>
          <w:rFonts w:eastAsia="SimSun"/>
          <w:lang w:eastAsia="zh-CN"/>
        </w:rPr>
      </w:pPr>
      <w:r w:rsidRPr="00AF42AF">
        <w:t>This clause describes the procedure for an AE or a CSE to initiate the creation of an announced resource.</w:t>
      </w:r>
    </w:p>
    <w:p w14:paraId="43CDB826" w14:textId="77777777" w:rsidR="00DA7B71" w:rsidRPr="00AF42AF" w:rsidRDefault="00BC0067" w:rsidP="00DA7B71">
      <w:r w:rsidRPr="00BC0067">
        <w:t>Figure 10.2.18.1-1 depicts how creation of and announced resource is initiated (clause 10.2.18.1) and the announced resource is created on an announcement target CSE (clause 10.2.18.4).</w:t>
      </w:r>
    </w:p>
    <w:p w14:paraId="461E5136" w14:textId="77777777" w:rsidR="00DA7B71" w:rsidRDefault="00E76A06" w:rsidP="00DA7B71">
      <w:pPr>
        <w:keepNext/>
      </w:pPr>
      <w:r>
        <w:object w:dxaOrig="9666" w:dyaOrig="6198" w14:anchorId="0BB06F70">
          <v:shape id="_x0000_i1086" type="#_x0000_t75" style="width:483.6pt;height:310.55pt" o:ole="">
            <v:imagedata r:id="rId145" o:title=""/>
          </v:shape>
          <o:OLEObject Type="Embed" ProgID="Visio.Drawing.11" ShapeID="_x0000_i1086" DrawAspect="Content" ObjectID="_1536416683" r:id="rId146"/>
        </w:object>
      </w:r>
    </w:p>
    <w:p w14:paraId="141E626E" w14:textId="77777777" w:rsidR="007213A2" w:rsidRPr="000657CE" w:rsidRDefault="007213A2" w:rsidP="00F06EC2">
      <w:pPr>
        <w:jc w:val="center"/>
        <w:rPr>
          <w:b/>
        </w:rPr>
      </w:pPr>
      <w:r w:rsidRPr="000657CE">
        <w:rPr>
          <w:b/>
        </w:rPr>
        <w:fldChar w:fldCharType="begin"/>
      </w:r>
      <w:r w:rsidRPr="000657CE">
        <w:rPr>
          <w:b/>
        </w:rPr>
        <w:fldChar w:fldCharType="end"/>
      </w:r>
      <w:r w:rsidRPr="000657CE">
        <w:rPr>
          <w:b/>
        </w:rPr>
        <w:t>Figure 10.2.18.1-1: Announced resource CREATE procedures</w:t>
      </w:r>
    </w:p>
    <w:p w14:paraId="6CB2D952" w14:textId="77777777" w:rsidR="00DA7B71" w:rsidRPr="00AF42AF" w:rsidRDefault="00DA7B71" w:rsidP="00DA7B71">
      <w:r w:rsidRPr="00AF42AF">
        <w:t>The Originator of a Request for initiating resource announcement can be either an AE or a CSE. Two methods are supported for initiating the creation of an announced resource.</w:t>
      </w:r>
    </w:p>
    <w:p w14:paraId="244803F2" w14:textId="77777777"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14:paraId="79CC16C7" w14:textId="77777777" w:rsidR="00DA7B71" w:rsidRPr="00AF42AF" w:rsidRDefault="00DA7B71" w:rsidP="00DA7B71">
      <w:pPr>
        <w:pStyle w:val="B1"/>
      </w:pPr>
      <w:r w:rsidRPr="00AF42AF">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14:paraId="2592D584" w14:textId="77777777" w:rsidR="007213A2" w:rsidRPr="00BC1EF3" w:rsidRDefault="007213A2" w:rsidP="00BC1EF3">
      <w:pPr>
        <w:jc w:val="center"/>
        <w:rPr>
          <w:b/>
        </w:rPr>
      </w:pPr>
      <w:r w:rsidRPr="00BC1EF3">
        <w:rPr>
          <w:b/>
        </w:rPr>
        <w:t>Table 10.2.18.1-1: 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03C7A02" w14:textId="77777777" w:rsidTr="00BC1EF3">
        <w:trPr>
          <w:tblHeader/>
          <w:jc w:val="center"/>
        </w:trPr>
        <w:tc>
          <w:tcPr>
            <w:tcW w:w="9167" w:type="dxa"/>
            <w:gridSpan w:val="2"/>
            <w:shd w:val="clear" w:color="auto" w:fill="DDDDDD"/>
          </w:tcPr>
          <w:p w14:paraId="0D16014C" w14:textId="77777777" w:rsidR="00DA7B71" w:rsidRPr="009B13EC" w:rsidRDefault="00DA7B71" w:rsidP="00DA7B71">
            <w:pPr>
              <w:pStyle w:val="TAH"/>
              <w:rPr>
                <w:rFonts w:eastAsia="Malgun Gothic"/>
                <w:lang w:val="en-GB"/>
              </w:rPr>
            </w:pPr>
            <w:r w:rsidRPr="009B13EC">
              <w:rPr>
                <w:i/>
                <w:lang w:val="en-GB"/>
              </w:rPr>
              <w:lastRenderedPageBreak/>
              <w:t xml:space="preserve">Initiate Resource Announcement: </w:t>
            </w:r>
            <w:r w:rsidRPr="009B13EC">
              <w:rPr>
                <w:lang w:val="en-GB"/>
              </w:rPr>
              <w:t>CREATE or UPDATE</w:t>
            </w:r>
          </w:p>
        </w:tc>
      </w:tr>
      <w:tr w:rsidR="00DA7B71" w:rsidRPr="00AF42AF" w14:paraId="6CBB700C" w14:textId="77777777" w:rsidTr="00BC1EF3">
        <w:trPr>
          <w:jc w:val="center"/>
        </w:trPr>
        <w:tc>
          <w:tcPr>
            <w:tcW w:w="2093" w:type="dxa"/>
            <w:shd w:val="clear" w:color="auto" w:fill="auto"/>
          </w:tcPr>
          <w:p w14:paraId="4B215772"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59249D82"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42E74A6A" w14:textId="77777777" w:rsidTr="00BC1EF3">
        <w:trPr>
          <w:jc w:val="center"/>
        </w:trPr>
        <w:tc>
          <w:tcPr>
            <w:tcW w:w="2093" w:type="dxa"/>
            <w:shd w:val="clear" w:color="auto" w:fill="auto"/>
          </w:tcPr>
          <w:p w14:paraId="6DC664CF"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F163B2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indicated in that table. In addition, for the case of the CREATE procedure for a specific resource is described in clause 10.2. The Originator suggests the </w:t>
            </w:r>
            <w:r w:rsidR="00BC0067" w:rsidRPr="00BC1EF3">
              <w:rPr>
                <w:rFonts w:eastAsia="Arial Unicode MS"/>
                <w:lang w:val="en-GB"/>
              </w:rPr>
              <w:t>address(es)</w:t>
            </w:r>
            <w:r w:rsidRPr="009B13EC">
              <w:rPr>
                <w:rFonts w:eastAsia="Arial Unicode MS"/>
                <w:lang w:val="en-GB"/>
              </w:rPr>
              <w:t xml:space="preserve"> or the CSE-ID(s) to which the resource will be announced in the </w:t>
            </w:r>
            <w:r w:rsidR="00BC0067" w:rsidRPr="00BC1EF3">
              <w:rPr>
                <w:rFonts w:eastAsia="Arial Unicode MS"/>
                <w:b/>
                <w:i/>
                <w:lang w:val="en-GB"/>
              </w:rPr>
              <w:t>Content</w:t>
            </w:r>
            <w:r w:rsidRPr="009B13EC">
              <w:rPr>
                <w:rFonts w:eastAsia="Arial Unicode MS"/>
                <w:lang w:val="en-GB"/>
              </w:rPr>
              <w:t xml:space="preserve"> parameter.</w:t>
            </w:r>
          </w:p>
        </w:tc>
      </w:tr>
      <w:tr w:rsidR="00DA7B71" w:rsidRPr="00AF42AF" w14:paraId="07E0ACF6" w14:textId="77777777" w:rsidTr="00BC1EF3">
        <w:trPr>
          <w:jc w:val="center"/>
        </w:trPr>
        <w:tc>
          <w:tcPr>
            <w:tcW w:w="2093" w:type="dxa"/>
            <w:shd w:val="clear" w:color="auto" w:fill="auto"/>
          </w:tcPr>
          <w:p w14:paraId="3E1E8DDD"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35352A75" w14:textId="77777777" w:rsidR="00DA7B71" w:rsidRPr="009B13EC" w:rsidRDefault="00BC0067" w:rsidP="00DA7B71">
            <w:pPr>
              <w:pStyle w:val="TAL"/>
              <w:rPr>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contains address where the resource needs to be announced (within </w:t>
            </w:r>
            <w:r w:rsidR="00DA7B71" w:rsidRPr="009B13EC">
              <w:rPr>
                <w:rFonts w:eastAsia="Arial Unicode MS"/>
                <w:i/>
                <w:lang w:val="en-GB"/>
              </w:rPr>
              <w:t>announceTo</w:t>
            </w:r>
            <w:r w:rsidR="00DA7B71" w:rsidRPr="009B13EC">
              <w:rPr>
                <w:rFonts w:eastAsia="Arial Unicode MS"/>
                <w:lang w:val="en-GB"/>
              </w:rPr>
              <w:t xml:space="preserve"> attribute):</w:t>
            </w:r>
          </w:p>
          <w:p w14:paraId="53AA95CE" w14:textId="77777777" w:rsidR="00DA7B71" w:rsidRPr="00BC1EF3" w:rsidRDefault="00DA7B71" w:rsidP="00BC1EF3">
            <w:pPr>
              <w:pStyle w:val="TB1"/>
              <w:rPr>
                <w:rFonts w:eastAsia="Arial Unicode MS"/>
              </w:rPr>
            </w:pPr>
            <w:r w:rsidRPr="00AF42AF">
              <w:t>The Originator provides either the address(es)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14:paraId="5D9A69FB" w14:textId="6A91E2F7" w:rsidR="007213A2" w:rsidRPr="00BC1EF3" w:rsidRDefault="007213A2" w:rsidP="00BC1EF3">
            <w:pPr>
              <w:pStyle w:val="TAL"/>
              <w:rPr>
                <w:lang w:val="en-GB"/>
              </w:rPr>
            </w:pPr>
          </w:p>
        </w:tc>
      </w:tr>
      <w:tr w:rsidR="00DA7B71" w:rsidRPr="00AF42AF" w14:paraId="173BDF6B" w14:textId="77777777" w:rsidTr="00BC1EF3">
        <w:trPr>
          <w:jc w:val="center"/>
        </w:trPr>
        <w:tc>
          <w:tcPr>
            <w:tcW w:w="2093" w:type="dxa"/>
            <w:shd w:val="clear" w:color="auto" w:fill="auto"/>
          </w:tcPr>
          <w:p w14:paraId="515806A0"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3902F6E0"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osting CSE) shall grant the Request after successful validation of the Request:</w:t>
            </w:r>
          </w:p>
          <w:p w14:paraId="41C5C58B" w14:textId="649FE91C" w:rsidR="00DA7B71" w:rsidRPr="00AF42AF" w:rsidRDefault="00DA7B71" w:rsidP="00BC1EF3">
            <w:pPr>
              <w:pStyle w:val="TB1"/>
            </w:pPr>
            <w:r w:rsidRPr="00AF42AF">
              <w:t>If the Request provides address(es)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w:t>
            </w:r>
            <w:r w:rsidR="00A06258">
              <w:rPr>
                <w:rFonts w:eastAsia="SimSun" w:hint="eastAsia"/>
                <w:lang w:eastAsia="zh-CN"/>
              </w:rPr>
              <w:t>announcement target CSE</w:t>
            </w:r>
            <w:r w:rsidRPr="00AF42AF">
              <w:t>.</w:t>
            </w:r>
          </w:p>
          <w:p w14:paraId="0CA344F1" w14:textId="388AAA36" w:rsidR="00DA7B71" w:rsidRPr="00AF42AF" w:rsidRDefault="00DA7B71" w:rsidP="00440B01">
            <w:pPr>
              <w:pStyle w:val="TB1"/>
            </w:pPr>
            <w:r w:rsidRPr="00AF42AF">
              <w:t xml:space="preserve">If the Request provides a list of CSE-IDs of the remote CSEs that are not already stored in the </w:t>
            </w:r>
            <w:r w:rsidRPr="00AF42AF">
              <w:rPr>
                <w:i/>
              </w:rPr>
              <w:t>announceTo</w:t>
            </w:r>
            <w:r w:rsidRPr="00AF42AF">
              <w:t xml:space="preserve"> attribute or the newly created or updated </w:t>
            </w:r>
            <w:r w:rsidRPr="00AF42AF">
              <w:rPr>
                <w:i/>
              </w:rPr>
              <w:t>announceTo</w:t>
            </w:r>
            <w:r w:rsidRPr="00AF42AF">
              <w:t xml:space="preserve"> attribute, the Receiver shall decide the location at the remote CSE(s) identified by CSE-ID(s) </w:t>
            </w:r>
            <w:r w:rsidR="00A06258">
              <w:rPr>
                <w:rFonts w:eastAsia="SimSun" w:hint="eastAsia"/>
                <w:lang w:eastAsia="zh-CN"/>
              </w:rPr>
              <w:t>and announce</w:t>
            </w:r>
            <w:r w:rsidRPr="00AF42AF">
              <w:t xml:space="preserve"> the resource </w:t>
            </w:r>
            <w:r w:rsidR="00A06258">
              <w:rPr>
                <w:rFonts w:eastAsia="SimSun" w:hint="eastAsia"/>
                <w:lang w:eastAsia="zh-CN"/>
              </w:rPr>
              <w:t>to the announcement target CSE.</w:t>
            </w:r>
          </w:p>
          <w:p w14:paraId="5B383AFD" w14:textId="1122D13C" w:rsidR="00DA7B71" w:rsidRPr="00AF42AF" w:rsidRDefault="00DA7B71" w:rsidP="00440B01">
            <w:pPr>
              <w:pStyle w:val="TB1"/>
              <w:numPr>
                <w:ilvl w:val="0"/>
                <w:numId w:val="0"/>
              </w:numPr>
              <w:ind w:left="360"/>
              <w:rPr>
                <w:rFonts w:eastAsia="SimSun"/>
              </w:rPr>
            </w:pPr>
            <w:r w:rsidRPr="00684F7F">
              <w:t xml:space="preserve">The </w:t>
            </w:r>
            <w:r w:rsidR="007213A2" w:rsidRPr="00684F7F">
              <w:rPr>
                <w:rFonts w:eastAsia="Arial Unicode MS"/>
              </w:rPr>
              <w:t>original</w:t>
            </w:r>
            <w:r w:rsidRPr="00684F7F">
              <w:t xml:space="preserve"> resource Hosting CSE </w:t>
            </w:r>
            <w:r w:rsidRPr="00AF42AF">
              <w:t xml:space="preserve">shall </w:t>
            </w:r>
            <w:r w:rsidR="00A06258" w:rsidRPr="00A41E8D">
              <w:t xml:space="preserve">first check if the parent resource of the original resource has a representation at the announcement target </w:t>
            </w:r>
            <w:r w:rsidR="00A06258" w:rsidRPr="00CD1C82">
              <w:t>CSE</w:t>
            </w:r>
            <w:r w:rsidR="00A06258" w:rsidRPr="00A41E8D">
              <w:t xml:space="preserve">. If that is the case, the announced resource shall be created </w:t>
            </w:r>
            <w:r w:rsidR="00A06258" w:rsidRPr="00CD1C82">
              <w:t>as</w:t>
            </w:r>
            <w:r w:rsidR="00A06258" w:rsidRPr="00A41E8D">
              <w:t xml:space="preserve"> a child resource of that representation of the parent resource. If that is not the case, </w:t>
            </w:r>
            <w:r w:rsidR="00723B94" w:rsidRPr="00AF42AF">
              <w:t xml:space="preserve"> </w:t>
            </w:r>
            <w:r w:rsidR="00723B94">
              <w:t xml:space="preserve">the original </w:t>
            </w:r>
            <w:r w:rsidR="00723B94" w:rsidRPr="00AF42AF">
              <w:t xml:space="preserve">Hosting CSE shall </w:t>
            </w:r>
            <w:r w:rsidR="00723B94">
              <w:t xml:space="preserve">next </w:t>
            </w:r>
            <w:r w:rsidR="00723B94" w:rsidRPr="00AF42AF">
              <w:t xml:space="preserve">check if </w:t>
            </w:r>
            <w:r w:rsidR="00723B94">
              <w:t xml:space="preserve">it has announced itself to the announcement target CSE.  If that is the case, </w:t>
            </w:r>
            <w:r w:rsidR="00723B94" w:rsidRPr="00AF42AF">
              <w:t xml:space="preserve">the announced resource shall be created as a child resource of </w:t>
            </w:r>
            <w:r w:rsidR="00723B94">
              <w:t xml:space="preserve">the original Hosting CSE’s &lt;remoteCSEAnnc&gt; resource.  </w:t>
            </w:r>
            <w:r w:rsidR="00723B94" w:rsidRPr="00AF42AF">
              <w:t xml:space="preserve"> </w:t>
            </w:r>
            <w:r w:rsidR="00723B94">
              <w:t xml:space="preserve">Otherwise, the original Hosting CSE shall first announce itself by creating a &lt;remoteCSEAnnc&gt; resource as a child resource of the </w:t>
            </w:r>
            <w:r w:rsidR="00723B94" w:rsidRPr="00BC1EF3">
              <w:t>&lt;CSEBase&gt;</w:t>
            </w:r>
            <w:r w:rsidR="00723B94">
              <w:t xml:space="preserve"> resource of the announcement target CSE.  Next, </w:t>
            </w:r>
            <w:r w:rsidR="00723B94" w:rsidRPr="00AF42AF">
              <w:t xml:space="preserve">the announced resource shall be created as a child resource of </w:t>
            </w:r>
            <w:r w:rsidR="00723B94">
              <w:t>the original Hosting CSE’s &lt;remoteCSEAnnc&gt; resource</w:t>
            </w:r>
            <w:r w:rsidRPr="00AF42AF">
              <w:t>.</w:t>
            </w:r>
          </w:p>
        </w:tc>
      </w:tr>
      <w:tr w:rsidR="00DA7B71" w:rsidRPr="00AF42AF" w14:paraId="1A4056CB" w14:textId="77777777" w:rsidTr="00BC1EF3">
        <w:trPr>
          <w:jc w:val="center"/>
        </w:trPr>
        <w:tc>
          <w:tcPr>
            <w:tcW w:w="2093" w:type="dxa"/>
            <w:shd w:val="clear" w:color="auto" w:fill="auto"/>
          </w:tcPr>
          <w:p w14:paraId="6EF6C7B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0C597C86" w14:textId="77777777" w:rsidR="00DA7B71" w:rsidRPr="009B13EC" w:rsidRDefault="00DA7B71" w:rsidP="00DA7B71">
            <w:pPr>
              <w:pStyle w:val="TAL"/>
              <w:rPr>
                <w:rFonts w:eastAsia="Arial Unicode MS"/>
                <w:lang w:val="en-GB"/>
              </w:rPr>
            </w:pPr>
            <w:r w:rsidRPr="009B13EC">
              <w:rPr>
                <w:rFonts w:eastAsia="Arial Unicode MS"/>
                <w:lang w:val="en-GB"/>
              </w:rPr>
              <w:t>On successful completion of resource announcement as in clause 10.2.18.4, the Receiver shall provide all parameters defined in table 8.1.3-1 that are applicable as indicated in that table in the Response message:</w:t>
            </w:r>
          </w:p>
          <w:p w14:paraId="600AD2A8" w14:textId="77777777" w:rsidR="00DA7B71" w:rsidRPr="00AF42AF" w:rsidRDefault="00DA7B71" w:rsidP="00BC1EF3">
            <w:pPr>
              <w:pStyle w:val="TB1"/>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14:paraId="6E6283E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14E627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245C54" w14:textId="77777777" w:rsidR="00DA7B71" w:rsidRPr="009B13EC" w:rsidRDefault="00DA7B71" w:rsidP="00DA7B71">
            <w:pPr>
              <w:pStyle w:val="TAL"/>
              <w:rPr>
                <w:rFonts w:eastAsia="Arial Unicode MS"/>
                <w:lang w:val="en-GB"/>
              </w:rPr>
            </w:pPr>
            <w:r w:rsidRPr="009B13EC">
              <w:rPr>
                <w:rFonts w:eastAsia="Arial Unicode MS"/>
                <w:lang w:val="en-GB"/>
              </w:rPr>
              <w:t>According to clause 10.1.1.1 in case of CREATE Request.</w:t>
            </w:r>
          </w:p>
          <w:p w14:paraId="38F6C7FA" w14:textId="77777777" w:rsidR="00DA7B71" w:rsidRPr="009B13EC" w:rsidRDefault="00DA7B71" w:rsidP="00DA7B71">
            <w:pPr>
              <w:pStyle w:val="TAL"/>
              <w:rPr>
                <w:rFonts w:eastAsia="Arial Unicode MS"/>
                <w:lang w:val="en-GB"/>
              </w:rPr>
            </w:pPr>
            <w:r w:rsidRPr="009B13EC">
              <w:rPr>
                <w:rFonts w:eastAsia="Arial Unicode MS"/>
                <w:lang w:val="en-GB"/>
              </w:rPr>
              <w:t>According to clause 10.1.3 in case of UPDATE Request.</w:t>
            </w:r>
          </w:p>
        </w:tc>
      </w:tr>
      <w:tr w:rsidR="00DA7B71" w:rsidRPr="00AF42AF" w14:paraId="2A84DD7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46B3D1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1126A4D"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10.1.1) are applicable.</w:t>
            </w:r>
          </w:p>
        </w:tc>
      </w:tr>
    </w:tbl>
    <w:p w14:paraId="46321C97" w14:textId="77777777" w:rsidR="00DA7B71" w:rsidRPr="00AF42AF" w:rsidRDefault="00DA7B71" w:rsidP="00DA7B71"/>
    <w:p w14:paraId="0B7FA354" w14:textId="77777777" w:rsidR="00DA7B71" w:rsidRPr="00AF42AF" w:rsidRDefault="00DA7B71" w:rsidP="00AA01AF">
      <w:pPr>
        <w:pStyle w:val="Heading4"/>
      </w:pPr>
      <w:bookmarkStart w:id="5041" w:name="_Toc428283276"/>
      <w:bookmarkStart w:id="5042" w:name="_Toc428905357"/>
      <w:bookmarkStart w:id="5043" w:name="_Toc428905803"/>
      <w:bookmarkStart w:id="5044" w:name="_Toc428906248"/>
      <w:bookmarkStart w:id="5045" w:name="_Toc429057435"/>
      <w:bookmarkStart w:id="5046" w:name="_Toc429057936"/>
      <w:bookmarkStart w:id="5047" w:name="_Toc436519990"/>
      <w:bookmarkStart w:id="5048" w:name="_Toc406425402"/>
      <w:bookmarkStart w:id="5049" w:name="_Toc408583487"/>
      <w:bookmarkStart w:id="5050" w:name="_Toc408583931"/>
      <w:bookmarkStart w:id="5051" w:name="_Toc416336323"/>
      <w:bookmarkStart w:id="5052" w:name="_Toc410298694"/>
      <w:bookmarkStart w:id="5053" w:name="_Toc452019913"/>
      <w:r w:rsidRPr="00AF42AF">
        <w:t>10.2.18.2</w:t>
      </w:r>
      <w:r w:rsidRPr="00AF42AF">
        <w:tab/>
      </w:r>
      <w:commentRangeStart w:id="5054"/>
      <w:r w:rsidRPr="00AF42AF">
        <w:t>Procedure at AE or CSE to Retrieve information from an Announced Resource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commentRangeEnd w:id="5054"/>
      <w:r w:rsidR="00BA1459">
        <w:rPr>
          <w:rStyle w:val="CommentReference"/>
          <w:rFonts w:ascii="Times New Roman" w:eastAsia="MS Mincho" w:hAnsi="Times New Roman"/>
          <w:lang w:eastAsia="x-none"/>
        </w:rPr>
        <w:commentReference w:id="5054"/>
      </w:r>
    </w:p>
    <w:p w14:paraId="3AA97228" w14:textId="77777777"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14:paraId="118D3B8E" w14:textId="77777777" w:rsidR="00DA7B71" w:rsidRPr="00AF42AF" w:rsidRDefault="00BC0067" w:rsidP="00DA7B71">
      <w:r w:rsidRPr="00BC0067">
        <w:t>Figure 10.2.18.2-1 depicts how the announced resource is retrieved from an announcement target CSE.</w:t>
      </w:r>
    </w:p>
    <w:p w14:paraId="723273F3" w14:textId="77777777" w:rsidR="00DA7B71" w:rsidRDefault="00DA7B71" w:rsidP="00DA7B71">
      <w:pPr>
        <w:keepNext/>
        <w:rPr>
          <w:rFonts w:eastAsia="SimSun"/>
          <w:lang w:eastAsia="zh-CN"/>
        </w:rPr>
      </w:pPr>
    </w:p>
    <w:p w14:paraId="1497286B" w14:textId="77777777" w:rsidR="007213A2" w:rsidRPr="007213A2" w:rsidRDefault="00E037A5" w:rsidP="007213A2">
      <w:pPr>
        <w:keepNext/>
        <w:jc w:val="center"/>
        <w:rPr>
          <w:rFonts w:eastAsia="SimSun"/>
          <w:lang w:eastAsia="zh-CN"/>
        </w:rPr>
      </w:pPr>
      <w:r>
        <w:object w:dxaOrig="8406" w:dyaOrig="4327" w14:anchorId="28596B61">
          <v:shape id="_x0000_i1087" type="#_x0000_t75" style="width:420.7pt;height:3in" o:ole="">
            <v:imagedata r:id="rId147" o:title=""/>
          </v:shape>
          <o:OLEObject Type="Embed" ProgID="Visio.Drawing.11" ShapeID="_x0000_i1087" DrawAspect="Content" ObjectID="_1536416684" r:id="rId148"/>
        </w:object>
      </w:r>
    </w:p>
    <w:p w14:paraId="05F63D28" w14:textId="77777777" w:rsidR="007213A2" w:rsidRPr="000657CE" w:rsidRDefault="007213A2" w:rsidP="00F06EC2">
      <w:pPr>
        <w:jc w:val="center"/>
        <w:rPr>
          <w:b/>
        </w:rPr>
      </w:pPr>
      <w:r w:rsidRPr="000657CE">
        <w:rPr>
          <w:b/>
        </w:rPr>
        <w:fldChar w:fldCharType="begin"/>
      </w:r>
      <w:r w:rsidRPr="000657CE">
        <w:rPr>
          <w:b/>
        </w:rPr>
        <w:fldChar w:fldCharType="end"/>
      </w:r>
      <w:r w:rsidRPr="000657CE">
        <w:rPr>
          <w:b/>
        </w:rPr>
        <w:t>Figure 10.2.18.2-1: Announced resource RETRIEVE procedures</w:t>
      </w:r>
    </w:p>
    <w:p w14:paraId="5294E86B" w14:textId="77777777"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14:paraId="35A53640" w14:textId="77777777" w:rsidR="007213A2" w:rsidRPr="00BC1EF3" w:rsidRDefault="007213A2" w:rsidP="00BC1EF3">
      <w:pPr>
        <w:jc w:val="center"/>
        <w:rPr>
          <w:b/>
        </w:rPr>
      </w:pPr>
      <w:r w:rsidRPr="00BC1EF3">
        <w:rPr>
          <w:b/>
        </w:rPr>
        <w:t>Table 10.2.18.2-1: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73126F0" w14:textId="77777777" w:rsidTr="00BC1EF3">
        <w:trPr>
          <w:tblHeader/>
          <w:jc w:val="center"/>
        </w:trPr>
        <w:tc>
          <w:tcPr>
            <w:tcW w:w="9167" w:type="dxa"/>
            <w:gridSpan w:val="2"/>
            <w:shd w:val="clear" w:color="auto" w:fill="DDDDDD"/>
          </w:tcPr>
          <w:p w14:paraId="1E1F05E0" w14:textId="77777777" w:rsidR="00DA7B71" w:rsidRPr="009B13EC" w:rsidRDefault="00DA7B71" w:rsidP="00DA7B71">
            <w:pPr>
              <w:pStyle w:val="TAH"/>
              <w:rPr>
                <w:rFonts w:eastAsia="Malgun Gothic"/>
                <w:lang w:val="en-GB"/>
              </w:rPr>
            </w:pPr>
            <w:r w:rsidRPr="009B13EC">
              <w:rPr>
                <w:i/>
                <w:lang w:val="en-GB"/>
              </w:rPr>
              <w:t xml:space="preserve">Resource Retrieval: </w:t>
            </w:r>
            <w:r w:rsidRPr="009B13EC">
              <w:rPr>
                <w:lang w:val="en-GB"/>
              </w:rPr>
              <w:t>RETRIEVE</w:t>
            </w:r>
          </w:p>
        </w:tc>
      </w:tr>
      <w:tr w:rsidR="00DA7B71" w:rsidRPr="00AF42AF" w14:paraId="1DDA6717" w14:textId="77777777" w:rsidTr="00BC1EF3">
        <w:trPr>
          <w:jc w:val="center"/>
        </w:trPr>
        <w:tc>
          <w:tcPr>
            <w:tcW w:w="2093" w:type="dxa"/>
            <w:shd w:val="clear" w:color="auto" w:fill="auto"/>
          </w:tcPr>
          <w:p w14:paraId="23AF8062"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1EDCF61D"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40AE74A7" w14:textId="77777777" w:rsidTr="00BC1EF3">
        <w:trPr>
          <w:jc w:val="center"/>
        </w:trPr>
        <w:tc>
          <w:tcPr>
            <w:tcW w:w="2093" w:type="dxa"/>
            <w:shd w:val="clear" w:color="auto" w:fill="auto"/>
          </w:tcPr>
          <w:p w14:paraId="5EB1ABCE"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118DE7E" w14:textId="77777777" w:rsidR="00DA7B71" w:rsidRPr="009B13EC" w:rsidRDefault="00DA7B71" w:rsidP="00DA7B71">
            <w:pPr>
              <w:pStyle w:val="TAL"/>
              <w:rPr>
                <w:rFonts w:eastAsia="Arial Unicode MS"/>
                <w:lang w:val="en-GB"/>
              </w:rPr>
            </w:pPr>
            <w:r w:rsidRPr="009B13EC">
              <w:rPr>
                <w:rFonts w:eastAsia="SimSun"/>
                <w:lang w:val="en-GB"/>
              </w:rPr>
              <w:t>Clause</w:t>
            </w:r>
            <w:r w:rsidRPr="009B13EC">
              <w:rPr>
                <w:lang w:val="en-GB"/>
              </w:rPr>
              <w:t xml:space="preserve"> 8.1.2 specifies the information to be included in the Request message. </w:t>
            </w:r>
            <w:r w:rsidRPr="009B13EC">
              <w:rPr>
                <w:rFonts w:eastAsia="Arial Unicode MS"/>
                <w:lang w:val="en-GB"/>
              </w:rPr>
              <w:t xml:space="preserve">Table </w:t>
            </w:r>
            <w:r w:rsidR="005A4EEF" w:rsidRPr="009B13EC">
              <w:rPr>
                <w:rFonts w:eastAsia="Arial Unicode MS"/>
                <w:lang w:val="en-GB"/>
              </w:rPr>
              <w:t>8.1.2-3</w:t>
            </w:r>
            <w:r w:rsidRPr="009B13EC">
              <w:rPr>
                <w:rFonts w:eastAsia="Arial Unicode MS"/>
                <w:lang w:val="en-GB"/>
              </w:rPr>
              <w:t xml:space="preserve"> also describes the parameters that are applicable in the Request message:</w:t>
            </w:r>
          </w:p>
          <w:p w14:paraId="121C6DC1" w14:textId="77777777" w:rsidR="00DA7B71" w:rsidRPr="00AF42AF" w:rsidRDefault="00DA7B71" w:rsidP="00BC1EF3">
            <w:pPr>
              <w:pStyle w:val="TB1"/>
            </w:pPr>
            <w:r w:rsidRPr="00AF42AF">
              <w:rPr>
                <w:lang w:eastAsia="ko-KR"/>
              </w:rPr>
              <w:t xml:space="preserve">Specifically, the </w:t>
            </w:r>
            <w:r w:rsidRPr="00AF42AF">
              <w:rPr>
                <w:b/>
                <w:i/>
                <w:lang w:eastAsia="ko-KR"/>
              </w:rPr>
              <w:t>To</w:t>
            </w:r>
            <w:r w:rsidRPr="00AF42AF">
              <w:rPr>
                <w:lang w:eastAsia="ko-KR"/>
              </w:rPr>
              <w:t xml:space="preserve"> parameter is set to the address of the announced resource to be retrieved.</w:t>
            </w:r>
          </w:p>
          <w:p w14:paraId="67AB40C1" w14:textId="77777777" w:rsidR="00DA7B71" w:rsidRPr="00AF42AF" w:rsidRDefault="00DA7B71" w:rsidP="00BC1EF3">
            <w:pPr>
              <w:pStyle w:val="TB1"/>
            </w:pPr>
            <w:r w:rsidRPr="00AF42AF">
              <w:rPr>
                <w:lang w:eastAsia="ko-KR"/>
              </w:rPr>
              <w:t xml:space="preserve">If a specific attribute is to be retrieved, the address of such attribute is included in the </w:t>
            </w:r>
            <w:r w:rsidRPr="00AF42AF">
              <w:rPr>
                <w:b/>
                <w:i/>
                <w:lang w:eastAsia="ko-KR"/>
              </w:rPr>
              <w:t>To</w:t>
            </w:r>
            <w:r w:rsidRPr="00AF42AF">
              <w:rPr>
                <w:lang w:eastAsia="ko-KR"/>
              </w:rPr>
              <w:t xml:space="preserve"> parameter.</w:t>
            </w:r>
          </w:p>
          <w:p w14:paraId="2FE01C6F" w14:textId="77777777" w:rsidR="00DA7B71" w:rsidRPr="00AF42AF" w:rsidRDefault="00DA7B71" w:rsidP="00BC1EF3">
            <w:pPr>
              <w:pStyle w:val="TB1"/>
            </w:pPr>
            <w:r w:rsidRPr="00AF42AF">
              <w:t xml:space="preserve">The Originator can specify one of the values for the optional </w:t>
            </w:r>
            <w:r w:rsidR="00BC0067" w:rsidRPr="00BC1EF3">
              <w:rPr>
                <w:b/>
                <w:i/>
              </w:rPr>
              <w:t>Result Content</w:t>
            </w:r>
            <w:r w:rsidRPr="00AF42AF">
              <w:t xml:space="preserve"> parameter.</w:t>
            </w:r>
          </w:p>
          <w:p w14:paraId="43AF8C84" w14:textId="77777777" w:rsidR="00DA7B71" w:rsidRPr="00AF42AF" w:rsidRDefault="00DA7B71" w:rsidP="00BC1EF3">
            <w:pPr>
              <w:pStyle w:val="TB1"/>
              <w:rPr>
                <w:rFonts w:eastAsia="SimSun"/>
              </w:rPr>
            </w:pPr>
            <w:r w:rsidRPr="00AF42AF">
              <w:rPr>
                <w:lang w:eastAsia="ko-KR"/>
              </w:rPr>
              <w:t xml:space="preserve">The Originator can request retrieval of the original resource by targeting the announced resource at the Hosting CSE by setting the </w:t>
            </w:r>
            <w:r w:rsidR="00BC0067" w:rsidRPr="00BC1EF3">
              <w:rPr>
                <w:b/>
                <w:i/>
              </w:rPr>
              <w:t>Result Content</w:t>
            </w:r>
            <w:r w:rsidRPr="00AF42AF">
              <w:t xml:space="preserve"> </w:t>
            </w:r>
            <w:r w:rsidRPr="00AF42AF">
              <w:rPr>
                <w:lang w:eastAsia="ko-KR"/>
              </w:rPr>
              <w:t>parameter to the "original-resource".</w:t>
            </w:r>
          </w:p>
        </w:tc>
      </w:tr>
      <w:tr w:rsidR="00DA7B71" w:rsidRPr="00AF42AF" w14:paraId="0BCF0FE8" w14:textId="77777777" w:rsidTr="00BC1EF3">
        <w:trPr>
          <w:jc w:val="center"/>
        </w:trPr>
        <w:tc>
          <w:tcPr>
            <w:tcW w:w="2093" w:type="dxa"/>
            <w:shd w:val="clear" w:color="auto" w:fill="auto"/>
          </w:tcPr>
          <w:p w14:paraId="7FBDF631"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359AB99A" w14:textId="77777777" w:rsidR="00DA7B71" w:rsidRPr="009B13EC" w:rsidRDefault="00DA7B71" w:rsidP="00DA7B71">
            <w:pPr>
              <w:pStyle w:val="TAL"/>
              <w:rPr>
                <w:lang w:val="en-GB"/>
              </w:rPr>
            </w:pPr>
            <w:r w:rsidRPr="009B13EC">
              <w:rPr>
                <w:lang w:val="en-GB"/>
              </w:rPr>
              <w:t xml:space="preserve">The Originator can request retrieval of information from an announced resource at the </w:t>
            </w:r>
            <w:r w:rsidR="00BC0067" w:rsidRPr="00BC1EF3">
              <w:rPr>
                <w:lang w:val="en-GB"/>
              </w:rPr>
              <w:t>H</w:t>
            </w:r>
            <w:r w:rsidRPr="009B13EC">
              <w:rPr>
                <w:lang w:val="en-GB"/>
              </w:rPr>
              <w:t xml:space="preserve">osting CSE. Optionally, the Originator can request retrieval of the original resource by targeting the announced resource at the </w:t>
            </w:r>
            <w:r w:rsidR="00BC0067" w:rsidRPr="00BC1EF3">
              <w:rPr>
                <w:lang w:val="en-GB"/>
              </w:rPr>
              <w:t>H</w:t>
            </w:r>
            <w:r w:rsidRPr="009B13EC">
              <w:rPr>
                <w:lang w:val="en-GB"/>
              </w:rPr>
              <w:t xml:space="preserve">osting CSE by setting the </w:t>
            </w:r>
            <w:r w:rsidR="00BC0067" w:rsidRPr="00BC1EF3">
              <w:rPr>
                <w:b/>
                <w:i/>
                <w:lang w:val="en-GB"/>
              </w:rPr>
              <w:t>Result Content</w:t>
            </w:r>
            <w:r w:rsidRPr="009B13EC">
              <w:rPr>
                <w:lang w:val="en-GB"/>
              </w:rPr>
              <w:t xml:space="preserve"> parameter to the "original-resource.</w:t>
            </w:r>
          </w:p>
        </w:tc>
      </w:tr>
      <w:tr w:rsidR="00DA7B71" w:rsidRPr="00AF42AF" w14:paraId="529EE8AA" w14:textId="77777777" w:rsidTr="00BC1EF3">
        <w:trPr>
          <w:jc w:val="center"/>
        </w:trPr>
        <w:tc>
          <w:tcPr>
            <w:tcW w:w="2093" w:type="dxa"/>
            <w:shd w:val="clear" w:color="auto" w:fill="auto"/>
          </w:tcPr>
          <w:p w14:paraId="21A1EB49"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5BCC053E" w14:textId="77777777" w:rsidR="00DA7B71" w:rsidRPr="009B13EC" w:rsidRDefault="00DA7B71" w:rsidP="00DA7B71">
            <w:pPr>
              <w:pStyle w:val="TAL"/>
              <w:rPr>
                <w:lang w:val="en-GB"/>
              </w:rPr>
            </w:pPr>
            <w:r w:rsidRPr="009B13EC">
              <w:rPr>
                <w:lang w:val="en-GB"/>
              </w:rPr>
              <w:t>Once the Originator has been successfully authorized, the Receiver (</w:t>
            </w:r>
            <w:r w:rsidR="00BC0067" w:rsidRPr="00BC1EF3">
              <w:rPr>
                <w:lang w:val="en-GB"/>
              </w:rPr>
              <w:t>H</w:t>
            </w:r>
            <w:r w:rsidRPr="009B13EC">
              <w:rPr>
                <w:lang w:val="en-GB"/>
              </w:rPr>
              <w:t>osting CSE) shall grant the Request after successful validation of the Request:</w:t>
            </w:r>
          </w:p>
          <w:p w14:paraId="3CF1FE6E" w14:textId="77777777" w:rsidR="00DA7B71" w:rsidRPr="00AF42AF" w:rsidRDefault="00DA7B71" w:rsidP="00BC1EF3">
            <w:pPr>
              <w:pStyle w:val="TB1"/>
            </w:pPr>
            <w:r w:rsidRPr="00AF42AF">
              <w:t>Information from the identified announced resource (at Hosting CSE) shall be returned to Originator via RETRIEVE Response, as described in clause 8.1.2.</w:t>
            </w:r>
          </w:p>
          <w:p w14:paraId="2ABA92CF" w14:textId="77777777" w:rsidR="00DA7B71" w:rsidRPr="00AF42AF" w:rsidRDefault="00DA7B71" w:rsidP="00BC1EF3">
            <w:pPr>
              <w:pStyle w:val="TB1"/>
            </w:pPr>
            <w:r w:rsidRPr="00AF42AF">
              <w:t xml:space="preserve">If </w:t>
            </w:r>
            <w:r w:rsidR="00BC0067" w:rsidRPr="00BC1EF3">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14:paraId="78EF611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55096F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p w14:paraId="6FBBD645" w14:textId="77777777" w:rsidR="00DA7B71" w:rsidRPr="009B13EC" w:rsidRDefault="00DA7B71" w:rsidP="00DA7B71">
            <w:pPr>
              <w:pStyle w:val="TAL"/>
              <w:rPr>
                <w:rFonts w:eastAsia="Arial Unicode MS"/>
                <w:lang w:val="en-GB"/>
              </w:rPr>
            </w:pPr>
          </w:p>
        </w:tc>
        <w:tc>
          <w:tcPr>
            <w:tcW w:w="7074" w:type="dxa"/>
            <w:tcBorders>
              <w:top w:val="single" w:sz="8" w:space="0" w:color="000000"/>
              <w:bottom w:val="single" w:sz="8" w:space="0" w:color="000000"/>
              <w:right w:val="single" w:sz="8" w:space="0" w:color="000000"/>
            </w:tcBorders>
            <w:shd w:val="clear" w:color="auto" w:fill="auto"/>
          </w:tcPr>
          <w:p w14:paraId="141807C9"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from the identified announced resource (at </w:t>
            </w:r>
            <w:r w:rsidR="00BC0067" w:rsidRPr="00BC1EF3">
              <w:rPr>
                <w:rFonts w:eastAsia="Arial Unicode MS"/>
                <w:lang w:val="en-GB"/>
              </w:rPr>
              <w:t>H</w:t>
            </w:r>
            <w:r w:rsidRPr="009B13EC">
              <w:rPr>
                <w:rFonts w:eastAsia="Arial Unicode MS"/>
                <w:lang w:val="en-GB"/>
              </w:rPr>
              <w:t>osting CSE), or the original resource shall be returned to Originator via RETRIEVE Response, as described in clause 8.1.3.</w:t>
            </w:r>
          </w:p>
        </w:tc>
      </w:tr>
      <w:tr w:rsidR="00DA7B71" w:rsidRPr="00AF42AF" w14:paraId="55E7108E"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26C9C9B"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BC0937D"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 (clause 10.1.2) are applicable.</w:t>
            </w:r>
          </w:p>
        </w:tc>
      </w:tr>
    </w:tbl>
    <w:p w14:paraId="1C72F207" w14:textId="77777777" w:rsidR="00DA7B71" w:rsidRPr="00AF42AF" w:rsidRDefault="00DA7B71" w:rsidP="00DA7B71"/>
    <w:p w14:paraId="00BBB33D" w14:textId="77777777" w:rsidR="00DA7B71" w:rsidRPr="00AF42AF" w:rsidRDefault="00DA7B71" w:rsidP="00AA01AF">
      <w:pPr>
        <w:pStyle w:val="Heading4"/>
      </w:pPr>
      <w:bookmarkStart w:id="5055" w:name="_Toc428283277"/>
      <w:bookmarkStart w:id="5056" w:name="_Toc428905358"/>
      <w:bookmarkStart w:id="5057" w:name="_Toc428905804"/>
      <w:bookmarkStart w:id="5058" w:name="_Toc428906249"/>
      <w:bookmarkStart w:id="5059" w:name="_Toc429057436"/>
      <w:bookmarkStart w:id="5060" w:name="_Toc429057937"/>
      <w:bookmarkStart w:id="5061" w:name="_Toc436519991"/>
      <w:bookmarkStart w:id="5062" w:name="_Toc406425403"/>
      <w:bookmarkStart w:id="5063" w:name="_Toc408583488"/>
      <w:bookmarkStart w:id="5064" w:name="_Toc408583932"/>
      <w:bookmarkStart w:id="5065" w:name="_Toc416336324"/>
      <w:bookmarkStart w:id="5066" w:name="_Toc410298695"/>
      <w:bookmarkStart w:id="5067" w:name="_Toc452019914"/>
      <w:r w:rsidRPr="00AF42AF">
        <w:lastRenderedPageBreak/>
        <w:t>10.2.18.3</w:t>
      </w:r>
      <w:r w:rsidRPr="00AF42AF">
        <w:tab/>
      </w:r>
      <w:commentRangeStart w:id="5068"/>
      <w:r w:rsidRPr="00AF42AF">
        <w:t>Procedure for AE and CSE to initiate Deletion of an Announced Resource</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commentRangeEnd w:id="5068"/>
      <w:r w:rsidR="00F673F6">
        <w:rPr>
          <w:rStyle w:val="CommentReference"/>
          <w:rFonts w:ascii="Times New Roman" w:eastAsia="MS Mincho" w:hAnsi="Times New Roman"/>
          <w:lang w:eastAsia="x-none"/>
        </w:rPr>
        <w:commentReference w:id="5068"/>
      </w:r>
    </w:p>
    <w:p w14:paraId="3BD7E395" w14:textId="77777777"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14:paraId="64429C5A" w14:textId="77777777" w:rsidR="00DA7B71" w:rsidRPr="00AF42AF" w:rsidRDefault="00DA7B71" w:rsidP="00DA7B71">
      <w:r w:rsidRPr="00AF42AF">
        <w:t>The Originator of a Request for initiating resource de-announcement can be either an AE or a CSE. Two methods are supported for initiating resource de-announcement.</w:t>
      </w:r>
    </w:p>
    <w:p w14:paraId="6A750A1A" w14:textId="77777777"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14:paraId="27116662" w14:textId="77777777"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14:paraId="61917665" w14:textId="77777777" w:rsidR="007213A2" w:rsidRPr="00BC1EF3" w:rsidRDefault="007213A2" w:rsidP="00BC1EF3">
      <w:pPr>
        <w:jc w:val="center"/>
        <w:rPr>
          <w:b/>
        </w:rPr>
      </w:pPr>
      <w:r w:rsidRPr="00BC1EF3">
        <w:rPr>
          <w:b/>
        </w:rPr>
        <w:t>Table 10.2.18.3-1: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8F577D1" w14:textId="77777777" w:rsidTr="00BC1EF3">
        <w:trPr>
          <w:tblHeader/>
          <w:jc w:val="center"/>
        </w:trPr>
        <w:tc>
          <w:tcPr>
            <w:tcW w:w="9167" w:type="dxa"/>
            <w:gridSpan w:val="2"/>
            <w:shd w:val="clear" w:color="auto" w:fill="DDDDDD"/>
          </w:tcPr>
          <w:p w14:paraId="2477F4C2" w14:textId="77777777" w:rsidR="00DA7B71" w:rsidRPr="009B13EC" w:rsidRDefault="00DA7B71" w:rsidP="00DA7B71">
            <w:pPr>
              <w:pStyle w:val="TAH"/>
              <w:rPr>
                <w:rFonts w:eastAsia="Malgun Gothic"/>
                <w:lang w:val="en-GB"/>
              </w:rPr>
            </w:pPr>
            <w:r w:rsidRPr="009B13EC">
              <w:rPr>
                <w:i/>
                <w:lang w:val="en-GB"/>
              </w:rPr>
              <w:t xml:space="preserve">Initiate Resource De-Announcement: </w:t>
            </w:r>
            <w:r w:rsidRPr="009B13EC">
              <w:rPr>
                <w:lang w:val="en-GB"/>
              </w:rPr>
              <w:t>UPDATE or DELETE</w:t>
            </w:r>
          </w:p>
        </w:tc>
      </w:tr>
      <w:tr w:rsidR="00DA7B71" w:rsidRPr="00AF42AF" w14:paraId="0400E308" w14:textId="77777777" w:rsidTr="00BC1EF3">
        <w:trPr>
          <w:jc w:val="center"/>
        </w:trPr>
        <w:tc>
          <w:tcPr>
            <w:tcW w:w="2093" w:type="dxa"/>
            <w:shd w:val="clear" w:color="auto" w:fill="auto"/>
          </w:tcPr>
          <w:p w14:paraId="6C024F63"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2FAC673A"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063C1E0F" w14:textId="77777777" w:rsidTr="00BC1EF3">
        <w:trPr>
          <w:jc w:val="center"/>
        </w:trPr>
        <w:tc>
          <w:tcPr>
            <w:tcW w:w="2093" w:type="dxa"/>
            <w:shd w:val="clear" w:color="auto" w:fill="auto"/>
          </w:tcPr>
          <w:p w14:paraId="31125DE8"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28A9695F"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indicated in that table.</w:t>
            </w:r>
          </w:p>
        </w:tc>
      </w:tr>
      <w:tr w:rsidR="00DA7B71" w:rsidRPr="00AF42AF" w14:paraId="6540B501" w14:textId="77777777" w:rsidTr="00BC1EF3">
        <w:trPr>
          <w:jc w:val="center"/>
        </w:trPr>
        <w:tc>
          <w:tcPr>
            <w:tcW w:w="2093" w:type="dxa"/>
            <w:shd w:val="clear" w:color="auto" w:fill="auto"/>
          </w:tcPr>
          <w:p w14:paraId="4B59CFEF"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4F8ADD4A" w14:textId="77777777" w:rsidR="00DA7B71" w:rsidRPr="009B13EC" w:rsidRDefault="00DA7B71" w:rsidP="00DA7B71">
            <w:pPr>
              <w:pStyle w:val="TAL"/>
              <w:rPr>
                <w:lang w:val="en-GB"/>
              </w:rPr>
            </w:pPr>
            <w:r w:rsidRPr="009B13EC">
              <w:rPr>
                <w:lang w:val="en-GB"/>
              </w:rPr>
              <w:t>The Originator shall perform one of the following</w:t>
            </w:r>
            <w:r w:rsidRPr="009B13EC">
              <w:rPr>
                <w:rFonts w:eastAsia="SimSun"/>
                <w:lang w:val="en-GB"/>
              </w:rPr>
              <w:t xml:space="preserve"> for the deletion of an announced resource</w:t>
            </w:r>
            <w:r w:rsidRPr="009B13EC">
              <w:rPr>
                <w:lang w:val="en-GB"/>
              </w:rPr>
              <w:t>:</w:t>
            </w:r>
          </w:p>
          <w:p w14:paraId="1D583514" w14:textId="5F247892" w:rsidR="00DA7B71" w:rsidRPr="00BC1EF3" w:rsidRDefault="00DA7B71" w:rsidP="00BC1EF3">
            <w:pPr>
              <w:pStyle w:val="TB1"/>
              <w:rPr>
                <w:rFonts w:eastAsia="Arial Unicode MS"/>
              </w:rPr>
            </w:pPr>
            <w:r w:rsidRPr="00AF42AF">
              <w:rPr>
                <w:rFonts w:eastAsia="SimSun"/>
              </w:rPr>
              <w:t xml:space="preserve">The Originator shall </w:t>
            </w:r>
            <w:r w:rsidR="002731E3">
              <w:rPr>
                <w:rFonts w:eastAsia="SimSun" w:hint="eastAsia"/>
                <w:lang w:eastAsia="zh-CN"/>
              </w:rPr>
              <w:t>request to</w:t>
            </w:r>
            <w:r w:rsidRPr="00AF42AF">
              <w:rPr>
                <w:rFonts w:eastAsia="SimSun"/>
              </w:rPr>
              <w:t xml:space="preserve">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14:paraId="5BF907E5" w14:textId="153265B0" w:rsidR="00DA7B71" w:rsidRPr="00BC1EF3" w:rsidRDefault="00DA7B71" w:rsidP="00BC1EF3">
            <w:pPr>
              <w:pStyle w:val="TB1"/>
              <w:rPr>
                <w:rFonts w:eastAsia="Arial Unicode MS"/>
              </w:rPr>
            </w:pPr>
            <w:r w:rsidRPr="00AF42AF">
              <w:rPr>
                <w:rFonts w:eastAsia="SimSun"/>
              </w:rPr>
              <w:t xml:space="preserve">The Originator shall </w:t>
            </w:r>
            <w:r w:rsidR="002731E3">
              <w:rPr>
                <w:rFonts w:eastAsia="SimSun" w:hint="eastAsia"/>
                <w:lang w:eastAsia="zh-CN"/>
              </w:rPr>
              <w:t>request to</w:t>
            </w:r>
            <w:r w:rsidRPr="00AF42AF">
              <w:rPr>
                <w:rFonts w:eastAsia="SimSun"/>
              </w:rPr>
              <w:t xml:space="preserve">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14:paraId="7BB0CEE7" w14:textId="77777777" w:rsidR="00DA7B71" w:rsidRPr="00BC1EF3" w:rsidRDefault="00DA7B71" w:rsidP="00BC1EF3">
            <w:pPr>
              <w:pStyle w:val="TB1"/>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14:paraId="48FE77A4" w14:textId="77777777" w:rsidR="00DA7B71" w:rsidRPr="00BC1EF3" w:rsidRDefault="00DA7B71" w:rsidP="00BC1EF3">
            <w:pPr>
              <w:pStyle w:val="TB1"/>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14:paraId="2B02C63D" w14:textId="77777777" w:rsidTr="00BC1EF3">
        <w:trPr>
          <w:jc w:val="center"/>
        </w:trPr>
        <w:tc>
          <w:tcPr>
            <w:tcW w:w="2093" w:type="dxa"/>
            <w:shd w:val="clear" w:color="auto" w:fill="auto"/>
          </w:tcPr>
          <w:p w14:paraId="7E6CCCD0"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2EFA4585"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 xml:space="preserve">osting CSE) shall grant the Request after successful validation of the Request. The Receiver shall be the resource </w:t>
            </w:r>
            <w:r w:rsidR="00BC0067" w:rsidRPr="00BC1EF3">
              <w:rPr>
                <w:lang w:val="en-GB"/>
              </w:rPr>
              <w:t>H</w:t>
            </w:r>
            <w:r w:rsidRPr="009B13EC">
              <w:rPr>
                <w:lang w:val="en-GB"/>
              </w:rPr>
              <w:t>osting CSE. On receiving the UPDATE or DELETE Request, the Receiver shall perform as follows:</w:t>
            </w:r>
          </w:p>
          <w:p w14:paraId="5249BFD4" w14:textId="77777777" w:rsidR="00DA7B71" w:rsidRPr="00BC1EF3" w:rsidRDefault="00DA7B71" w:rsidP="00BC1EF3">
            <w:pPr>
              <w:pStyle w:val="TB1"/>
              <w:rPr>
                <w:rFonts w:eastAsia="Arial Unicode MS"/>
              </w:rPr>
            </w:pPr>
            <w:r w:rsidRPr="00AF42AF">
              <w:t xml:space="preserve">For UPDATE Request, the Receiver shall request to delete the announced resource(s) whose address(es) is/are not included in the </w:t>
            </w:r>
            <w:r w:rsidRPr="00AF42AF">
              <w:rPr>
                <w:i/>
              </w:rPr>
              <w:t>announceTo</w:t>
            </w:r>
            <w:r w:rsidRPr="00AF42AF">
              <w:t xml:space="preserve"> attribute of the request as per procedures in clause 10.2.18.5.</w:t>
            </w:r>
          </w:p>
          <w:p w14:paraId="725110EA" w14:textId="77777777" w:rsidR="00DA7B71" w:rsidRPr="00BC1EF3" w:rsidRDefault="00DA7B71" w:rsidP="00BC1EF3">
            <w:pPr>
              <w:pStyle w:val="TB1"/>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14:paraId="4BF0DD0C" w14:textId="77777777" w:rsidTr="00BC1EF3">
        <w:trPr>
          <w:jc w:val="center"/>
        </w:trPr>
        <w:tc>
          <w:tcPr>
            <w:tcW w:w="2093" w:type="dxa"/>
            <w:shd w:val="clear" w:color="auto" w:fill="auto"/>
          </w:tcPr>
          <w:p w14:paraId="247BD4E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3DA43581" w14:textId="77777777" w:rsidR="00DA7B71" w:rsidRPr="009B13EC" w:rsidRDefault="00DA7B71" w:rsidP="00DA7B71">
            <w:pPr>
              <w:pStyle w:val="TAL"/>
              <w:rPr>
                <w:rFonts w:eastAsia="Arial Unicode MS"/>
                <w:lang w:val="en-GB"/>
              </w:rPr>
            </w:pPr>
            <w:r w:rsidRPr="009B13EC">
              <w:rPr>
                <w:rFonts w:eastAsia="Arial Unicode MS"/>
                <w:lang w:val="en-GB"/>
              </w:rPr>
              <w:t>On successful completion of resource de-announcement procedure in clause 10.2.18.5, the Receiver knows that the announced resource has been deleted:</w:t>
            </w:r>
          </w:p>
          <w:p w14:paraId="5FA5728C" w14:textId="77777777" w:rsidR="00DA7B71" w:rsidRPr="00BC1EF3" w:rsidRDefault="00DA7B71" w:rsidP="00BC1EF3">
            <w:pPr>
              <w:pStyle w:val="TB1"/>
              <w:rPr>
                <w:rFonts w:eastAsia="Arial Unicode MS"/>
              </w:rPr>
            </w:pPr>
            <w:r w:rsidRPr="00AF42AF">
              <w:rPr>
                <w:rFonts w:eastAsia="Arial Unicode MS"/>
                <w:iCs/>
                <w:szCs w:val="18"/>
              </w:rPr>
              <w:t>The Receiver shall provide confirmation of resource de-announcement to the Originator.</w:t>
            </w:r>
          </w:p>
          <w:p w14:paraId="69285925" w14:textId="77777777" w:rsidR="00DA7B71" w:rsidRPr="00BC1EF3" w:rsidRDefault="00DA7B71" w:rsidP="00BC1EF3">
            <w:pPr>
              <w:pStyle w:val="TB1"/>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14:paraId="0097D80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725CF1D1"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2B5E4AC"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 (clause 10.1.2) are applicable for UPDATE operation.</w:t>
            </w:r>
          </w:p>
          <w:p w14:paraId="47127D2A" w14:textId="77777777" w:rsidR="00DA7B71" w:rsidRPr="009B13EC" w:rsidRDefault="00DA7B71" w:rsidP="00DA7B71">
            <w:pPr>
              <w:pStyle w:val="TAL"/>
              <w:rPr>
                <w:rFonts w:eastAsia="Arial Unicode MS"/>
                <w:lang w:val="en-GB"/>
              </w:rPr>
            </w:pPr>
          </w:p>
          <w:p w14:paraId="2B5896A4"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 (clause 10.1.4) are applicable for DELETE operation.</w:t>
            </w:r>
          </w:p>
        </w:tc>
      </w:tr>
    </w:tbl>
    <w:p w14:paraId="5C46BB09" w14:textId="77777777" w:rsidR="00DA7B71" w:rsidRPr="00AF42AF" w:rsidRDefault="00DA7B71" w:rsidP="00DA7B71"/>
    <w:p w14:paraId="20824135" w14:textId="77777777" w:rsidR="00DA7B71" w:rsidRPr="00AF42AF" w:rsidRDefault="00DA7B71" w:rsidP="00AA01AF">
      <w:pPr>
        <w:pStyle w:val="Heading4"/>
      </w:pPr>
      <w:bookmarkStart w:id="5069" w:name="_Toc428283278"/>
      <w:bookmarkStart w:id="5070" w:name="_Toc428905359"/>
      <w:bookmarkStart w:id="5071" w:name="_Toc428905805"/>
      <w:bookmarkStart w:id="5072" w:name="_Toc428906250"/>
      <w:bookmarkStart w:id="5073" w:name="_Toc429057437"/>
      <w:bookmarkStart w:id="5074" w:name="_Toc429057938"/>
      <w:bookmarkStart w:id="5075" w:name="_Toc436519992"/>
      <w:bookmarkStart w:id="5076" w:name="_Toc406425404"/>
      <w:bookmarkStart w:id="5077" w:name="_Toc408583489"/>
      <w:bookmarkStart w:id="5078" w:name="_Toc408583933"/>
      <w:bookmarkStart w:id="5079" w:name="_Toc416336325"/>
      <w:bookmarkStart w:id="5080" w:name="_Toc410298696"/>
      <w:bookmarkStart w:id="5081" w:name="_Toc452019915"/>
      <w:r w:rsidRPr="00AF42AF">
        <w:t>10.2.18.4</w:t>
      </w:r>
      <w:r w:rsidRPr="00AF42AF">
        <w:tab/>
      </w:r>
      <w:commentRangeStart w:id="5082"/>
      <w:r w:rsidRPr="00AF42AF">
        <w:t xml:space="preserve">Procedure for original resource </w:t>
      </w:r>
      <w:r w:rsidR="00BC0067" w:rsidRPr="00D007F6">
        <w:t>H</w:t>
      </w:r>
      <w:r w:rsidRPr="00AF42AF">
        <w:t>osting CSE to Create an Announced Resource</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commentRangeEnd w:id="5082"/>
      <w:r w:rsidR="00F673F6">
        <w:rPr>
          <w:rStyle w:val="CommentReference"/>
          <w:rFonts w:ascii="Times New Roman" w:eastAsia="MS Mincho" w:hAnsi="Times New Roman"/>
          <w:lang w:eastAsia="x-none"/>
        </w:rPr>
        <w:commentReference w:id="5082"/>
      </w:r>
    </w:p>
    <w:p w14:paraId="400C53A3" w14:textId="77777777"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14:paraId="33F175B3" w14:textId="77777777"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14:paraId="513D1391" w14:textId="77777777"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14:paraId="2F247CB7" w14:textId="77777777" w:rsidR="007213A2" w:rsidRPr="00BC1EF3" w:rsidRDefault="007213A2" w:rsidP="00BC1EF3">
      <w:pPr>
        <w:jc w:val="center"/>
        <w:rPr>
          <w:b/>
        </w:rPr>
      </w:pPr>
      <w:r w:rsidRPr="00BC1EF3">
        <w:rPr>
          <w:b/>
        </w:rPr>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8C99C3" w14:textId="77777777" w:rsidTr="00BC1EF3">
        <w:trPr>
          <w:tblHeader/>
          <w:jc w:val="center"/>
        </w:trPr>
        <w:tc>
          <w:tcPr>
            <w:tcW w:w="9167" w:type="dxa"/>
            <w:gridSpan w:val="2"/>
            <w:shd w:val="clear" w:color="auto" w:fill="DDDDDD"/>
          </w:tcPr>
          <w:p w14:paraId="25D1468F" w14:textId="77777777" w:rsidR="00BC0067" w:rsidRPr="009B13EC" w:rsidRDefault="00DA7B71" w:rsidP="00BC1EF3">
            <w:pPr>
              <w:pStyle w:val="TAH"/>
              <w:keepNext w:val="0"/>
              <w:rPr>
                <w:rFonts w:eastAsia="Malgun Gothic"/>
                <w:lang w:val="en-GB"/>
              </w:rPr>
            </w:pPr>
            <w:r w:rsidRPr="009B13EC">
              <w:rPr>
                <w:i/>
                <w:lang w:val="en-GB"/>
              </w:rPr>
              <w:t xml:space="preserve">Resource Announcement: </w:t>
            </w:r>
            <w:r w:rsidRPr="009B13EC">
              <w:rPr>
                <w:lang w:val="en-GB"/>
              </w:rPr>
              <w:t>CREATE</w:t>
            </w:r>
          </w:p>
        </w:tc>
      </w:tr>
      <w:tr w:rsidR="00DA7B71" w:rsidRPr="00AF42AF" w14:paraId="4AF36CC9" w14:textId="77777777" w:rsidTr="00BC1EF3">
        <w:trPr>
          <w:jc w:val="center"/>
        </w:trPr>
        <w:tc>
          <w:tcPr>
            <w:tcW w:w="2093" w:type="dxa"/>
            <w:shd w:val="clear" w:color="auto" w:fill="auto"/>
          </w:tcPr>
          <w:p w14:paraId="74F3C86B" w14:textId="77777777" w:rsidR="00BC0067" w:rsidRPr="009B13EC" w:rsidRDefault="00DA7B71" w:rsidP="00BC1EF3">
            <w:pPr>
              <w:pStyle w:val="TAL"/>
              <w:keepNext w:val="0"/>
              <w:rPr>
                <w:rFonts w:eastAsia="Malgun Gothic"/>
                <w:lang w:val="en-GB"/>
              </w:rPr>
            </w:pPr>
            <w:r w:rsidRPr="009B13EC">
              <w:rPr>
                <w:rFonts w:eastAsia="Malgun Gothic"/>
                <w:lang w:val="en-GB"/>
              </w:rPr>
              <w:t>Associated Reference Points</w:t>
            </w:r>
          </w:p>
        </w:tc>
        <w:tc>
          <w:tcPr>
            <w:tcW w:w="7074" w:type="dxa"/>
            <w:shd w:val="clear" w:color="auto" w:fill="auto"/>
          </w:tcPr>
          <w:p w14:paraId="475CB75E" w14:textId="77777777" w:rsidR="00BC0067" w:rsidRPr="009B13EC" w:rsidRDefault="00DA7B71" w:rsidP="00BC1EF3">
            <w:pPr>
              <w:pStyle w:val="TAL"/>
              <w:keepNext w:val="0"/>
              <w:rPr>
                <w:rFonts w:eastAsia="Malgun Gothic"/>
                <w:lang w:val="en-GB"/>
              </w:rPr>
            </w:pPr>
            <w:r w:rsidRPr="009B13EC">
              <w:rPr>
                <w:rFonts w:eastAsia="Malgun Gothic"/>
                <w:lang w:val="en-GB"/>
              </w:rPr>
              <w:t>Mcc.</w:t>
            </w:r>
          </w:p>
        </w:tc>
      </w:tr>
      <w:tr w:rsidR="00DA7B71" w:rsidRPr="00AF42AF" w14:paraId="59C1EC9C" w14:textId="77777777" w:rsidTr="00BC1EF3">
        <w:trPr>
          <w:jc w:val="center"/>
        </w:trPr>
        <w:tc>
          <w:tcPr>
            <w:tcW w:w="2093" w:type="dxa"/>
            <w:shd w:val="clear" w:color="auto" w:fill="auto"/>
          </w:tcPr>
          <w:p w14:paraId="77A13A7A" w14:textId="77777777" w:rsidR="00BC0067" w:rsidRPr="009B13EC" w:rsidRDefault="00DA7B71" w:rsidP="00BC1EF3">
            <w:pPr>
              <w:pStyle w:val="TAL"/>
              <w:keepNext w:val="0"/>
              <w:rPr>
                <w:rFonts w:eastAsia="Malgun Gothic"/>
                <w:lang w:val="en-GB"/>
              </w:rPr>
            </w:pPr>
            <w:r w:rsidRPr="009B13EC">
              <w:rPr>
                <w:rFonts w:eastAsia="Arial Unicode MS"/>
                <w:lang w:val="en-GB"/>
              </w:rPr>
              <w:t>Information in Request message</w:t>
            </w:r>
          </w:p>
        </w:tc>
        <w:tc>
          <w:tcPr>
            <w:tcW w:w="7074" w:type="dxa"/>
            <w:shd w:val="clear" w:color="auto" w:fill="auto"/>
          </w:tcPr>
          <w:p w14:paraId="7F4D43E4" w14:textId="77777777" w:rsidR="00BC0067" w:rsidRPr="009B13EC" w:rsidRDefault="00DA7B71" w:rsidP="00BC1EF3">
            <w:pPr>
              <w:pStyle w:val="TAL"/>
              <w:keepNext w:val="0"/>
              <w:rPr>
                <w:lang w:val="en-GB"/>
              </w:rPr>
            </w:pPr>
            <w:r w:rsidRPr="009B13EC">
              <w:rPr>
                <w:lang w:val="en-GB"/>
              </w:rPr>
              <w:t xml:space="preserve">All </w:t>
            </w:r>
            <w:r w:rsidRPr="009B13EC">
              <w:rPr>
                <w:rFonts w:eastAsia="SimSun"/>
                <w:lang w:val="en-GB"/>
              </w:rPr>
              <w:t xml:space="preserve">parameters defined in table </w:t>
            </w:r>
            <w:r w:rsidR="005A4EEF" w:rsidRPr="009B13EC">
              <w:rPr>
                <w:rFonts w:eastAsia="SimSun"/>
                <w:lang w:val="en-GB"/>
              </w:rPr>
              <w:t>8.1.2-3</w:t>
            </w:r>
            <w:r w:rsidRPr="009B13EC">
              <w:rPr>
                <w:rFonts w:eastAsia="SimSun"/>
                <w:lang w:val="en-GB"/>
              </w:rPr>
              <w:t xml:space="preserve"> ar</w:t>
            </w:r>
            <w:r w:rsidRPr="009B13EC">
              <w:rPr>
                <w:lang w:val="en-GB"/>
              </w:rPr>
              <w:t>e applicable as indicated in that</w:t>
            </w:r>
            <w:r w:rsidRPr="009B13EC">
              <w:rPr>
                <w:rFonts w:eastAsia="SimSun"/>
                <w:lang w:val="en-GB"/>
              </w:rPr>
              <w:t xml:space="preserve"> table</w:t>
            </w:r>
            <w:r w:rsidRPr="009B13EC">
              <w:rPr>
                <w:lang w:val="en-GB"/>
              </w:rPr>
              <w:t>.</w:t>
            </w:r>
          </w:p>
          <w:p w14:paraId="52327F7B" w14:textId="77777777" w:rsidR="00BC0067" w:rsidRPr="009B13EC" w:rsidRDefault="00DA7B71" w:rsidP="00BC1EF3">
            <w:pPr>
              <w:pStyle w:val="TAL"/>
              <w:keepNext w:val="0"/>
              <w:rPr>
                <w:lang w:val="en-GB"/>
              </w:rPr>
            </w:pPr>
            <w:r w:rsidRPr="009B13EC">
              <w:rPr>
                <w:rFonts w:eastAsia="Arial Unicode MS"/>
                <w:b/>
                <w:i/>
                <w:lang w:val="en-GB"/>
              </w:rPr>
              <w:t>Content</w:t>
            </w:r>
            <w:r w:rsidRPr="009B13EC">
              <w:rPr>
                <w:b/>
                <w:lang w:val="en-GB"/>
              </w:rPr>
              <w:t>:</w:t>
            </w:r>
            <w:r w:rsidRPr="009B13EC">
              <w:rPr>
                <w:lang w:val="en-GB"/>
              </w:rPr>
              <w:t xml:space="preserve"> contains MA attributes and OA attributes that are included in </w:t>
            </w:r>
            <w:r w:rsidRPr="009B13EC">
              <w:rPr>
                <w:i/>
                <w:lang w:val="en-GB"/>
              </w:rPr>
              <w:t>announcedAttribute</w:t>
            </w:r>
            <w:r w:rsidRPr="009B13EC">
              <w:rPr>
                <w:lang w:val="en-GB"/>
              </w:rPr>
              <w:t xml:space="preserve"> attribute.</w:t>
            </w:r>
          </w:p>
          <w:p w14:paraId="1A3AB86D" w14:textId="09990725" w:rsidR="00BC0067" w:rsidRDefault="00BC0067" w:rsidP="00440B01">
            <w:pPr>
              <w:pStyle w:val="TB1"/>
              <w:keepNext w:val="0"/>
              <w:numPr>
                <w:ilvl w:val="0"/>
                <w:numId w:val="0"/>
              </w:numPr>
              <w:ind w:left="360"/>
              <w:rPr>
                <w:rFonts w:eastAsia="Arial Unicode MS"/>
              </w:rPr>
            </w:pPr>
          </w:p>
        </w:tc>
      </w:tr>
      <w:tr w:rsidR="00DA7B71" w:rsidRPr="00AF42AF" w14:paraId="6F0CF30E" w14:textId="77777777" w:rsidTr="00BC1EF3">
        <w:trPr>
          <w:jc w:val="center"/>
        </w:trPr>
        <w:tc>
          <w:tcPr>
            <w:tcW w:w="2093" w:type="dxa"/>
            <w:shd w:val="clear" w:color="auto" w:fill="auto"/>
          </w:tcPr>
          <w:p w14:paraId="7F9F13A8"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14C1FEF5" w14:textId="77777777" w:rsidR="00BC0067" w:rsidRPr="009B13EC" w:rsidRDefault="00DA7B71" w:rsidP="00BC1EF3">
            <w:pPr>
              <w:pStyle w:val="TAL"/>
              <w:keepNext w:val="0"/>
              <w:rPr>
                <w:rFonts w:eastAsia="Arial Unicode MS"/>
                <w:lang w:val="en-GB"/>
              </w:rPr>
            </w:pPr>
            <w:r w:rsidRPr="009B13EC">
              <w:rPr>
                <w:rFonts w:eastAsia="Arial Unicode MS"/>
                <w:lang w:val="en-GB"/>
              </w:rPr>
              <w:t>Other details for the information in the Request message shall be as follows:</w:t>
            </w:r>
          </w:p>
          <w:p w14:paraId="715EB845" w14:textId="77777777" w:rsidR="00BC0067" w:rsidRPr="00BC1EF3" w:rsidRDefault="00DA7B71" w:rsidP="00BC1EF3">
            <w:pPr>
              <w:pStyle w:val="TB1"/>
              <w:keepNext w:val="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14:paraId="4973D2F3" w14:textId="135F5E86" w:rsidR="00BC0067" w:rsidRDefault="00DA7B71" w:rsidP="00D007F6">
            <w:pPr>
              <w:pStyle w:val="TB1"/>
              <w:keepNext w:val="0"/>
              <w:rPr>
                <w:rFonts w:eastAsia="Arial Unicode MS"/>
              </w:rPr>
            </w:pPr>
            <w:r w:rsidRPr="00AF42AF">
              <w:rPr>
                <w:rFonts w:eastAsia="Arial Unicode MS"/>
                <w:i/>
              </w:rPr>
              <w:t>resourceType</w:t>
            </w:r>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14:paraId="59D022E8" w14:textId="042C0704" w:rsidR="00BC0067" w:rsidRPr="00BC1EF3" w:rsidRDefault="002731E3" w:rsidP="00BC1EF3">
            <w:pPr>
              <w:pStyle w:val="TB1"/>
              <w:keepNext w:val="0"/>
              <w:rPr>
                <w:rFonts w:eastAsia="Arial Unicode MS"/>
              </w:rPr>
            </w:pPr>
            <w:r w:rsidRPr="00AF42AF">
              <w:rPr>
                <w:rFonts w:eastAsia="Arial Unicode MS"/>
                <w:i/>
              </w:rPr>
              <w:t>expirationTime</w:t>
            </w:r>
            <w:r w:rsidRPr="00AF42AF">
              <w:rPr>
                <w:rFonts w:eastAsia="Arial Unicode MS"/>
              </w:rPr>
              <w:t xml:space="preserve"> provided by the Originator equal to the one</w:t>
            </w:r>
            <w:r w:rsidR="00DA7B71" w:rsidRPr="00AF42AF">
              <w:rPr>
                <w:rFonts w:eastAsia="Arial Unicode MS"/>
                <w:szCs w:val="18"/>
                <w:lang w:eastAsia="ko-KR"/>
              </w:rPr>
              <w:t xml:space="preserve"> for the original resource.</w:t>
            </w:r>
          </w:p>
          <w:p w14:paraId="20D7F13B" w14:textId="77777777" w:rsidR="00BC0067" w:rsidRPr="00BC1EF3" w:rsidRDefault="00DA7B71" w:rsidP="00BC1EF3">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p>
          <w:p w14:paraId="174E1AD6" w14:textId="77777777" w:rsidR="00BC0067" w:rsidRPr="00BC1EF3" w:rsidRDefault="00DA7B71" w:rsidP="00BC1EF3">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14:paraId="2A683246" w14:textId="77777777" w:rsidR="00BC0067" w:rsidRPr="00BC1EF3" w:rsidRDefault="00DA7B71" w:rsidP="00BC1EF3">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14:paraId="7A5D798C" w14:textId="77777777" w:rsidR="00BC0067" w:rsidRPr="00BC1EF3" w:rsidRDefault="00DA7B71" w:rsidP="00BC1EF3">
            <w:pPr>
              <w:pStyle w:val="TB1"/>
              <w:keepNext w:val="0"/>
              <w:rPr>
                <w:rFonts w:eastAsia="Arial Unicode MS"/>
              </w:rPr>
            </w:pPr>
            <w:r w:rsidRPr="00AF42AF">
              <w:rPr>
                <w:rFonts w:eastAsia="Arial Unicode MS"/>
                <w:i/>
                <w:szCs w:val="18"/>
                <w:lang w:eastAsia="ko-KR"/>
              </w:rPr>
              <w:t>accessControlPolicyIDs</w:t>
            </w:r>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14:paraId="0A02EDB6" w14:textId="77777777" w:rsidTr="00BC1EF3">
        <w:trPr>
          <w:jc w:val="center"/>
        </w:trPr>
        <w:tc>
          <w:tcPr>
            <w:tcW w:w="2093" w:type="dxa"/>
            <w:shd w:val="clear" w:color="auto" w:fill="auto"/>
          </w:tcPr>
          <w:p w14:paraId="5ED56262"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the Receiver</w:t>
            </w:r>
          </w:p>
        </w:tc>
        <w:tc>
          <w:tcPr>
            <w:tcW w:w="7074" w:type="dxa"/>
            <w:shd w:val="clear" w:color="auto" w:fill="auto"/>
          </w:tcPr>
          <w:p w14:paraId="3B2C4502" w14:textId="77777777" w:rsidR="00BC0067" w:rsidRPr="009B13EC" w:rsidRDefault="00DA7B71" w:rsidP="00BC1EF3">
            <w:pPr>
              <w:pStyle w:val="TAL"/>
              <w:keepNext w:val="0"/>
              <w:rPr>
                <w:lang w:val="en-GB"/>
              </w:rPr>
            </w:pPr>
            <w:r w:rsidRPr="009B13EC">
              <w:rPr>
                <w:lang w:val="en-GB"/>
              </w:rPr>
              <w:t>Once the Originator has been successfully authorized, the Receiver shall grant the Request after successful validation of the Request. The Receiver shall perform as follows:</w:t>
            </w:r>
          </w:p>
          <w:p w14:paraId="2C603DC9" w14:textId="77777777" w:rsidR="00BC0067" w:rsidRDefault="00DA7B71" w:rsidP="00BC1EF3">
            <w:pPr>
              <w:pStyle w:val="TB1"/>
              <w:keepNext w:val="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14:paraId="032F1C9E" w14:textId="77777777" w:rsidR="00BC0067" w:rsidRDefault="00DA7B71" w:rsidP="00BC1EF3">
            <w:pPr>
              <w:pStyle w:val="TB1"/>
              <w:keepNext w:val="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14:paraId="41698FA6" w14:textId="77777777" w:rsidR="00BC0067" w:rsidRDefault="00DA7B71" w:rsidP="00BC1EF3">
            <w:pPr>
              <w:pStyle w:val="TB1"/>
              <w:keepNext w:val="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14:paraId="09B89A45" w14:textId="77777777" w:rsidR="00BC0067" w:rsidRDefault="00DA7B71" w:rsidP="00BC1EF3">
            <w:pPr>
              <w:pStyle w:val="TB1"/>
              <w:keepNext w:val="0"/>
            </w:pPr>
            <w:r w:rsidRPr="00AF42AF">
              <w:t>Respond to the Originator with the CREATE Response. In this Response, the address of the successfully announced resource shall be provided.</w:t>
            </w:r>
          </w:p>
        </w:tc>
      </w:tr>
      <w:tr w:rsidR="00DA7B71" w:rsidRPr="00AF42AF" w14:paraId="3ED9D61E" w14:textId="77777777" w:rsidTr="00BC1EF3">
        <w:trPr>
          <w:jc w:val="center"/>
        </w:trPr>
        <w:tc>
          <w:tcPr>
            <w:tcW w:w="2093" w:type="dxa"/>
            <w:shd w:val="clear" w:color="auto" w:fill="auto"/>
          </w:tcPr>
          <w:p w14:paraId="2D660BC7" w14:textId="77777777" w:rsidR="00BC0067" w:rsidRPr="009B13EC" w:rsidRDefault="00DA7B71" w:rsidP="00BC1EF3">
            <w:pPr>
              <w:pStyle w:val="TAL"/>
              <w:keepNext w:val="0"/>
              <w:rPr>
                <w:rFonts w:eastAsia="Arial Unicode MS"/>
                <w:lang w:val="en-GB"/>
              </w:rPr>
            </w:pPr>
            <w:r w:rsidRPr="009B13EC">
              <w:rPr>
                <w:rFonts w:eastAsia="Arial Unicode MS"/>
                <w:lang w:val="en-GB"/>
              </w:rPr>
              <w:t>Information in Response message</w:t>
            </w:r>
          </w:p>
        </w:tc>
        <w:tc>
          <w:tcPr>
            <w:tcW w:w="7074" w:type="dxa"/>
            <w:shd w:val="clear" w:color="auto" w:fill="auto"/>
          </w:tcPr>
          <w:p w14:paraId="3EDE8EA9" w14:textId="77777777" w:rsidR="00BC0067" w:rsidRPr="009B13EC" w:rsidRDefault="00DA7B71" w:rsidP="00BC1EF3">
            <w:pPr>
              <w:pStyle w:val="TAL"/>
              <w:keepNext w:val="0"/>
              <w:rPr>
                <w:rFonts w:eastAsia="Arial Unicode MS"/>
                <w:lang w:val="en-GB"/>
              </w:rPr>
            </w:pPr>
            <w:r w:rsidRPr="009B13EC">
              <w:rPr>
                <w:rFonts w:eastAsia="Arial Unicode MS"/>
                <w:lang w:val="en-GB"/>
              </w:rPr>
              <w:t>All parameters defined in table 8.1.3-1 are applicable as indicated in that table with the specific details for:</w:t>
            </w:r>
          </w:p>
          <w:p w14:paraId="7B13BA2A" w14:textId="77777777" w:rsidR="00BC0067" w:rsidRDefault="00DA7B71" w:rsidP="00BC1EF3">
            <w:pPr>
              <w:pStyle w:val="TB1"/>
              <w:keepNext w:val="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14:paraId="575FDDC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5F8164A"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7BE31B" w14:textId="77777777" w:rsidR="00BC0067" w:rsidRPr="009B13EC" w:rsidRDefault="00DA7B71" w:rsidP="00BC1EF3">
            <w:pPr>
              <w:pStyle w:val="TAL"/>
              <w:keepNext w:val="0"/>
              <w:rPr>
                <w:rFonts w:eastAsia="Arial Unicode MS"/>
                <w:lang w:val="en-GB"/>
              </w:rPr>
            </w:pPr>
            <w:r w:rsidRPr="009B13EC">
              <w:rPr>
                <w:rFonts w:eastAsia="Arial Unicode MS"/>
                <w:lang w:val="en-GB"/>
              </w:rPr>
              <w:t>The Originator after receiving the Response from the Receiver shall perform the following steps:</w:t>
            </w:r>
          </w:p>
          <w:p w14:paraId="00C474EE" w14:textId="77777777" w:rsidR="00BC0067" w:rsidRDefault="00DA7B71" w:rsidP="00BC1EF3">
            <w:pPr>
              <w:pStyle w:val="TB1"/>
              <w:keepNext w:val="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14:paraId="0BC67414" w14:textId="77777777" w:rsidR="00BC0067" w:rsidRDefault="00DA7B71" w:rsidP="00BC1EF3">
            <w:pPr>
              <w:pStyle w:val="TB1"/>
              <w:keepNext w:val="0"/>
            </w:pPr>
            <w:r w:rsidRPr="00AF42AF">
              <w:rPr>
                <w:rFonts w:eastAsia="Arial Unicode MS"/>
                <w:szCs w:val="18"/>
              </w:rPr>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14:paraId="26A75EA8"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3CC480B" w14:textId="77777777" w:rsidR="00BC0067" w:rsidRPr="009B13EC" w:rsidRDefault="00DA7B71" w:rsidP="00BC1EF3">
            <w:pPr>
              <w:pStyle w:val="TAL"/>
              <w:keepNext w:val="0"/>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EF48BE4" w14:textId="77777777" w:rsidR="00BC0067" w:rsidRPr="009B13EC" w:rsidRDefault="00DA7B71" w:rsidP="00BC1EF3">
            <w:pPr>
              <w:pStyle w:val="TAL"/>
              <w:keepNext w:val="0"/>
              <w:rPr>
                <w:rFonts w:eastAsia="Arial Unicode MS"/>
                <w:lang w:val="en-GB"/>
              </w:rPr>
            </w:pPr>
            <w:r w:rsidRPr="009B13EC">
              <w:rPr>
                <w:rFonts w:eastAsia="Arial Unicode MS"/>
                <w:lang w:val="en-GB"/>
              </w:rPr>
              <w:t>All exceptions described in the basic procedures (clause 10.1.1) are applicable.</w:t>
            </w:r>
          </w:p>
        </w:tc>
      </w:tr>
    </w:tbl>
    <w:p w14:paraId="7DE708AD" w14:textId="77777777" w:rsidR="00DA7B71" w:rsidRPr="00BC1EF3" w:rsidRDefault="00DA7B71" w:rsidP="00DA7B71"/>
    <w:p w14:paraId="2344D726" w14:textId="77777777" w:rsidR="00DA7B71" w:rsidRPr="00AF42AF" w:rsidRDefault="00DA7B71" w:rsidP="00AA01AF">
      <w:pPr>
        <w:pStyle w:val="Heading4"/>
      </w:pPr>
      <w:bookmarkStart w:id="5083" w:name="_Toc428283279"/>
      <w:bookmarkStart w:id="5084" w:name="_Toc428905360"/>
      <w:bookmarkStart w:id="5085" w:name="_Toc428905806"/>
      <w:bookmarkStart w:id="5086" w:name="_Toc428906251"/>
      <w:bookmarkStart w:id="5087" w:name="_Toc429057438"/>
      <w:bookmarkStart w:id="5088" w:name="_Toc429057939"/>
      <w:bookmarkStart w:id="5089" w:name="_Toc436519993"/>
      <w:bookmarkStart w:id="5090" w:name="_Toc406425405"/>
      <w:bookmarkStart w:id="5091" w:name="_Toc408583490"/>
      <w:bookmarkStart w:id="5092" w:name="_Toc408583934"/>
      <w:bookmarkStart w:id="5093" w:name="_Toc416336326"/>
      <w:bookmarkStart w:id="5094" w:name="_Toc410298697"/>
      <w:bookmarkStart w:id="5095" w:name="_Toc452019916"/>
      <w:r w:rsidRPr="00AF42AF">
        <w:lastRenderedPageBreak/>
        <w:t>10.2.18.5</w:t>
      </w:r>
      <w:r w:rsidR="00BC0067" w:rsidRPr="00D007F6">
        <w:tab/>
      </w:r>
      <w:commentRangeStart w:id="5096"/>
      <w:r w:rsidRPr="00AF42AF">
        <w:t xml:space="preserve">Procedure for original resource </w:t>
      </w:r>
      <w:r w:rsidR="00BC0067" w:rsidRPr="00D007F6">
        <w:t>H</w:t>
      </w:r>
      <w:r w:rsidRPr="00AF42AF">
        <w:t>osting CSE to Delete an Announced Resource</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commentRangeEnd w:id="5096"/>
      <w:r w:rsidR="00F673F6">
        <w:rPr>
          <w:rStyle w:val="CommentReference"/>
          <w:rFonts w:ascii="Times New Roman" w:eastAsia="MS Mincho" w:hAnsi="Times New Roman"/>
          <w:lang w:eastAsia="x-none"/>
        </w:rPr>
        <w:commentReference w:id="5096"/>
      </w:r>
    </w:p>
    <w:p w14:paraId="22FEA1DA" w14:textId="77777777"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14:paraId="1D93E1E4" w14:textId="77777777" w:rsidR="00DA7B71" w:rsidRPr="00AF42AF" w:rsidRDefault="00DA7B71" w:rsidP="00DA7B71">
      <w:r w:rsidRPr="00AF42AF">
        <w:t>The Originator of this Request shall be the original resource Hosting CSE.</w:t>
      </w:r>
    </w:p>
    <w:p w14:paraId="4D4DBC6C" w14:textId="77777777" w:rsidR="007213A2" w:rsidRPr="00BC1EF3" w:rsidRDefault="007213A2" w:rsidP="00BC1EF3">
      <w:pPr>
        <w:jc w:val="center"/>
        <w:rPr>
          <w:b/>
        </w:rPr>
      </w:pPr>
      <w:r w:rsidRPr="00BC1EF3">
        <w:rPr>
          <w:b/>
        </w:rPr>
        <w:t>Table 10.2.18.5-1: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E30E6CB" w14:textId="77777777" w:rsidTr="00BC1EF3">
        <w:trPr>
          <w:tblHeader/>
          <w:jc w:val="center"/>
        </w:trPr>
        <w:tc>
          <w:tcPr>
            <w:tcW w:w="9167" w:type="dxa"/>
            <w:gridSpan w:val="2"/>
            <w:shd w:val="clear" w:color="auto" w:fill="DDDDDD"/>
          </w:tcPr>
          <w:p w14:paraId="3A4257D9" w14:textId="77777777" w:rsidR="00DA7B71" w:rsidRPr="009B13EC" w:rsidRDefault="00DA7B71" w:rsidP="00DA7B71">
            <w:pPr>
              <w:pStyle w:val="TAH"/>
              <w:rPr>
                <w:rFonts w:eastAsia="Malgun Gothic"/>
                <w:lang w:val="en-GB"/>
              </w:rPr>
            </w:pPr>
            <w:r w:rsidRPr="009B13EC">
              <w:rPr>
                <w:i/>
                <w:lang w:val="en-GB"/>
              </w:rPr>
              <w:t xml:space="preserve">Resource De-Announcement: </w:t>
            </w:r>
            <w:r w:rsidRPr="009B13EC">
              <w:rPr>
                <w:lang w:val="en-GB"/>
              </w:rPr>
              <w:t>DELETE</w:t>
            </w:r>
          </w:p>
        </w:tc>
      </w:tr>
      <w:tr w:rsidR="00DA7B71" w:rsidRPr="00AF42AF" w14:paraId="49D588DD" w14:textId="77777777" w:rsidTr="00BC1EF3">
        <w:trPr>
          <w:jc w:val="center"/>
        </w:trPr>
        <w:tc>
          <w:tcPr>
            <w:tcW w:w="2093" w:type="dxa"/>
            <w:shd w:val="clear" w:color="auto" w:fill="auto"/>
          </w:tcPr>
          <w:p w14:paraId="5512ADBF"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48A05479"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62DAB48B" w14:textId="77777777" w:rsidTr="00BC1EF3">
        <w:trPr>
          <w:jc w:val="center"/>
        </w:trPr>
        <w:tc>
          <w:tcPr>
            <w:tcW w:w="2093" w:type="dxa"/>
            <w:shd w:val="clear" w:color="auto" w:fill="auto"/>
          </w:tcPr>
          <w:p w14:paraId="1FF05723"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24B8CD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 in that table.</w:t>
            </w:r>
          </w:p>
          <w:p w14:paraId="0766031F" w14:textId="77777777" w:rsidR="00DA7B71" w:rsidRPr="00BC1EF3" w:rsidRDefault="00DA7B71" w:rsidP="00DA7B71">
            <w:pPr>
              <w:pStyle w:val="TAL"/>
              <w:rPr>
                <w:lang w:val="en-GB"/>
              </w:rPr>
            </w:pPr>
            <w:r w:rsidRPr="009B13EC">
              <w:rPr>
                <w:rFonts w:eastAsia="Arial Unicode MS"/>
                <w:b/>
                <w:i/>
                <w:lang w:val="en-GB"/>
              </w:rPr>
              <w:t>From</w:t>
            </w:r>
            <w:r w:rsidRPr="009B13EC">
              <w:rPr>
                <w:b/>
                <w:lang w:val="en-GB"/>
              </w:rPr>
              <w:t>:</w:t>
            </w:r>
            <w:r w:rsidRPr="009B13EC">
              <w:rPr>
                <w:lang w:val="en-GB"/>
              </w:rPr>
              <w:t xml:space="preserve"> Identifier of the CSE that initiates the Request.</w:t>
            </w:r>
          </w:p>
          <w:p w14:paraId="6F9283E4" w14:textId="77777777" w:rsidR="00DA7B71" w:rsidRPr="00BC1EF3" w:rsidRDefault="00DA7B71" w:rsidP="00DA7B71">
            <w:pPr>
              <w:pStyle w:val="TAL"/>
              <w:rPr>
                <w:lang w:val="en-GB"/>
              </w:rPr>
            </w:pPr>
            <w:r w:rsidRPr="009B13EC">
              <w:rPr>
                <w:rFonts w:eastAsia="Arial Unicode MS"/>
                <w:b/>
                <w:i/>
                <w:lang w:val="en-GB"/>
              </w:rPr>
              <w:t>To</w:t>
            </w:r>
            <w:r w:rsidRPr="009B13EC">
              <w:rPr>
                <w:b/>
                <w:lang w:val="en-GB"/>
              </w:rPr>
              <w:t>:</w:t>
            </w:r>
            <w:r w:rsidRPr="009B13EC">
              <w:rPr>
                <w:lang w:val="en-GB"/>
              </w:rPr>
              <w:t xml:space="preserve"> The address where announced resource needs to be deleted.</w:t>
            </w:r>
          </w:p>
        </w:tc>
      </w:tr>
      <w:tr w:rsidR="00DA7B71" w:rsidRPr="00AF42AF" w14:paraId="383890C1" w14:textId="77777777" w:rsidTr="00BC1EF3">
        <w:trPr>
          <w:jc w:val="center"/>
        </w:trPr>
        <w:tc>
          <w:tcPr>
            <w:tcW w:w="2093" w:type="dxa"/>
            <w:shd w:val="clear" w:color="auto" w:fill="auto"/>
          </w:tcPr>
          <w:p w14:paraId="7B4D15EE"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574F38B5" w14:textId="77777777" w:rsidR="00DA7B71" w:rsidRPr="009B13EC" w:rsidRDefault="00DA7B71" w:rsidP="00DA7B71">
            <w:pPr>
              <w:pStyle w:val="TAL"/>
              <w:rPr>
                <w:lang w:val="en-GB"/>
              </w:rPr>
            </w:pPr>
            <w:r w:rsidRPr="009B13EC">
              <w:rPr>
                <w:lang w:val="en-GB"/>
              </w:rPr>
              <w:t>The Originator shall request to delete an announced resource by using the DELETE Request.</w:t>
            </w:r>
          </w:p>
          <w:p w14:paraId="153F4B4D" w14:textId="77777777" w:rsidR="00DA7B71" w:rsidRPr="00BC1EF3" w:rsidRDefault="00DA7B71" w:rsidP="00BC1EF3">
            <w:pPr>
              <w:pStyle w:val="TB1"/>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14:paraId="5276731D" w14:textId="77777777" w:rsidTr="00BC1EF3">
        <w:trPr>
          <w:jc w:val="center"/>
        </w:trPr>
        <w:tc>
          <w:tcPr>
            <w:tcW w:w="2093" w:type="dxa"/>
            <w:shd w:val="clear" w:color="auto" w:fill="auto"/>
          </w:tcPr>
          <w:p w14:paraId="6D161666"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0366428A" w14:textId="77777777" w:rsidR="00DA7B71" w:rsidRPr="009B13EC" w:rsidRDefault="00582D75" w:rsidP="00DA7B71">
            <w:pPr>
              <w:pStyle w:val="TAL"/>
              <w:rPr>
                <w:lang w:val="en-GB"/>
              </w:rPr>
            </w:pPr>
            <w:r w:rsidRPr="009B13EC">
              <w:rPr>
                <w:rFonts w:hint="eastAsia"/>
                <w:lang w:val="en-GB" w:eastAsia="ko-KR"/>
              </w:rPr>
              <w:t>If the value of</w:t>
            </w:r>
            <w:r w:rsidRPr="009B13EC">
              <w:rPr>
                <w:lang w:val="en-GB" w:eastAsia="ko-KR"/>
              </w:rPr>
              <w:t xml:space="preserve"> the</w:t>
            </w:r>
            <w:r w:rsidRPr="009B13EC">
              <w:rPr>
                <w:rFonts w:hint="eastAsia"/>
                <w:lang w:val="en-GB" w:eastAsia="ko-KR"/>
              </w:rPr>
              <w:t xml:space="preserve"> </w:t>
            </w:r>
            <w:r w:rsidRPr="009B13EC">
              <w:rPr>
                <w:rFonts w:hint="eastAsia"/>
                <w:i/>
                <w:lang w:val="en-GB" w:eastAsia="ko-KR"/>
              </w:rPr>
              <w:t>F</w:t>
            </w:r>
            <w:r w:rsidRPr="009B13EC">
              <w:rPr>
                <w:i/>
                <w:lang w:val="en-GB" w:eastAsia="ko-KR"/>
              </w:rPr>
              <w:t>rom</w:t>
            </w:r>
            <w:r w:rsidRPr="009B13EC">
              <w:rPr>
                <w:lang w:val="en-GB" w:eastAsia="ko-KR"/>
              </w:rPr>
              <w:t xml:space="preserve"> parameter in Request message is identical with the CSE-ID included in the </w:t>
            </w:r>
            <w:r w:rsidRPr="009B13EC">
              <w:rPr>
                <w:i/>
                <w:lang w:val="en-GB" w:eastAsia="ko-KR"/>
              </w:rPr>
              <w:t>link</w:t>
            </w:r>
            <w:r w:rsidRPr="009B13EC">
              <w:rPr>
                <w:lang w:val="en-GB" w:eastAsia="ko-KR"/>
              </w:rPr>
              <w:t xml:space="preserve"> attribute in the announced resource,</w:t>
            </w:r>
            <w:r w:rsidRPr="009B13EC">
              <w:rPr>
                <w:lang w:val="en-GB"/>
              </w:rPr>
              <w:t xml:space="preserve">  </w:t>
            </w:r>
            <w:r w:rsidR="00DA7B71" w:rsidRPr="009B13EC">
              <w:rPr>
                <w:lang w:val="en-GB"/>
              </w:rPr>
              <w:t>the Receiver shall grant the Request after successful validation of the Request:</w:t>
            </w:r>
          </w:p>
          <w:p w14:paraId="051368CD" w14:textId="77777777" w:rsidR="00DA7B71" w:rsidRPr="00AF42AF" w:rsidRDefault="00DA7B71" w:rsidP="00BC1EF3">
            <w:pPr>
              <w:pStyle w:val="TB1"/>
            </w:pPr>
            <w:r w:rsidRPr="00AF42AF">
              <w:t xml:space="preserve">Delete the announced resource identified by the </w:t>
            </w:r>
            <w:r w:rsidRPr="00AF42AF">
              <w:rPr>
                <w:rFonts w:eastAsia="Arial Unicode MS"/>
                <w:b/>
                <w:i/>
                <w:szCs w:val="18"/>
                <w:lang w:eastAsia="ko-KR"/>
              </w:rPr>
              <w:t>To</w:t>
            </w:r>
            <w:r w:rsidRPr="00AF42AF" w:rsidDel="00195AFB">
              <w:rPr>
                <w:b/>
                <w:i/>
              </w:rPr>
              <w:t xml:space="preserve"> </w:t>
            </w:r>
            <w:r w:rsidRPr="00AF42AF">
              <w:t>parameter in the Request, as per basic procedure in clause 10.1.4.</w:t>
            </w:r>
          </w:p>
          <w:p w14:paraId="54A82A95" w14:textId="77777777" w:rsidR="00DA7B71" w:rsidRPr="00AF42AF" w:rsidRDefault="00DA7B71" w:rsidP="00BC1EF3">
            <w:pPr>
              <w:pStyle w:val="TB1"/>
            </w:pPr>
            <w:r w:rsidRPr="00AF42AF">
              <w:t>Respond to the Originator with the appropriate DELETE Response, as per basic procedure in clause 10.1.4.</w:t>
            </w:r>
          </w:p>
        </w:tc>
      </w:tr>
      <w:tr w:rsidR="00DA7B71" w:rsidRPr="00AF42AF" w14:paraId="6DE453F5"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52B095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F11EDFF" w14:textId="77777777" w:rsidR="00DA7B71" w:rsidRPr="009B13EC" w:rsidRDefault="00DA7B71" w:rsidP="00D007F6">
            <w:pPr>
              <w:pStyle w:val="TAL"/>
              <w:rPr>
                <w:lang w:val="en-GB"/>
              </w:rPr>
            </w:pPr>
            <w:r w:rsidRPr="009B13EC">
              <w:rPr>
                <w:rFonts w:eastAsia="Arial Unicode MS"/>
                <w:lang w:val="en-GB"/>
              </w:rPr>
              <w:t>No change from the basic procedure (clause 10.1.4).</w:t>
            </w:r>
          </w:p>
        </w:tc>
      </w:tr>
      <w:tr w:rsidR="00DA7B71" w:rsidRPr="00AF42AF" w14:paraId="23A92DB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B75D5D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8777D" w14:textId="77777777" w:rsidR="00DA7B71" w:rsidRPr="009B13EC" w:rsidRDefault="00DA7B71" w:rsidP="00DA7B71">
            <w:pPr>
              <w:pStyle w:val="TAL"/>
              <w:rPr>
                <w:lang w:val="en-GB"/>
              </w:rPr>
            </w:pPr>
            <w:r w:rsidRPr="009B13EC">
              <w:rPr>
                <w:lang w:val="en-GB"/>
              </w:rPr>
              <w:t xml:space="preserve">The </w:t>
            </w:r>
            <w:r w:rsidRPr="009B13EC">
              <w:rPr>
                <w:rFonts w:eastAsia="SimSun"/>
                <w:lang w:val="en-GB"/>
              </w:rPr>
              <w:t>Originator after receiving the Response from the Receiver</w:t>
            </w:r>
            <w:r w:rsidRPr="009B13EC">
              <w:rPr>
                <w:lang w:val="en-GB"/>
              </w:rPr>
              <w:t xml:space="preserve"> shall</w:t>
            </w:r>
            <w:r w:rsidRPr="009B13EC">
              <w:rPr>
                <w:rFonts w:eastAsia="SimSun"/>
                <w:lang w:val="en-GB"/>
              </w:rPr>
              <w:t>:</w:t>
            </w:r>
          </w:p>
          <w:p w14:paraId="4E2CB1AE" w14:textId="77777777" w:rsidR="00DA7B71" w:rsidRPr="00AF42AF" w:rsidRDefault="00DA7B71" w:rsidP="00BC1EF3">
            <w:pPr>
              <w:pStyle w:val="TB1"/>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14:paraId="125CD46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C4A8BBC"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2DF7A1F"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10.1.4) are applicable.</w:t>
            </w:r>
          </w:p>
        </w:tc>
      </w:tr>
    </w:tbl>
    <w:p w14:paraId="0E4D1E6E" w14:textId="77777777" w:rsidR="00DA7B71" w:rsidRPr="00AF42AF" w:rsidRDefault="00DA7B71" w:rsidP="00DA7B71"/>
    <w:p w14:paraId="3F951F7A" w14:textId="77777777" w:rsidR="00DA7B71" w:rsidRPr="00AF42AF" w:rsidRDefault="00DA7B71" w:rsidP="00AA01AF">
      <w:pPr>
        <w:pStyle w:val="Heading4"/>
      </w:pPr>
      <w:bookmarkStart w:id="5097" w:name="_Toc428283280"/>
      <w:bookmarkStart w:id="5098" w:name="_Toc428905361"/>
      <w:bookmarkStart w:id="5099" w:name="_Toc428905807"/>
      <w:bookmarkStart w:id="5100" w:name="_Toc428906252"/>
      <w:bookmarkStart w:id="5101" w:name="_Toc429057439"/>
      <w:bookmarkStart w:id="5102" w:name="_Toc429057940"/>
      <w:bookmarkStart w:id="5103" w:name="_Toc436519994"/>
      <w:bookmarkStart w:id="5104" w:name="_Toc406425406"/>
      <w:bookmarkStart w:id="5105" w:name="_Toc408583491"/>
      <w:bookmarkStart w:id="5106" w:name="_Toc408583935"/>
      <w:bookmarkStart w:id="5107" w:name="_Toc416336327"/>
      <w:bookmarkStart w:id="5108" w:name="_Toc410298698"/>
      <w:bookmarkStart w:id="5109" w:name="_Toc383668713"/>
      <w:bookmarkStart w:id="5110" w:name="_Toc452019917"/>
      <w:r w:rsidRPr="00AF42AF">
        <w:t>10.2.1</w:t>
      </w:r>
      <w:r w:rsidR="00BC0067" w:rsidRPr="00D007F6">
        <w:t>8</w:t>
      </w:r>
      <w:r w:rsidRPr="00AF42AF">
        <w:t>.</w:t>
      </w:r>
      <w:r w:rsidR="00BC0067" w:rsidRPr="00D007F6">
        <w:t>6</w:t>
      </w:r>
      <w:r w:rsidRPr="00AF42AF">
        <w:tab/>
      </w:r>
      <w:commentRangeStart w:id="5111"/>
      <w:r w:rsidRPr="00AF42AF">
        <w:t xml:space="preserve">Procedure for AE and CSE to initiate the </w:t>
      </w:r>
      <w:r w:rsidR="00BC0067" w:rsidRPr="00D007F6">
        <w:t>C</w:t>
      </w:r>
      <w:r w:rsidRPr="00AF42AF">
        <w:t xml:space="preserve">reation of </w:t>
      </w:r>
      <w:r w:rsidR="00BC0067" w:rsidRPr="00D007F6">
        <w:t xml:space="preserve">an </w:t>
      </w:r>
      <w:r w:rsidRPr="00AF42AF">
        <w:t>Announced Attribute</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commentRangeEnd w:id="5111"/>
      <w:r w:rsidR="00F673F6">
        <w:rPr>
          <w:rStyle w:val="CommentReference"/>
          <w:rFonts w:ascii="Times New Roman" w:eastAsia="MS Mincho" w:hAnsi="Times New Roman"/>
          <w:lang w:eastAsia="x-none"/>
        </w:rPr>
        <w:commentReference w:id="5111"/>
      </w:r>
    </w:p>
    <w:p w14:paraId="56E56A07" w14:textId="77777777"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14:paraId="3A217F29" w14:textId="77777777" w:rsidR="00DA7B71" w:rsidRPr="00AF42AF" w:rsidRDefault="00DA7B71" w:rsidP="00DA7B71">
      <w:r w:rsidRPr="00AF42AF">
        <w:t>The Originator of a Request, for initiating attribute announcement, can be either AE or CSE (not the original resource Hosting CSE).</w:t>
      </w:r>
    </w:p>
    <w:p w14:paraId="321821F6" w14:textId="77777777" w:rsidR="007213A2" w:rsidRPr="00BC1EF3" w:rsidRDefault="007213A2" w:rsidP="00BC1EF3">
      <w:pPr>
        <w:jc w:val="center"/>
        <w:rPr>
          <w:b/>
        </w:rPr>
      </w:pPr>
      <w:r w:rsidRPr="00BC1EF3">
        <w:rPr>
          <w:b/>
        </w:rPr>
        <w:t>Table 10.2.18.6-1: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DC61328" w14:textId="77777777" w:rsidTr="00BC1EF3">
        <w:trPr>
          <w:tblHeader/>
          <w:jc w:val="center"/>
        </w:trPr>
        <w:tc>
          <w:tcPr>
            <w:tcW w:w="9167" w:type="dxa"/>
            <w:gridSpan w:val="2"/>
            <w:shd w:val="clear" w:color="auto" w:fill="DDDDDD"/>
          </w:tcPr>
          <w:p w14:paraId="62DB9A94" w14:textId="77777777" w:rsidR="00DA7B71" w:rsidRPr="009B13EC" w:rsidRDefault="00DA7B71" w:rsidP="00DA7B71">
            <w:pPr>
              <w:pStyle w:val="TAH"/>
              <w:rPr>
                <w:rFonts w:eastAsia="Malgun Gothic"/>
                <w:lang w:val="en-GB"/>
              </w:rPr>
            </w:pPr>
            <w:r w:rsidRPr="009B13EC">
              <w:rPr>
                <w:i/>
                <w:lang w:val="en-GB"/>
              </w:rPr>
              <w:lastRenderedPageBreak/>
              <w:t xml:space="preserve">Initiate Attribute Announcement: </w:t>
            </w:r>
            <w:r w:rsidRPr="009B13EC">
              <w:rPr>
                <w:lang w:val="en-GB"/>
              </w:rPr>
              <w:t>UPDATE</w:t>
            </w:r>
          </w:p>
        </w:tc>
      </w:tr>
      <w:tr w:rsidR="00DA7B71" w:rsidRPr="00AF42AF" w14:paraId="797408C5" w14:textId="77777777" w:rsidTr="00BC1EF3">
        <w:trPr>
          <w:jc w:val="center"/>
        </w:trPr>
        <w:tc>
          <w:tcPr>
            <w:tcW w:w="2093" w:type="dxa"/>
            <w:shd w:val="clear" w:color="auto" w:fill="auto"/>
          </w:tcPr>
          <w:p w14:paraId="52D9B4E1"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04FD034B"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7F98B2C4" w14:textId="77777777" w:rsidTr="00BC1EF3">
        <w:trPr>
          <w:jc w:val="center"/>
        </w:trPr>
        <w:tc>
          <w:tcPr>
            <w:tcW w:w="2093" w:type="dxa"/>
            <w:shd w:val="clear" w:color="auto" w:fill="auto"/>
          </w:tcPr>
          <w:p w14:paraId="73815411"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4382FC99" w14:textId="77777777" w:rsidR="00DA7B71" w:rsidRPr="009B13EC" w:rsidRDefault="00DA7B71" w:rsidP="00DA7B71">
            <w:pPr>
              <w:pStyle w:val="TAL"/>
              <w:rPr>
                <w:rFonts w:eastAsia="Arial Unicode MS"/>
                <w:lang w:val="en-GB"/>
              </w:rPr>
            </w:pPr>
            <w:r w:rsidRPr="009B13EC">
              <w:rPr>
                <w:rFonts w:eastAsia="Arial Unicode MS"/>
                <w:lang w:val="en-GB"/>
              </w:rPr>
              <w:t xml:space="preserve">Parameters defined in table </w:t>
            </w:r>
            <w:r w:rsidR="005A4EEF" w:rsidRPr="009B13EC">
              <w:rPr>
                <w:rFonts w:eastAsia="Arial Unicode MS"/>
                <w:lang w:val="en-GB"/>
              </w:rPr>
              <w:t>8.1.2-3</w:t>
            </w:r>
            <w:r w:rsidRPr="009B13EC">
              <w:rPr>
                <w:rFonts w:eastAsia="Arial Unicode MS"/>
                <w:lang w:val="en-GB"/>
              </w:rPr>
              <w:t xml:space="preserve"> that are applicable for UPDATE.</w:t>
            </w:r>
          </w:p>
          <w:p w14:paraId="13214D21"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includes the names of the attributes to be announced.</w:t>
            </w:r>
          </w:p>
        </w:tc>
      </w:tr>
      <w:tr w:rsidR="00DA7B71" w:rsidRPr="00AF42AF" w14:paraId="5899F5BD" w14:textId="77777777" w:rsidTr="00BC1EF3">
        <w:trPr>
          <w:jc w:val="center"/>
        </w:trPr>
        <w:tc>
          <w:tcPr>
            <w:tcW w:w="2093" w:type="dxa"/>
            <w:shd w:val="clear" w:color="auto" w:fill="auto"/>
          </w:tcPr>
          <w:p w14:paraId="200F09DB"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7BF9EBC0" w14:textId="77777777" w:rsidR="00DA7B71" w:rsidRPr="009B13EC" w:rsidRDefault="00DA7B71" w:rsidP="00DA7B71">
            <w:pPr>
              <w:pStyle w:val="TAL"/>
              <w:rPr>
                <w:lang w:val="en-GB"/>
              </w:rPr>
            </w:pPr>
            <w:r w:rsidRPr="009B13EC">
              <w:rPr>
                <w:rFonts w:eastAsia="SimSun"/>
                <w:lang w:val="en-GB"/>
              </w:rPr>
              <w:t xml:space="preserve">The Originator shall request attribute announcement by updating the </w:t>
            </w:r>
            <w:r w:rsidRPr="009B13EC">
              <w:rPr>
                <w:rFonts w:eastAsia="SimSun"/>
                <w:i/>
                <w:lang w:val="en-GB"/>
              </w:rPr>
              <w:t>announcedAttribute</w:t>
            </w:r>
            <w:r w:rsidRPr="009B13EC">
              <w:rPr>
                <w:rFonts w:eastAsia="SimSun"/>
                <w:lang w:val="en-GB"/>
              </w:rPr>
              <w:t xml:space="preserve"> attribute at the original resource:</w:t>
            </w:r>
          </w:p>
          <w:p w14:paraId="3DD612BF" w14:textId="77777777" w:rsidR="00DA7B71" w:rsidRPr="00BC1EF3" w:rsidRDefault="00DA7B71" w:rsidP="00BC1EF3">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14:paraId="2FC1E217" w14:textId="77777777" w:rsidTr="00BC1EF3">
        <w:trPr>
          <w:jc w:val="center"/>
        </w:trPr>
        <w:tc>
          <w:tcPr>
            <w:tcW w:w="2093" w:type="dxa"/>
            <w:shd w:val="clear" w:color="auto" w:fill="auto"/>
          </w:tcPr>
          <w:p w14:paraId="25753106"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1BE67319"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osting CSE, shall grant the Request after successful validation of the Request.</w:t>
            </w:r>
          </w:p>
          <w:p w14:paraId="72DA373B" w14:textId="77777777" w:rsidR="00DA7B71" w:rsidRPr="00AF42AF" w:rsidRDefault="00DA7B71" w:rsidP="00BC1EF3">
            <w:pPr>
              <w:pStyle w:val="TB1"/>
            </w:pPr>
            <w:r w:rsidRPr="00AF42AF">
              <w:t>The attributes received in the Request, which are not marked as OA, are invalid.</w:t>
            </w:r>
          </w:p>
          <w:p w14:paraId="3885D8A2" w14:textId="77777777" w:rsidR="00DA7B71" w:rsidRPr="00AF42AF" w:rsidRDefault="00DA7B71" w:rsidP="00BC1EF3">
            <w:pPr>
              <w:pStyle w:val="TB1"/>
            </w:pPr>
            <w:r w:rsidRPr="00AF42AF">
              <w:t>The attributes received in the Request, which are not present in the original resource structure, are invalid.</w:t>
            </w:r>
          </w:p>
          <w:p w14:paraId="01D47E9F" w14:textId="77777777" w:rsidR="00DA7B71" w:rsidRPr="00AF42AF" w:rsidRDefault="00DA7B71" w:rsidP="00BC1EF3">
            <w:pPr>
              <w:pStyle w:val="TB1"/>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14:paraId="500A3CFA" w14:textId="77777777" w:rsidR="00DA7B71" w:rsidRPr="009B13EC" w:rsidRDefault="00DA7B71" w:rsidP="00DA7B71">
            <w:pPr>
              <w:pStyle w:val="TAL"/>
              <w:rPr>
                <w:rFonts w:eastAsia="Arial Unicode MS"/>
                <w:lang w:val="en-GB"/>
              </w:rPr>
            </w:pPr>
          </w:p>
          <w:p w14:paraId="33D22AE6" w14:textId="77777777" w:rsidR="00DA7B71" w:rsidRPr="009B13EC" w:rsidRDefault="00DA7B71" w:rsidP="00DA7B71">
            <w:pPr>
              <w:pStyle w:val="TAL"/>
              <w:rPr>
                <w:lang w:val="en-GB"/>
              </w:rPr>
            </w:pPr>
            <w:r w:rsidRPr="009B13EC">
              <w:rPr>
                <w:lang w:val="en-GB"/>
              </w:rPr>
              <w:t>On successful announcement of attributes as per procedures in clause 10.2.18.8, the Receiver shall perform the following:</w:t>
            </w:r>
          </w:p>
          <w:p w14:paraId="20C48F80" w14:textId="77777777" w:rsidR="00DA7B71" w:rsidRPr="00AF42AF" w:rsidRDefault="00DA7B71" w:rsidP="00BC1EF3">
            <w:pPr>
              <w:pStyle w:val="TB1"/>
            </w:pPr>
            <w:r w:rsidRPr="00AF42AF">
              <w:t>The Receiver shall respond to the Originator (requesting AE/CSE) with UPDATE Response as specified in clause 10.1.3. The content of the announced attributes can be provided in such Response.</w:t>
            </w:r>
          </w:p>
        </w:tc>
      </w:tr>
      <w:tr w:rsidR="00DA7B71" w:rsidRPr="00AF42AF" w14:paraId="369287F8" w14:textId="77777777" w:rsidTr="00BC1EF3">
        <w:trPr>
          <w:jc w:val="center"/>
        </w:trPr>
        <w:tc>
          <w:tcPr>
            <w:tcW w:w="2093" w:type="dxa"/>
            <w:shd w:val="clear" w:color="auto" w:fill="auto"/>
          </w:tcPr>
          <w:p w14:paraId="3C0B55D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9E9BA08" w14:textId="77777777" w:rsidR="00DA7B71" w:rsidRPr="00BC1EF3" w:rsidRDefault="00DA7B71" w:rsidP="00DA7B71">
            <w:pPr>
              <w:pStyle w:val="TAL"/>
              <w:rPr>
                <w:lang w:val="en-GB"/>
              </w:rPr>
            </w:pPr>
            <w:r w:rsidRPr="009B13EC">
              <w:rPr>
                <w:rFonts w:eastAsia="Arial Unicode MS"/>
                <w:lang w:val="en-GB"/>
              </w:rPr>
              <w:t>Parameters defined in table 8.1.3-1 that are applicable.</w:t>
            </w:r>
          </w:p>
        </w:tc>
      </w:tr>
      <w:tr w:rsidR="00DA7B71" w:rsidRPr="00AF42AF" w14:paraId="53DD4FB0"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E76FE6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6097514"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6C470174" w14:textId="77777777" w:rsidR="00DA7B71" w:rsidRPr="00BC1EF3" w:rsidRDefault="00DA7B71" w:rsidP="00DA7B71"/>
    <w:p w14:paraId="7B0FBC45" w14:textId="77777777" w:rsidR="00DA7B71" w:rsidRPr="00AF42AF" w:rsidRDefault="00DA7B71" w:rsidP="00AA01AF">
      <w:pPr>
        <w:pStyle w:val="Heading4"/>
      </w:pPr>
      <w:bookmarkStart w:id="5112" w:name="_Toc428283281"/>
      <w:bookmarkStart w:id="5113" w:name="_Toc428905362"/>
      <w:bookmarkStart w:id="5114" w:name="_Toc428905808"/>
      <w:bookmarkStart w:id="5115" w:name="_Toc428906253"/>
      <w:bookmarkStart w:id="5116" w:name="_Toc429057440"/>
      <w:bookmarkStart w:id="5117" w:name="_Toc429057941"/>
      <w:bookmarkStart w:id="5118" w:name="_Toc436519995"/>
      <w:bookmarkStart w:id="5119" w:name="_Toc406425407"/>
      <w:bookmarkStart w:id="5120" w:name="_Toc408583492"/>
      <w:bookmarkStart w:id="5121" w:name="_Toc408583936"/>
      <w:bookmarkStart w:id="5122" w:name="_Toc416336328"/>
      <w:bookmarkStart w:id="5123" w:name="_Toc410298699"/>
      <w:bookmarkStart w:id="5124" w:name="_Toc452019918"/>
      <w:r w:rsidRPr="00AF42AF">
        <w:t>10.2.1</w:t>
      </w:r>
      <w:r w:rsidR="00BC0067" w:rsidRPr="00D007F6">
        <w:t>8</w:t>
      </w:r>
      <w:r w:rsidRPr="00AF42AF">
        <w:t>.</w:t>
      </w:r>
      <w:r w:rsidR="00BC0067" w:rsidRPr="00D007F6">
        <w:t>7</w:t>
      </w:r>
      <w:r w:rsidRPr="00AF42AF">
        <w:tab/>
      </w:r>
      <w:commentRangeStart w:id="5125"/>
      <w:r w:rsidRPr="00AF42AF">
        <w:t xml:space="preserve">Procedure for AE and CSE to initiate the </w:t>
      </w:r>
      <w:r w:rsidR="00BC0067" w:rsidRPr="00D007F6">
        <w:t>Deletion</w:t>
      </w:r>
      <w:r w:rsidRPr="00AF42AF">
        <w:t xml:space="preserve"> of </w:t>
      </w:r>
      <w:r w:rsidR="00BC0067" w:rsidRPr="00D007F6">
        <w:t xml:space="preserve">an </w:t>
      </w:r>
      <w:r w:rsidRPr="00AF42AF">
        <w:t>Announced Attribute</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commentRangeEnd w:id="5125"/>
      <w:r w:rsidR="00F673F6">
        <w:rPr>
          <w:rStyle w:val="CommentReference"/>
          <w:rFonts w:ascii="Times New Roman" w:eastAsia="MS Mincho" w:hAnsi="Times New Roman"/>
          <w:lang w:eastAsia="x-none"/>
        </w:rPr>
        <w:commentReference w:id="5125"/>
      </w:r>
    </w:p>
    <w:p w14:paraId="25B68A18" w14:textId="77777777"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14:paraId="66DC8B44" w14:textId="77777777" w:rsidR="00DA7B71" w:rsidRPr="00AF42AF" w:rsidRDefault="00DA7B71" w:rsidP="00DA7B71">
      <w:r w:rsidRPr="00AF42AF">
        <w:t>The Originator of a Request, for initiating attribute de-announcement, can be either AE or CSE (not the original resource Hosting CSE).</w:t>
      </w:r>
    </w:p>
    <w:p w14:paraId="35D793A9" w14:textId="77777777" w:rsidR="007213A2" w:rsidRPr="00BC1EF3" w:rsidRDefault="007213A2" w:rsidP="00BC1EF3">
      <w:pPr>
        <w:jc w:val="center"/>
        <w:rPr>
          <w:b/>
        </w:rPr>
      </w:pPr>
      <w:r w:rsidRPr="00BC1EF3">
        <w:rPr>
          <w:b/>
        </w:rPr>
        <w:t>Table 10.2.18.7-1: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9720140" w14:textId="77777777" w:rsidTr="00BC1EF3">
        <w:trPr>
          <w:tblHeader/>
          <w:jc w:val="center"/>
        </w:trPr>
        <w:tc>
          <w:tcPr>
            <w:tcW w:w="9167" w:type="dxa"/>
            <w:gridSpan w:val="2"/>
            <w:shd w:val="clear" w:color="auto" w:fill="DDDDDD"/>
          </w:tcPr>
          <w:p w14:paraId="2A4879B6" w14:textId="77777777" w:rsidR="00DA7B71" w:rsidRPr="009B13EC" w:rsidRDefault="00DA7B71" w:rsidP="00DA7B71">
            <w:pPr>
              <w:pStyle w:val="TAH"/>
              <w:rPr>
                <w:rFonts w:eastAsia="Malgun Gothic"/>
                <w:lang w:val="en-GB"/>
              </w:rPr>
            </w:pPr>
            <w:r w:rsidRPr="009B13EC">
              <w:rPr>
                <w:i/>
                <w:lang w:val="en-GB"/>
              </w:rPr>
              <w:lastRenderedPageBreak/>
              <w:t xml:space="preserve">Initiate Attribute De-Announcement: </w:t>
            </w:r>
            <w:r w:rsidRPr="009B13EC">
              <w:rPr>
                <w:lang w:val="en-GB"/>
              </w:rPr>
              <w:t>UPDATE</w:t>
            </w:r>
          </w:p>
        </w:tc>
      </w:tr>
      <w:tr w:rsidR="00DA7B71" w:rsidRPr="00AF42AF" w14:paraId="744FA70E" w14:textId="77777777" w:rsidTr="00BC1EF3">
        <w:trPr>
          <w:jc w:val="center"/>
        </w:trPr>
        <w:tc>
          <w:tcPr>
            <w:tcW w:w="2093" w:type="dxa"/>
            <w:shd w:val="clear" w:color="auto" w:fill="auto"/>
          </w:tcPr>
          <w:p w14:paraId="65A6CEB0"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4B5418FE"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5F28D9BA" w14:textId="77777777" w:rsidTr="00BC1EF3">
        <w:trPr>
          <w:jc w:val="center"/>
        </w:trPr>
        <w:tc>
          <w:tcPr>
            <w:tcW w:w="2093" w:type="dxa"/>
            <w:shd w:val="clear" w:color="auto" w:fill="auto"/>
          </w:tcPr>
          <w:p w14:paraId="2EC8BBAC"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65D48B6D" w14:textId="77777777" w:rsidR="00DA7B71" w:rsidRPr="009B13EC" w:rsidRDefault="00DA7B71" w:rsidP="00DA7B71">
            <w:pPr>
              <w:pStyle w:val="TAL"/>
              <w:rPr>
                <w:rFonts w:eastAsia="Arial Unicode MS"/>
                <w:lang w:val="en-GB"/>
              </w:rPr>
            </w:pPr>
            <w:r w:rsidRPr="009B13EC">
              <w:rPr>
                <w:rFonts w:eastAsia="Arial Unicode MS"/>
                <w:lang w:val="en-GB"/>
              </w:rPr>
              <w:t xml:space="preserve">Parameters defined in table </w:t>
            </w:r>
            <w:r w:rsidR="005A4EEF" w:rsidRPr="009B13EC">
              <w:rPr>
                <w:rFonts w:eastAsia="Arial Unicode MS"/>
                <w:lang w:val="en-GB"/>
              </w:rPr>
              <w:t>8.1.2-3</w:t>
            </w:r>
            <w:r w:rsidRPr="009B13EC">
              <w:rPr>
                <w:rFonts w:eastAsia="Arial Unicode MS"/>
                <w:lang w:val="en-GB"/>
              </w:rPr>
              <w:t xml:space="preserve"> that are applicable for UPDATE.</w:t>
            </w:r>
          </w:p>
          <w:p w14:paraId="25F5BB8D"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does not include the names of the attributes to be de</w:t>
            </w:r>
            <w:r w:rsidRPr="009B13EC">
              <w:rPr>
                <w:lang w:val="en-GB"/>
              </w:rPr>
              <w:noBreakHyphen/>
              <w:t>announced.</w:t>
            </w:r>
          </w:p>
        </w:tc>
      </w:tr>
      <w:tr w:rsidR="00DA7B71" w:rsidRPr="00AF42AF" w14:paraId="6BF06F51" w14:textId="77777777" w:rsidTr="00BC1EF3">
        <w:trPr>
          <w:jc w:val="center"/>
        </w:trPr>
        <w:tc>
          <w:tcPr>
            <w:tcW w:w="2093" w:type="dxa"/>
            <w:shd w:val="clear" w:color="auto" w:fill="auto"/>
          </w:tcPr>
          <w:p w14:paraId="3D3595AE"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4BBBF745" w14:textId="77777777" w:rsidR="00DA7B71" w:rsidRPr="009B13EC" w:rsidRDefault="00DA7B71" w:rsidP="00DA7B71">
            <w:pPr>
              <w:pStyle w:val="TAL"/>
              <w:rPr>
                <w:lang w:val="en-GB"/>
              </w:rPr>
            </w:pPr>
            <w:r w:rsidRPr="009B13EC">
              <w:rPr>
                <w:lang w:val="en-GB"/>
              </w:rPr>
              <w:t xml:space="preserve">The </w:t>
            </w:r>
            <w:r w:rsidRPr="009B13EC">
              <w:rPr>
                <w:rFonts w:eastAsia="SimSun"/>
                <w:lang w:val="en-GB"/>
              </w:rPr>
              <w:t xml:space="preserve">Originator shall request attribute de-announcement by updating the </w:t>
            </w:r>
            <w:r w:rsidRPr="009B13EC">
              <w:rPr>
                <w:rFonts w:eastAsia="SimSun"/>
                <w:i/>
                <w:lang w:val="en-GB"/>
              </w:rPr>
              <w:t>announcedAttribute</w:t>
            </w:r>
            <w:r w:rsidRPr="009B13EC">
              <w:rPr>
                <w:rFonts w:eastAsia="SimSun"/>
                <w:lang w:val="en-GB"/>
              </w:rPr>
              <w:t xml:space="preserve"> attribute at the original resource as follows:</w:t>
            </w:r>
          </w:p>
          <w:p w14:paraId="050A01B7" w14:textId="77777777" w:rsidR="00DA7B71" w:rsidRPr="00BC1EF3" w:rsidRDefault="00DA7B71" w:rsidP="00BC1EF3">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14:paraId="3A1946C0" w14:textId="77777777" w:rsidTr="00BC1EF3">
        <w:trPr>
          <w:jc w:val="center"/>
        </w:trPr>
        <w:tc>
          <w:tcPr>
            <w:tcW w:w="2093" w:type="dxa"/>
            <w:shd w:val="clear" w:color="auto" w:fill="auto"/>
          </w:tcPr>
          <w:p w14:paraId="01EB6C38"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3FA34223"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osting CSE, shall grant the Request after successful validation of the Request:</w:t>
            </w:r>
          </w:p>
          <w:p w14:paraId="752D0F7B" w14:textId="77777777" w:rsidR="00DA7B71" w:rsidRPr="00AF42AF" w:rsidRDefault="00DA7B71" w:rsidP="00BC1EF3">
            <w:pPr>
              <w:pStyle w:val="TB1"/>
            </w:pPr>
            <w:r w:rsidRPr="00AF42AF">
              <w:t>The attributes received in the Request, which are not marked as OA, are invalid.</w:t>
            </w:r>
          </w:p>
          <w:p w14:paraId="5CB7DF90" w14:textId="77777777" w:rsidR="00DA7B71" w:rsidRPr="00AF42AF" w:rsidRDefault="00DA7B71" w:rsidP="00BC1EF3">
            <w:pPr>
              <w:pStyle w:val="TB1"/>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14:paraId="15087726" w14:textId="77777777" w:rsidR="00DA7B71" w:rsidRPr="009B13EC" w:rsidRDefault="00DA7B71" w:rsidP="00DA7B71">
            <w:pPr>
              <w:pStyle w:val="TAL"/>
              <w:rPr>
                <w:lang w:val="en-GB"/>
              </w:rPr>
            </w:pPr>
            <w:r w:rsidRPr="009B13EC">
              <w:rPr>
                <w:lang w:val="en-GB"/>
              </w:rPr>
              <w:t>On successful de-announcement of all attributes as per procedures in clause 10.2.18.9, the Receiver shall perform the following:</w:t>
            </w:r>
          </w:p>
          <w:p w14:paraId="00CFAC7F" w14:textId="77777777" w:rsidR="00DA7B71" w:rsidRPr="00AF42AF" w:rsidRDefault="00DA7B71" w:rsidP="00BC1EF3">
            <w:pPr>
              <w:pStyle w:val="TB1"/>
            </w:pPr>
            <w:r w:rsidRPr="00AF42AF">
              <w:t>The Receiver shall respond to the Originator (requesting AE/CSE) with UPDATE Response as specified in clause 10.1.3. The names of the de-announced attributes can be provided in such Response.</w:t>
            </w:r>
          </w:p>
        </w:tc>
      </w:tr>
      <w:tr w:rsidR="00DA7B71" w:rsidRPr="00AF42AF" w14:paraId="7A740ED6" w14:textId="77777777" w:rsidTr="00BC1EF3">
        <w:trPr>
          <w:jc w:val="center"/>
        </w:trPr>
        <w:tc>
          <w:tcPr>
            <w:tcW w:w="2093" w:type="dxa"/>
            <w:shd w:val="clear" w:color="auto" w:fill="auto"/>
          </w:tcPr>
          <w:p w14:paraId="76BBF99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462B986" w14:textId="77777777" w:rsidR="00DA7B71" w:rsidRPr="00BC1EF3" w:rsidRDefault="00DA7B71" w:rsidP="00DA7B71">
            <w:pPr>
              <w:pStyle w:val="TAL"/>
              <w:rPr>
                <w:rFonts w:eastAsia="Arial Unicode MS"/>
                <w:lang w:val="en-GB"/>
              </w:rPr>
            </w:pPr>
            <w:r w:rsidRPr="009B13EC">
              <w:rPr>
                <w:rFonts w:eastAsia="Arial Unicode MS"/>
                <w:lang w:val="en-GB"/>
              </w:rPr>
              <w:t>Parameters defined in table 8.1.3-1 that are applicable.</w:t>
            </w:r>
          </w:p>
        </w:tc>
      </w:tr>
      <w:tr w:rsidR="00DA7B71" w:rsidRPr="00AF42AF" w14:paraId="6A901CF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16A1AA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E8E77A0"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35B4735F" w14:textId="77777777" w:rsidR="00DA7B71" w:rsidRPr="00AF42AF" w:rsidRDefault="00DA7B71" w:rsidP="00DA7B71"/>
    <w:p w14:paraId="66BAC11A" w14:textId="77777777" w:rsidR="00DA7B71" w:rsidRPr="00D007F6" w:rsidRDefault="00DA7B71" w:rsidP="00AA01AF">
      <w:pPr>
        <w:pStyle w:val="Heading4"/>
      </w:pPr>
      <w:bookmarkStart w:id="5126" w:name="_Toc383668714"/>
      <w:bookmarkStart w:id="5127" w:name="_Toc428283282"/>
      <w:bookmarkStart w:id="5128" w:name="_Toc428905363"/>
      <w:bookmarkStart w:id="5129" w:name="_Toc428905809"/>
      <w:bookmarkStart w:id="5130" w:name="_Toc428906254"/>
      <w:bookmarkStart w:id="5131" w:name="_Toc429057441"/>
      <w:bookmarkStart w:id="5132" w:name="_Toc429057942"/>
      <w:bookmarkStart w:id="5133" w:name="_Toc436519996"/>
      <w:bookmarkStart w:id="5134" w:name="_Toc406425408"/>
      <w:bookmarkStart w:id="5135" w:name="_Toc408583493"/>
      <w:bookmarkStart w:id="5136" w:name="_Toc408583937"/>
      <w:bookmarkStart w:id="5137" w:name="_Toc416336329"/>
      <w:bookmarkStart w:id="5138" w:name="_Toc410298700"/>
      <w:bookmarkStart w:id="5139" w:name="_Toc452019919"/>
      <w:r w:rsidRPr="00AF42AF">
        <w:t>10.2.1</w:t>
      </w:r>
      <w:r w:rsidR="00BC0067" w:rsidRPr="00D007F6">
        <w:t>8.8</w:t>
      </w:r>
      <w:r w:rsidRPr="00AF42AF">
        <w:tab/>
      </w:r>
      <w:commentRangeStart w:id="5140"/>
      <w:r w:rsidRPr="00AF42AF">
        <w:t xml:space="preserve">Procedure for original resource </w:t>
      </w:r>
      <w:r w:rsidR="00BC0067" w:rsidRPr="00D007F6">
        <w:t>H</w:t>
      </w:r>
      <w:r w:rsidRPr="00AF42AF">
        <w:t xml:space="preserve">osting CSE </w:t>
      </w:r>
      <w:r w:rsidR="00BC0067" w:rsidRPr="00D007F6">
        <w:t>for</w:t>
      </w:r>
      <w:r w:rsidRPr="00AF42AF">
        <w:t xml:space="preserve"> Announc</w:t>
      </w:r>
      <w:r w:rsidR="00BC0067" w:rsidRPr="00D007F6">
        <w:t>ing</w:t>
      </w:r>
      <w:r w:rsidRPr="00AF42AF">
        <w:t xml:space="preserve"> Attribute</w:t>
      </w:r>
      <w:bookmarkEnd w:id="5126"/>
      <w:r w:rsidR="00BC0067" w:rsidRPr="00D007F6">
        <w:t>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commentRangeEnd w:id="5140"/>
      <w:r w:rsidR="00F673F6">
        <w:rPr>
          <w:rStyle w:val="CommentReference"/>
          <w:rFonts w:ascii="Times New Roman" w:eastAsia="MS Mincho" w:hAnsi="Times New Roman"/>
          <w:lang w:eastAsia="x-none"/>
        </w:rPr>
        <w:commentReference w:id="5140"/>
      </w:r>
    </w:p>
    <w:p w14:paraId="258EE820" w14:textId="77777777"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14:paraId="766BD9C1" w14:textId="77777777" w:rsidR="00DA7B71" w:rsidRPr="00AF42AF" w:rsidRDefault="00DA7B71" w:rsidP="00DA7B71">
      <w:r w:rsidRPr="00AF42AF">
        <w:t>The Originator of this Request shall be the original resource Hosting CSE.</w:t>
      </w:r>
    </w:p>
    <w:p w14:paraId="228DC1EB" w14:textId="77777777" w:rsidR="007213A2" w:rsidRPr="00BC1EF3" w:rsidRDefault="007213A2" w:rsidP="00BC1EF3">
      <w:pPr>
        <w:jc w:val="center"/>
        <w:rPr>
          <w:b/>
        </w:rPr>
      </w:pPr>
      <w:r w:rsidRPr="00BC1EF3">
        <w:rPr>
          <w:b/>
        </w:rPr>
        <w:t>Table 10.2.18.8-1: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17F5177" w14:textId="77777777" w:rsidTr="00BC1EF3">
        <w:trPr>
          <w:tblHeader/>
          <w:jc w:val="center"/>
        </w:trPr>
        <w:tc>
          <w:tcPr>
            <w:tcW w:w="9167" w:type="dxa"/>
            <w:gridSpan w:val="2"/>
            <w:shd w:val="clear" w:color="auto" w:fill="DDDDDD"/>
          </w:tcPr>
          <w:p w14:paraId="33551124" w14:textId="77777777" w:rsidR="00DA7B71" w:rsidRPr="009B13EC" w:rsidRDefault="00DA7B71" w:rsidP="00DA7B71">
            <w:pPr>
              <w:pStyle w:val="TAH"/>
              <w:rPr>
                <w:rFonts w:eastAsia="Malgun Gothic"/>
                <w:lang w:val="en-GB"/>
              </w:rPr>
            </w:pPr>
            <w:r w:rsidRPr="009B13EC">
              <w:rPr>
                <w:i/>
                <w:lang w:val="en-GB"/>
              </w:rPr>
              <w:lastRenderedPageBreak/>
              <w:t xml:space="preserve">Attribute Announcement: </w:t>
            </w:r>
            <w:r w:rsidRPr="009B13EC">
              <w:rPr>
                <w:lang w:val="en-GB"/>
              </w:rPr>
              <w:t>UPDATE</w:t>
            </w:r>
          </w:p>
        </w:tc>
      </w:tr>
      <w:tr w:rsidR="00DA7B71" w:rsidRPr="00AF42AF" w14:paraId="3470579D" w14:textId="77777777" w:rsidTr="00BC1EF3">
        <w:trPr>
          <w:jc w:val="center"/>
        </w:trPr>
        <w:tc>
          <w:tcPr>
            <w:tcW w:w="2093" w:type="dxa"/>
            <w:shd w:val="clear" w:color="auto" w:fill="auto"/>
          </w:tcPr>
          <w:p w14:paraId="6C6535B1"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01C9C3FC"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02051744" w14:textId="77777777" w:rsidTr="00BC1EF3">
        <w:trPr>
          <w:jc w:val="center"/>
        </w:trPr>
        <w:tc>
          <w:tcPr>
            <w:tcW w:w="2093" w:type="dxa"/>
            <w:shd w:val="clear" w:color="auto" w:fill="auto"/>
          </w:tcPr>
          <w:p w14:paraId="54DDFD4D"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34B4697" w14:textId="77777777" w:rsidR="00DA7B71" w:rsidRPr="009B13EC" w:rsidRDefault="00DA7B71" w:rsidP="00DA7B71">
            <w:pPr>
              <w:pStyle w:val="TAL"/>
              <w:rPr>
                <w:rFonts w:eastAsia="Arial Unicode MS"/>
                <w:lang w:val="en-GB"/>
              </w:rPr>
            </w:pPr>
            <w:r w:rsidRPr="009B13EC">
              <w:rPr>
                <w:rFonts w:eastAsia="Arial Unicode MS"/>
                <w:lang w:val="en-GB"/>
              </w:rPr>
              <w:t>Information described for the Originator of the UPDATE Request as in clause 10.1.3.</w:t>
            </w:r>
          </w:p>
          <w:p w14:paraId="59E003F8"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includes the names of the attributes to be announced and their values.</w:t>
            </w:r>
          </w:p>
        </w:tc>
      </w:tr>
      <w:tr w:rsidR="00DA7B71" w:rsidRPr="00AF42AF" w14:paraId="22B33756" w14:textId="77777777" w:rsidTr="00BC1EF3">
        <w:trPr>
          <w:jc w:val="center"/>
        </w:trPr>
        <w:tc>
          <w:tcPr>
            <w:tcW w:w="2093" w:type="dxa"/>
            <w:shd w:val="clear" w:color="auto" w:fill="auto"/>
          </w:tcPr>
          <w:p w14:paraId="185A3AD6"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588FE0E3" w14:textId="77777777" w:rsidR="00DA7B71" w:rsidRPr="009B13EC" w:rsidRDefault="00DA7B71" w:rsidP="00DA7B71">
            <w:pPr>
              <w:pStyle w:val="TAL"/>
              <w:rPr>
                <w:rFonts w:eastAsia="Malgun Gothic"/>
                <w:lang w:val="en-GB"/>
              </w:rPr>
            </w:pPr>
            <w:r w:rsidRPr="009B13EC">
              <w:rPr>
                <w:lang w:val="en-GB"/>
              </w:rPr>
              <w:t>The Originator shall request to create attributes at the announced resources by using the UPDATE Request as specified in clause 10.1.3. Only parameters marked with OA can be announced.</w:t>
            </w:r>
          </w:p>
        </w:tc>
      </w:tr>
      <w:tr w:rsidR="00DA7B71" w:rsidRPr="00AF42AF" w14:paraId="78EB9CEA" w14:textId="77777777" w:rsidTr="00BC1EF3">
        <w:trPr>
          <w:jc w:val="center"/>
        </w:trPr>
        <w:tc>
          <w:tcPr>
            <w:tcW w:w="2093" w:type="dxa"/>
            <w:shd w:val="clear" w:color="auto" w:fill="auto"/>
          </w:tcPr>
          <w:p w14:paraId="505EB409"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5C2D9648" w14:textId="77777777" w:rsidR="00DA7B71" w:rsidRPr="009B13EC" w:rsidRDefault="00DA7B71" w:rsidP="00DA7B71">
            <w:pPr>
              <w:pStyle w:val="TAL"/>
              <w:rPr>
                <w:lang w:val="en-GB"/>
              </w:rPr>
            </w:pPr>
            <w:r w:rsidRPr="009B13EC">
              <w:rPr>
                <w:lang w:val="en-GB"/>
              </w:rPr>
              <w:t>Once the Originator has been successfully authorized, the Receiver (CSE hosting announced resource) shall grant the Request after successful validation of the Request. The Receiver shall perform as follows:</w:t>
            </w:r>
          </w:p>
          <w:p w14:paraId="5BEB4044" w14:textId="77777777" w:rsidR="00DA7B71" w:rsidRPr="00AF42AF" w:rsidRDefault="00DA7B71" w:rsidP="00BC1EF3">
            <w:pPr>
              <w:pStyle w:val="TB1"/>
            </w:pPr>
            <w:r w:rsidRPr="00AF42AF">
              <w:t>Create announced attributes at the announced resource as per procedures in clause 10.1.3. The initial value for the announced attributes shall use the same value as with the original resource.</w:t>
            </w:r>
          </w:p>
          <w:p w14:paraId="6B0D510F" w14:textId="77777777" w:rsidR="00DA7B71" w:rsidRPr="00AF42AF" w:rsidRDefault="00DA7B71" w:rsidP="00BC1EF3">
            <w:pPr>
              <w:pStyle w:val="TB1"/>
            </w:pPr>
            <w:r w:rsidRPr="00AF42AF">
              <w:t>Respond to the Originator with UPDATE Response as in clause 10.1.3.</w:t>
            </w:r>
          </w:p>
        </w:tc>
      </w:tr>
      <w:tr w:rsidR="00DA7B71" w:rsidRPr="00AF42AF" w14:paraId="2CFE920C" w14:textId="77777777" w:rsidTr="00BC1EF3">
        <w:trPr>
          <w:jc w:val="center"/>
        </w:trPr>
        <w:tc>
          <w:tcPr>
            <w:tcW w:w="2093" w:type="dxa"/>
            <w:shd w:val="clear" w:color="auto" w:fill="auto"/>
          </w:tcPr>
          <w:p w14:paraId="01EFAF9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632F69E6" w14:textId="77777777" w:rsidR="00DA7B71" w:rsidRPr="009B13EC" w:rsidRDefault="00DA7B71" w:rsidP="00DA7B71">
            <w:pPr>
              <w:pStyle w:val="TAL"/>
              <w:rPr>
                <w:rFonts w:eastAsia="Arial Unicode MS"/>
                <w:lang w:val="en-GB"/>
              </w:rPr>
            </w:pPr>
            <w:r w:rsidRPr="009B13EC">
              <w:rPr>
                <w:rFonts w:eastAsia="Arial Unicode MS"/>
                <w:lang w:val="en-GB"/>
              </w:rPr>
              <w:t>Parameters defined in table 8.1.3-1 that are applicable.</w:t>
            </w:r>
          </w:p>
        </w:tc>
      </w:tr>
      <w:tr w:rsidR="00DA7B71" w:rsidRPr="00AF42AF" w14:paraId="4FD0734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3D3599A5"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C542D20" w14:textId="77777777" w:rsidR="00DA7B71" w:rsidRPr="009B13EC" w:rsidRDefault="00DA7B71" w:rsidP="00DA7B71">
            <w:pPr>
              <w:pStyle w:val="TAL"/>
              <w:rPr>
                <w:rFonts w:eastAsia="Arial Unicode MS"/>
                <w:lang w:val="en-GB"/>
              </w:rPr>
            </w:pPr>
            <w:r w:rsidRPr="009B13EC">
              <w:rPr>
                <w:rFonts w:eastAsia="Arial Unicode MS"/>
                <w:lang w:val="en-GB"/>
              </w:rPr>
              <w:t>Originator after receiving the Response from the Receiver shall perform the following steps:</w:t>
            </w:r>
          </w:p>
          <w:p w14:paraId="54540AD4" w14:textId="77777777" w:rsidR="00DA7B71" w:rsidRPr="00AF42AF" w:rsidRDefault="00DA7B71" w:rsidP="00BC1EF3">
            <w:pPr>
              <w:pStyle w:val="TB1"/>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14:paraId="37303790" w14:textId="77777777" w:rsidR="00DA7B71" w:rsidRPr="00AF42AF" w:rsidRDefault="00DA7B71" w:rsidP="00BC1EF3">
            <w:pPr>
              <w:pStyle w:val="TB1"/>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14:paraId="73C90CBC"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AE2DD6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C53BEBC"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02FA6B5B" w14:textId="77777777" w:rsidR="00DA7B71" w:rsidRPr="00AF42AF" w:rsidRDefault="00DA7B71" w:rsidP="00DA7B71"/>
    <w:p w14:paraId="5BF53AA1" w14:textId="77777777" w:rsidR="00DA7B71" w:rsidRPr="00D007F6" w:rsidRDefault="00DA7B71" w:rsidP="00AA01AF">
      <w:pPr>
        <w:pStyle w:val="Heading4"/>
      </w:pPr>
      <w:bookmarkStart w:id="5141" w:name="_Toc383668715"/>
      <w:bookmarkStart w:id="5142" w:name="_Toc428283283"/>
      <w:bookmarkStart w:id="5143" w:name="_Toc428905364"/>
      <w:bookmarkStart w:id="5144" w:name="_Toc428905810"/>
      <w:bookmarkStart w:id="5145" w:name="_Toc428906255"/>
      <w:bookmarkStart w:id="5146" w:name="_Toc429057442"/>
      <w:bookmarkStart w:id="5147" w:name="_Toc429057943"/>
      <w:bookmarkStart w:id="5148" w:name="_Toc436519997"/>
      <w:bookmarkStart w:id="5149" w:name="_Toc406425409"/>
      <w:bookmarkStart w:id="5150" w:name="_Toc408583494"/>
      <w:bookmarkStart w:id="5151" w:name="_Toc408583938"/>
      <w:bookmarkStart w:id="5152" w:name="_Toc416336330"/>
      <w:bookmarkStart w:id="5153" w:name="_Toc410298701"/>
      <w:bookmarkStart w:id="5154" w:name="_Toc452019920"/>
      <w:r w:rsidRPr="00AF42AF">
        <w:t>10.2.1</w:t>
      </w:r>
      <w:r w:rsidR="00BC0067" w:rsidRPr="00D007F6">
        <w:t>8</w:t>
      </w:r>
      <w:r w:rsidRPr="00AF42AF">
        <w:t>.</w:t>
      </w:r>
      <w:r w:rsidR="00BC0067" w:rsidRPr="00D007F6">
        <w:t>9</w:t>
      </w:r>
      <w:r w:rsidRPr="00AF42AF">
        <w:tab/>
      </w:r>
      <w:commentRangeStart w:id="5155"/>
      <w:r w:rsidRPr="00AF42AF">
        <w:t xml:space="preserve">Procedure for original resource </w:t>
      </w:r>
      <w:r w:rsidR="00BC0067" w:rsidRPr="00D007F6">
        <w:t>H</w:t>
      </w:r>
      <w:r w:rsidRPr="00AF42AF">
        <w:t xml:space="preserve">osting CSE </w:t>
      </w:r>
      <w:r w:rsidR="00BC0067" w:rsidRPr="00D007F6">
        <w:t>for</w:t>
      </w:r>
      <w:r w:rsidRPr="00AF42AF">
        <w:t xml:space="preserve"> </w:t>
      </w:r>
      <w:r w:rsidR="00BC0067" w:rsidRPr="00D007F6">
        <w:t>De-</w:t>
      </w:r>
      <w:r w:rsidRPr="00AF42AF">
        <w:t>Announc</w:t>
      </w:r>
      <w:r w:rsidR="00BC0067" w:rsidRPr="00D007F6">
        <w:t>ing</w:t>
      </w:r>
      <w:r w:rsidRPr="00AF42AF">
        <w:t xml:space="preserve"> Attribute</w:t>
      </w:r>
      <w:bookmarkEnd w:id="5141"/>
      <w:r w:rsidR="00BC0067" w:rsidRPr="00D007F6">
        <w: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commentRangeEnd w:id="5155"/>
      <w:r w:rsidR="00F673F6">
        <w:rPr>
          <w:rStyle w:val="CommentReference"/>
          <w:rFonts w:ascii="Times New Roman" w:eastAsia="MS Mincho" w:hAnsi="Times New Roman"/>
          <w:lang w:eastAsia="x-none"/>
        </w:rPr>
        <w:commentReference w:id="5155"/>
      </w:r>
    </w:p>
    <w:p w14:paraId="69D711A6" w14:textId="77777777"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14:paraId="7ACCF201" w14:textId="77777777" w:rsidR="00DA7B71" w:rsidRPr="00AF42AF" w:rsidRDefault="00DA7B71" w:rsidP="00DA7B71">
      <w:r w:rsidRPr="00AF42AF">
        <w:t>The Originator of this Request shall be the original resource Hosting CSE.</w:t>
      </w:r>
    </w:p>
    <w:p w14:paraId="236D155D" w14:textId="77777777" w:rsidR="007213A2" w:rsidRPr="00BC1EF3" w:rsidRDefault="007213A2" w:rsidP="00BC1EF3">
      <w:pPr>
        <w:jc w:val="center"/>
        <w:rPr>
          <w:b/>
        </w:rPr>
      </w:pPr>
      <w:r w:rsidRPr="00BC1EF3">
        <w:rPr>
          <w:b/>
        </w:rPr>
        <w:t>Table 10.2.18.9-1: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E7DF498" w14:textId="77777777" w:rsidTr="00BC1EF3">
        <w:trPr>
          <w:tblHeader/>
          <w:jc w:val="center"/>
        </w:trPr>
        <w:tc>
          <w:tcPr>
            <w:tcW w:w="9167" w:type="dxa"/>
            <w:gridSpan w:val="2"/>
            <w:shd w:val="clear" w:color="auto" w:fill="DDDDDD"/>
          </w:tcPr>
          <w:p w14:paraId="2AD95426" w14:textId="77777777" w:rsidR="00DA7B71" w:rsidRPr="009B13EC" w:rsidRDefault="00DA7B71" w:rsidP="00DA7B71">
            <w:pPr>
              <w:pStyle w:val="TAH"/>
              <w:rPr>
                <w:rFonts w:eastAsia="Malgun Gothic"/>
                <w:lang w:val="en-GB"/>
              </w:rPr>
            </w:pPr>
            <w:r w:rsidRPr="009B13EC">
              <w:rPr>
                <w:i/>
                <w:lang w:val="en-GB"/>
              </w:rPr>
              <w:t xml:space="preserve">Attribute De-Announcement: </w:t>
            </w:r>
            <w:r w:rsidRPr="009B13EC">
              <w:rPr>
                <w:lang w:val="en-GB"/>
              </w:rPr>
              <w:t>UPDATE</w:t>
            </w:r>
          </w:p>
        </w:tc>
      </w:tr>
      <w:tr w:rsidR="00DA7B71" w:rsidRPr="00AF42AF" w14:paraId="75413891" w14:textId="77777777" w:rsidTr="00BC1EF3">
        <w:trPr>
          <w:jc w:val="center"/>
        </w:trPr>
        <w:tc>
          <w:tcPr>
            <w:tcW w:w="2093" w:type="dxa"/>
            <w:shd w:val="clear" w:color="auto" w:fill="auto"/>
          </w:tcPr>
          <w:p w14:paraId="711D4D4C" w14:textId="77777777" w:rsidR="00DA7B71" w:rsidRPr="00BC1EF3"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0C2B53F9"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0687A1FB" w14:textId="77777777" w:rsidTr="00BC1EF3">
        <w:trPr>
          <w:jc w:val="center"/>
        </w:trPr>
        <w:tc>
          <w:tcPr>
            <w:tcW w:w="2093" w:type="dxa"/>
            <w:shd w:val="clear" w:color="auto" w:fill="auto"/>
          </w:tcPr>
          <w:p w14:paraId="62240CF5"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1C11FDA1" w14:textId="77777777" w:rsidR="00DA7B71" w:rsidRPr="009B13EC" w:rsidRDefault="00DA7B71" w:rsidP="00DA7B71">
            <w:pPr>
              <w:pStyle w:val="TAL"/>
              <w:rPr>
                <w:rFonts w:eastAsia="Arial Unicode MS"/>
                <w:lang w:val="en-GB"/>
              </w:rPr>
            </w:pPr>
            <w:r w:rsidRPr="009B13EC">
              <w:rPr>
                <w:rFonts w:eastAsia="Arial Unicode MS"/>
                <w:lang w:val="en-GB"/>
              </w:rPr>
              <w:t>Information described for the Originator of the UPDATE Request as in clause 10.1.3.</w:t>
            </w:r>
          </w:p>
          <w:p w14:paraId="793BCF2B"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includes the names of the attributes to be deleted (de-announced) with their values set to NULL.</w:t>
            </w:r>
          </w:p>
        </w:tc>
      </w:tr>
      <w:tr w:rsidR="00DA7B71" w:rsidRPr="00AF42AF" w14:paraId="5BAF1C24" w14:textId="77777777" w:rsidTr="00BC1EF3">
        <w:trPr>
          <w:jc w:val="center"/>
        </w:trPr>
        <w:tc>
          <w:tcPr>
            <w:tcW w:w="2093" w:type="dxa"/>
            <w:shd w:val="clear" w:color="auto" w:fill="auto"/>
          </w:tcPr>
          <w:p w14:paraId="1C5DC951"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5500E591" w14:textId="77777777" w:rsidR="00DA7B71" w:rsidRPr="009B13EC" w:rsidRDefault="00DA7B71" w:rsidP="00DA7B71">
            <w:pPr>
              <w:pStyle w:val="TAL"/>
              <w:rPr>
                <w:lang w:val="en-GB"/>
              </w:rPr>
            </w:pPr>
            <w:r w:rsidRPr="009B13EC">
              <w:rPr>
                <w:lang w:val="en-GB"/>
              </w:rPr>
              <w:t>The Originator shall request to delete the announced attributes by using the UPDATE Request as specified in clause 10.1.3. Only attributes marked as OA can be de-announced:</w:t>
            </w:r>
          </w:p>
          <w:p w14:paraId="1E73CDE9" w14:textId="77777777" w:rsidR="00DA7B71" w:rsidRPr="00AF42AF" w:rsidRDefault="00DA7B71" w:rsidP="00BC1EF3">
            <w:pPr>
              <w:pStyle w:val="TB1"/>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14:paraId="5C44A36F" w14:textId="77777777" w:rsidTr="00BC1EF3">
        <w:trPr>
          <w:jc w:val="center"/>
        </w:trPr>
        <w:tc>
          <w:tcPr>
            <w:tcW w:w="2093" w:type="dxa"/>
            <w:shd w:val="clear" w:color="auto" w:fill="auto"/>
          </w:tcPr>
          <w:p w14:paraId="67D76944"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4DEE4DE3" w14:textId="77777777" w:rsidR="00DA7B71" w:rsidRPr="009B13EC" w:rsidRDefault="00582D75" w:rsidP="00DA7B71">
            <w:pPr>
              <w:pStyle w:val="TAL"/>
              <w:rPr>
                <w:rFonts w:eastAsia="Arial Unicode MS"/>
                <w:lang w:val="en-GB"/>
              </w:rPr>
            </w:pPr>
            <w:r w:rsidRPr="009B13EC">
              <w:rPr>
                <w:rFonts w:hint="eastAsia"/>
                <w:lang w:val="en-GB" w:eastAsia="ko-KR"/>
              </w:rPr>
              <w:t>If the value of</w:t>
            </w:r>
            <w:r w:rsidRPr="009B13EC">
              <w:rPr>
                <w:lang w:val="en-GB" w:eastAsia="ko-KR"/>
              </w:rPr>
              <w:t xml:space="preserve"> the</w:t>
            </w:r>
            <w:r w:rsidRPr="009B13EC">
              <w:rPr>
                <w:rFonts w:hint="eastAsia"/>
                <w:lang w:val="en-GB" w:eastAsia="ko-KR"/>
              </w:rPr>
              <w:t xml:space="preserve"> </w:t>
            </w:r>
            <w:r w:rsidRPr="009B13EC">
              <w:rPr>
                <w:rFonts w:hint="eastAsia"/>
                <w:i/>
                <w:lang w:val="en-GB" w:eastAsia="ko-KR"/>
              </w:rPr>
              <w:t>F</w:t>
            </w:r>
            <w:r w:rsidRPr="009B13EC">
              <w:rPr>
                <w:i/>
                <w:lang w:val="en-GB" w:eastAsia="ko-KR"/>
              </w:rPr>
              <w:t>rom</w:t>
            </w:r>
            <w:r w:rsidRPr="009B13EC">
              <w:rPr>
                <w:lang w:val="en-GB" w:eastAsia="ko-KR"/>
              </w:rPr>
              <w:t xml:space="preserve"> parameter in Request message is identical with the CSE-ID included in the </w:t>
            </w:r>
            <w:r w:rsidRPr="009B13EC">
              <w:rPr>
                <w:i/>
                <w:lang w:val="en-GB" w:eastAsia="ko-KR"/>
              </w:rPr>
              <w:t>link</w:t>
            </w:r>
            <w:r w:rsidRPr="009B13EC">
              <w:rPr>
                <w:lang w:val="en-GB" w:eastAsia="ko-KR"/>
              </w:rPr>
              <w:t xml:space="preserve"> attribute in the announced resource,</w:t>
            </w:r>
            <w:r w:rsidRPr="009B13EC">
              <w:rPr>
                <w:lang w:val="en-GB"/>
              </w:rPr>
              <w:t xml:space="preserve"> </w:t>
            </w:r>
            <w:r w:rsidR="00DA7B71" w:rsidRPr="009B13EC">
              <w:rPr>
                <w:rFonts w:eastAsia="Arial Unicode MS"/>
                <w:lang w:val="en-GB"/>
              </w:rPr>
              <w:t>the Receiver (CSE hosting announced resource) shall grant the Request after successful validation of the Request. The Receiver shall perform as follows:</w:t>
            </w:r>
          </w:p>
          <w:p w14:paraId="4A2EE4CA" w14:textId="77777777" w:rsidR="00DA7B71" w:rsidRPr="00AF42AF" w:rsidRDefault="00DA7B71" w:rsidP="00BC1EF3">
            <w:pPr>
              <w:pStyle w:val="TB1"/>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14:paraId="040C05BC" w14:textId="77777777" w:rsidR="00DA7B71" w:rsidRPr="00AF42AF" w:rsidRDefault="00DA7B71" w:rsidP="00BC1EF3">
            <w:pPr>
              <w:pStyle w:val="TB1"/>
            </w:pPr>
            <w:r w:rsidRPr="00AF42AF">
              <w:rPr>
                <w:rFonts w:eastAsia="Arial Unicode MS"/>
                <w:szCs w:val="18"/>
              </w:rPr>
              <w:t>Respond to the Originator with the appropriate UPDATE Response as in clause 10.1.3.</w:t>
            </w:r>
          </w:p>
        </w:tc>
      </w:tr>
      <w:tr w:rsidR="00DA7B71" w:rsidRPr="00AF42AF" w14:paraId="7DC19B5F"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03EC49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309E5CD" w14:textId="77777777" w:rsidR="00DA7B71" w:rsidRPr="009B13EC" w:rsidRDefault="00DA7B71" w:rsidP="00DA7B71">
            <w:pPr>
              <w:pStyle w:val="TAL"/>
              <w:rPr>
                <w:rFonts w:eastAsia="Arial Unicode MS"/>
                <w:lang w:val="en-GB"/>
              </w:rPr>
            </w:pPr>
            <w:r w:rsidRPr="009B13EC">
              <w:rPr>
                <w:rFonts w:eastAsia="Arial Unicode MS"/>
                <w:lang w:val="en-GB"/>
              </w:rPr>
              <w:t>Parameters defined in table 8.1.3-1 that are applicable.</w:t>
            </w:r>
          </w:p>
        </w:tc>
      </w:tr>
      <w:tr w:rsidR="00DA7B71" w:rsidRPr="00AF42AF" w14:paraId="747FF53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07728AA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3E7F0A" w14:textId="77777777" w:rsidR="00DA7B71" w:rsidRPr="009B13EC" w:rsidRDefault="00DA7B71" w:rsidP="00DA7B71">
            <w:pPr>
              <w:pStyle w:val="TAL"/>
              <w:rPr>
                <w:rFonts w:eastAsia="Arial Unicode MS"/>
                <w:lang w:val="en-GB"/>
              </w:rPr>
            </w:pPr>
            <w:r w:rsidRPr="009B13EC">
              <w:rPr>
                <w:rFonts w:eastAsia="Arial Unicode MS"/>
                <w:lang w:val="en-GB"/>
              </w:rPr>
              <w:t>The Originator after receiving the Response from the Receiver shall perform the following steps:</w:t>
            </w:r>
          </w:p>
          <w:p w14:paraId="089C6FF6" w14:textId="77777777" w:rsidR="00DA7B71" w:rsidRPr="00AF42AF" w:rsidRDefault="00DA7B71" w:rsidP="00BC1EF3">
            <w:pPr>
              <w:pStyle w:val="TB1"/>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14:paraId="6EE3DDA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BEF892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F6CE040"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36BC1B4D" w14:textId="77777777" w:rsidR="00DA7B71" w:rsidRPr="00BC1EF3" w:rsidRDefault="00DA7B71" w:rsidP="00DA7B71">
      <w:pPr>
        <w:rPr>
          <w:rFonts w:eastAsia="SimSun"/>
        </w:rPr>
      </w:pPr>
    </w:p>
    <w:p w14:paraId="697030B6" w14:textId="77777777" w:rsidR="00582D75" w:rsidRDefault="00582D75" w:rsidP="00AA01AF">
      <w:pPr>
        <w:pStyle w:val="Heading4"/>
      </w:pPr>
      <w:bookmarkStart w:id="5156" w:name="_Toc406425410"/>
      <w:bookmarkStart w:id="5157" w:name="_Toc408583495"/>
      <w:bookmarkStart w:id="5158" w:name="_Toc408583939"/>
      <w:bookmarkStart w:id="5159" w:name="_Toc426619607"/>
      <w:bookmarkStart w:id="5160" w:name="_Toc436519998"/>
      <w:bookmarkStart w:id="5161" w:name="_Toc452019921"/>
      <w:bookmarkStart w:id="5162" w:name="_Toc416336331"/>
      <w:bookmarkStart w:id="5163" w:name="_Toc410298702"/>
      <w:r>
        <w:lastRenderedPageBreak/>
        <w:t>10.2.18.10</w:t>
      </w:r>
      <w:r>
        <w:tab/>
        <w:t xml:space="preserve">Procedure </w:t>
      </w:r>
      <w:bookmarkEnd w:id="5156"/>
      <w:bookmarkEnd w:id="5157"/>
      <w:bookmarkEnd w:id="5158"/>
      <w:bookmarkEnd w:id="5159"/>
      <w:r>
        <w:t>for original resource Hosting CSE for Updating Attributes</w:t>
      </w:r>
      <w:bookmarkEnd w:id="5160"/>
      <w:bookmarkEnd w:id="5161"/>
    </w:p>
    <w:p w14:paraId="1009AADC" w14:textId="77777777"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14:paraId="5DEC6D3F" w14:textId="77777777" w:rsidR="007213A2" w:rsidRPr="000657CE" w:rsidRDefault="007213A2" w:rsidP="00F06EC2">
      <w:pPr>
        <w:jc w:val="center"/>
        <w:rPr>
          <w:b/>
        </w:rPr>
      </w:pPr>
      <w:r w:rsidRPr="000657CE">
        <w:rPr>
          <w:b/>
        </w:rPr>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D75" w:rsidRPr="000462E2" w14:paraId="61C7EC2D" w14:textId="77777777" w:rsidTr="00582D75">
        <w:trPr>
          <w:tblHeader/>
          <w:jc w:val="center"/>
        </w:trPr>
        <w:tc>
          <w:tcPr>
            <w:tcW w:w="9167" w:type="dxa"/>
            <w:gridSpan w:val="2"/>
            <w:shd w:val="clear" w:color="auto" w:fill="DDDDDD"/>
          </w:tcPr>
          <w:p w14:paraId="5227F3FC" w14:textId="77777777" w:rsidR="00582D75" w:rsidRPr="009B13EC" w:rsidRDefault="00582D75" w:rsidP="00582D75">
            <w:pPr>
              <w:pStyle w:val="TAH"/>
              <w:rPr>
                <w:lang w:val="en-GB" w:eastAsia="ko-KR"/>
              </w:rPr>
            </w:pPr>
            <w:r w:rsidRPr="009B13EC">
              <w:rPr>
                <w:i/>
                <w:lang w:val="en-GB"/>
              </w:rPr>
              <w:t xml:space="preserve">Attribute Update: </w:t>
            </w:r>
            <w:r w:rsidRPr="009B13EC">
              <w:rPr>
                <w:lang w:val="en-GB"/>
              </w:rPr>
              <w:t>UPDATE</w:t>
            </w:r>
          </w:p>
        </w:tc>
      </w:tr>
      <w:tr w:rsidR="00582D75" w:rsidRPr="00FF2FB5" w14:paraId="221B9EA0" w14:textId="77777777" w:rsidTr="00582D75">
        <w:trPr>
          <w:jc w:val="center"/>
        </w:trPr>
        <w:tc>
          <w:tcPr>
            <w:tcW w:w="2093" w:type="dxa"/>
            <w:shd w:val="clear" w:color="auto" w:fill="auto"/>
          </w:tcPr>
          <w:p w14:paraId="4DBC6E30" w14:textId="77777777" w:rsidR="00582D75" w:rsidRPr="00FE7AEF" w:rsidRDefault="00582D75" w:rsidP="00582D75">
            <w:pPr>
              <w:pStyle w:val="TAL"/>
              <w:rPr>
                <w:lang w:val="en-US" w:eastAsia="ko-KR"/>
              </w:rPr>
            </w:pPr>
            <w:r w:rsidRPr="009B13EC">
              <w:rPr>
                <w:lang w:val="en-GB" w:eastAsia="ko-KR"/>
              </w:rPr>
              <w:t>Associated Reference Point</w:t>
            </w:r>
          </w:p>
        </w:tc>
        <w:tc>
          <w:tcPr>
            <w:tcW w:w="7074" w:type="dxa"/>
            <w:shd w:val="clear" w:color="auto" w:fill="auto"/>
          </w:tcPr>
          <w:p w14:paraId="50DBFA3C" w14:textId="77777777" w:rsidR="00582D75" w:rsidRPr="009B13EC" w:rsidRDefault="00582D75" w:rsidP="00582D75">
            <w:pPr>
              <w:pStyle w:val="TAL"/>
              <w:rPr>
                <w:szCs w:val="18"/>
                <w:lang w:val="en-GB" w:eastAsia="ko-KR"/>
              </w:rPr>
            </w:pPr>
            <w:r w:rsidRPr="009B13EC">
              <w:rPr>
                <w:szCs w:val="18"/>
                <w:lang w:val="en-GB" w:eastAsia="ko-KR"/>
              </w:rPr>
              <w:t>Mcc.</w:t>
            </w:r>
          </w:p>
        </w:tc>
      </w:tr>
      <w:tr w:rsidR="00582D75" w:rsidRPr="00FF2FB5" w14:paraId="19AEB69B" w14:textId="77777777" w:rsidTr="00582D75">
        <w:trPr>
          <w:jc w:val="center"/>
        </w:trPr>
        <w:tc>
          <w:tcPr>
            <w:tcW w:w="2093" w:type="dxa"/>
            <w:shd w:val="clear" w:color="auto" w:fill="auto"/>
          </w:tcPr>
          <w:p w14:paraId="18A116E6" w14:textId="77777777" w:rsidR="00582D75" w:rsidRPr="009B13EC" w:rsidRDefault="00582D75" w:rsidP="00582D75">
            <w:pPr>
              <w:pStyle w:val="TAL"/>
              <w:rPr>
                <w:lang w:val="en-GB" w:eastAsia="ko-KR"/>
              </w:rPr>
            </w:pPr>
            <w:r w:rsidRPr="009B13EC">
              <w:rPr>
                <w:rFonts w:eastAsia="Arial Unicode MS"/>
                <w:lang w:val="en-GB"/>
              </w:rPr>
              <w:t>Information in Request message</w:t>
            </w:r>
          </w:p>
        </w:tc>
        <w:tc>
          <w:tcPr>
            <w:tcW w:w="7074" w:type="dxa"/>
            <w:shd w:val="clear" w:color="auto" w:fill="auto"/>
          </w:tcPr>
          <w:p w14:paraId="76F846EC" w14:textId="77777777" w:rsidR="00582D75" w:rsidRPr="009B13EC" w:rsidRDefault="00582D75" w:rsidP="00582D75">
            <w:pPr>
              <w:pStyle w:val="TAL"/>
              <w:rPr>
                <w:rFonts w:eastAsia="Arial Unicode MS"/>
                <w:szCs w:val="18"/>
                <w:lang w:val="en-GB"/>
              </w:rPr>
            </w:pPr>
            <w:r w:rsidRPr="009B13EC">
              <w:rPr>
                <w:rFonts w:eastAsia="Arial Unicode MS" w:hint="eastAsia"/>
                <w:szCs w:val="18"/>
                <w:lang w:val="en-GB" w:eastAsia="ko-KR"/>
              </w:rPr>
              <w:t>Information</w:t>
            </w:r>
            <w:r w:rsidRPr="009B13EC">
              <w:rPr>
                <w:rFonts w:eastAsia="Arial Unicode MS"/>
                <w:szCs w:val="18"/>
                <w:lang w:val="en-GB"/>
              </w:rPr>
              <w:t xml:space="preserve"> described for the </w:t>
            </w:r>
            <w:r w:rsidRPr="009B13EC">
              <w:rPr>
                <w:rFonts w:eastAsia="Arial Unicode MS" w:hint="eastAsia"/>
                <w:szCs w:val="18"/>
                <w:lang w:val="en-GB" w:eastAsia="ko-KR"/>
              </w:rPr>
              <w:t>Originator</w:t>
            </w:r>
            <w:r w:rsidRPr="009B13EC">
              <w:rPr>
                <w:rFonts w:eastAsia="Arial Unicode MS"/>
                <w:szCs w:val="18"/>
                <w:lang w:val="en-GB"/>
              </w:rPr>
              <w:t xml:space="preserve"> of the </w:t>
            </w:r>
            <w:r w:rsidRPr="009B13EC">
              <w:rPr>
                <w:rFonts w:eastAsia="Arial Unicode MS"/>
                <w:szCs w:val="18"/>
                <w:lang w:val="en-GB" w:eastAsia="ko-KR"/>
              </w:rPr>
              <w:t>UPDATE</w:t>
            </w:r>
            <w:r w:rsidRPr="009B13EC">
              <w:rPr>
                <w:rFonts w:eastAsia="Arial Unicode MS"/>
                <w:szCs w:val="18"/>
                <w:lang w:val="en-GB"/>
              </w:rPr>
              <w:t xml:space="preserve"> Request as in clause 10.1.3.</w:t>
            </w:r>
          </w:p>
          <w:p w14:paraId="2DC5D5FA" w14:textId="77777777" w:rsidR="00582D75" w:rsidRPr="009B13EC" w:rsidRDefault="00582D75" w:rsidP="00582D75">
            <w:pPr>
              <w:pStyle w:val="TAL"/>
              <w:rPr>
                <w:lang w:val="en-GB"/>
              </w:rPr>
            </w:pPr>
            <w:r w:rsidRPr="009B13EC">
              <w:rPr>
                <w:rFonts w:eastAsia="Arial Unicode MS"/>
                <w:b/>
                <w:i/>
                <w:szCs w:val="18"/>
                <w:lang w:val="en-GB" w:eastAsia="ko-KR"/>
              </w:rPr>
              <w:t>Content:</w:t>
            </w:r>
            <w:r w:rsidRPr="009B13EC">
              <w:rPr>
                <w:rFonts w:eastAsia="Arial Unicode MS"/>
                <w:szCs w:val="18"/>
                <w:lang w:val="en-GB" w:eastAsia="ko-KR"/>
              </w:rPr>
              <w:t xml:space="preserve"> </w:t>
            </w:r>
            <w:r w:rsidRPr="009B13EC">
              <w:rPr>
                <w:lang w:val="en-GB"/>
              </w:rPr>
              <w:t>Parameter includes the names of the attributes to be updated with their target values.</w:t>
            </w:r>
          </w:p>
        </w:tc>
      </w:tr>
      <w:tr w:rsidR="00582D75" w:rsidRPr="00FF2FB5" w14:paraId="7885DF05" w14:textId="77777777" w:rsidTr="00582D75">
        <w:trPr>
          <w:jc w:val="center"/>
        </w:trPr>
        <w:tc>
          <w:tcPr>
            <w:tcW w:w="2093" w:type="dxa"/>
            <w:shd w:val="clear" w:color="auto" w:fill="auto"/>
          </w:tcPr>
          <w:p w14:paraId="5EA02988" w14:textId="77777777" w:rsidR="00582D75" w:rsidRPr="009B13EC" w:rsidRDefault="00582D75" w:rsidP="00582D75">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41661C59" w14:textId="77777777" w:rsidR="00582D75" w:rsidRPr="009B13EC" w:rsidRDefault="00582D75" w:rsidP="00582D75">
            <w:pPr>
              <w:pStyle w:val="TAL"/>
              <w:rPr>
                <w:lang w:val="en-GB"/>
              </w:rPr>
            </w:pPr>
            <w:r w:rsidRPr="009B13EC">
              <w:rPr>
                <w:lang w:val="en-GB"/>
              </w:rPr>
              <w:t xml:space="preserve">The Originator shall request to update the announced attributes by using the UPDATE Request as specified in clause 10.1.3. Attributes marked as </w:t>
            </w:r>
            <w:r w:rsidRPr="009B13EC">
              <w:rPr>
                <w:rFonts w:hint="eastAsia"/>
                <w:lang w:val="en-GB" w:eastAsia="ko-KR"/>
              </w:rPr>
              <w:t>MA or OA</w:t>
            </w:r>
            <w:r w:rsidRPr="009B13EC">
              <w:rPr>
                <w:lang w:val="en-GB"/>
              </w:rPr>
              <w:t xml:space="preserve"> can be updated:</w:t>
            </w:r>
          </w:p>
          <w:p w14:paraId="055A694A" w14:textId="77777777" w:rsidR="00582D75" w:rsidRPr="006511A9" w:rsidRDefault="00582D75" w:rsidP="00582D75">
            <w:pPr>
              <w:pStyle w:val="TB1"/>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p>
        </w:tc>
      </w:tr>
      <w:tr w:rsidR="00582D75" w:rsidRPr="00FF2FB5" w14:paraId="32952393" w14:textId="77777777" w:rsidTr="00582D75">
        <w:trPr>
          <w:jc w:val="center"/>
        </w:trPr>
        <w:tc>
          <w:tcPr>
            <w:tcW w:w="2093" w:type="dxa"/>
            <w:shd w:val="clear" w:color="auto" w:fill="auto"/>
          </w:tcPr>
          <w:p w14:paraId="42C9CA49" w14:textId="77777777" w:rsidR="00582D75" w:rsidRPr="009B13EC" w:rsidRDefault="00582D75" w:rsidP="00582D75">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52623BF1" w14:textId="77777777" w:rsidR="00582D75" w:rsidRPr="009B13EC" w:rsidRDefault="00582D75" w:rsidP="00582D75">
            <w:pPr>
              <w:pStyle w:val="TAL"/>
              <w:rPr>
                <w:rFonts w:eastAsia="Arial Unicode MS"/>
                <w:szCs w:val="18"/>
                <w:lang w:val="en-GB"/>
              </w:rPr>
            </w:pPr>
            <w:r w:rsidRPr="009B13EC">
              <w:rPr>
                <w:rFonts w:hint="eastAsia"/>
                <w:lang w:val="en-GB" w:eastAsia="ko-KR"/>
              </w:rPr>
              <w:t>If the value of</w:t>
            </w:r>
            <w:r w:rsidRPr="009B13EC">
              <w:rPr>
                <w:lang w:val="en-GB" w:eastAsia="ko-KR"/>
              </w:rPr>
              <w:t xml:space="preserve"> the</w:t>
            </w:r>
            <w:r w:rsidRPr="009B13EC">
              <w:rPr>
                <w:rFonts w:hint="eastAsia"/>
                <w:lang w:val="en-GB" w:eastAsia="ko-KR"/>
              </w:rPr>
              <w:t xml:space="preserve"> </w:t>
            </w:r>
            <w:r w:rsidRPr="009B13EC">
              <w:rPr>
                <w:rFonts w:hint="eastAsia"/>
                <w:i/>
                <w:lang w:val="en-GB" w:eastAsia="ko-KR"/>
              </w:rPr>
              <w:t>F</w:t>
            </w:r>
            <w:r w:rsidRPr="009B13EC">
              <w:rPr>
                <w:i/>
                <w:lang w:val="en-GB" w:eastAsia="ko-KR"/>
              </w:rPr>
              <w:t>rom</w:t>
            </w:r>
            <w:r w:rsidRPr="009B13EC">
              <w:rPr>
                <w:lang w:val="en-GB" w:eastAsia="ko-KR"/>
              </w:rPr>
              <w:t xml:space="preserve"> parameter in Request message is identical with the CSE-ID included in the </w:t>
            </w:r>
            <w:r w:rsidRPr="009B13EC">
              <w:rPr>
                <w:i/>
                <w:lang w:val="en-GB" w:eastAsia="ko-KR"/>
              </w:rPr>
              <w:t>link</w:t>
            </w:r>
            <w:r w:rsidRPr="009B13EC">
              <w:rPr>
                <w:lang w:val="en-GB" w:eastAsia="ko-KR"/>
              </w:rPr>
              <w:t xml:space="preserve"> attribute in the announced resource,</w:t>
            </w:r>
            <w:r w:rsidRPr="009B13EC">
              <w:rPr>
                <w:lang w:val="en-GB"/>
              </w:rPr>
              <w:t xml:space="preserve"> </w:t>
            </w:r>
            <w:r w:rsidRPr="009B13EC">
              <w:rPr>
                <w:rFonts w:eastAsia="Arial Unicode MS"/>
                <w:szCs w:val="18"/>
                <w:lang w:val="en-GB"/>
              </w:rPr>
              <w:t>the Receiver (CSE hosting announced resource) shall grant the Request after successful validation of the Request. The Receiver shall perform as follows:</w:t>
            </w:r>
          </w:p>
          <w:p w14:paraId="1DA27C32" w14:textId="77777777" w:rsidR="00582D75" w:rsidRPr="00B24FBF" w:rsidRDefault="00582D75" w:rsidP="00582D75">
            <w:pPr>
              <w:pStyle w:val="TB1"/>
              <w:rPr>
                <w:rFonts w:eastAsia="SimSun"/>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14:paraId="7D83565D" w14:textId="77777777" w:rsidR="00582D75" w:rsidRPr="006511A9" w:rsidRDefault="00582D75" w:rsidP="00582D75">
            <w:pPr>
              <w:pStyle w:val="TB1"/>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14:paraId="581C3D5B" w14:textId="77777777" w:rsidTr="00582D75">
        <w:trPr>
          <w:jc w:val="center"/>
        </w:trPr>
        <w:tc>
          <w:tcPr>
            <w:tcW w:w="2093" w:type="dxa"/>
            <w:tcBorders>
              <w:top w:val="single" w:sz="8" w:space="0" w:color="000000"/>
              <w:left w:val="single" w:sz="8" w:space="0" w:color="000000"/>
              <w:bottom w:val="single" w:sz="8" w:space="0" w:color="000000"/>
            </w:tcBorders>
            <w:shd w:val="clear" w:color="auto" w:fill="auto"/>
          </w:tcPr>
          <w:p w14:paraId="1E828690" w14:textId="77777777" w:rsidR="00582D75" w:rsidRPr="009B13EC" w:rsidRDefault="00582D75" w:rsidP="00582D75">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070F2B8" w14:textId="77777777" w:rsidR="00582D75" w:rsidRPr="009B13EC" w:rsidRDefault="00582D75" w:rsidP="00582D75">
            <w:pPr>
              <w:pStyle w:val="TAL"/>
              <w:rPr>
                <w:rFonts w:eastAsia="Arial Unicode MS"/>
                <w:szCs w:val="18"/>
                <w:lang w:val="en-GB"/>
              </w:rPr>
            </w:pPr>
            <w:r w:rsidRPr="009B13EC">
              <w:rPr>
                <w:rFonts w:eastAsia="Arial Unicode MS"/>
                <w:iCs/>
                <w:szCs w:val="18"/>
                <w:lang w:val="en-GB"/>
              </w:rPr>
              <w:t>Parameters defined in table 8.1.3-1 that are applicable.</w:t>
            </w:r>
          </w:p>
        </w:tc>
      </w:tr>
      <w:tr w:rsidR="00582D75" w:rsidRPr="00FF2FB5" w14:paraId="7DEEC07B" w14:textId="77777777" w:rsidTr="00582D75">
        <w:trPr>
          <w:jc w:val="center"/>
        </w:trPr>
        <w:tc>
          <w:tcPr>
            <w:tcW w:w="2093" w:type="dxa"/>
            <w:tcBorders>
              <w:top w:val="single" w:sz="8" w:space="0" w:color="000000"/>
              <w:left w:val="single" w:sz="8" w:space="0" w:color="000000"/>
              <w:bottom w:val="single" w:sz="8" w:space="0" w:color="000000"/>
            </w:tcBorders>
            <w:shd w:val="clear" w:color="auto" w:fill="auto"/>
          </w:tcPr>
          <w:p w14:paraId="4E6AB4F5" w14:textId="77777777" w:rsidR="00582D75" w:rsidRPr="009B13EC" w:rsidRDefault="00582D75" w:rsidP="00582D75">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EAD003B" w14:textId="77777777" w:rsidR="00582D75" w:rsidRPr="009B13EC" w:rsidRDefault="00582D75" w:rsidP="00582D75">
            <w:pPr>
              <w:pStyle w:val="TAL"/>
              <w:rPr>
                <w:rFonts w:eastAsia="Arial Unicode MS"/>
                <w:szCs w:val="18"/>
                <w:lang w:val="en-GB"/>
              </w:rPr>
            </w:pPr>
            <w:r w:rsidRPr="009B13EC">
              <w:rPr>
                <w:rFonts w:eastAsia="Arial Unicode MS"/>
                <w:szCs w:val="18"/>
                <w:lang w:val="en-GB"/>
              </w:rPr>
              <w:t>All exceptions described in the basic procedures (clause 10.1.3) are applicable.</w:t>
            </w:r>
          </w:p>
        </w:tc>
      </w:tr>
    </w:tbl>
    <w:p w14:paraId="4B5B21FF" w14:textId="77777777" w:rsidR="00582D75" w:rsidRPr="00582D75" w:rsidRDefault="00582D75" w:rsidP="00DA7B71">
      <w:pPr>
        <w:rPr>
          <w:rFonts w:eastAsia="SimSun"/>
          <w:lang w:eastAsia="zh-CN"/>
        </w:rPr>
      </w:pPr>
    </w:p>
    <w:p w14:paraId="02342276" w14:textId="77777777" w:rsidR="00DA7B71" w:rsidRPr="00AF42AF" w:rsidRDefault="00DA7B71" w:rsidP="00AA01AF">
      <w:pPr>
        <w:pStyle w:val="Heading4"/>
      </w:pPr>
      <w:bookmarkStart w:id="5164" w:name="_Toc428283284"/>
      <w:bookmarkStart w:id="5165" w:name="_Toc428905365"/>
      <w:bookmarkStart w:id="5166" w:name="_Toc428905811"/>
      <w:bookmarkStart w:id="5167" w:name="_Toc428906256"/>
      <w:bookmarkStart w:id="5168" w:name="_Toc429057443"/>
      <w:bookmarkStart w:id="5169" w:name="_Toc429057944"/>
      <w:bookmarkStart w:id="5170" w:name="_Toc436519999"/>
      <w:bookmarkStart w:id="5171" w:name="_Toc452019922"/>
      <w:r w:rsidRPr="00AF42AF">
        <w:t>10.2.18.1</w:t>
      </w:r>
      <w:r w:rsidR="00582D75">
        <w:rPr>
          <w:rFonts w:eastAsia="SimSun" w:hint="eastAsia"/>
          <w:lang w:eastAsia="zh-CN"/>
        </w:rPr>
        <w:t>1</w:t>
      </w:r>
      <w:r w:rsidRPr="00AF42AF">
        <w:tab/>
      </w:r>
      <w:commentRangeStart w:id="5172"/>
      <w:r w:rsidRPr="00AF42AF">
        <w:t>Notification Procedure targeting an AE Announced Resource</w:t>
      </w:r>
      <w:bookmarkEnd w:id="5162"/>
      <w:bookmarkEnd w:id="5163"/>
      <w:bookmarkEnd w:id="5164"/>
      <w:bookmarkEnd w:id="5165"/>
      <w:bookmarkEnd w:id="5166"/>
      <w:bookmarkEnd w:id="5167"/>
      <w:bookmarkEnd w:id="5168"/>
      <w:bookmarkEnd w:id="5169"/>
      <w:bookmarkEnd w:id="5170"/>
      <w:bookmarkEnd w:id="5171"/>
      <w:commentRangeEnd w:id="5172"/>
      <w:r w:rsidR="00F673F6">
        <w:rPr>
          <w:rStyle w:val="CommentReference"/>
          <w:rFonts w:ascii="Times New Roman" w:eastAsia="MS Mincho" w:hAnsi="Times New Roman"/>
          <w:lang w:eastAsia="x-none"/>
        </w:rPr>
        <w:commentReference w:id="5172"/>
      </w:r>
    </w:p>
    <w:p w14:paraId="251AAEC8" w14:textId="77777777" w:rsidR="00DA7B71" w:rsidRPr="00AF42AF" w:rsidRDefault="00DA7B71" w:rsidP="00DA7B71">
      <w:r w:rsidRPr="00AF42AF">
        <w:t>This clause describes handling of notifications received at an &lt;AEAnnc&gt; resource Hosting CSE.</w:t>
      </w:r>
    </w:p>
    <w:p w14:paraId="0BB0050E" w14:textId="77777777" w:rsidR="007213A2" w:rsidRPr="00BC1EF3" w:rsidRDefault="007213A2" w:rsidP="00BC1EF3">
      <w:pPr>
        <w:jc w:val="center"/>
        <w:rPr>
          <w:b/>
        </w:rPr>
      </w:pPr>
      <w:r w:rsidRPr="00BC1EF3">
        <w:rPr>
          <w:b/>
        </w:rPr>
        <w:t>Table 10.2.18.</w:t>
      </w:r>
      <w:r w:rsidRPr="000657CE">
        <w:rPr>
          <w:b/>
        </w:rPr>
        <w:t>11</w:t>
      </w:r>
      <w:r w:rsidRPr="00BC1EF3">
        <w:rPr>
          <w:b/>
        </w:rPr>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DDD6CE9" w14:textId="77777777" w:rsidTr="00BC1EF3">
        <w:trPr>
          <w:tblHeader/>
          <w:jc w:val="center"/>
        </w:trPr>
        <w:tc>
          <w:tcPr>
            <w:tcW w:w="9167" w:type="dxa"/>
            <w:gridSpan w:val="2"/>
            <w:shd w:val="clear" w:color="auto" w:fill="DDDDDD"/>
          </w:tcPr>
          <w:p w14:paraId="7ABE9EC2" w14:textId="77777777" w:rsidR="00DA7B71" w:rsidRPr="00BC1EF3" w:rsidRDefault="00BC0067" w:rsidP="00DA7B71">
            <w:pPr>
              <w:pStyle w:val="TAH"/>
              <w:rPr>
                <w:rFonts w:eastAsia="Malgun Gothic"/>
                <w:lang w:val="en-GB"/>
              </w:rPr>
            </w:pPr>
            <w:r w:rsidRPr="00BC1EF3">
              <w:rPr>
                <w:i/>
                <w:lang w:val="en-GB"/>
              </w:rPr>
              <w:t>Notification Procedure for AE Announced Resource</w:t>
            </w:r>
          </w:p>
        </w:tc>
      </w:tr>
      <w:tr w:rsidR="00DA7B71" w:rsidRPr="00AF42AF" w14:paraId="47F50AD1" w14:textId="77777777" w:rsidTr="00BC1EF3">
        <w:trPr>
          <w:jc w:val="center"/>
        </w:trPr>
        <w:tc>
          <w:tcPr>
            <w:tcW w:w="2093" w:type="dxa"/>
            <w:shd w:val="clear" w:color="auto" w:fill="auto"/>
          </w:tcPr>
          <w:p w14:paraId="32A83157" w14:textId="77777777" w:rsidR="00DA7B71" w:rsidRPr="00BC1EF3"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79799278"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3B2789F4" w14:textId="77777777" w:rsidTr="00BC1EF3">
        <w:trPr>
          <w:jc w:val="center"/>
        </w:trPr>
        <w:tc>
          <w:tcPr>
            <w:tcW w:w="2093" w:type="dxa"/>
            <w:shd w:val="clear" w:color="auto" w:fill="auto"/>
          </w:tcPr>
          <w:p w14:paraId="1EACCC45"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6252C76" w14:textId="77777777" w:rsidR="00DA7B71" w:rsidRPr="009B13EC" w:rsidRDefault="00DA7B71" w:rsidP="00DA7B71">
            <w:pPr>
              <w:pStyle w:val="TAL"/>
              <w:rPr>
                <w:lang w:val="en-GB"/>
              </w:rPr>
            </w:pPr>
            <w:r w:rsidRPr="009B13EC">
              <w:rPr>
                <w:lang w:val="en-GB"/>
              </w:rPr>
              <w:t>Notification</w:t>
            </w:r>
            <w:r w:rsidR="00BC0067" w:rsidRPr="00BC1EF3">
              <w:rPr>
                <w:lang w:val="en-GB"/>
              </w:rPr>
              <w:t xml:space="preserve"> message made according to </w:t>
            </w:r>
            <w:r w:rsidRPr="009B13EC">
              <w:rPr>
                <w:lang w:val="en-GB"/>
              </w:rPr>
              <w:t>clause 10.</w:t>
            </w:r>
            <w:r w:rsidR="00BC0067" w:rsidRPr="00BC1EF3">
              <w:rPr>
                <w:lang w:val="en-GB"/>
              </w:rPr>
              <w:t>2.12</w:t>
            </w:r>
            <w:r w:rsidRPr="009B13EC">
              <w:rPr>
                <w:lang w:val="en-GB"/>
              </w:rPr>
              <w:t>.</w:t>
            </w:r>
          </w:p>
        </w:tc>
      </w:tr>
      <w:tr w:rsidR="00DA7B71" w:rsidRPr="00AF42AF" w14:paraId="21AD2968" w14:textId="77777777" w:rsidTr="00BC1EF3">
        <w:trPr>
          <w:jc w:val="center"/>
        </w:trPr>
        <w:tc>
          <w:tcPr>
            <w:tcW w:w="2093" w:type="dxa"/>
            <w:shd w:val="clear" w:color="auto" w:fill="auto"/>
          </w:tcPr>
          <w:p w14:paraId="76E41C5F"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28215456" w14:textId="77777777" w:rsidR="00DA7B71" w:rsidRPr="00BC1EF3" w:rsidRDefault="00BC0067" w:rsidP="00DA7B71">
            <w:pPr>
              <w:pStyle w:val="TAL"/>
              <w:rPr>
                <w:lang w:val="en-GB"/>
              </w:rPr>
            </w:pPr>
            <w:r w:rsidRPr="00BC1EF3">
              <w:rPr>
                <w:lang w:val="en-GB"/>
              </w:rPr>
              <w:t>According to clause 10.1.5</w:t>
            </w:r>
          </w:p>
        </w:tc>
      </w:tr>
      <w:tr w:rsidR="00DA7B71" w:rsidRPr="00AF42AF" w14:paraId="6783E8EF" w14:textId="77777777" w:rsidTr="00BC1EF3">
        <w:trPr>
          <w:jc w:val="center"/>
        </w:trPr>
        <w:tc>
          <w:tcPr>
            <w:tcW w:w="2093" w:type="dxa"/>
            <w:shd w:val="clear" w:color="auto" w:fill="auto"/>
          </w:tcPr>
          <w:p w14:paraId="0B1A3D2C"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08A971EB" w14:textId="77777777" w:rsidR="00DA7B71" w:rsidRPr="009B13EC" w:rsidRDefault="00DA7B71" w:rsidP="00DA7B71">
            <w:pPr>
              <w:pStyle w:val="TAL"/>
              <w:rPr>
                <w:lang w:val="en-GB"/>
              </w:rPr>
            </w:pPr>
            <w:r w:rsidRPr="009B13EC">
              <w:rPr>
                <w:i/>
                <w:lang w:val="en-GB"/>
              </w:rPr>
              <w:t>&lt;AEAnnc&gt;</w:t>
            </w:r>
            <w:r w:rsidRPr="009B13EC">
              <w:rPr>
                <w:lang w:val="en-GB"/>
              </w:rPr>
              <w:t xml:space="preserve"> hosting CSE shall forward received notification message to original resource Hosting CSE targeting original </w:t>
            </w:r>
            <w:r w:rsidRPr="009B13EC">
              <w:rPr>
                <w:i/>
                <w:lang w:val="en-GB"/>
              </w:rPr>
              <w:t>&lt;AE&gt;</w:t>
            </w:r>
            <w:r w:rsidRPr="009B13EC">
              <w:rPr>
                <w:lang w:val="en-GB"/>
              </w:rPr>
              <w:t xml:space="preserve"> resource when </w:t>
            </w:r>
            <w:r w:rsidRPr="009B13EC">
              <w:rPr>
                <w:i/>
                <w:lang w:val="en-GB"/>
              </w:rPr>
              <w:t>&lt;AE&gt;</w:t>
            </w:r>
            <w:r w:rsidRPr="009B13EC">
              <w:rPr>
                <w:lang w:val="en-GB"/>
              </w:rPr>
              <w:t xml:space="preserve"> resource is available</w:t>
            </w:r>
          </w:p>
        </w:tc>
      </w:tr>
      <w:tr w:rsidR="00DA7B71" w:rsidRPr="00AF42AF" w14:paraId="58EB427D"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A8C0B3D"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9980B02" w14:textId="77777777" w:rsidR="00DA7B71" w:rsidRPr="00BC1EF3" w:rsidRDefault="00BC0067" w:rsidP="00DA7B71">
            <w:pPr>
              <w:pStyle w:val="TAL"/>
              <w:rPr>
                <w:lang w:val="en-GB"/>
              </w:rPr>
            </w:pPr>
            <w:r w:rsidRPr="00BC1EF3">
              <w:rPr>
                <w:lang w:val="en-GB"/>
              </w:rPr>
              <w:t>According to clause 10.1.5</w:t>
            </w:r>
          </w:p>
        </w:tc>
      </w:tr>
      <w:tr w:rsidR="00DA7B71" w:rsidRPr="00AF42AF" w14:paraId="71F89797"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4628B8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8EA263" w14:textId="77777777" w:rsidR="00DA7B71" w:rsidRPr="00BC1EF3" w:rsidRDefault="00BC0067" w:rsidP="00DA7B71">
            <w:pPr>
              <w:pStyle w:val="TAL"/>
              <w:rPr>
                <w:lang w:val="en-GB"/>
              </w:rPr>
            </w:pPr>
            <w:r w:rsidRPr="00BC1EF3">
              <w:rPr>
                <w:lang w:val="en-GB"/>
              </w:rPr>
              <w:t>According to clause 10.1.5</w:t>
            </w:r>
          </w:p>
        </w:tc>
      </w:tr>
      <w:tr w:rsidR="00DA7B71" w:rsidRPr="00AF42AF" w14:paraId="575A41AC"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8DC5DB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903F1A5" w14:textId="77777777" w:rsidR="00DA7B71" w:rsidRPr="00BC1EF3" w:rsidRDefault="00BC0067" w:rsidP="00DA7B71">
            <w:pPr>
              <w:pStyle w:val="TAL"/>
              <w:rPr>
                <w:lang w:val="en-GB"/>
              </w:rPr>
            </w:pPr>
            <w:r w:rsidRPr="00BC1EF3">
              <w:rPr>
                <w:lang w:val="en-GB"/>
              </w:rPr>
              <w:t>According to clause 10.1.5</w:t>
            </w:r>
          </w:p>
        </w:tc>
      </w:tr>
    </w:tbl>
    <w:p w14:paraId="3C96518E" w14:textId="77777777" w:rsidR="00DA7B71" w:rsidRPr="00BC1EF3" w:rsidRDefault="00DA7B71" w:rsidP="00DA7B71"/>
    <w:p w14:paraId="6DC387E7" w14:textId="77777777" w:rsidR="00DA7B71" w:rsidRPr="00D007F6" w:rsidRDefault="00DA7B71" w:rsidP="00AA01AF">
      <w:pPr>
        <w:pStyle w:val="Heading3"/>
      </w:pPr>
      <w:bookmarkStart w:id="5173" w:name="_Toc428283285"/>
      <w:bookmarkStart w:id="5174" w:name="_Toc428905366"/>
      <w:bookmarkStart w:id="5175" w:name="_Toc428905812"/>
      <w:bookmarkStart w:id="5176" w:name="_Toc428906257"/>
      <w:bookmarkStart w:id="5177" w:name="_Toc429057444"/>
      <w:bookmarkStart w:id="5178" w:name="_Toc429057945"/>
      <w:bookmarkStart w:id="5179" w:name="_Toc436520000"/>
      <w:bookmarkStart w:id="5180" w:name="_Toc406425411"/>
      <w:bookmarkStart w:id="5181" w:name="_Toc408583496"/>
      <w:bookmarkStart w:id="5182" w:name="_Toc408583940"/>
      <w:bookmarkStart w:id="5183" w:name="_Toc416336332"/>
      <w:bookmarkStart w:id="5184" w:name="_Toc410298703"/>
      <w:bookmarkStart w:id="5185" w:name="_Toc452019923"/>
      <w:r w:rsidRPr="00AF42AF">
        <w:rPr>
          <w:rFonts w:hint="eastAsia"/>
        </w:rPr>
        <w:t>10.2.</w:t>
      </w:r>
      <w:r w:rsidR="00BC0067" w:rsidRPr="00D007F6">
        <w:t>19</w:t>
      </w:r>
      <w:r w:rsidR="00BC0067" w:rsidRPr="00D007F6">
        <w:tab/>
      </w:r>
      <w:r w:rsidRPr="00AF42AF">
        <w:rPr>
          <w:rFonts w:hint="eastAsia"/>
          <w:i/>
          <w:lang w:eastAsia="zh-CN"/>
        </w:rPr>
        <w:t>&lt;contentInstance&gt;</w:t>
      </w:r>
      <w:r w:rsidRPr="00AF42AF">
        <w:rPr>
          <w:rFonts w:hint="eastAsia"/>
          <w:lang w:eastAsia="zh-CN"/>
        </w:rPr>
        <w:t xml:space="preserve"> Resource</w:t>
      </w:r>
      <w:r w:rsidR="00BC0067" w:rsidRPr="00D007F6">
        <w:t xml:space="preserve"> Procedures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141A886" w14:textId="77777777" w:rsidR="00DA7B71" w:rsidRPr="00AF42AF" w:rsidRDefault="00DA7B71" w:rsidP="00AA01AF">
      <w:pPr>
        <w:pStyle w:val="Heading4"/>
        <w:rPr>
          <w:lang w:eastAsia="zh-CN"/>
        </w:rPr>
      </w:pPr>
      <w:bookmarkStart w:id="5186" w:name="_Toc428283286"/>
      <w:bookmarkStart w:id="5187" w:name="_Toc428905367"/>
      <w:bookmarkStart w:id="5188" w:name="_Toc428905813"/>
      <w:bookmarkStart w:id="5189" w:name="_Toc428906258"/>
      <w:bookmarkStart w:id="5190" w:name="_Toc429057445"/>
      <w:bookmarkStart w:id="5191" w:name="_Toc429057946"/>
      <w:bookmarkStart w:id="5192" w:name="_Toc436520001"/>
      <w:bookmarkStart w:id="5193" w:name="_Toc406425412"/>
      <w:bookmarkStart w:id="5194" w:name="_Toc408583497"/>
      <w:bookmarkStart w:id="5195" w:name="_Toc408583941"/>
      <w:bookmarkStart w:id="5196" w:name="_Toc416336333"/>
      <w:bookmarkStart w:id="5197" w:name="_Toc410298704"/>
      <w:bookmarkStart w:id="5198" w:name="_Toc452019924"/>
      <w:r w:rsidRPr="00AF42AF">
        <w:rPr>
          <w:rFonts w:hint="eastAsia"/>
        </w:rPr>
        <w:t>10.2.</w:t>
      </w:r>
      <w:r w:rsidR="00BC0067" w:rsidRPr="00D007F6">
        <w:t>19</w:t>
      </w:r>
      <w:r w:rsidRPr="00AF42AF">
        <w:rPr>
          <w:rFonts w:hint="eastAsia"/>
        </w:rPr>
        <w:t>.</w:t>
      </w:r>
      <w:r w:rsidRPr="00AF42AF">
        <w:rPr>
          <w:rFonts w:hint="eastAsia"/>
          <w:lang w:eastAsia="zh-CN"/>
        </w:rPr>
        <w:t>1</w:t>
      </w:r>
      <w:r w:rsidR="00BC0067" w:rsidRPr="00D007F6">
        <w:tab/>
      </w:r>
      <w:r w:rsidRPr="00AF42AF">
        <w:rPr>
          <w:rFonts w:hint="eastAsia"/>
          <w:lang w:eastAsia="zh-CN"/>
        </w:rPr>
        <w:t>Introduction</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4EEADD0B" w14:textId="77777777"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14:paraId="232EC9F6" w14:textId="77777777" w:rsidR="00DA7B71" w:rsidRPr="00AF42AF" w:rsidRDefault="00DA7B71" w:rsidP="00AA01AF">
      <w:pPr>
        <w:pStyle w:val="Heading4"/>
        <w:rPr>
          <w:lang w:eastAsia="zh-CN"/>
        </w:rPr>
      </w:pPr>
      <w:bookmarkStart w:id="5199" w:name="_Toc428283287"/>
      <w:bookmarkStart w:id="5200" w:name="_Toc428905368"/>
      <w:bookmarkStart w:id="5201" w:name="_Toc428905814"/>
      <w:bookmarkStart w:id="5202" w:name="_Toc428906259"/>
      <w:bookmarkStart w:id="5203" w:name="_Toc429057446"/>
      <w:bookmarkStart w:id="5204" w:name="_Toc429057947"/>
      <w:bookmarkStart w:id="5205" w:name="_Toc436520002"/>
      <w:bookmarkStart w:id="5206" w:name="_Toc406425413"/>
      <w:bookmarkStart w:id="5207" w:name="_Toc408583498"/>
      <w:bookmarkStart w:id="5208" w:name="_Toc408583942"/>
      <w:bookmarkStart w:id="5209" w:name="_Toc416336334"/>
      <w:bookmarkStart w:id="5210" w:name="_Toc410298705"/>
      <w:bookmarkStart w:id="5211" w:name="_Toc452019925"/>
      <w:r w:rsidRPr="00AF42AF">
        <w:rPr>
          <w:rFonts w:hint="eastAsia"/>
        </w:rPr>
        <w:t>10.2.</w:t>
      </w:r>
      <w:r w:rsidR="00BC0067" w:rsidRPr="00D007F6">
        <w:t>19</w:t>
      </w:r>
      <w:r w:rsidRPr="00AF42AF">
        <w:rPr>
          <w:rFonts w:hint="eastAsia"/>
        </w:rPr>
        <w:t>.</w:t>
      </w:r>
      <w:r w:rsidRPr="00AF42AF">
        <w:rPr>
          <w:rFonts w:hint="eastAsia"/>
          <w:lang w:eastAsia="zh-CN"/>
        </w:rPr>
        <w:t>2</w:t>
      </w:r>
      <w:r w:rsidR="00BC0067" w:rsidRPr="00D007F6">
        <w:tab/>
      </w:r>
      <w:commentRangeStart w:id="5212"/>
      <w:r w:rsidRPr="00AF42AF">
        <w:rPr>
          <w:rFonts w:hint="eastAsia"/>
          <w:i/>
          <w:lang w:eastAsia="zh-CN"/>
        </w:rPr>
        <w:t>&lt;contentInstance&gt;</w:t>
      </w:r>
      <w:r w:rsidRPr="00AF42AF">
        <w:rPr>
          <w:rFonts w:hint="eastAsia"/>
          <w:lang w:eastAsia="zh-CN"/>
        </w:rPr>
        <w:t xml:space="preserve"> CREATE</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commentRangeEnd w:id="5212"/>
      <w:r w:rsidR="00C43A35">
        <w:rPr>
          <w:rStyle w:val="CommentReference"/>
          <w:rFonts w:ascii="Times New Roman" w:eastAsia="MS Mincho" w:hAnsi="Times New Roman"/>
          <w:lang w:eastAsia="x-none"/>
        </w:rPr>
        <w:commentReference w:id="5212"/>
      </w:r>
    </w:p>
    <w:p w14:paraId="5506B4F0" w14:textId="77777777" w:rsidR="00DA7B71" w:rsidRPr="00AF42AF" w:rsidRDefault="00DA7B71" w:rsidP="00DA7B71">
      <w:pPr>
        <w:rPr>
          <w:rFonts w:eastAsia="Arial Unicode MS"/>
          <w:iCs/>
          <w:lang w:eastAsia="zh-CN"/>
        </w:rPr>
      </w:pPr>
      <w:r w:rsidRPr="00AF42AF">
        <w:t xml:space="preserve">This procedures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14:paraId="7D583B78" w14:textId="77777777" w:rsidR="007213A2" w:rsidRPr="00BC1EF3" w:rsidRDefault="007213A2" w:rsidP="00BC1EF3">
      <w:pPr>
        <w:jc w:val="center"/>
        <w:rPr>
          <w:b/>
        </w:rPr>
      </w:pPr>
      <w:r w:rsidRPr="00BC1EF3">
        <w:rPr>
          <w:b/>
        </w:rPr>
        <w:lastRenderedPageBreak/>
        <w:t>Table 10.2.19.2-1: &lt;</w:t>
      </w:r>
      <w:r w:rsidRPr="00440B01">
        <w:rPr>
          <w:b/>
          <w:i/>
        </w:rPr>
        <w:t>contentInstance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E1CECF8"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EE5418" w14:textId="77777777" w:rsidR="00DA7B71" w:rsidRPr="009B13EC" w:rsidRDefault="00DA7B71" w:rsidP="00DA7B71">
            <w:pPr>
              <w:pStyle w:val="TAH"/>
              <w:rPr>
                <w:lang w:val="en-GB"/>
              </w:rPr>
            </w:pPr>
            <w:r w:rsidRPr="009B13EC">
              <w:rPr>
                <w:i/>
                <w:lang w:val="en-GB"/>
              </w:rPr>
              <w:t>&lt;con</w:t>
            </w:r>
            <w:r w:rsidR="00BC0067" w:rsidRPr="00BC1EF3">
              <w:rPr>
                <w:i/>
                <w:lang w:val="en-GB"/>
              </w:rPr>
              <w:t>tentInstance</w:t>
            </w:r>
            <w:r w:rsidRPr="009B13EC">
              <w:rPr>
                <w:i/>
                <w:lang w:val="en-GB"/>
              </w:rPr>
              <w:t>&gt;</w:t>
            </w:r>
            <w:r w:rsidRPr="009B13EC">
              <w:rPr>
                <w:lang w:val="en-GB"/>
              </w:rPr>
              <w:t xml:space="preserve"> CREATE </w:t>
            </w:r>
          </w:p>
        </w:tc>
      </w:tr>
      <w:tr w:rsidR="00DA7B71" w:rsidRPr="00AF42AF" w14:paraId="5312AA70" w14:textId="77777777" w:rsidTr="00BC1EF3">
        <w:trPr>
          <w:jc w:val="center"/>
        </w:trPr>
        <w:tc>
          <w:tcPr>
            <w:tcW w:w="2093" w:type="dxa"/>
            <w:shd w:val="clear" w:color="auto" w:fill="auto"/>
          </w:tcPr>
          <w:p w14:paraId="56BBAE2C"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7915C425"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691011FA" w14:textId="77777777" w:rsidTr="00BC1EF3">
        <w:trPr>
          <w:jc w:val="center"/>
        </w:trPr>
        <w:tc>
          <w:tcPr>
            <w:tcW w:w="2093" w:type="dxa"/>
            <w:shd w:val="clear" w:color="auto" w:fill="auto"/>
          </w:tcPr>
          <w:p w14:paraId="0E217337"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344DC75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6E63871" w14:textId="77777777"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14:paraId="38C9A7B4" w14:textId="77777777" w:rsidTr="00BC1EF3">
        <w:trPr>
          <w:jc w:val="center"/>
        </w:trPr>
        <w:tc>
          <w:tcPr>
            <w:tcW w:w="2093" w:type="dxa"/>
            <w:shd w:val="clear" w:color="auto" w:fill="auto"/>
          </w:tcPr>
          <w:p w14:paraId="288E963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012663A7"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r w:rsidR="00BC0067" w:rsidRPr="00BC1EF3">
              <w:rPr>
                <w:lang w:val="en-GB"/>
              </w:rPr>
              <w:t>.</w:t>
            </w:r>
          </w:p>
        </w:tc>
      </w:tr>
      <w:tr w:rsidR="00DA7B71" w:rsidRPr="00AF42AF" w14:paraId="309C00F1" w14:textId="77777777" w:rsidTr="00BC1EF3">
        <w:trPr>
          <w:jc w:val="center"/>
        </w:trPr>
        <w:tc>
          <w:tcPr>
            <w:tcW w:w="2093" w:type="dxa"/>
            <w:shd w:val="clear" w:color="auto" w:fill="auto"/>
          </w:tcPr>
          <w:p w14:paraId="2B337A69"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70EBE12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r w:rsidR="00BC0067" w:rsidRPr="00BC1EF3">
              <w:rPr>
                <w:lang w:val="en-GB"/>
              </w:rPr>
              <w:t>.</w:t>
            </w:r>
          </w:p>
          <w:p w14:paraId="2429EBFD" w14:textId="77777777" w:rsidR="00DA7B71" w:rsidRPr="00BC1EF3" w:rsidRDefault="00DA7B71" w:rsidP="00DA7B71">
            <w:pPr>
              <w:pStyle w:val="TAL"/>
              <w:rPr>
                <w:lang w:val="en-GB"/>
              </w:rPr>
            </w:pPr>
          </w:p>
          <w:p w14:paraId="774F19C1" w14:textId="77777777" w:rsidR="00DA7B71" w:rsidRPr="00BC1EF3" w:rsidRDefault="00DA7B71" w:rsidP="00DA7B71">
            <w:pPr>
              <w:pStyle w:val="TAL"/>
              <w:rPr>
                <w:rFonts w:eastAsia="Arial Unicode MS"/>
                <w:lang w:val="en-GB"/>
              </w:rPr>
            </w:pPr>
            <w:r w:rsidRPr="009B13EC">
              <w:rPr>
                <w:rFonts w:eastAsia="Arial Unicode MS"/>
                <w:lang w:val="en-GB"/>
              </w:rPr>
              <w:t xml:space="preserve">If the newly created </w:t>
            </w:r>
            <w:r w:rsidRPr="009B13EC">
              <w:rPr>
                <w:rFonts w:eastAsia="Arial Unicode MS"/>
                <w:i/>
                <w:lang w:val="en-GB"/>
              </w:rPr>
              <w:t>&lt;contentInstance&gt;</w:t>
            </w:r>
            <w:r w:rsidRPr="009B13EC">
              <w:rPr>
                <w:rFonts w:eastAsia="Arial Unicode MS"/>
                <w:lang w:val="en-GB"/>
              </w:rPr>
              <w:t xml:space="preserve"> resource violates any of the policies defined in the parent </w:t>
            </w:r>
            <w:r w:rsidRPr="009B13EC">
              <w:rPr>
                <w:rFonts w:eastAsia="Arial Unicode MS"/>
                <w:i/>
                <w:lang w:val="en-GB"/>
              </w:rPr>
              <w:t>&lt;container&gt;</w:t>
            </w:r>
            <w:r w:rsidRPr="009B13EC">
              <w:rPr>
                <w:rFonts w:eastAsia="Arial Unicode MS"/>
                <w:lang w:val="en-GB"/>
              </w:rPr>
              <w:t xml:space="preserve"> resource (e.g.</w:t>
            </w:r>
            <w:r w:rsidRPr="009B13EC">
              <w:rPr>
                <w:rFonts w:eastAsia="Arial Unicode MS"/>
                <w:i/>
                <w:lang w:val="en-GB"/>
              </w:rPr>
              <w:t xml:space="preserve"> maxNrOfInstances</w:t>
            </w:r>
            <w:r w:rsidRPr="009B13EC">
              <w:rPr>
                <w:rFonts w:eastAsia="Arial Unicode MS"/>
                <w:lang w:val="en-GB"/>
              </w:rPr>
              <w:t xml:space="preserve"> or </w:t>
            </w:r>
            <w:r w:rsidRPr="009B13EC">
              <w:rPr>
                <w:rFonts w:eastAsia="Arial Unicode MS"/>
                <w:i/>
                <w:lang w:val="en-GB"/>
              </w:rPr>
              <w:t>maxByteSize</w:t>
            </w:r>
            <w:r w:rsidRPr="009B13EC">
              <w:rPr>
                <w:rFonts w:eastAsia="Arial Unicode MS"/>
                <w:lang w:val="en-GB"/>
              </w:rPr>
              <w:t xml:space="preserve">), then the oldest </w:t>
            </w:r>
            <w:r w:rsidRPr="009B13EC">
              <w:rPr>
                <w:rFonts w:eastAsia="Arial Unicode MS"/>
                <w:i/>
                <w:lang w:val="en-GB"/>
              </w:rPr>
              <w:t>&lt;contentInstance&gt;</w:t>
            </w:r>
            <w:r w:rsidRPr="009B13EC">
              <w:rPr>
                <w:rFonts w:eastAsia="Arial Unicode MS"/>
                <w:lang w:val="en-GB"/>
              </w:rPr>
              <w:t xml:space="preserve"> resources shall be removed from the </w:t>
            </w:r>
            <w:r w:rsidRPr="009B13EC">
              <w:rPr>
                <w:rFonts w:eastAsia="Arial Unicode MS"/>
                <w:i/>
                <w:lang w:val="en-GB"/>
              </w:rPr>
              <w:t>&lt;container&gt;</w:t>
            </w:r>
            <w:r w:rsidRPr="009B13EC">
              <w:rPr>
                <w:rFonts w:eastAsia="Arial Unicode MS"/>
                <w:lang w:val="en-GB"/>
              </w:rPr>
              <w:t xml:space="preserve"> </w:t>
            </w:r>
            <w:r w:rsidR="00BC0067" w:rsidRPr="00BC1EF3">
              <w:rPr>
                <w:lang w:val="en-GB"/>
              </w:rPr>
              <w:t>to enable the creation of the new &lt;</w:t>
            </w:r>
            <w:r w:rsidR="00BC0067" w:rsidRPr="00BC1EF3">
              <w:rPr>
                <w:i/>
                <w:lang w:val="en-GB"/>
              </w:rPr>
              <w:t>contentInstance&gt; resource</w:t>
            </w:r>
            <w:r w:rsidR="00BC0067" w:rsidRPr="00BC1EF3">
              <w:rPr>
                <w:lang w:val="en-GB"/>
              </w:rPr>
              <w:t>.</w:t>
            </w:r>
          </w:p>
        </w:tc>
      </w:tr>
      <w:tr w:rsidR="00DA7B71" w:rsidRPr="00AF42AF" w14:paraId="64532420" w14:textId="77777777" w:rsidTr="00BC1EF3">
        <w:trPr>
          <w:jc w:val="center"/>
        </w:trPr>
        <w:tc>
          <w:tcPr>
            <w:tcW w:w="2093" w:type="dxa"/>
            <w:shd w:val="clear" w:color="auto" w:fill="auto"/>
          </w:tcPr>
          <w:p w14:paraId="6BDCF2E4" w14:textId="77777777" w:rsidR="00DA7B71" w:rsidRPr="00BC1EF3" w:rsidRDefault="00BC0067" w:rsidP="00D007F6">
            <w:pPr>
              <w:pStyle w:val="TAL"/>
              <w:rPr>
                <w:rFonts w:eastAsia="Arial Unicode MS"/>
                <w:lang w:val="en-GB"/>
              </w:rPr>
            </w:pPr>
            <w:r w:rsidRPr="00BC1EF3">
              <w:rPr>
                <w:rFonts w:eastAsia="Arial Unicode MS"/>
                <w:lang w:val="en-GB"/>
              </w:rPr>
              <w:t>Information in Response message</w:t>
            </w:r>
          </w:p>
        </w:tc>
        <w:tc>
          <w:tcPr>
            <w:tcW w:w="7074" w:type="dxa"/>
            <w:shd w:val="clear" w:color="auto" w:fill="auto"/>
          </w:tcPr>
          <w:p w14:paraId="165F10C3" w14:textId="77777777" w:rsidR="00DA7B71" w:rsidRPr="00BC1EF3" w:rsidRDefault="00BC0067" w:rsidP="00DA7B71">
            <w:pPr>
              <w:pStyle w:val="TAL"/>
              <w:rPr>
                <w:rFonts w:eastAsia="Arial Unicode MS"/>
                <w:lang w:val="en-GB"/>
              </w:rPr>
            </w:pPr>
            <w:r w:rsidRPr="00BC1EF3">
              <w:rPr>
                <w:rFonts w:eastAsia="Arial Unicode MS"/>
                <w:lang w:val="en-GB"/>
              </w:rPr>
              <w:t>All parameters defined in table 8.1.3-1 apply with the specific details for:</w:t>
            </w:r>
          </w:p>
          <w:p w14:paraId="5812CD19" w14:textId="77777777" w:rsidR="00DA7B71" w:rsidRPr="00BC1EF3" w:rsidRDefault="00DA7B71" w:rsidP="00DA7B71">
            <w:pPr>
              <w:pStyle w:val="TB1"/>
            </w:pPr>
            <w:r w:rsidRPr="00AF42AF">
              <w:rPr>
                <w:rFonts w:eastAsia="Arial Unicode MS"/>
                <w:b/>
                <w:i/>
                <w:szCs w:val="18"/>
                <w:lang w:eastAsia="ko-KR"/>
              </w:rPr>
              <w:t>Content</w:t>
            </w:r>
            <w:r w:rsidR="00BC0067" w:rsidRPr="00BC1EF3">
              <w:rPr>
                <w:b/>
                <w:i/>
              </w:rPr>
              <w:t>:</w:t>
            </w:r>
            <w:r w:rsidR="00BC0067" w:rsidRPr="00BC1EF3">
              <w:t xml:space="preserve"> Address of the created </w:t>
            </w:r>
            <w:r w:rsidR="00BC0067" w:rsidRPr="00BC1EF3">
              <w:rPr>
                <w:i/>
              </w:rPr>
              <w:t>&lt;contentInstance&gt;</w:t>
            </w:r>
            <w:r w:rsidR="00BC0067" w:rsidRPr="00BC1EF3">
              <w:t xml:space="preserve"> resource, according to clause 10.1.1.1.</w:t>
            </w:r>
          </w:p>
        </w:tc>
      </w:tr>
      <w:tr w:rsidR="00DA7B71" w:rsidRPr="00AF42AF" w14:paraId="28C1167C"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649DDCF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7335E9B"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r w:rsidR="00BC0067" w:rsidRPr="00BC1EF3">
              <w:rPr>
                <w:lang w:val="en-GB"/>
              </w:rPr>
              <w:t>.</w:t>
            </w:r>
          </w:p>
        </w:tc>
      </w:tr>
      <w:tr w:rsidR="00DA7B71" w:rsidRPr="00AF42AF" w14:paraId="2ACDEDD4"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288530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2E65EC2"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39299E14" w14:textId="77777777" w:rsidR="00DA7B71" w:rsidRPr="00BC1EF3" w:rsidRDefault="00DA7B71" w:rsidP="00DA7B71"/>
    <w:p w14:paraId="0CA24AB9" w14:textId="77777777" w:rsidR="00DA7B71" w:rsidRPr="00AF42AF" w:rsidRDefault="00DA7B71" w:rsidP="00AA01AF">
      <w:pPr>
        <w:pStyle w:val="Heading4"/>
        <w:rPr>
          <w:lang w:eastAsia="zh-CN"/>
        </w:rPr>
      </w:pPr>
      <w:bookmarkStart w:id="5213" w:name="_Toc428283288"/>
      <w:bookmarkStart w:id="5214" w:name="_Toc428905369"/>
      <w:bookmarkStart w:id="5215" w:name="_Toc428905815"/>
      <w:bookmarkStart w:id="5216" w:name="_Toc428906260"/>
      <w:bookmarkStart w:id="5217" w:name="_Toc429057447"/>
      <w:bookmarkStart w:id="5218" w:name="_Toc429057948"/>
      <w:bookmarkStart w:id="5219" w:name="_Toc436520003"/>
      <w:bookmarkStart w:id="5220" w:name="_Toc406425414"/>
      <w:bookmarkStart w:id="5221" w:name="_Toc408583499"/>
      <w:bookmarkStart w:id="5222" w:name="_Toc408583943"/>
      <w:bookmarkStart w:id="5223" w:name="_Toc416336335"/>
      <w:bookmarkStart w:id="5224" w:name="_Toc410298706"/>
      <w:bookmarkStart w:id="5225" w:name="_Toc452019926"/>
      <w:r w:rsidRPr="00AF42AF">
        <w:rPr>
          <w:rFonts w:hint="eastAsia"/>
        </w:rPr>
        <w:t>10.2.</w:t>
      </w:r>
      <w:r w:rsidR="00BC0067" w:rsidRPr="00D007F6">
        <w:t>19</w:t>
      </w:r>
      <w:r w:rsidRPr="00AF42AF">
        <w:rPr>
          <w:rFonts w:hint="eastAsia"/>
        </w:rPr>
        <w:t>.</w:t>
      </w:r>
      <w:r w:rsidRPr="00AF42AF">
        <w:rPr>
          <w:rFonts w:hint="eastAsia"/>
          <w:lang w:eastAsia="zh-CN"/>
        </w:rPr>
        <w:t>3</w:t>
      </w:r>
      <w:r w:rsidR="00BC0067" w:rsidRPr="00D007F6">
        <w:tab/>
      </w:r>
      <w:commentRangeStart w:id="5226"/>
      <w:r w:rsidRPr="00AF42AF">
        <w:rPr>
          <w:rFonts w:hint="eastAsia"/>
          <w:i/>
          <w:lang w:eastAsia="zh-CN"/>
        </w:rPr>
        <w:t>&lt;contentInstance&gt;</w:t>
      </w:r>
      <w:r w:rsidRPr="00AF42AF">
        <w:rPr>
          <w:rFonts w:hint="eastAsia"/>
          <w:lang w:eastAsia="zh-CN"/>
        </w:rPr>
        <w:t xml:space="preserve"> RETRIEVE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commentRangeEnd w:id="5226"/>
      <w:r w:rsidR="00C43A35">
        <w:rPr>
          <w:rStyle w:val="CommentReference"/>
          <w:rFonts w:ascii="Times New Roman" w:eastAsia="MS Mincho" w:hAnsi="Times New Roman"/>
          <w:lang w:eastAsia="x-none"/>
        </w:rPr>
        <w:commentReference w:id="5226"/>
      </w:r>
    </w:p>
    <w:p w14:paraId="49194C6F" w14:textId="77777777"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14:paraId="6A962520" w14:textId="77777777" w:rsidR="007213A2" w:rsidRPr="00BC1EF3" w:rsidRDefault="007213A2" w:rsidP="00BC1EF3">
      <w:pPr>
        <w:jc w:val="center"/>
        <w:rPr>
          <w:b/>
        </w:rPr>
      </w:pPr>
      <w:r w:rsidRPr="00BC1EF3">
        <w:rPr>
          <w:b/>
        </w:rPr>
        <w:t>Table 10.2.19.3-1: &lt;</w:t>
      </w:r>
      <w:r w:rsidRPr="00440B01">
        <w:rPr>
          <w:b/>
          <w:i/>
        </w:rPr>
        <w:t>contentInstance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47016F0" w14:textId="77777777" w:rsidTr="00BC1EF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1B1E8F" w14:textId="77777777" w:rsidR="00DA7B71" w:rsidRPr="009B13EC" w:rsidRDefault="00DA7B71" w:rsidP="00DA7B71">
            <w:pPr>
              <w:pStyle w:val="TAH"/>
              <w:rPr>
                <w:lang w:val="en-GB"/>
              </w:rPr>
            </w:pPr>
            <w:r w:rsidRPr="009B13EC">
              <w:rPr>
                <w:i/>
                <w:lang w:val="en-GB"/>
              </w:rPr>
              <w:t>&lt;contentInstance&gt;</w:t>
            </w:r>
            <w:r w:rsidRPr="009B13EC">
              <w:rPr>
                <w:lang w:val="en-GB"/>
              </w:rPr>
              <w:t xml:space="preserve"> RETRIEVE</w:t>
            </w:r>
          </w:p>
        </w:tc>
      </w:tr>
      <w:tr w:rsidR="00DA7B71" w:rsidRPr="00AF42AF" w14:paraId="47B662B4" w14:textId="77777777" w:rsidTr="00BC1EF3">
        <w:trPr>
          <w:jc w:val="center"/>
        </w:trPr>
        <w:tc>
          <w:tcPr>
            <w:tcW w:w="2093" w:type="dxa"/>
            <w:shd w:val="clear" w:color="auto" w:fill="auto"/>
          </w:tcPr>
          <w:p w14:paraId="4B2CB780"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D8879D4"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E34B1DE" w14:textId="77777777" w:rsidTr="00BC1EF3">
        <w:trPr>
          <w:jc w:val="center"/>
        </w:trPr>
        <w:tc>
          <w:tcPr>
            <w:tcW w:w="2093" w:type="dxa"/>
            <w:shd w:val="clear" w:color="auto" w:fill="auto"/>
          </w:tcPr>
          <w:p w14:paraId="3AF55F12"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724CFA8C"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7464034E" w14:textId="77777777" w:rsidTr="00BC1EF3">
        <w:trPr>
          <w:jc w:val="center"/>
        </w:trPr>
        <w:tc>
          <w:tcPr>
            <w:tcW w:w="2093" w:type="dxa"/>
            <w:shd w:val="clear" w:color="auto" w:fill="auto"/>
          </w:tcPr>
          <w:p w14:paraId="16983F6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9C63820"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387B96BE" w14:textId="77777777" w:rsidTr="00BC1EF3">
        <w:trPr>
          <w:jc w:val="center"/>
        </w:trPr>
        <w:tc>
          <w:tcPr>
            <w:tcW w:w="2093" w:type="dxa"/>
            <w:shd w:val="clear" w:color="auto" w:fill="auto"/>
          </w:tcPr>
          <w:p w14:paraId="3BDFC5D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12B4ADC8"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r w:rsidR="00BC0067" w:rsidRPr="00BC1EF3">
              <w:rPr>
                <w:rFonts w:eastAsia="Arial Unicode MS"/>
                <w:lang w:val="en-GB"/>
              </w:rPr>
              <w:t>.</w:t>
            </w:r>
          </w:p>
        </w:tc>
      </w:tr>
      <w:tr w:rsidR="00DA7B71" w:rsidRPr="00AF42AF" w14:paraId="7276987E" w14:textId="77777777" w:rsidTr="00BC1EF3">
        <w:trPr>
          <w:jc w:val="center"/>
        </w:trPr>
        <w:tc>
          <w:tcPr>
            <w:tcW w:w="2093" w:type="dxa"/>
            <w:shd w:val="clear" w:color="auto" w:fill="auto"/>
          </w:tcPr>
          <w:p w14:paraId="7852BCA1" w14:textId="77777777" w:rsidR="00DA7B71" w:rsidRPr="00BC1EF3" w:rsidRDefault="00BC0067" w:rsidP="00D007F6">
            <w:pPr>
              <w:pStyle w:val="TAL"/>
              <w:rPr>
                <w:rFonts w:eastAsia="Arial Unicode MS"/>
                <w:lang w:val="en-GB"/>
              </w:rPr>
            </w:pPr>
            <w:r w:rsidRPr="00BC1EF3">
              <w:rPr>
                <w:rFonts w:eastAsia="Arial Unicode MS"/>
                <w:lang w:val="en-GB"/>
              </w:rPr>
              <w:t>Information in Response</w:t>
            </w:r>
          </w:p>
          <w:p w14:paraId="191B62E1" w14:textId="77777777" w:rsidR="00DA7B71" w:rsidRPr="00BC1EF3" w:rsidRDefault="00BC0067" w:rsidP="00D007F6">
            <w:pPr>
              <w:pStyle w:val="TAL"/>
              <w:rPr>
                <w:rFonts w:eastAsia="Arial Unicode MS"/>
                <w:lang w:val="en-GB"/>
              </w:rPr>
            </w:pPr>
            <w:r w:rsidRPr="00BC1EF3">
              <w:rPr>
                <w:rFonts w:eastAsia="Arial Unicode MS"/>
                <w:lang w:val="en-GB"/>
              </w:rPr>
              <w:t>message</w:t>
            </w:r>
          </w:p>
        </w:tc>
        <w:tc>
          <w:tcPr>
            <w:tcW w:w="7074" w:type="dxa"/>
            <w:shd w:val="clear" w:color="auto" w:fill="auto"/>
          </w:tcPr>
          <w:p w14:paraId="4AAD04EA" w14:textId="77777777" w:rsidR="00DA7B71" w:rsidRPr="00BC1EF3" w:rsidRDefault="00BC0067" w:rsidP="00D007F6">
            <w:pPr>
              <w:pStyle w:val="TAL"/>
              <w:rPr>
                <w:rFonts w:eastAsia="Arial Unicode MS"/>
                <w:lang w:val="en-GB"/>
              </w:rPr>
            </w:pPr>
            <w:r w:rsidRPr="00BC1EF3">
              <w:rPr>
                <w:rFonts w:eastAsia="Arial Unicode MS"/>
                <w:lang w:val="en-GB"/>
              </w:rPr>
              <w:t>All parameters defined in table 8.1.3-1 apply with specific details for:</w:t>
            </w:r>
          </w:p>
          <w:p w14:paraId="6AA2612B" w14:textId="77777777" w:rsidR="00DA7B71" w:rsidRPr="00BC1EF3" w:rsidRDefault="00DA7B71" w:rsidP="00DA7B71">
            <w:pPr>
              <w:pStyle w:val="TB1"/>
            </w:pPr>
            <w:r w:rsidRPr="00AF42AF">
              <w:rPr>
                <w:rFonts w:eastAsia="Arial Unicode MS"/>
                <w:b/>
                <w:i/>
                <w:szCs w:val="18"/>
                <w:lang w:eastAsia="ko-KR"/>
              </w:rPr>
              <w:t>Content</w:t>
            </w:r>
            <w:r w:rsidR="00BC0067" w:rsidRPr="00BC1EF3">
              <w:rPr>
                <w:b/>
                <w:i/>
              </w:rPr>
              <w:t>:</w:t>
            </w:r>
            <w:r w:rsidR="00BC0067" w:rsidRPr="00BC1EF3">
              <w:t xml:space="preserve"> Attributes of the </w:t>
            </w:r>
            <w:r w:rsidR="00BC0067" w:rsidRPr="00BC1EF3">
              <w:rPr>
                <w:i/>
              </w:rPr>
              <w:t>&lt;contentInstance&gt;</w:t>
            </w:r>
            <w:r w:rsidR="00BC0067" w:rsidRPr="00BC1EF3">
              <w:t xml:space="preserve"> resources as defined in clause 9.6.7.</w:t>
            </w:r>
          </w:p>
        </w:tc>
      </w:tr>
      <w:tr w:rsidR="00DA7B71" w:rsidRPr="00AF42AF" w14:paraId="7027214B"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4AC50CD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8B5421"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78EFBCB1"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28353A0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CFEE04D"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bl>
    <w:p w14:paraId="2026C086" w14:textId="77777777" w:rsidR="00DA7B71" w:rsidRPr="00BC1EF3" w:rsidRDefault="00DA7B71" w:rsidP="00DA7B71"/>
    <w:p w14:paraId="09B48FA7" w14:textId="77777777" w:rsidR="00DA7B71" w:rsidRPr="00D007F6" w:rsidRDefault="00DA7B71" w:rsidP="00AA01AF">
      <w:pPr>
        <w:pStyle w:val="Heading4"/>
      </w:pPr>
      <w:bookmarkStart w:id="5227" w:name="_Toc428283289"/>
      <w:bookmarkStart w:id="5228" w:name="_Toc428905370"/>
      <w:bookmarkStart w:id="5229" w:name="_Toc428905816"/>
      <w:bookmarkStart w:id="5230" w:name="_Toc428906261"/>
      <w:bookmarkStart w:id="5231" w:name="_Toc429057448"/>
      <w:bookmarkStart w:id="5232" w:name="_Toc429057949"/>
      <w:bookmarkStart w:id="5233" w:name="_Toc436520004"/>
      <w:bookmarkStart w:id="5234" w:name="_Toc406425415"/>
      <w:bookmarkStart w:id="5235" w:name="_Toc408583500"/>
      <w:bookmarkStart w:id="5236" w:name="_Toc408583944"/>
      <w:bookmarkStart w:id="5237" w:name="_Toc416336336"/>
      <w:bookmarkStart w:id="5238" w:name="_Toc410298707"/>
      <w:bookmarkStart w:id="5239" w:name="_Toc452019927"/>
      <w:r w:rsidRPr="00AF42AF">
        <w:rPr>
          <w:rFonts w:hint="eastAsia"/>
        </w:rPr>
        <w:t>10.2.</w:t>
      </w:r>
      <w:r w:rsidR="00BC0067" w:rsidRPr="00D007F6">
        <w:t>19</w:t>
      </w:r>
      <w:r w:rsidRPr="00AF42AF">
        <w:rPr>
          <w:rFonts w:hint="eastAsia"/>
        </w:rPr>
        <w:t>.</w:t>
      </w:r>
      <w:r w:rsidRPr="00AF42AF">
        <w:rPr>
          <w:rFonts w:hint="eastAsia"/>
          <w:lang w:eastAsia="zh-CN"/>
        </w:rPr>
        <w:t>4</w:t>
      </w:r>
      <w:r w:rsidR="00BC0067" w:rsidRPr="00D007F6">
        <w:tab/>
      </w:r>
      <w:commentRangeStart w:id="5240"/>
      <w:r w:rsidRPr="00AF42AF">
        <w:rPr>
          <w:rFonts w:hint="eastAsia"/>
          <w:i/>
          <w:lang w:eastAsia="zh-CN"/>
        </w:rPr>
        <w:t>&lt;contentInstance&gt;</w:t>
      </w:r>
      <w:r w:rsidRPr="00AF42AF">
        <w:rPr>
          <w:rFonts w:hint="eastAsia"/>
          <w:lang w:eastAsia="zh-CN"/>
        </w:rPr>
        <w:t xml:space="preserve"> </w:t>
      </w:r>
      <w:r w:rsidR="00BC0067" w:rsidRPr="00D007F6">
        <w:t>UPDATE</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commentRangeEnd w:id="5240"/>
      <w:r w:rsidR="002876DC">
        <w:rPr>
          <w:rStyle w:val="CommentReference"/>
          <w:rFonts w:ascii="Times New Roman" w:eastAsia="MS Mincho" w:hAnsi="Times New Roman"/>
          <w:lang w:eastAsia="x-none"/>
        </w:rPr>
        <w:commentReference w:id="5240"/>
      </w:r>
    </w:p>
    <w:p w14:paraId="6EF7AB45" w14:textId="77777777" w:rsidR="00DA7B71" w:rsidRPr="00AF42AF" w:rsidRDefault="00DA7B71" w:rsidP="00DA7B71">
      <w:r w:rsidRPr="00AF42AF">
        <w:t xml:space="preserve">The Update operation shall not apply to </w:t>
      </w:r>
      <w:r w:rsidRPr="00AF42AF">
        <w:rPr>
          <w:i/>
        </w:rPr>
        <w:t>&lt;contentInstance&gt;</w:t>
      </w:r>
      <w:r w:rsidRPr="00AF42AF">
        <w:t xml:space="preserve"> resource.</w:t>
      </w:r>
    </w:p>
    <w:p w14:paraId="2E725959" w14:textId="77777777" w:rsidR="00DA7B71" w:rsidRPr="00AF42AF" w:rsidRDefault="00DA7B71" w:rsidP="00AA01AF">
      <w:pPr>
        <w:pStyle w:val="Heading4"/>
        <w:rPr>
          <w:lang w:eastAsia="zh-CN"/>
        </w:rPr>
      </w:pPr>
      <w:bookmarkStart w:id="5241" w:name="_Toc428283290"/>
      <w:bookmarkStart w:id="5242" w:name="_Toc428905371"/>
      <w:bookmarkStart w:id="5243" w:name="_Toc428905817"/>
      <w:bookmarkStart w:id="5244" w:name="_Toc428906262"/>
      <w:bookmarkStart w:id="5245" w:name="_Toc429057449"/>
      <w:bookmarkStart w:id="5246" w:name="_Toc429057950"/>
      <w:bookmarkStart w:id="5247" w:name="_Toc436520005"/>
      <w:bookmarkStart w:id="5248" w:name="_Toc406425416"/>
      <w:bookmarkStart w:id="5249" w:name="_Toc408583501"/>
      <w:bookmarkStart w:id="5250" w:name="_Toc408583945"/>
      <w:bookmarkStart w:id="5251" w:name="_Toc416336337"/>
      <w:bookmarkStart w:id="5252" w:name="_Toc410298708"/>
      <w:bookmarkStart w:id="5253" w:name="_Toc452019928"/>
      <w:r w:rsidRPr="00AF42AF">
        <w:rPr>
          <w:rFonts w:hint="eastAsia"/>
        </w:rPr>
        <w:t>10.2.</w:t>
      </w:r>
      <w:r w:rsidR="00BC0067" w:rsidRPr="00D007F6">
        <w:t>19</w:t>
      </w:r>
      <w:r w:rsidRPr="00AF42AF">
        <w:rPr>
          <w:rFonts w:hint="eastAsia"/>
        </w:rPr>
        <w:t>.</w:t>
      </w:r>
      <w:r w:rsidR="00BC0067" w:rsidRPr="00D007F6">
        <w:t>5</w:t>
      </w:r>
      <w:r w:rsidR="00BC0067" w:rsidRPr="00D007F6">
        <w:tab/>
      </w:r>
      <w:commentRangeStart w:id="5254"/>
      <w:r w:rsidRPr="00AF42AF">
        <w:rPr>
          <w:rFonts w:hint="eastAsia"/>
          <w:i/>
          <w:lang w:eastAsia="zh-CN"/>
        </w:rPr>
        <w:t>&lt;contentInstance&gt;</w:t>
      </w:r>
      <w:r w:rsidRPr="00AF42AF">
        <w:rPr>
          <w:rFonts w:hint="eastAsia"/>
          <w:lang w:eastAsia="zh-CN"/>
        </w:rPr>
        <w:t xml:space="preserve"> DELETE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commentRangeEnd w:id="5254"/>
      <w:r w:rsidR="00C43A35">
        <w:rPr>
          <w:rStyle w:val="CommentReference"/>
          <w:rFonts w:ascii="Times New Roman" w:eastAsia="MS Mincho" w:hAnsi="Times New Roman"/>
          <w:lang w:eastAsia="x-none"/>
        </w:rPr>
        <w:commentReference w:id="5254"/>
      </w:r>
    </w:p>
    <w:p w14:paraId="73DA78BB" w14:textId="77777777"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14:paraId="1F569020" w14:textId="77777777" w:rsidR="007213A2" w:rsidRPr="00BC1EF3" w:rsidRDefault="007213A2" w:rsidP="00BC1EF3">
      <w:pPr>
        <w:jc w:val="center"/>
        <w:rPr>
          <w:b/>
        </w:rPr>
      </w:pPr>
      <w:r w:rsidRPr="00BC1EF3">
        <w:rPr>
          <w:b/>
        </w:rPr>
        <w:t>Table 10.2.19.5-1: &lt;</w:t>
      </w:r>
      <w:r w:rsidRPr="00440B01">
        <w:rPr>
          <w:b/>
          <w:i/>
        </w:rPr>
        <w:t>contentInstance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14433CE" w14:textId="77777777" w:rsidTr="00BC1EF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E3EE92" w14:textId="77777777" w:rsidR="00DA7B71" w:rsidRPr="009B13EC" w:rsidRDefault="00DA7B71" w:rsidP="00DA7B71">
            <w:pPr>
              <w:pStyle w:val="TAH"/>
              <w:rPr>
                <w:lang w:val="en-GB"/>
              </w:rPr>
            </w:pPr>
            <w:r w:rsidRPr="009B13EC">
              <w:rPr>
                <w:i/>
                <w:lang w:val="en-GB"/>
              </w:rPr>
              <w:lastRenderedPageBreak/>
              <w:t>&lt;contentInstance&gt;</w:t>
            </w:r>
            <w:r w:rsidRPr="009B13EC">
              <w:rPr>
                <w:lang w:val="en-GB"/>
              </w:rPr>
              <w:t xml:space="preserve"> DELETE</w:t>
            </w:r>
          </w:p>
        </w:tc>
      </w:tr>
      <w:tr w:rsidR="00DA7B71" w:rsidRPr="00AF42AF" w14:paraId="4184C8F7" w14:textId="77777777" w:rsidTr="00BC1EF3">
        <w:trPr>
          <w:jc w:val="center"/>
        </w:trPr>
        <w:tc>
          <w:tcPr>
            <w:tcW w:w="2093" w:type="dxa"/>
            <w:shd w:val="clear" w:color="auto" w:fill="auto"/>
          </w:tcPr>
          <w:p w14:paraId="3084145E"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560E2C45"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14:paraId="78C53B67" w14:textId="77777777" w:rsidR="00DA7B71" w:rsidRPr="00AF42AF" w:rsidRDefault="00DA7B71" w:rsidP="00DA7B71">
            <w:pPr>
              <w:keepNext/>
              <w:keepLines/>
              <w:spacing w:after="0"/>
              <w:rPr>
                <w:rFonts w:ascii="Arial" w:hAnsi="Arial"/>
                <w:sz w:val="18"/>
                <w:szCs w:val="18"/>
                <w:lang w:eastAsia="ko-KR"/>
              </w:rPr>
            </w:pPr>
          </w:p>
        </w:tc>
      </w:tr>
      <w:tr w:rsidR="00DA7B71" w:rsidRPr="00AF42AF" w14:paraId="002515E4" w14:textId="77777777" w:rsidTr="00BC1EF3">
        <w:trPr>
          <w:jc w:val="center"/>
        </w:trPr>
        <w:tc>
          <w:tcPr>
            <w:tcW w:w="2093" w:type="dxa"/>
            <w:shd w:val="clear" w:color="auto" w:fill="auto"/>
          </w:tcPr>
          <w:p w14:paraId="1E1E90F6"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15ABF00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r w:rsidR="00BC0067" w:rsidRPr="00BC1EF3">
              <w:rPr>
                <w:rFonts w:eastAsia="Arial Unicode MS"/>
                <w:lang w:val="en-GB"/>
              </w:rPr>
              <w:t>.</w:t>
            </w:r>
            <w:r w:rsidRPr="009B13EC">
              <w:rPr>
                <w:rFonts w:eastAsia="Arial Unicode MS"/>
                <w:lang w:val="en-GB"/>
              </w:rPr>
              <w:t xml:space="preserve"> </w:t>
            </w:r>
          </w:p>
        </w:tc>
      </w:tr>
      <w:tr w:rsidR="00DA7B71" w:rsidRPr="00AF42AF" w14:paraId="01A89D57" w14:textId="77777777" w:rsidTr="00BC1EF3">
        <w:trPr>
          <w:jc w:val="center"/>
        </w:trPr>
        <w:tc>
          <w:tcPr>
            <w:tcW w:w="2093" w:type="dxa"/>
            <w:shd w:val="clear" w:color="auto" w:fill="auto"/>
          </w:tcPr>
          <w:p w14:paraId="29C5864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19BCF8FC"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r w:rsidR="00DA7B71" w:rsidRPr="00AF42AF" w14:paraId="33F4F84A" w14:textId="77777777" w:rsidTr="00BC1EF3">
        <w:trPr>
          <w:jc w:val="center"/>
        </w:trPr>
        <w:tc>
          <w:tcPr>
            <w:tcW w:w="2093" w:type="dxa"/>
            <w:shd w:val="clear" w:color="auto" w:fill="auto"/>
          </w:tcPr>
          <w:p w14:paraId="3CA8B22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2EC747B4" w14:textId="77777777" w:rsidR="00DA7B71" w:rsidRPr="00BC1EF3" w:rsidRDefault="00DA7B71" w:rsidP="00DA7B71">
            <w:pPr>
              <w:pStyle w:val="TAL"/>
              <w:rPr>
                <w:lang w:val="en-GB"/>
              </w:rPr>
            </w:pPr>
            <w:r w:rsidRPr="009B13EC">
              <w:rPr>
                <w:rFonts w:eastAsia="Arial Unicode MS"/>
                <w:lang w:val="en-GB"/>
              </w:rPr>
              <w:t>According to clause 10.1.4.</w:t>
            </w:r>
          </w:p>
          <w:p w14:paraId="2E1698E9" w14:textId="77777777" w:rsidR="00DA7B71" w:rsidRPr="00BC1EF3" w:rsidRDefault="00BC0067" w:rsidP="00DA7B71">
            <w:pPr>
              <w:pStyle w:val="TAL"/>
              <w:rPr>
                <w:lang w:val="en-GB"/>
              </w:rPr>
            </w:pPr>
            <w:r w:rsidRPr="00BC1EF3">
              <w:rPr>
                <w:lang w:val="en-GB"/>
              </w:rPr>
              <w:t>T</w:t>
            </w:r>
            <w:r w:rsidR="00DA7B71" w:rsidRPr="009B13EC">
              <w:rPr>
                <w:lang w:val="en-GB"/>
              </w:rPr>
              <w:t xml:space="preserve">he Receiver shall delete the </w:t>
            </w:r>
            <w:r w:rsidR="00DA7B71" w:rsidRPr="009B13EC">
              <w:rPr>
                <w:i/>
                <w:lang w:val="en-GB"/>
              </w:rPr>
              <w:t>&lt;contentInstance&gt;</w:t>
            </w:r>
            <w:r w:rsidR="00DA7B71" w:rsidRPr="009B13EC">
              <w:rPr>
                <w:lang w:val="en-GB"/>
              </w:rPr>
              <w:t xml:space="preserve"> </w:t>
            </w:r>
            <w:r w:rsidR="00DA7B71" w:rsidRPr="009B13EC">
              <w:rPr>
                <w:rFonts w:eastAsia="Arial Unicode MS"/>
                <w:lang w:val="en-GB"/>
              </w:rPr>
              <w:t>resource.</w:t>
            </w:r>
          </w:p>
        </w:tc>
      </w:tr>
      <w:tr w:rsidR="00DA7B71" w:rsidRPr="00AF42AF" w14:paraId="70B97EAA" w14:textId="77777777" w:rsidTr="00BC1EF3">
        <w:trPr>
          <w:jc w:val="center"/>
        </w:trPr>
        <w:tc>
          <w:tcPr>
            <w:tcW w:w="2093" w:type="dxa"/>
            <w:shd w:val="clear" w:color="auto" w:fill="auto"/>
          </w:tcPr>
          <w:p w14:paraId="57E5F9F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CB32C5C"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r w:rsidR="00DA7B71" w:rsidRPr="00AF42AF" w14:paraId="5BC94793"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173D3745"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7E211E"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r w:rsidR="00DA7B71" w:rsidRPr="00AF42AF" w14:paraId="038759F9" w14:textId="77777777" w:rsidTr="00BC1EF3">
        <w:trPr>
          <w:jc w:val="center"/>
        </w:trPr>
        <w:tc>
          <w:tcPr>
            <w:tcW w:w="2093" w:type="dxa"/>
            <w:tcBorders>
              <w:top w:val="single" w:sz="8" w:space="0" w:color="000000"/>
              <w:left w:val="single" w:sz="8" w:space="0" w:color="000000"/>
              <w:bottom w:val="single" w:sz="8" w:space="0" w:color="000000"/>
            </w:tcBorders>
            <w:shd w:val="clear" w:color="auto" w:fill="auto"/>
          </w:tcPr>
          <w:p w14:paraId="53CBBDC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A3C39EF"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bl>
    <w:p w14:paraId="7A935841" w14:textId="77777777" w:rsidR="00DA7B71" w:rsidRPr="00BC1EF3" w:rsidRDefault="00DA7B71" w:rsidP="00DA7B71"/>
    <w:p w14:paraId="01ADBBAA" w14:textId="77777777" w:rsidR="00DA7B71" w:rsidRPr="00D007F6" w:rsidRDefault="00DA7B71" w:rsidP="00AA01AF">
      <w:pPr>
        <w:pStyle w:val="Heading3"/>
      </w:pPr>
      <w:bookmarkStart w:id="5255" w:name="_Toc387087948"/>
      <w:bookmarkStart w:id="5256" w:name="_Toc428283291"/>
      <w:bookmarkStart w:id="5257" w:name="_Toc428905372"/>
      <w:bookmarkStart w:id="5258" w:name="_Toc428905818"/>
      <w:bookmarkStart w:id="5259" w:name="_Toc428906263"/>
      <w:bookmarkStart w:id="5260" w:name="_Toc429057450"/>
      <w:bookmarkStart w:id="5261" w:name="_Toc429057951"/>
      <w:bookmarkStart w:id="5262" w:name="_Toc436520006"/>
      <w:bookmarkStart w:id="5263" w:name="_Toc406425417"/>
      <w:bookmarkStart w:id="5264" w:name="_Toc408583502"/>
      <w:bookmarkStart w:id="5265" w:name="_Toc408583946"/>
      <w:bookmarkStart w:id="5266" w:name="_Toc416336338"/>
      <w:bookmarkStart w:id="5267" w:name="_Toc410298709"/>
      <w:bookmarkStart w:id="5268" w:name="_Toc452019929"/>
      <w:r w:rsidRPr="00AF42AF">
        <w:t>10.2.</w:t>
      </w:r>
      <w:r w:rsidR="00BC0067" w:rsidRPr="00D007F6">
        <w:t>20</w:t>
      </w:r>
      <w:r w:rsidRPr="00AF42AF">
        <w:tab/>
      </w:r>
      <w:r w:rsidRPr="00AF42AF">
        <w:rPr>
          <w:i/>
        </w:rPr>
        <w:t>&lt;request&gt;</w:t>
      </w:r>
      <w:r w:rsidRPr="00AF42AF">
        <w:t xml:space="preserve"> Resource Procedure</w:t>
      </w:r>
      <w:bookmarkEnd w:id="5255"/>
      <w:r w:rsidR="00BC0067" w:rsidRPr="00D007F6">
        <w:t>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1051A97" w14:textId="77777777" w:rsidR="00DA7B71" w:rsidRPr="00AF42AF" w:rsidRDefault="00DA7B71" w:rsidP="00AA01AF">
      <w:pPr>
        <w:pStyle w:val="Heading4"/>
      </w:pPr>
      <w:bookmarkStart w:id="5269" w:name="_Toc428283292"/>
      <w:bookmarkStart w:id="5270" w:name="_Toc428905373"/>
      <w:bookmarkStart w:id="5271" w:name="_Toc428905819"/>
      <w:bookmarkStart w:id="5272" w:name="_Toc428906264"/>
      <w:bookmarkStart w:id="5273" w:name="_Toc429057451"/>
      <w:bookmarkStart w:id="5274" w:name="_Toc429057952"/>
      <w:bookmarkStart w:id="5275" w:name="_Toc436520007"/>
      <w:bookmarkStart w:id="5276" w:name="_Toc406425418"/>
      <w:bookmarkStart w:id="5277" w:name="_Toc408583503"/>
      <w:bookmarkStart w:id="5278" w:name="_Toc408583947"/>
      <w:bookmarkStart w:id="5279" w:name="_Toc416336339"/>
      <w:bookmarkStart w:id="5280" w:name="_Toc410298710"/>
      <w:bookmarkStart w:id="5281" w:name="_Toc387087949"/>
      <w:bookmarkStart w:id="5282" w:name="_Toc452019930"/>
      <w:r w:rsidRPr="00AF42AF">
        <w:t>10.2.</w:t>
      </w:r>
      <w:r w:rsidR="00BC0067" w:rsidRPr="00D007F6">
        <w:t>20</w:t>
      </w:r>
      <w:r w:rsidRPr="00AF42AF">
        <w:t>.1</w:t>
      </w:r>
      <w:r w:rsidRPr="00AF42AF">
        <w:tab/>
      </w:r>
      <w:commentRangeStart w:id="5283"/>
      <w:r w:rsidRPr="00AF42AF">
        <w:t xml:space="preserve">Create </w:t>
      </w:r>
      <w:r w:rsidRPr="00AF42AF">
        <w:rPr>
          <w:i/>
        </w:rPr>
        <w:t>&lt;request&gt;</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commentRangeEnd w:id="5283"/>
      <w:r w:rsidR="002876DC">
        <w:rPr>
          <w:rStyle w:val="CommentReference"/>
          <w:rFonts w:ascii="Times New Roman" w:eastAsia="MS Mincho" w:hAnsi="Times New Roman"/>
          <w:lang w:eastAsia="x-none"/>
        </w:rPr>
        <w:commentReference w:id="5283"/>
      </w:r>
    </w:p>
    <w:p w14:paraId="3BD9BE51" w14:textId="77777777"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2B670163" w14:textId="77777777"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14:paraId="29AD0324" w14:textId="77777777" w:rsidR="00DA7B71" w:rsidRPr="00AF42AF" w:rsidRDefault="00DA7B71" w:rsidP="00DA7B71">
      <w:pPr>
        <w:rPr>
          <w:rFonts w:eastAsia="Arial Unicode MS"/>
        </w:rPr>
      </w:pPr>
      <w:r w:rsidRPr="00AF42AF">
        <w:rPr>
          <w:rFonts w:eastAsia="Arial Unicode MS"/>
        </w:rPr>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14:paraId="6D5E3D30" w14:textId="77777777" w:rsidR="00DA7B71" w:rsidRPr="00AF42AF" w:rsidRDefault="00DA7B71" w:rsidP="00DA7B71">
      <w:pPr>
        <w:pStyle w:val="B1"/>
      </w:pPr>
      <w:r w:rsidRPr="00AF42AF">
        <w:t>a Registrar AE of the Receiver CSE</w:t>
      </w:r>
      <w:r w:rsidR="00BC0067" w:rsidRPr="00BC1EF3">
        <w:t>;</w:t>
      </w:r>
      <w:r w:rsidRPr="00AF42AF">
        <w:t xml:space="preserve"> or</w:t>
      </w:r>
    </w:p>
    <w:p w14:paraId="535E54B8" w14:textId="77777777" w:rsidR="00DA7B71" w:rsidRPr="00AF42AF" w:rsidRDefault="00DA7B71" w:rsidP="00DA7B71">
      <w:pPr>
        <w:pStyle w:val="B1"/>
      </w:pPr>
      <w:r w:rsidRPr="00AF42AF">
        <w:t>a Registree/Registrar CSE of the Receiver CSE</w:t>
      </w:r>
      <w:r w:rsidR="00BC0067" w:rsidRPr="00BC1EF3">
        <w:t>;</w:t>
      </w:r>
    </w:p>
    <w:p w14:paraId="64E50177" w14:textId="77777777" w:rsidR="00DA7B71" w:rsidRPr="00AF42AF" w:rsidRDefault="00DA7B71" w:rsidP="00DA7B71">
      <w:pPr>
        <w:rPr>
          <w:rFonts w:eastAsia="Arial Unicode MS"/>
        </w:rPr>
      </w:pPr>
      <w:r w:rsidRPr="00AF42AF">
        <w:rPr>
          <w:rFonts w:eastAsia="Arial Unicode MS"/>
        </w:rPr>
        <w:t xml:space="preserve">is the Hosing CSE for the </w:t>
      </w:r>
      <w:r w:rsidRPr="00AF42AF">
        <w:rPr>
          <w:rFonts w:eastAsia="Arial Unicode MS"/>
          <w:i/>
        </w:rPr>
        <w:t>&lt;request&gt;</w:t>
      </w:r>
      <w:r w:rsidRPr="00AF42AF">
        <w:rPr>
          <w:rFonts w:eastAsia="Arial Unicode MS"/>
        </w:rPr>
        <w:t xml:space="preserve"> resource that shall be associated with the non-blocking request.</w:t>
      </w:r>
    </w:p>
    <w:p w14:paraId="40761E47" w14:textId="77777777"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14:paraId="0E7460CA" w14:textId="77777777" w:rsidR="00DA7B71" w:rsidRPr="00AF42AF" w:rsidRDefault="00DA7B71" w:rsidP="00DA7B71">
      <w:r w:rsidRPr="00AF42AF">
        <w:rPr>
          <w:b/>
        </w:rPr>
        <w:t>Step 001:</w:t>
      </w:r>
      <w:r w:rsidRPr="00AF42AF">
        <w:t xml:space="preserve"> The Receiver shall:</w:t>
      </w:r>
    </w:p>
    <w:p w14:paraId="21B1D471" w14:textId="77777777" w:rsidR="00DA7B71" w:rsidRPr="00AF42AF" w:rsidRDefault="00DA7B71" w:rsidP="00BC1EF3">
      <w:pPr>
        <w:pStyle w:val="BN"/>
        <w:numPr>
          <w:ilvl w:val="0"/>
          <w:numId w:val="280"/>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14:paraId="3E2FA939" w14:textId="77777777" w:rsidR="00DA7B71" w:rsidRPr="00AF42AF" w:rsidRDefault="00DA7B71" w:rsidP="00DA7B71">
      <w:pPr>
        <w:pStyle w:val="BN"/>
      </w:pPr>
      <w:r w:rsidRPr="00AF42AF">
        <w:t>Assign a value to the following common attributes specified in clause 9.6.1.3:</w:t>
      </w:r>
    </w:p>
    <w:p w14:paraId="457BD60F" w14:textId="77777777" w:rsidR="00DA7B71" w:rsidRPr="00AF42AF" w:rsidRDefault="00DA7B71" w:rsidP="00DA7B71">
      <w:pPr>
        <w:pStyle w:val="B20"/>
      </w:pPr>
      <w:r w:rsidRPr="00AF42AF">
        <w:t>a.</w:t>
      </w:r>
      <w:r w:rsidRPr="00AF42AF">
        <w:tab/>
      </w:r>
      <w:r w:rsidRPr="00AF42AF">
        <w:rPr>
          <w:i/>
        </w:rPr>
        <w:t>parentID</w:t>
      </w:r>
      <w:r w:rsidRPr="00AF42AF">
        <w:t>;</w:t>
      </w:r>
    </w:p>
    <w:p w14:paraId="3ACFDBEF" w14:textId="77777777" w:rsidR="00DA7B71" w:rsidRPr="00AF42AF" w:rsidRDefault="00DA7B71" w:rsidP="00DA7B71">
      <w:pPr>
        <w:pStyle w:val="B20"/>
      </w:pPr>
      <w:r w:rsidRPr="00AF42AF">
        <w:t>b.</w:t>
      </w:r>
      <w:r w:rsidRPr="00AF42AF">
        <w:tab/>
      </w:r>
      <w:r w:rsidRPr="00AF42AF">
        <w:rPr>
          <w:i/>
        </w:rPr>
        <w:t>creationTime</w:t>
      </w:r>
      <w:r w:rsidRPr="00AF42AF">
        <w:t>;</w:t>
      </w:r>
    </w:p>
    <w:p w14:paraId="53353B89" w14:textId="77777777" w:rsidR="00DA7B71" w:rsidRPr="00AF42AF" w:rsidRDefault="00DA7B71" w:rsidP="00DA7B71">
      <w:pPr>
        <w:pStyle w:val="B20"/>
        <w:keepNext/>
        <w:keepLines/>
      </w:pPr>
      <w:r w:rsidRPr="00AF42AF">
        <w:t>c.</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14:paraId="3C39DD32" w14:textId="77777777" w:rsidR="00DA7B71" w:rsidRPr="00AF42AF" w:rsidRDefault="00DA7B71" w:rsidP="00DA7B71">
      <w:pPr>
        <w:pStyle w:val="B20"/>
      </w:pPr>
      <w:r w:rsidRPr="00AF42AF">
        <w:t>d.</w:t>
      </w:r>
      <w:r w:rsidRPr="00AF42AF">
        <w:tab/>
      </w:r>
      <w:r w:rsidRPr="00AF42AF">
        <w:rPr>
          <w:i/>
        </w:rPr>
        <w:t>lastModifiedTime</w:t>
      </w:r>
      <w:r w:rsidRPr="00AF42AF">
        <w:t>: which is equals to the creationTime;</w:t>
      </w:r>
    </w:p>
    <w:p w14:paraId="12E7AC9F" w14:textId="77777777" w:rsidR="00DA7B71" w:rsidRPr="00AF42AF" w:rsidRDefault="00DA7B71" w:rsidP="00DA7B71">
      <w:pPr>
        <w:pStyle w:val="B20"/>
      </w:pPr>
      <w:r w:rsidRPr="00AF42AF">
        <w:lastRenderedPageBreak/>
        <w:t>e.</w:t>
      </w:r>
      <w:r w:rsidRPr="00AF42AF">
        <w:tab/>
      </w:r>
      <w:r w:rsidRPr="00AF42AF">
        <w:rPr>
          <w:i/>
        </w:rPr>
        <w:t>stateTag</w:t>
      </w:r>
      <w:r w:rsidRPr="00AF42AF">
        <w:t>;</w:t>
      </w:r>
    </w:p>
    <w:p w14:paraId="5CD600FD" w14:textId="77777777" w:rsidR="00DA7B71" w:rsidRPr="00AF42AF" w:rsidRDefault="00DA7B71" w:rsidP="00DA7B71">
      <w:pPr>
        <w:pStyle w:val="B20"/>
      </w:pPr>
      <w:r w:rsidRPr="00AF42AF">
        <w:t>f.</w:t>
      </w:r>
      <w:r w:rsidRPr="00AF42AF">
        <w:tab/>
      </w:r>
      <w:r w:rsidRPr="00AF42AF">
        <w:rPr>
          <w:i/>
        </w:rPr>
        <w:t>accessControlPolicyIDs</w:t>
      </w:r>
      <w:r w:rsidRPr="00AF42AF">
        <w:t>: Populate with one ID of an &lt;accessControlPolicy&gt; that contains the following:</w:t>
      </w:r>
    </w:p>
    <w:p w14:paraId="18F0D0B7" w14:textId="77777777" w:rsidR="007213A2" w:rsidRDefault="00DA7B71" w:rsidP="00BC1EF3">
      <w:pPr>
        <w:ind w:leftChars="600" w:left="1200"/>
      </w:pPr>
      <w:r w:rsidRPr="00AF42AF">
        <w:t>i.</w:t>
      </w:r>
      <w:r w:rsidRPr="00AF42AF">
        <w:tab/>
        <w:t xml:space="preserve">In the </w:t>
      </w:r>
      <w:r w:rsidRPr="00AF42AF">
        <w:rPr>
          <w:i/>
        </w:rPr>
        <w:t>privileges</w:t>
      </w:r>
      <w:r w:rsidRPr="00AF42AF">
        <w:t xml:space="preserve"> attribute:</w:t>
      </w:r>
    </w:p>
    <w:p w14:paraId="6983B80C" w14:textId="77777777"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14:paraId="7D388DB5" w14:textId="77777777"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7DA1416D" w14:textId="77777777" w:rsidR="007213A2" w:rsidRDefault="00DA7B71" w:rsidP="00BC1EF3">
      <w:pPr>
        <w:ind w:leftChars="600" w:left="1200"/>
      </w:pPr>
      <w:r w:rsidRPr="00AF42AF">
        <w:t>ii.</w:t>
      </w:r>
      <w:r w:rsidRPr="00AF42AF">
        <w:tab/>
        <w:t xml:space="preserve">In the </w:t>
      </w:r>
      <w:r w:rsidR="007213A2" w:rsidRPr="00BC1EF3">
        <w:t>selfPrivileges</w:t>
      </w:r>
      <w:r w:rsidRPr="00AF42AF">
        <w:t xml:space="preserve"> attribute:</w:t>
      </w:r>
    </w:p>
    <w:p w14:paraId="2E57E95C" w14:textId="77777777"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7DA04483" w14:textId="77777777"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14:paraId="08714A7B" w14:textId="77777777"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14:paraId="7D4311F1" w14:textId="77777777" w:rsidR="00DA7B71" w:rsidRPr="00AF42AF" w:rsidRDefault="00DA7B71" w:rsidP="00DA7B71">
      <w:pPr>
        <w:pStyle w:val="B20"/>
      </w:pPr>
      <w:r w:rsidRPr="00AF42AF">
        <w:t>b.</w:t>
      </w:r>
      <w:r w:rsidRPr="00AF42AF">
        <w:tab/>
        <w:t xml:space="preserve">Target: Value of the parameter </w:t>
      </w:r>
      <w:r w:rsidRPr="00AF42AF">
        <w:rPr>
          <w:b/>
          <w:i/>
        </w:rPr>
        <w:t>To</w:t>
      </w:r>
      <w:r w:rsidRPr="00AF42AF">
        <w:t xml:space="preserve"> in the associated non-blocking request that implied the creation of this </w:t>
      </w:r>
      <w:r w:rsidRPr="00AF42AF">
        <w:rPr>
          <w:i/>
        </w:rPr>
        <w:t>&lt;request&gt;</w:t>
      </w:r>
      <w:r w:rsidRPr="00AF42AF">
        <w:t xml:space="preserve"> resource;</w:t>
      </w:r>
    </w:p>
    <w:p w14:paraId="111452C6" w14:textId="77777777" w:rsidR="00DA7B71" w:rsidRPr="00AF42AF" w:rsidRDefault="00DA7B71" w:rsidP="00DA7B71">
      <w:pPr>
        <w:pStyle w:val="B20"/>
      </w:pPr>
      <w:r w:rsidRPr="00AF42AF">
        <w:t>c.</w:t>
      </w:r>
      <w:r w:rsidRPr="00AF42AF">
        <w:tab/>
        <w:t xml:space="preserve">Originator: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53B83219" w14:textId="77777777" w:rsidR="00DA7B71" w:rsidRPr="00AF42AF" w:rsidRDefault="00DA7B71" w:rsidP="00DA7B71">
      <w:pPr>
        <w:pStyle w:val="B20"/>
      </w:pPr>
      <w:r w:rsidRPr="00AF42AF">
        <w:t>d.</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14:paraId="5C66BD73" w14:textId="77777777" w:rsidR="00DA7B71" w:rsidRPr="00AF42AF" w:rsidRDefault="00DA7B71" w:rsidP="00DA7B71">
      <w:pPr>
        <w:pStyle w:val="B20"/>
      </w:pPr>
      <w:r w:rsidRPr="00AF42AF">
        <w:t>e.</w:t>
      </w:r>
      <w:r w:rsidRPr="00AF42AF">
        <w:tab/>
      </w:r>
      <w:r w:rsidRPr="00AF42AF">
        <w:rPr>
          <w:i/>
        </w:rPr>
        <w:t>metaInformation</w:t>
      </w:r>
      <w:r w:rsidRPr="00AF42AF">
        <w:t xml:space="preserve">: The content of this attribute is set to information in any other optional parameters described in clause 8.1. given in the associated non-blocking request that implied the creation of this </w:t>
      </w:r>
      <w:r w:rsidRPr="00AF42AF">
        <w:rPr>
          <w:i/>
        </w:rPr>
        <w:t>&lt;request&gt;</w:t>
      </w:r>
      <w:r w:rsidRPr="00AF42AF">
        <w:t xml:space="preserve"> resource;</w:t>
      </w:r>
    </w:p>
    <w:p w14:paraId="6C7ED2D8" w14:textId="77777777" w:rsidR="00DA7B71" w:rsidRPr="00AF42AF" w:rsidRDefault="00DA7B71" w:rsidP="00DA7B71">
      <w:pPr>
        <w:pStyle w:val="B20"/>
      </w:pPr>
      <w:r w:rsidRPr="00AF42AF">
        <w:t>f.</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14:paraId="586BA227" w14:textId="77777777" w:rsidR="00DA7B71" w:rsidRPr="00AF42AF" w:rsidRDefault="00DA7B71" w:rsidP="00DA7B71">
      <w:pPr>
        <w:pStyle w:val="B20"/>
      </w:pPr>
      <w:r w:rsidRPr="00AF42AF">
        <w:t>g.</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SimSun" w:hint="eastAsia"/>
          <w:lang w:eastAsia="zh-CN"/>
        </w:rPr>
        <w:t>one</w:t>
      </w:r>
      <w:r w:rsidR="00232E73">
        <w:t>M2M TS 0004</w:t>
      </w:r>
      <w:r w:rsidRPr="00AF42AF">
        <w:t xml:space="preserve"> [</w:t>
      </w:r>
      <w:r w:rsidR="007213A2">
        <w:fldChar w:fldCharType="begin"/>
      </w:r>
      <w:r w:rsidR="007213A2">
        <w:instrText xml:space="preserve">REF REF_TS118104 \h  \* MERGEFORMAT </w:instrText>
      </w:r>
      <w:r w:rsidR="007213A2">
        <w:fldChar w:fldCharType="separate"/>
      </w:r>
      <w:r w:rsidR="000E6529">
        <w:rPr>
          <w:rFonts w:eastAsia="SimSun" w:hint="eastAsia"/>
          <w:lang w:eastAsia="zh-CN"/>
        </w:rPr>
        <w:t>2</w:t>
      </w:r>
      <w:r w:rsidR="007213A2">
        <w:fldChar w:fldCharType="end"/>
      </w:r>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14:paraId="34388B69" w14:textId="77777777" w:rsidR="00DA7B71" w:rsidRPr="00AF42AF" w:rsidRDefault="00DA7B71" w:rsidP="00DA7B71">
      <w:pPr>
        <w:pStyle w:val="B20"/>
      </w:pPr>
      <w:r w:rsidRPr="00AF42AF">
        <w:t>h.</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14:paraId="7848FB6E" w14:textId="77777777"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14:paraId="22E2A552" w14:textId="77777777" w:rsidR="007213A2" w:rsidRPr="00BC1EF3" w:rsidRDefault="007213A2" w:rsidP="00BC1EF3">
      <w:pPr>
        <w:jc w:val="center"/>
        <w:rPr>
          <w:b/>
        </w:rPr>
      </w:pPr>
      <w:r w:rsidRPr="00BC1EF3">
        <w:rPr>
          <w:b/>
        </w:rPr>
        <w:t>Table 10.2.20.1-1: &lt;</w:t>
      </w:r>
      <w:r w:rsidRPr="00440B01">
        <w:rPr>
          <w:b/>
          <w:i/>
        </w:rPr>
        <w:t>request</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F0F8F3F"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6BED0617" w14:textId="77777777" w:rsidR="00DA7B71" w:rsidRPr="009B13EC" w:rsidRDefault="00DA7B71" w:rsidP="00DA7B71">
            <w:pPr>
              <w:pStyle w:val="TAL"/>
              <w:jc w:val="center"/>
              <w:rPr>
                <w:rFonts w:eastAsia="Malgun Gothic"/>
                <w:lang w:val="en-GB"/>
              </w:rPr>
            </w:pPr>
            <w:r w:rsidRPr="009B13EC">
              <w:rPr>
                <w:rFonts w:eastAsia="Malgun Gothic"/>
                <w:i/>
                <w:lang w:val="en-GB"/>
              </w:rPr>
              <w:lastRenderedPageBreak/>
              <w:t>&lt;request&gt;</w:t>
            </w:r>
            <w:r w:rsidRPr="009B13EC">
              <w:rPr>
                <w:rFonts w:eastAsia="Malgun Gothic"/>
                <w:lang w:val="en-GB"/>
              </w:rPr>
              <w:t xml:space="preserve"> CREATE</w:t>
            </w:r>
          </w:p>
        </w:tc>
      </w:tr>
      <w:tr w:rsidR="00DA7B71" w:rsidRPr="00AF42AF" w14:paraId="16EE976D" w14:textId="77777777" w:rsidTr="00BC1EF3">
        <w:trPr>
          <w:gridAfter w:val="1"/>
          <w:wAfter w:w="6" w:type="dxa"/>
          <w:jc w:val="center"/>
        </w:trPr>
        <w:tc>
          <w:tcPr>
            <w:tcW w:w="2093" w:type="dxa"/>
            <w:shd w:val="clear" w:color="auto" w:fill="auto"/>
          </w:tcPr>
          <w:p w14:paraId="12F75D8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36CAA37C"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1C0059E7" w14:textId="77777777" w:rsidTr="00BC1EF3">
        <w:trPr>
          <w:gridAfter w:val="1"/>
          <w:wAfter w:w="6" w:type="dxa"/>
          <w:jc w:val="center"/>
        </w:trPr>
        <w:tc>
          <w:tcPr>
            <w:tcW w:w="2093" w:type="dxa"/>
            <w:shd w:val="clear" w:color="auto" w:fill="auto"/>
          </w:tcPr>
          <w:p w14:paraId="5A340018"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17F48E36" w14:textId="77777777" w:rsidR="00DA7B71" w:rsidRPr="009B13EC" w:rsidRDefault="00DA7B71" w:rsidP="00DA7B71">
            <w:pPr>
              <w:pStyle w:val="TAL"/>
              <w:rPr>
                <w:rFonts w:eastAsia="Arial Unicode MS"/>
                <w:lang w:val="en-GB"/>
              </w:rPr>
            </w:pPr>
            <w:r w:rsidRPr="009B13EC">
              <w:rPr>
                <w:rFonts w:eastAsia="Arial Unicode MS"/>
                <w:lang w:val="en-GB"/>
              </w:rPr>
              <w:t xml:space="preserve">Not applicable. For </w:t>
            </w:r>
            <w:r w:rsidRPr="009B13EC">
              <w:rPr>
                <w:rFonts w:eastAsia="Arial Unicode MS"/>
                <w:i/>
                <w:lang w:val="en-GB"/>
              </w:rPr>
              <w:t>&lt;request&gt;</w:t>
            </w:r>
            <w:r w:rsidRPr="009B13EC">
              <w:rPr>
                <w:rFonts w:eastAsia="Arial Unicode MS"/>
                <w:lang w:val="en-GB"/>
              </w:rPr>
              <w:t xml:space="preserve"> resources, explicit creation via a Request message shall not be supported</w:t>
            </w:r>
          </w:p>
        </w:tc>
      </w:tr>
      <w:tr w:rsidR="00DA7B71" w:rsidRPr="00AF42AF" w14:paraId="1833CD9B" w14:textId="77777777" w:rsidTr="00BC1EF3">
        <w:trPr>
          <w:gridAfter w:val="1"/>
          <w:wAfter w:w="6" w:type="dxa"/>
          <w:jc w:val="center"/>
        </w:trPr>
        <w:tc>
          <w:tcPr>
            <w:tcW w:w="2093" w:type="dxa"/>
            <w:shd w:val="clear" w:color="auto" w:fill="auto"/>
          </w:tcPr>
          <w:p w14:paraId="5485B3CE"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284FCB37" w14:textId="77777777" w:rsidR="00DA7B71" w:rsidRPr="009B13EC" w:rsidRDefault="00DA7B71" w:rsidP="00DA7B71">
            <w:pPr>
              <w:pStyle w:val="TAL"/>
              <w:rPr>
                <w:rFonts w:eastAsia="Arial Unicode MS"/>
                <w:lang w:val="en-GB"/>
              </w:rPr>
            </w:pPr>
            <w:r w:rsidRPr="009B13EC">
              <w:rPr>
                <w:rFonts w:eastAsia="Arial Unicode MS"/>
                <w:lang w:val="en-GB"/>
              </w:rPr>
              <w:t xml:space="preserve">Not applicable. There is no Originator. </w:t>
            </w:r>
            <w:r w:rsidRPr="009B13EC">
              <w:rPr>
                <w:rFonts w:eastAsia="Arial Unicode MS"/>
                <w:i/>
                <w:lang w:val="en-GB"/>
              </w:rPr>
              <w:t>&lt;request&gt;</w:t>
            </w:r>
            <w:r w:rsidRPr="009B13EC">
              <w:rPr>
                <w:rFonts w:eastAsia="Arial Unicode MS"/>
                <w:lang w:val="en-GB"/>
              </w:rPr>
              <w:t xml:space="preserve"> resources are only created implicitly</w:t>
            </w:r>
          </w:p>
        </w:tc>
      </w:tr>
      <w:tr w:rsidR="00DA7B71" w:rsidRPr="00AF42AF" w14:paraId="206FF4C4" w14:textId="77777777" w:rsidTr="00BC1EF3">
        <w:trPr>
          <w:gridAfter w:val="1"/>
          <w:wAfter w:w="6" w:type="dxa"/>
          <w:jc w:val="center"/>
        </w:trPr>
        <w:tc>
          <w:tcPr>
            <w:tcW w:w="2093" w:type="dxa"/>
            <w:shd w:val="clear" w:color="auto" w:fill="auto"/>
          </w:tcPr>
          <w:p w14:paraId="166377DF"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0FA6136" w14:textId="77777777" w:rsidR="00DA7B71" w:rsidRPr="009B13EC" w:rsidRDefault="00DA7B71" w:rsidP="00DA7B71">
            <w:pPr>
              <w:pStyle w:val="TAL"/>
              <w:rPr>
                <w:rFonts w:eastAsia="Arial Unicode MS"/>
                <w:lang w:val="en-GB"/>
              </w:rPr>
            </w:pPr>
            <w:r w:rsidRPr="009B13EC">
              <w:rPr>
                <w:rFonts w:eastAsia="Arial Unicode MS"/>
                <w:lang w:val="en-GB"/>
              </w:rPr>
              <w:t>Different to the non-registration CREATE procedure described in clause 10.1.1.1, see outlined steps described in the present clause above</w:t>
            </w:r>
          </w:p>
        </w:tc>
      </w:tr>
      <w:tr w:rsidR="00DA7B71" w:rsidRPr="00AF42AF" w14:paraId="79488BE7" w14:textId="77777777" w:rsidTr="00BC1EF3">
        <w:trPr>
          <w:gridAfter w:val="1"/>
          <w:wAfter w:w="6" w:type="dxa"/>
          <w:jc w:val="center"/>
        </w:trPr>
        <w:tc>
          <w:tcPr>
            <w:tcW w:w="2093" w:type="dxa"/>
            <w:shd w:val="clear" w:color="auto" w:fill="auto"/>
          </w:tcPr>
          <w:p w14:paraId="020DB3C3"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62B5F36D" w14:textId="77777777" w:rsidR="00DA7B71" w:rsidRPr="009B13EC" w:rsidRDefault="00DA7B71" w:rsidP="00DA7B71">
            <w:pPr>
              <w:pStyle w:val="TAL"/>
              <w:rPr>
                <w:rFonts w:eastAsia="Arial Unicode MS"/>
                <w:lang w:val="en-GB"/>
              </w:rPr>
            </w:pPr>
            <w:r w:rsidRPr="009B13EC">
              <w:rPr>
                <w:rFonts w:eastAsia="Arial Unicode MS"/>
                <w:lang w:val="en-GB"/>
              </w:rPr>
              <w:t xml:space="preserve">Not applicable. Since </w:t>
            </w:r>
            <w:r w:rsidRPr="009B13EC">
              <w:rPr>
                <w:rFonts w:eastAsia="Arial Unicode MS"/>
                <w:i/>
                <w:lang w:val="en-GB"/>
              </w:rPr>
              <w:t>&lt;request&gt;</w:t>
            </w:r>
            <w:r w:rsidRPr="009B13EC">
              <w:rPr>
                <w:rFonts w:eastAsia="Arial Unicode MS"/>
                <w:lang w:val="en-GB"/>
              </w:rPr>
              <w:t xml:space="preserve"> resources shall not be created explicitly, no response messages will be sent after creation. However, the address of a </w:t>
            </w:r>
            <w:r w:rsidRPr="009B13EC">
              <w:rPr>
                <w:rFonts w:eastAsia="Arial Unicode MS"/>
                <w:i/>
                <w:lang w:val="en-GB"/>
              </w:rPr>
              <w:t>&lt;request&gt;</w:t>
            </w:r>
            <w:r w:rsidRPr="009B13EC">
              <w:rPr>
                <w:rFonts w:eastAsia="Arial Unicode MS"/>
                <w:lang w:val="en-GB"/>
              </w:rPr>
              <w:t xml:space="preserve"> resource will be passed back as a reference to the Originator of an associated non-blocking request that implied the creation of this </w:t>
            </w:r>
            <w:r w:rsidRPr="009B13EC">
              <w:rPr>
                <w:rFonts w:eastAsia="Arial Unicode MS"/>
                <w:i/>
                <w:lang w:val="en-GB"/>
              </w:rPr>
              <w:t>&lt;request&gt;</w:t>
            </w:r>
            <w:r w:rsidRPr="009B13EC">
              <w:rPr>
                <w:rFonts w:eastAsia="Arial Unicode MS"/>
                <w:lang w:val="en-GB"/>
              </w:rPr>
              <w:t xml:space="preserve"> resource</w:t>
            </w:r>
          </w:p>
        </w:tc>
      </w:tr>
      <w:tr w:rsidR="00DA7B71" w:rsidRPr="00AF42AF" w14:paraId="27A77551"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F2C1A45"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9F8C4ED"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2366E7D5"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E4C6743"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34225014" w14:textId="77777777" w:rsidR="00DA7B71" w:rsidRPr="009B13EC" w:rsidRDefault="00DA7B71" w:rsidP="00DA7B71">
            <w:pPr>
              <w:pStyle w:val="TAL"/>
              <w:rPr>
                <w:rFonts w:eastAsia="Arial Unicode MS"/>
                <w:lang w:val="en-GB"/>
              </w:rPr>
            </w:pPr>
            <w:r w:rsidRPr="009B13EC">
              <w:rPr>
                <w:rFonts w:eastAsia="Arial Unicode MS"/>
                <w:lang w:val="en-GB"/>
              </w:rPr>
              <w:t>None</w:t>
            </w:r>
          </w:p>
        </w:tc>
      </w:tr>
    </w:tbl>
    <w:p w14:paraId="3DD8A4AE" w14:textId="77777777" w:rsidR="00DA7B71" w:rsidRPr="00BC1EF3" w:rsidRDefault="00DA7B71" w:rsidP="00DA7B71">
      <w:pPr>
        <w:rPr>
          <w:rFonts w:eastAsia="Arial Unicode MS"/>
        </w:rPr>
      </w:pPr>
    </w:p>
    <w:p w14:paraId="3B3279EF" w14:textId="77777777" w:rsidR="00DA7B71" w:rsidRPr="00AF42AF" w:rsidRDefault="00DA7B71" w:rsidP="00AA01AF">
      <w:pPr>
        <w:pStyle w:val="Heading4"/>
        <w:rPr>
          <w:rFonts w:eastAsia="Arial Unicode MS"/>
        </w:rPr>
      </w:pPr>
      <w:bookmarkStart w:id="5284" w:name="_Toc428283293"/>
      <w:bookmarkStart w:id="5285" w:name="_Toc428905374"/>
      <w:bookmarkStart w:id="5286" w:name="_Toc428905820"/>
      <w:bookmarkStart w:id="5287" w:name="_Toc428906265"/>
      <w:bookmarkStart w:id="5288" w:name="_Toc429057452"/>
      <w:bookmarkStart w:id="5289" w:name="_Toc429057953"/>
      <w:bookmarkStart w:id="5290" w:name="_Toc436520008"/>
      <w:bookmarkStart w:id="5291" w:name="_Toc406425419"/>
      <w:bookmarkStart w:id="5292" w:name="_Toc408583504"/>
      <w:bookmarkStart w:id="5293" w:name="_Toc408583948"/>
      <w:bookmarkStart w:id="5294" w:name="_Toc416336340"/>
      <w:bookmarkStart w:id="5295" w:name="_Toc410298711"/>
      <w:bookmarkStart w:id="5296" w:name="_Toc387087950"/>
      <w:bookmarkStart w:id="5297" w:name="_Toc452019931"/>
      <w:r w:rsidRPr="00AF42AF">
        <w:rPr>
          <w:rFonts w:eastAsia="Arial Unicode MS"/>
        </w:rPr>
        <w:t>10.2.</w:t>
      </w:r>
      <w:r w:rsidR="00BC0067" w:rsidRPr="00D007F6">
        <w:rPr>
          <w:rFonts w:eastAsia="Arial Unicode MS"/>
        </w:rPr>
        <w:t>20</w:t>
      </w:r>
      <w:r w:rsidRPr="00AF42AF">
        <w:rPr>
          <w:rFonts w:eastAsia="Arial Unicode MS"/>
        </w:rPr>
        <w:t>.2</w:t>
      </w:r>
      <w:r w:rsidRPr="00AF42AF">
        <w:rPr>
          <w:rFonts w:eastAsia="Arial Unicode MS"/>
        </w:rPr>
        <w:tab/>
      </w:r>
      <w:commentRangeStart w:id="5298"/>
      <w:r w:rsidRPr="00AF42AF">
        <w:rPr>
          <w:rFonts w:eastAsia="Arial Unicode MS"/>
        </w:rPr>
        <w:t xml:space="preserve">Retrieve </w:t>
      </w:r>
      <w:r w:rsidRPr="00AF42AF">
        <w:rPr>
          <w:rFonts w:eastAsia="Arial Unicode MS"/>
          <w:i/>
        </w:rPr>
        <w:t>&lt;request&gt;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commentRangeEnd w:id="5298"/>
      <w:r w:rsidR="002876DC">
        <w:rPr>
          <w:rStyle w:val="CommentReference"/>
          <w:rFonts w:ascii="Times New Roman" w:eastAsia="MS Mincho" w:hAnsi="Times New Roman"/>
          <w:lang w:eastAsia="x-none"/>
        </w:rPr>
        <w:commentReference w:id="5298"/>
      </w:r>
    </w:p>
    <w:p w14:paraId="1A7C8DAF" w14:textId="77777777"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14:paraId="37542D78" w14:textId="77777777" w:rsidR="007213A2" w:rsidRPr="00BC1EF3" w:rsidRDefault="007213A2" w:rsidP="00BC1EF3">
      <w:pPr>
        <w:jc w:val="center"/>
        <w:rPr>
          <w:b/>
        </w:rPr>
      </w:pPr>
      <w:r w:rsidRPr="00BC1EF3">
        <w:rPr>
          <w:b/>
        </w:rPr>
        <w:t>Table 10.2.20.2-1: &lt;</w:t>
      </w:r>
      <w:r w:rsidRPr="00440B01">
        <w:rPr>
          <w:b/>
          <w:i/>
        </w:rPr>
        <w:t>request</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5A7041" w14:paraId="30EBF942"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33612598" w14:textId="77777777" w:rsidR="00DA7B71" w:rsidRPr="009B13EC" w:rsidRDefault="00DA7B71" w:rsidP="00DA7B71">
            <w:pPr>
              <w:pStyle w:val="TAL"/>
              <w:jc w:val="center"/>
              <w:rPr>
                <w:rFonts w:eastAsia="Malgun Gothic"/>
                <w:lang w:val="en-GB"/>
              </w:rPr>
            </w:pPr>
            <w:r w:rsidRPr="009B13EC">
              <w:rPr>
                <w:rFonts w:eastAsia="Malgun Gothic"/>
                <w:i/>
                <w:lang w:val="en-GB"/>
              </w:rPr>
              <w:t>&lt;request&gt;</w:t>
            </w:r>
            <w:r w:rsidRPr="009B13EC">
              <w:rPr>
                <w:rFonts w:eastAsia="Malgun Gothic"/>
                <w:lang w:val="en-GB"/>
              </w:rPr>
              <w:t xml:space="preserve"> RETRIEVE</w:t>
            </w:r>
          </w:p>
        </w:tc>
      </w:tr>
      <w:tr w:rsidR="00DA7B71" w:rsidRPr="005A7041" w14:paraId="0B969AC8" w14:textId="77777777" w:rsidTr="00BC1EF3">
        <w:trPr>
          <w:gridAfter w:val="1"/>
          <w:wAfter w:w="6" w:type="dxa"/>
          <w:jc w:val="center"/>
        </w:trPr>
        <w:tc>
          <w:tcPr>
            <w:tcW w:w="2093" w:type="dxa"/>
            <w:shd w:val="clear" w:color="auto" w:fill="auto"/>
          </w:tcPr>
          <w:p w14:paraId="67C625ED"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37A9E3D8"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5A7041" w14:paraId="181BB43E" w14:textId="77777777" w:rsidTr="00BC1EF3">
        <w:trPr>
          <w:gridAfter w:val="1"/>
          <w:wAfter w:w="6" w:type="dxa"/>
          <w:jc w:val="center"/>
        </w:trPr>
        <w:tc>
          <w:tcPr>
            <w:tcW w:w="2093" w:type="dxa"/>
            <w:shd w:val="clear" w:color="auto" w:fill="auto"/>
          </w:tcPr>
          <w:p w14:paraId="2BBC9ECF"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7E252EDB"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3838895"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Void</w:t>
            </w:r>
          </w:p>
        </w:tc>
      </w:tr>
      <w:tr w:rsidR="00DA7B71" w:rsidRPr="005A7041" w14:paraId="5C56772F" w14:textId="77777777" w:rsidTr="00BC1EF3">
        <w:trPr>
          <w:gridAfter w:val="1"/>
          <w:wAfter w:w="6" w:type="dxa"/>
          <w:jc w:val="center"/>
        </w:trPr>
        <w:tc>
          <w:tcPr>
            <w:tcW w:w="2093" w:type="dxa"/>
            <w:shd w:val="clear" w:color="auto" w:fill="auto"/>
          </w:tcPr>
          <w:p w14:paraId="79DE6897"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645F604A"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 specific processing:</w:t>
            </w:r>
          </w:p>
          <w:p w14:paraId="39FDE567" w14:textId="77777777" w:rsidR="00DA7B71" w:rsidRPr="009B13EC" w:rsidRDefault="00DA7B71" w:rsidP="00DA7B71">
            <w:pPr>
              <w:pStyle w:val="TAL"/>
              <w:rPr>
                <w:rFonts w:eastAsia="Arial Unicode MS"/>
                <w:lang w:val="en-GB"/>
              </w:rPr>
            </w:pPr>
            <w:r w:rsidRPr="009B13EC">
              <w:rPr>
                <w:rFonts w:eastAsia="Arial Unicode MS"/>
                <w:lang w:val="en-GB"/>
              </w:rPr>
              <w:t>Originator needs to retrieve information about an associated previously issued non-blocking request.</w:t>
            </w:r>
          </w:p>
        </w:tc>
      </w:tr>
      <w:tr w:rsidR="00DA7B71" w:rsidRPr="00AF42AF" w14:paraId="579C2E73" w14:textId="77777777" w:rsidTr="00BC1EF3">
        <w:trPr>
          <w:gridAfter w:val="1"/>
          <w:wAfter w:w="6" w:type="dxa"/>
          <w:jc w:val="center"/>
        </w:trPr>
        <w:tc>
          <w:tcPr>
            <w:tcW w:w="2093" w:type="dxa"/>
            <w:shd w:val="clear" w:color="auto" w:fill="auto"/>
          </w:tcPr>
          <w:p w14:paraId="7C272CF3"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5F44F2E"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 specific processing:</w:t>
            </w:r>
          </w:p>
          <w:p w14:paraId="088E5694" w14:textId="77777777" w:rsidR="00DA7B71" w:rsidRPr="009B13EC" w:rsidRDefault="00DA7B71" w:rsidP="00DA7B71">
            <w:pPr>
              <w:pStyle w:val="TAL"/>
              <w:rPr>
                <w:rFonts w:eastAsia="Arial Unicode MS"/>
                <w:lang w:val="en-GB"/>
              </w:rPr>
            </w:pPr>
            <w:r w:rsidRPr="009B13EC">
              <w:rPr>
                <w:rFonts w:eastAsia="Arial Unicode MS"/>
                <w:lang w:val="en-GB"/>
              </w:rPr>
              <w:t xml:space="preserve">The Receiver shall provide the content of the addressed </w:t>
            </w:r>
            <w:r w:rsidRPr="009B13EC">
              <w:rPr>
                <w:rFonts w:eastAsia="Arial Unicode MS"/>
                <w:i/>
                <w:lang w:val="en-GB"/>
              </w:rPr>
              <w:t>&lt;request&gt;</w:t>
            </w:r>
            <w:r w:rsidRPr="009B13EC">
              <w:rPr>
                <w:rFonts w:eastAsia="Arial Unicode MS"/>
                <w:lang w:val="en-GB"/>
              </w:rPr>
              <w:t xml:space="preserve"> resource or the addressed attributes thereof.</w:t>
            </w:r>
          </w:p>
        </w:tc>
      </w:tr>
    </w:tbl>
    <w:p w14:paraId="1DAEE4F2" w14:textId="77777777" w:rsidR="00DA7B71" w:rsidRPr="00AF42AF" w:rsidRDefault="00DA7B71" w:rsidP="00DA7B71">
      <w:pPr>
        <w:pStyle w:val="Heading4"/>
        <w:rPr>
          <w:rFonts w:eastAsia="Arial Unicode MS"/>
        </w:rPr>
      </w:pPr>
      <w:bookmarkStart w:id="5299" w:name="_Toc428283294"/>
      <w:bookmarkStart w:id="5300" w:name="_Toc428905375"/>
      <w:bookmarkStart w:id="5301" w:name="_Toc428905821"/>
      <w:bookmarkStart w:id="5302" w:name="_Toc428906266"/>
      <w:bookmarkStart w:id="5303" w:name="_Toc429057453"/>
      <w:bookmarkStart w:id="5304" w:name="_Toc429057954"/>
      <w:bookmarkStart w:id="5305" w:name="_Toc436520009"/>
      <w:bookmarkStart w:id="5306" w:name="_Toc406425420"/>
      <w:bookmarkStart w:id="5307" w:name="_Toc408583505"/>
      <w:bookmarkStart w:id="5308" w:name="_Toc408583949"/>
      <w:bookmarkStart w:id="5309" w:name="_Toc416336341"/>
      <w:bookmarkStart w:id="5310" w:name="_Toc410298712"/>
      <w:bookmarkStart w:id="5311" w:name="_Toc387087951"/>
      <w:bookmarkStart w:id="5312" w:name="_Toc452019932"/>
      <w:r w:rsidRPr="00AF42AF">
        <w:rPr>
          <w:rFonts w:eastAsia="Arial Unicode MS"/>
        </w:rPr>
        <w:t>10.2.</w:t>
      </w:r>
      <w:r w:rsidR="00BC0067" w:rsidRPr="00D007F6">
        <w:rPr>
          <w:rFonts w:eastAsia="Arial Unicode MS"/>
        </w:rPr>
        <w:t>20</w:t>
      </w:r>
      <w:r w:rsidRPr="00AF42AF">
        <w:rPr>
          <w:rFonts w:eastAsia="Arial Unicode MS"/>
        </w:rPr>
        <w:t>.3</w:t>
      </w:r>
      <w:r w:rsidRPr="00AF42AF">
        <w:rPr>
          <w:rFonts w:eastAsia="Arial Unicode MS"/>
        </w:rPr>
        <w:tab/>
      </w:r>
      <w:commentRangeStart w:id="5313"/>
      <w:r w:rsidRPr="00AF42AF">
        <w:rPr>
          <w:rFonts w:eastAsia="Arial Unicode MS"/>
        </w:rPr>
        <w:t xml:space="preserve">Update </w:t>
      </w:r>
      <w:r w:rsidRPr="00AF42AF">
        <w:rPr>
          <w:rFonts w:eastAsia="Arial Unicode MS"/>
          <w:i/>
        </w:rPr>
        <w:t>&lt;request&gt;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commentRangeEnd w:id="5313"/>
      <w:r w:rsidR="002876DC">
        <w:rPr>
          <w:rStyle w:val="CommentReference"/>
          <w:rFonts w:ascii="Times New Roman" w:eastAsia="MS Mincho" w:hAnsi="Times New Roman"/>
          <w:lang w:eastAsia="x-none"/>
        </w:rPr>
        <w:commentReference w:id="5313"/>
      </w:r>
    </w:p>
    <w:p w14:paraId="5991D25B" w14:textId="77777777" w:rsidR="00DA7B71" w:rsidRPr="00AF42AF" w:rsidRDefault="00DA7B71" w:rsidP="00DA7B71">
      <w:pPr>
        <w:rPr>
          <w:rFonts w:eastAsia="Arial Unicode MS"/>
        </w:rPr>
      </w:pPr>
      <w:commentRangeStart w:id="5314"/>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w:t>
      </w:r>
      <w:commentRangeEnd w:id="5314"/>
      <w:r w:rsidR="002876DC">
        <w:rPr>
          <w:rStyle w:val="CommentReference"/>
          <w:rFonts w:eastAsia="MS Mincho"/>
          <w:lang w:eastAsia="x-none"/>
        </w:rPr>
        <w:commentReference w:id="5314"/>
      </w:r>
      <w:r w:rsidRPr="00AF42AF">
        <w:rPr>
          <w:rFonts w:eastAsia="Arial Unicode MS"/>
        </w:rPr>
        <w:t xml:space="preserve">.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14:paraId="4A3FE0F9" w14:textId="77777777" w:rsidR="00DA7B71" w:rsidRPr="00AF42AF" w:rsidRDefault="00DA7B71" w:rsidP="00AA01AF">
      <w:pPr>
        <w:pStyle w:val="Heading4"/>
        <w:rPr>
          <w:rFonts w:eastAsia="Arial Unicode MS"/>
        </w:rPr>
      </w:pPr>
      <w:bookmarkStart w:id="5315" w:name="_Toc428283295"/>
      <w:bookmarkStart w:id="5316" w:name="_Toc428905376"/>
      <w:bookmarkStart w:id="5317" w:name="_Toc428905822"/>
      <w:bookmarkStart w:id="5318" w:name="_Toc428906267"/>
      <w:bookmarkStart w:id="5319" w:name="_Toc429057454"/>
      <w:bookmarkStart w:id="5320" w:name="_Toc429057955"/>
      <w:bookmarkStart w:id="5321" w:name="_Toc436520010"/>
      <w:bookmarkStart w:id="5322" w:name="_Toc406425421"/>
      <w:bookmarkStart w:id="5323" w:name="_Toc408583506"/>
      <w:bookmarkStart w:id="5324" w:name="_Toc408583950"/>
      <w:bookmarkStart w:id="5325" w:name="_Toc416336342"/>
      <w:bookmarkStart w:id="5326" w:name="_Toc410298713"/>
      <w:bookmarkStart w:id="5327" w:name="_Toc387087952"/>
      <w:bookmarkStart w:id="5328" w:name="_Toc452019933"/>
      <w:r w:rsidRPr="00AF42AF">
        <w:rPr>
          <w:rFonts w:eastAsia="Arial Unicode MS"/>
        </w:rPr>
        <w:t>10.2.</w:t>
      </w:r>
      <w:r w:rsidR="00BC0067" w:rsidRPr="00D007F6">
        <w:rPr>
          <w:rFonts w:eastAsia="Arial Unicode MS"/>
        </w:rPr>
        <w:t>20</w:t>
      </w:r>
      <w:r w:rsidRPr="00AF42AF">
        <w:rPr>
          <w:rFonts w:eastAsia="Arial Unicode MS"/>
        </w:rPr>
        <w:t>.4</w:t>
      </w:r>
      <w:r w:rsidRPr="00AF42AF">
        <w:rPr>
          <w:rFonts w:eastAsia="Arial Unicode MS"/>
        </w:rPr>
        <w:tab/>
      </w:r>
      <w:commentRangeStart w:id="5329"/>
      <w:r w:rsidRPr="00AF42AF">
        <w:rPr>
          <w:rFonts w:eastAsia="Arial Unicode MS"/>
        </w:rPr>
        <w:t xml:space="preserve">Delete </w:t>
      </w:r>
      <w:r w:rsidRPr="00AF42AF">
        <w:rPr>
          <w:rFonts w:eastAsia="Arial Unicode MS"/>
          <w:i/>
        </w:rPr>
        <w:t>&lt;request&gt;</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commentRangeEnd w:id="5329"/>
      <w:r w:rsidR="002876DC">
        <w:rPr>
          <w:rStyle w:val="CommentReference"/>
          <w:rFonts w:ascii="Times New Roman" w:eastAsia="MS Mincho" w:hAnsi="Times New Roman"/>
          <w:lang w:eastAsia="x-none"/>
        </w:rPr>
        <w:commentReference w:id="5329"/>
      </w:r>
    </w:p>
    <w:p w14:paraId="0FA68A39"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14:paraId="0311776A" w14:textId="77777777" w:rsidR="007213A2" w:rsidRPr="00BC1EF3" w:rsidRDefault="007213A2" w:rsidP="00BC1EF3">
      <w:pPr>
        <w:jc w:val="center"/>
        <w:rPr>
          <w:b/>
        </w:rPr>
      </w:pPr>
      <w:r w:rsidRPr="00BC1EF3">
        <w:rPr>
          <w:b/>
        </w:rPr>
        <w:t>Table 10.2.20.4-1: &lt;</w:t>
      </w:r>
      <w:r w:rsidRPr="00440B01">
        <w:rPr>
          <w:b/>
          <w:i/>
        </w:rPr>
        <w:t>request</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49D0FEE2"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01ED4A8" w14:textId="77777777" w:rsidR="00DA7B71" w:rsidRPr="009B13EC" w:rsidRDefault="00DA7B71" w:rsidP="00DA7B71">
            <w:pPr>
              <w:pStyle w:val="TAL"/>
              <w:jc w:val="center"/>
              <w:rPr>
                <w:rFonts w:eastAsia="Malgun Gothic"/>
                <w:lang w:val="en-GB"/>
              </w:rPr>
            </w:pPr>
            <w:r w:rsidRPr="009B13EC">
              <w:rPr>
                <w:rFonts w:eastAsia="Malgun Gothic"/>
                <w:i/>
                <w:lang w:val="en-GB"/>
              </w:rPr>
              <w:lastRenderedPageBreak/>
              <w:t>&lt;request&gt;</w:t>
            </w:r>
            <w:r w:rsidRPr="009B13EC">
              <w:rPr>
                <w:rFonts w:eastAsia="Malgun Gothic"/>
                <w:lang w:val="en-GB"/>
              </w:rPr>
              <w:t xml:space="preserve"> DELETE</w:t>
            </w:r>
          </w:p>
        </w:tc>
      </w:tr>
      <w:tr w:rsidR="00DA7B71" w:rsidRPr="00AF42AF" w14:paraId="304C85F3" w14:textId="77777777" w:rsidTr="00BC1EF3">
        <w:trPr>
          <w:gridAfter w:val="1"/>
          <w:wAfter w:w="6" w:type="dxa"/>
          <w:jc w:val="center"/>
        </w:trPr>
        <w:tc>
          <w:tcPr>
            <w:tcW w:w="2093" w:type="dxa"/>
            <w:shd w:val="clear" w:color="auto" w:fill="auto"/>
          </w:tcPr>
          <w:p w14:paraId="71CF0A6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2ECE02C2"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79976B96" w14:textId="77777777" w:rsidTr="00BC1EF3">
        <w:trPr>
          <w:gridAfter w:val="1"/>
          <w:wAfter w:w="6" w:type="dxa"/>
          <w:jc w:val="center"/>
        </w:trPr>
        <w:tc>
          <w:tcPr>
            <w:tcW w:w="2093" w:type="dxa"/>
            <w:shd w:val="clear" w:color="auto" w:fill="auto"/>
          </w:tcPr>
          <w:p w14:paraId="02BB7AF8"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6D693EB4"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54AFEA9D" w14:textId="77777777" w:rsidTr="00BC1EF3">
        <w:trPr>
          <w:gridAfter w:val="1"/>
          <w:wAfter w:w="6" w:type="dxa"/>
          <w:jc w:val="center"/>
        </w:trPr>
        <w:tc>
          <w:tcPr>
            <w:tcW w:w="2093" w:type="dxa"/>
            <w:shd w:val="clear" w:color="auto" w:fill="auto"/>
          </w:tcPr>
          <w:p w14:paraId="41075580"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5167DAA7"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183C19A1" w14:textId="77777777" w:rsidR="00DA7B71" w:rsidRPr="009B13EC" w:rsidRDefault="00DA7B71" w:rsidP="00DA7B71">
            <w:pPr>
              <w:pStyle w:val="TAL"/>
              <w:rPr>
                <w:rFonts w:eastAsia="Arial Unicode MS"/>
                <w:lang w:val="en-GB"/>
              </w:rPr>
            </w:pPr>
            <w:r w:rsidRPr="009B13EC">
              <w:rPr>
                <w:rFonts w:eastAsia="Arial Unicode MS"/>
                <w:lang w:val="en-GB"/>
              </w:rPr>
              <w:t xml:space="preserve">Originator needs to cancel a previously issued non-blocking request that is still pending, i.e. it has not yet been completed or Originator needs to remove the </w:t>
            </w:r>
            <w:r w:rsidRPr="009B13EC">
              <w:rPr>
                <w:rFonts w:eastAsia="Arial Unicode MS"/>
                <w:i/>
                <w:lang w:val="en-GB"/>
              </w:rPr>
              <w:t>&lt;request&gt;</w:t>
            </w:r>
            <w:r w:rsidRPr="009B13EC">
              <w:rPr>
                <w:rFonts w:eastAsia="Arial Unicode MS"/>
                <w:lang w:val="en-GB"/>
              </w:rPr>
              <w:t xml:space="preserve"> resource representing the context of an already completed non-blocking request</w:t>
            </w:r>
          </w:p>
        </w:tc>
      </w:tr>
      <w:tr w:rsidR="00DA7B71" w:rsidRPr="00AF42AF" w14:paraId="293E2F82" w14:textId="77777777" w:rsidTr="00BC1EF3">
        <w:trPr>
          <w:gridAfter w:val="1"/>
          <w:wAfter w:w="6" w:type="dxa"/>
          <w:jc w:val="center"/>
        </w:trPr>
        <w:tc>
          <w:tcPr>
            <w:tcW w:w="2093" w:type="dxa"/>
            <w:shd w:val="clear" w:color="auto" w:fill="auto"/>
          </w:tcPr>
          <w:p w14:paraId="7BC85A8E"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5046EB67"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p w14:paraId="4BC1A4F6" w14:textId="77777777" w:rsidR="00DA7B71" w:rsidRPr="00AF42AF" w:rsidRDefault="00DA7B71" w:rsidP="00DA7B71">
            <w:pPr>
              <w:pStyle w:val="TB1"/>
            </w:pPr>
            <w:r w:rsidRPr="00AF42AF">
              <w:t>Receiver CSE checks if the associated non-blocking request process is still pending. If so, it stops that request process</w:t>
            </w:r>
          </w:p>
          <w:p w14:paraId="5EE24356" w14:textId="77777777"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14:paraId="452B0FE5" w14:textId="77777777" w:rsidTr="00BC1EF3">
        <w:trPr>
          <w:gridAfter w:val="1"/>
          <w:wAfter w:w="6" w:type="dxa"/>
          <w:jc w:val="center"/>
        </w:trPr>
        <w:tc>
          <w:tcPr>
            <w:tcW w:w="2093" w:type="dxa"/>
            <w:shd w:val="clear" w:color="auto" w:fill="auto"/>
          </w:tcPr>
          <w:p w14:paraId="51B14BF7"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19BC3659"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 specific information:</w:t>
            </w:r>
          </w:p>
          <w:p w14:paraId="647DB239" w14:textId="77777777" w:rsidR="00DA7B71" w:rsidRPr="009B13EC" w:rsidRDefault="00DA7B71" w:rsidP="00DA7B71">
            <w:pPr>
              <w:pStyle w:val="TAL"/>
              <w:rPr>
                <w:rFonts w:eastAsia="Arial Unicode MS"/>
                <w:lang w:val="en-GB"/>
              </w:rPr>
            </w:pPr>
            <w:r w:rsidRPr="009B13EC">
              <w:rPr>
                <w:rFonts w:eastAsia="Arial Unicode MS"/>
                <w:lang w:val="en-GB"/>
              </w:rPr>
              <w:t>Successful Response message indicating that the associated non-blocking request process was stopped as requested or the context of an already completed associated non-blocking request was deleted</w:t>
            </w:r>
          </w:p>
        </w:tc>
      </w:tr>
      <w:tr w:rsidR="00DA7B71" w:rsidRPr="00AF42AF" w14:paraId="1C2387FD"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00DA035"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5C7C6D4"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7B9932D4"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1A24A7A4"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0B3FF0EF"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2F0AB6B3" w14:textId="77777777"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14:paraId="490FBB81" w14:textId="77777777"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14:paraId="3F3FEF98" w14:textId="77777777" w:rsidR="00BC0067" w:rsidRDefault="00BC0067" w:rsidP="00BC1EF3">
      <w:pPr>
        <w:rPr>
          <w:rFonts w:eastAsia="Arial Unicode MS"/>
        </w:rPr>
      </w:pPr>
    </w:p>
    <w:p w14:paraId="12D7685F" w14:textId="77777777" w:rsidR="00DA7B71" w:rsidRPr="00D007F6" w:rsidRDefault="00DA7B71" w:rsidP="00AA01AF">
      <w:pPr>
        <w:pStyle w:val="Heading3"/>
      </w:pPr>
      <w:bookmarkStart w:id="5330" w:name="_Toc428283296"/>
      <w:bookmarkStart w:id="5331" w:name="_Toc428905377"/>
      <w:bookmarkStart w:id="5332" w:name="_Toc428905823"/>
      <w:bookmarkStart w:id="5333" w:name="_Toc428906268"/>
      <w:bookmarkStart w:id="5334" w:name="_Toc429057455"/>
      <w:bookmarkStart w:id="5335" w:name="_Toc429057956"/>
      <w:bookmarkStart w:id="5336" w:name="_Toc436520011"/>
      <w:bookmarkStart w:id="5337" w:name="_Toc406425422"/>
      <w:bookmarkStart w:id="5338" w:name="_Toc408583507"/>
      <w:bookmarkStart w:id="5339" w:name="_Toc408583951"/>
      <w:bookmarkStart w:id="5340" w:name="_Toc416336343"/>
      <w:bookmarkStart w:id="5341" w:name="_Toc410298714"/>
      <w:bookmarkStart w:id="5342" w:name="_Toc452019934"/>
      <w:r w:rsidRPr="00AF42AF">
        <w:t>10.2.</w:t>
      </w:r>
      <w:r w:rsidR="00BC0067" w:rsidRPr="00D007F6">
        <w:t>21</w:t>
      </w:r>
      <w:r w:rsidRPr="00AF42AF">
        <w:tab/>
      </w:r>
      <w:r w:rsidRPr="00AF42AF">
        <w:rPr>
          <w:i/>
        </w:rPr>
        <w:t>&lt;</w:t>
      </w:r>
      <w:r w:rsidR="00BC0067" w:rsidRPr="00D007F6">
        <w:rPr>
          <w:i/>
        </w:rPr>
        <w:t>accessControlPolicy</w:t>
      </w:r>
      <w:r w:rsidRPr="00AF42AF">
        <w:rPr>
          <w:i/>
        </w:rPr>
        <w:t>&gt;</w:t>
      </w:r>
      <w:r w:rsidRPr="00AF42AF">
        <w:t xml:space="preserve"> Resource Procedure</w:t>
      </w:r>
      <w:r w:rsidR="00BC0067" w:rsidRPr="00D007F6">
        <w:t>s</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CCBC94B" w14:textId="77777777" w:rsidR="00DA7B71" w:rsidRPr="00AF42AF" w:rsidRDefault="00DA7B71" w:rsidP="00AA01AF">
      <w:pPr>
        <w:pStyle w:val="Heading4"/>
      </w:pPr>
      <w:bookmarkStart w:id="5343" w:name="_Toc428283297"/>
      <w:bookmarkStart w:id="5344" w:name="_Toc428905378"/>
      <w:bookmarkStart w:id="5345" w:name="_Toc428905824"/>
      <w:bookmarkStart w:id="5346" w:name="_Toc428906269"/>
      <w:bookmarkStart w:id="5347" w:name="_Toc429057456"/>
      <w:bookmarkStart w:id="5348" w:name="_Toc429057957"/>
      <w:bookmarkStart w:id="5349" w:name="_Toc436520012"/>
      <w:bookmarkStart w:id="5350" w:name="_Toc406425423"/>
      <w:bookmarkStart w:id="5351" w:name="_Toc408583508"/>
      <w:bookmarkStart w:id="5352" w:name="_Toc408583952"/>
      <w:bookmarkStart w:id="5353" w:name="_Toc416336344"/>
      <w:bookmarkStart w:id="5354" w:name="_Toc410298715"/>
      <w:bookmarkStart w:id="5355" w:name="_Toc452019935"/>
      <w:r w:rsidRPr="00AF42AF">
        <w:t>10.2.</w:t>
      </w:r>
      <w:r w:rsidR="00BC0067" w:rsidRPr="00D007F6">
        <w:t>21</w:t>
      </w:r>
      <w:r w:rsidRPr="00AF42AF">
        <w:t>.1</w:t>
      </w:r>
      <w:r w:rsidRPr="00AF42AF">
        <w:tab/>
      </w:r>
      <w:commentRangeStart w:id="5356"/>
      <w:r w:rsidRPr="00AF42AF">
        <w:t xml:space="preserve">Create </w:t>
      </w:r>
      <w:r w:rsidR="00BC0067" w:rsidRPr="00BC1EF3">
        <w:t>&lt;accessControlPolicy&gt;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commentRangeEnd w:id="5356"/>
      <w:r w:rsidR="00BB3EC3">
        <w:rPr>
          <w:rStyle w:val="CommentReference"/>
          <w:rFonts w:ascii="Times New Roman" w:eastAsia="MS Mincho" w:hAnsi="Times New Roman"/>
          <w:lang w:eastAsia="x-none"/>
        </w:rPr>
        <w:commentReference w:id="5356"/>
      </w:r>
    </w:p>
    <w:p w14:paraId="60F638B5" w14:textId="77777777"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14:paraId="60EA5856" w14:textId="77777777" w:rsidR="007213A2" w:rsidRPr="00BC1EF3" w:rsidRDefault="007213A2" w:rsidP="00BC1EF3">
      <w:pPr>
        <w:jc w:val="center"/>
        <w:rPr>
          <w:b/>
        </w:rPr>
      </w:pPr>
      <w:r w:rsidRPr="00BC1EF3">
        <w:rPr>
          <w:b/>
        </w:rPr>
        <w:t>Table 10.2.21.1-1: &lt;</w:t>
      </w:r>
      <w:r w:rsidRPr="00440B01">
        <w:rPr>
          <w:b/>
          <w:i/>
        </w:rPr>
        <w:t>accessControlPolicy</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09350F62"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194BBA41" w14:textId="77777777" w:rsidR="00DA7B71" w:rsidRPr="00BC1EF3" w:rsidRDefault="00DA7B71" w:rsidP="00DA7B71">
            <w:pPr>
              <w:pStyle w:val="TAL"/>
              <w:jc w:val="center"/>
              <w:rPr>
                <w:rFonts w:eastAsia="Malgun Gothic"/>
                <w:lang w:val="en-GB"/>
              </w:rPr>
            </w:pPr>
            <w:r w:rsidRPr="009B13EC">
              <w:rPr>
                <w:rFonts w:eastAsia="Malgun Gothic"/>
                <w:i/>
                <w:lang w:val="en-GB"/>
              </w:rPr>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CREATE</w:t>
            </w:r>
          </w:p>
        </w:tc>
      </w:tr>
      <w:tr w:rsidR="00DA7B71" w:rsidRPr="00AF42AF" w14:paraId="2B78A44E" w14:textId="77777777" w:rsidTr="00BC1EF3">
        <w:trPr>
          <w:gridAfter w:val="1"/>
          <w:wAfter w:w="6" w:type="dxa"/>
          <w:jc w:val="center"/>
        </w:trPr>
        <w:tc>
          <w:tcPr>
            <w:tcW w:w="2093" w:type="dxa"/>
            <w:shd w:val="clear" w:color="auto" w:fill="auto"/>
          </w:tcPr>
          <w:p w14:paraId="539BC5D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1A00CB01"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CC11ED2" w14:textId="77777777" w:rsidTr="00BC1EF3">
        <w:trPr>
          <w:gridAfter w:val="1"/>
          <w:wAfter w:w="6" w:type="dxa"/>
          <w:jc w:val="center"/>
        </w:trPr>
        <w:tc>
          <w:tcPr>
            <w:tcW w:w="2093" w:type="dxa"/>
            <w:shd w:val="clear" w:color="auto" w:fill="auto"/>
          </w:tcPr>
          <w:p w14:paraId="4E440DFD"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23D991F5" w14:textId="77777777" w:rsidR="00DA7B71" w:rsidRPr="00BC1EF3"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31E27CE0" w14:textId="77777777" w:rsidTr="00BC1EF3">
        <w:trPr>
          <w:gridAfter w:val="1"/>
          <w:wAfter w:w="6" w:type="dxa"/>
          <w:jc w:val="center"/>
        </w:trPr>
        <w:tc>
          <w:tcPr>
            <w:tcW w:w="2093" w:type="dxa"/>
            <w:shd w:val="clear" w:color="auto" w:fill="auto"/>
          </w:tcPr>
          <w:p w14:paraId="47C84EAE"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6A7F54BB" w14:textId="77777777" w:rsidR="00DA7B71" w:rsidRPr="00BC1EF3"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029AD266" w14:textId="77777777" w:rsidTr="00BC1EF3">
        <w:trPr>
          <w:gridAfter w:val="1"/>
          <w:wAfter w:w="6" w:type="dxa"/>
          <w:jc w:val="center"/>
        </w:trPr>
        <w:tc>
          <w:tcPr>
            <w:tcW w:w="2093" w:type="dxa"/>
            <w:shd w:val="clear" w:color="auto" w:fill="auto"/>
          </w:tcPr>
          <w:p w14:paraId="58DD694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411CA2B5" w14:textId="77777777" w:rsidR="00DA7B71" w:rsidRPr="00BC1EF3" w:rsidRDefault="00BC0067" w:rsidP="00DA7B71">
            <w:pPr>
              <w:pStyle w:val="TAL"/>
              <w:rPr>
                <w:rFonts w:eastAsia="Arial Unicode MS"/>
                <w:lang w:val="en-GB"/>
              </w:rPr>
            </w:pPr>
            <w:r w:rsidRPr="00BC1EF3">
              <w:rPr>
                <w:rFonts w:eastAsia="Arial Unicode MS"/>
                <w:lang w:val="en-GB"/>
              </w:rPr>
              <w:t>Same as clause 10.1.1. However the action (1) in step 002 shall be omitted.</w:t>
            </w:r>
          </w:p>
        </w:tc>
      </w:tr>
      <w:tr w:rsidR="00DA7B71" w:rsidRPr="00AF42AF" w14:paraId="2A053152" w14:textId="77777777" w:rsidTr="00BC1EF3">
        <w:trPr>
          <w:gridAfter w:val="1"/>
          <w:wAfter w:w="6" w:type="dxa"/>
          <w:jc w:val="center"/>
        </w:trPr>
        <w:tc>
          <w:tcPr>
            <w:tcW w:w="2093" w:type="dxa"/>
            <w:shd w:val="clear" w:color="auto" w:fill="auto"/>
          </w:tcPr>
          <w:p w14:paraId="088641F7"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219D48F9" w14:textId="77777777" w:rsidR="00DA7B71" w:rsidRPr="009B13EC"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476CA114"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441DC36"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DA9D568" w14:textId="77777777" w:rsidR="00DA7B71" w:rsidRPr="009B13EC"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38B04E1E"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D6C577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3065490D" w14:textId="77777777" w:rsidR="00DA7B71" w:rsidRPr="00BC1EF3" w:rsidRDefault="00DA7B71" w:rsidP="00BC1EF3">
            <w:pPr>
              <w:pStyle w:val="TAL"/>
              <w:rPr>
                <w:lang w:val="en-GB"/>
              </w:rPr>
            </w:pPr>
            <w:r w:rsidRPr="009B13EC">
              <w:rPr>
                <w:rFonts w:eastAsia="Arial Unicode MS"/>
                <w:lang w:val="en-GB"/>
              </w:rPr>
              <w:t>Same as</w:t>
            </w:r>
            <w:r w:rsidRPr="00BC1EF3">
              <w:rPr>
                <w:rFonts w:eastAsia="Arial Unicode MS"/>
                <w:lang w:val="en-GB"/>
              </w:rPr>
              <w:t xml:space="preserve"> clause 10.1.1</w:t>
            </w:r>
          </w:p>
        </w:tc>
      </w:tr>
    </w:tbl>
    <w:p w14:paraId="5EB198EF" w14:textId="77777777" w:rsidR="00DA7B71" w:rsidRPr="00AF42AF" w:rsidRDefault="00DA7B71" w:rsidP="00DA7B71"/>
    <w:p w14:paraId="5E44DFF7" w14:textId="77777777" w:rsidR="00DA7B71" w:rsidRPr="00AF42AF" w:rsidRDefault="00DA7B71" w:rsidP="00AA01AF">
      <w:pPr>
        <w:pStyle w:val="Heading4"/>
      </w:pPr>
      <w:bookmarkStart w:id="5357" w:name="_Toc428283298"/>
      <w:bookmarkStart w:id="5358" w:name="_Toc428905379"/>
      <w:bookmarkStart w:id="5359" w:name="_Toc428905825"/>
      <w:bookmarkStart w:id="5360" w:name="_Toc428906270"/>
      <w:bookmarkStart w:id="5361" w:name="_Toc429057457"/>
      <w:bookmarkStart w:id="5362" w:name="_Toc429057958"/>
      <w:bookmarkStart w:id="5363" w:name="_Toc436520013"/>
      <w:bookmarkStart w:id="5364" w:name="_Toc406425424"/>
      <w:bookmarkStart w:id="5365" w:name="_Toc408583509"/>
      <w:bookmarkStart w:id="5366" w:name="_Toc408583953"/>
      <w:bookmarkStart w:id="5367" w:name="_Toc416336345"/>
      <w:bookmarkStart w:id="5368" w:name="_Toc410298716"/>
      <w:bookmarkStart w:id="5369" w:name="_Toc452019936"/>
      <w:r w:rsidRPr="00AF42AF">
        <w:t>10.2.</w:t>
      </w:r>
      <w:r w:rsidR="00BC0067" w:rsidRPr="00D007F6">
        <w:t>21</w:t>
      </w:r>
      <w:r w:rsidRPr="00AF42AF">
        <w:t>.</w:t>
      </w:r>
      <w:r w:rsidR="00BC0067" w:rsidRPr="00D007F6">
        <w:t>2</w:t>
      </w:r>
      <w:r w:rsidRPr="00AF42AF">
        <w:tab/>
      </w:r>
      <w:commentRangeStart w:id="5370"/>
      <w:r w:rsidR="00BC0067" w:rsidRPr="00D007F6">
        <w:t>Retrieve</w:t>
      </w:r>
      <w:r w:rsidRPr="00AF42AF">
        <w:t xml:space="preserve"> </w:t>
      </w:r>
      <w:r w:rsidR="00BC0067" w:rsidRPr="00BC1EF3">
        <w:t>&lt;</w:t>
      </w:r>
      <w:r w:rsidR="00BC0067" w:rsidRPr="00440B01">
        <w:rPr>
          <w:i/>
        </w:rPr>
        <w:t>accessControlPolicy</w:t>
      </w:r>
      <w:r w:rsidR="00BC0067" w:rsidRPr="00BC1EF3">
        <w:t>&gt;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commentRangeEnd w:id="5370"/>
      <w:r w:rsidR="00BB3EC3">
        <w:rPr>
          <w:rStyle w:val="CommentReference"/>
          <w:rFonts w:ascii="Times New Roman" w:eastAsia="MS Mincho" w:hAnsi="Times New Roman"/>
          <w:lang w:eastAsia="x-none"/>
        </w:rPr>
        <w:commentReference w:id="5370"/>
      </w:r>
    </w:p>
    <w:p w14:paraId="1350EA17" w14:textId="77777777"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14:paraId="2231224A" w14:textId="77777777" w:rsidR="007213A2" w:rsidRPr="00BC1EF3" w:rsidRDefault="007213A2" w:rsidP="00BC1EF3">
      <w:pPr>
        <w:jc w:val="center"/>
        <w:rPr>
          <w:b/>
        </w:rPr>
      </w:pPr>
      <w:r w:rsidRPr="00BC1EF3">
        <w:rPr>
          <w:b/>
        </w:rPr>
        <w:t>Table 10.2.21.2-1: &lt;</w:t>
      </w:r>
      <w:r w:rsidRPr="00440B01">
        <w:rPr>
          <w:b/>
          <w:i/>
        </w:rPr>
        <w:t>accessControlPolicy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9657833"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1FD319F" w14:textId="77777777" w:rsidR="00DA7B71" w:rsidRPr="00BC1EF3" w:rsidRDefault="00DA7B71" w:rsidP="00DA7B71">
            <w:pPr>
              <w:pStyle w:val="TAL"/>
              <w:jc w:val="center"/>
              <w:rPr>
                <w:rFonts w:eastAsia="Malgun Gothic"/>
                <w:lang w:val="en-GB"/>
              </w:rPr>
            </w:pPr>
            <w:r w:rsidRPr="009B13EC">
              <w:rPr>
                <w:rFonts w:eastAsia="Malgun Gothic"/>
                <w:i/>
                <w:lang w:val="en-GB"/>
              </w:rPr>
              <w:lastRenderedPageBreak/>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RETRIEVE</w:t>
            </w:r>
          </w:p>
        </w:tc>
      </w:tr>
      <w:tr w:rsidR="00DA7B71" w:rsidRPr="00AF42AF" w14:paraId="585AA9DC" w14:textId="77777777" w:rsidTr="00BC1EF3">
        <w:trPr>
          <w:gridAfter w:val="1"/>
          <w:wAfter w:w="6" w:type="dxa"/>
          <w:jc w:val="center"/>
        </w:trPr>
        <w:tc>
          <w:tcPr>
            <w:tcW w:w="2093" w:type="dxa"/>
            <w:shd w:val="clear" w:color="auto" w:fill="auto"/>
          </w:tcPr>
          <w:p w14:paraId="44C13BC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441E4570" w14:textId="77777777" w:rsidR="00DA7B71" w:rsidRPr="009B13EC" w:rsidRDefault="00DA7B71" w:rsidP="00DA7B71">
            <w:pPr>
              <w:pStyle w:val="TAL"/>
              <w:rPr>
                <w:rFonts w:eastAsia="Malgun Gothic"/>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F04CB15" w14:textId="77777777" w:rsidTr="00BC1EF3">
        <w:trPr>
          <w:gridAfter w:val="1"/>
          <w:wAfter w:w="6" w:type="dxa"/>
          <w:jc w:val="center"/>
        </w:trPr>
        <w:tc>
          <w:tcPr>
            <w:tcW w:w="2093" w:type="dxa"/>
            <w:shd w:val="clear" w:color="auto" w:fill="auto"/>
          </w:tcPr>
          <w:p w14:paraId="29334466"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2ED3D0FA" w14:textId="77777777" w:rsidR="00DA7B71" w:rsidRPr="00BC1EF3"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523A6C81" w14:textId="77777777" w:rsidTr="00BC1EF3">
        <w:trPr>
          <w:gridAfter w:val="1"/>
          <w:wAfter w:w="6" w:type="dxa"/>
          <w:jc w:val="center"/>
        </w:trPr>
        <w:tc>
          <w:tcPr>
            <w:tcW w:w="2093" w:type="dxa"/>
            <w:shd w:val="clear" w:color="auto" w:fill="auto"/>
          </w:tcPr>
          <w:p w14:paraId="45EFAA50"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1665960F" w14:textId="77777777" w:rsidR="00DA7B71" w:rsidRPr="00BC1EF3"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0A88386C" w14:textId="77777777" w:rsidTr="00BC1EF3">
        <w:trPr>
          <w:gridAfter w:val="1"/>
          <w:wAfter w:w="6" w:type="dxa"/>
          <w:jc w:val="center"/>
        </w:trPr>
        <w:tc>
          <w:tcPr>
            <w:tcW w:w="2093" w:type="dxa"/>
            <w:shd w:val="clear" w:color="auto" w:fill="auto"/>
          </w:tcPr>
          <w:p w14:paraId="26616D6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2AEC869" w14:textId="77777777" w:rsidR="00DA7B71" w:rsidRPr="00BC1EF3" w:rsidRDefault="00BC0067" w:rsidP="00DA7B71">
            <w:pPr>
              <w:pStyle w:val="TAL"/>
              <w:rPr>
                <w:rFonts w:eastAsia="Arial Unicode MS"/>
                <w:lang w:val="en-GB"/>
              </w:rPr>
            </w:pPr>
            <w:r w:rsidRPr="00BC1EF3">
              <w:rPr>
                <w:rFonts w:eastAsia="Arial Unicode MS"/>
                <w:lang w:val="en-GB"/>
              </w:rPr>
              <w:t>Addition to clause 10.1.2:</w:t>
            </w:r>
          </w:p>
          <w:p w14:paraId="064B1C45"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resource&gt;.</w:t>
            </w:r>
          </w:p>
        </w:tc>
      </w:tr>
      <w:tr w:rsidR="00DA7B71" w:rsidRPr="00AF42AF" w14:paraId="711FE897" w14:textId="77777777" w:rsidTr="00BC1EF3">
        <w:trPr>
          <w:gridAfter w:val="1"/>
          <w:wAfter w:w="6" w:type="dxa"/>
          <w:jc w:val="center"/>
        </w:trPr>
        <w:tc>
          <w:tcPr>
            <w:tcW w:w="2093" w:type="dxa"/>
            <w:shd w:val="clear" w:color="auto" w:fill="auto"/>
          </w:tcPr>
          <w:p w14:paraId="26E937EE"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5C137297" w14:textId="77777777" w:rsidR="00DA7B71" w:rsidRPr="009B13EC"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78B3CD6F"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702ACB9C"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4D20919" w14:textId="77777777" w:rsidR="00DA7B71" w:rsidRPr="009B13EC"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5B05C457"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4DD14DC"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50760760" w14:textId="77777777" w:rsidR="00DA7B71" w:rsidRPr="00BC1EF3" w:rsidRDefault="00DA7B71" w:rsidP="00DA7B71">
            <w:pPr>
              <w:pStyle w:val="TAL"/>
              <w:rPr>
                <w:rFonts w:eastAsia="Arial Unicode MS"/>
                <w:lang w:val="en-GB"/>
              </w:rPr>
            </w:pPr>
            <w:r w:rsidRPr="009B13EC">
              <w:rPr>
                <w:rFonts w:eastAsia="Arial Unicode MS"/>
                <w:lang w:val="en-GB"/>
              </w:rPr>
              <w:t>A</w:t>
            </w:r>
            <w:r w:rsidR="00BC0067" w:rsidRPr="00BC1EF3">
              <w:rPr>
                <w:rFonts w:eastAsia="Arial Unicode MS"/>
                <w:lang w:val="en-GB"/>
              </w:rPr>
              <w:t>ddition to clause 10.1.2.</w:t>
            </w:r>
          </w:p>
        </w:tc>
      </w:tr>
    </w:tbl>
    <w:p w14:paraId="074A2EFA" w14:textId="77777777" w:rsidR="00DA7B71" w:rsidRPr="00AF42AF" w:rsidRDefault="00DA7B71" w:rsidP="00DA7B71"/>
    <w:p w14:paraId="43F8D97A" w14:textId="77777777" w:rsidR="00DA7B71" w:rsidRPr="00AF42AF" w:rsidRDefault="00DA7B71" w:rsidP="00AA01AF">
      <w:pPr>
        <w:pStyle w:val="Heading4"/>
      </w:pPr>
      <w:bookmarkStart w:id="5371" w:name="_Toc428283299"/>
      <w:bookmarkStart w:id="5372" w:name="_Toc428905380"/>
      <w:bookmarkStart w:id="5373" w:name="_Toc428905826"/>
      <w:bookmarkStart w:id="5374" w:name="_Toc428906271"/>
      <w:bookmarkStart w:id="5375" w:name="_Toc429057458"/>
      <w:bookmarkStart w:id="5376" w:name="_Toc429057959"/>
      <w:bookmarkStart w:id="5377" w:name="_Toc436520014"/>
      <w:bookmarkStart w:id="5378" w:name="_Toc406425425"/>
      <w:bookmarkStart w:id="5379" w:name="_Toc408583510"/>
      <w:bookmarkStart w:id="5380" w:name="_Toc408583954"/>
      <w:bookmarkStart w:id="5381" w:name="_Toc416336346"/>
      <w:bookmarkStart w:id="5382" w:name="_Toc410298717"/>
      <w:bookmarkStart w:id="5383" w:name="_Toc452019937"/>
      <w:r w:rsidRPr="00AF42AF">
        <w:t>10.2.</w:t>
      </w:r>
      <w:r w:rsidR="00BC0067" w:rsidRPr="00D007F6">
        <w:t>21</w:t>
      </w:r>
      <w:r w:rsidRPr="00AF42AF">
        <w:t>.</w:t>
      </w:r>
      <w:r w:rsidR="00BC0067" w:rsidRPr="00D007F6">
        <w:t>3</w:t>
      </w:r>
      <w:r w:rsidRPr="00AF42AF">
        <w:tab/>
      </w:r>
      <w:commentRangeStart w:id="5384"/>
      <w:r w:rsidR="00BC0067" w:rsidRPr="00D007F6">
        <w:t>Update</w:t>
      </w:r>
      <w:r w:rsidRPr="00AF42AF">
        <w:t xml:space="preserve"> </w:t>
      </w:r>
      <w:r w:rsidR="00BC0067" w:rsidRPr="00BC1EF3">
        <w:t>&lt;</w:t>
      </w:r>
      <w:r w:rsidR="00BC0067" w:rsidRPr="00440B01">
        <w:rPr>
          <w:i/>
        </w:rPr>
        <w:t>accessControlPolicy</w:t>
      </w:r>
      <w:r w:rsidR="00BC0067" w:rsidRPr="00BC1EF3">
        <w:t>&gt;</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commentRangeEnd w:id="5384"/>
      <w:r w:rsidR="00401CCC">
        <w:rPr>
          <w:rStyle w:val="CommentReference"/>
          <w:rFonts w:ascii="Times New Roman" w:eastAsia="MS Mincho" w:hAnsi="Times New Roman"/>
          <w:lang w:eastAsia="x-none"/>
        </w:rPr>
        <w:commentReference w:id="5384"/>
      </w:r>
    </w:p>
    <w:p w14:paraId="3CBC010D" w14:textId="77777777"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14:paraId="13812080" w14:textId="77777777" w:rsidR="007213A2" w:rsidRPr="00BC1EF3" w:rsidRDefault="007213A2" w:rsidP="00BC1EF3">
      <w:pPr>
        <w:jc w:val="center"/>
        <w:rPr>
          <w:b/>
        </w:rPr>
      </w:pPr>
      <w:r w:rsidRPr="00BC1EF3">
        <w:rPr>
          <w:b/>
        </w:rPr>
        <w:t>Table 10.2.21.3-1: &lt;</w:t>
      </w:r>
      <w:r w:rsidRPr="00440B01">
        <w:rPr>
          <w:b/>
          <w:i/>
        </w:rPr>
        <w:t>accessControlPolicy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3515722B"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BC87AA2" w14:textId="77777777" w:rsidR="00DA7B71" w:rsidRPr="00BC1EF3" w:rsidRDefault="00DA7B71" w:rsidP="00DA7B71">
            <w:pPr>
              <w:pStyle w:val="TAL"/>
              <w:jc w:val="center"/>
              <w:rPr>
                <w:rFonts w:eastAsia="Malgun Gothic"/>
                <w:lang w:val="en-GB"/>
              </w:rPr>
            </w:pPr>
            <w:r w:rsidRPr="009B13EC">
              <w:rPr>
                <w:rFonts w:eastAsia="Malgun Gothic"/>
                <w:i/>
                <w:lang w:val="en-GB"/>
              </w:rPr>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UPDATE</w:t>
            </w:r>
          </w:p>
        </w:tc>
      </w:tr>
      <w:tr w:rsidR="00DA7B71" w:rsidRPr="00AF42AF" w14:paraId="5DFF8FA3" w14:textId="77777777" w:rsidTr="00BC1EF3">
        <w:trPr>
          <w:gridAfter w:val="1"/>
          <w:wAfter w:w="6" w:type="dxa"/>
          <w:jc w:val="center"/>
        </w:trPr>
        <w:tc>
          <w:tcPr>
            <w:tcW w:w="2093" w:type="dxa"/>
            <w:shd w:val="clear" w:color="auto" w:fill="auto"/>
          </w:tcPr>
          <w:p w14:paraId="12C9A2E2"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5C7A619C" w14:textId="77777777" w:rsidR="00DA7B71" w:rsidRPr="009B13EC" w:rsidRDefault="00DA7B71" w:rsidP="00DA7B71">
            <w:pPr>
              <w:pStyle w:val="TAL"/>
              <w:rPr>
                <w:rFonts w:eastAsia="Malgun Gothic"/>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C7ECA74" w14:textId="77777777" w:rsidTr="00BC1EF3">
        <w:trPr>
          <w:gridAfter w:val="1"/>
          <w:wAfter w:w="6" w:type="dxa"/>
          <w:jc w:val="center"/>
        </w:trPr>
        <w:tc>
          <w:tcPr>
            <w:tcW w:w="2093" w:type="dxa"/>
            <w:shd w:val="clear" w:color="auto" w:fill="auto"/>
          </w:tcPr>
          <w:p w14:paraId="3036449F"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2CF34A86" w14:textId="77777777" w:rsidR="00DA7B71" w:rsidRPr="00BC1EF3"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3608D5C6" w14:textId="77777777" w:rsidTr="00BC1EF3">
        <w:trPr>
          <w:gridAfter w:val="1"/>
          <w:wAfter w:w="6" w:type="dxa"/>
          <w:jc w:val="center"/>
        </w:trPr>
        <w:tc>
          <w:tcPr>
            <w:tcW w:w="2093" w:type="dxa"/>
            <w:shd w:val="clear" w:color="auto" w:fill="auto"/>
          </w:tcPr>
          <w:p w14:paraId="77297A76"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0D4BF529" w14:textId="77777777" w:rsidR="00DA7B71" w:rsidRPr="00BC1EF3"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523A9C8B" w14:textId="77777777" w:rsidTr="00BC1EF3">
        <w:trPr>
          <w:gridAfter w:val="1"/>
          <w:wAfter w:w="6" w:type="dxa"/>
          <w:jc w:val="center"/>
        </w:trPr>
        <w:tc>
          <w:tcPr>
            <w:tcW w:w="2093" w:type="dxa"/>
            <w:shd w:val="clear" w:color="auto" w:fill="auto"/>
          </w:tcPr>
          <w:p w14:paraId="0BFDE965"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26EF80B7" w14:textId="77777777" w:rsidR="00DA7B71" w:rsidRPr="00BC1EF3" w:rsidRDefault="00BC0067" w:rsidP="00DA7B71">
            <w:pPr>
              <w:pStyle w:val="TAL"/>
              <w:rPr>
                <w:rFonts w:eastAsia="Arial Unicode MS"/>
                <w:lang w:val="en-GB"/>
              </w:rPr>
            </w:pPr>
            <w:r w:rsidRPr="00BC1EF3">
              <w:rPr>
                <w:rFonts w:eastAsia="Arial Unicode MS"/>
                <w:lang w:val="en-GB"/>
              </w:rPr>
              <w:t>Addition to clause 10.1.3:</w:t>
            </w:r>
          </w:p>
          <w:p w14:paraId="4D29A8B9"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w:t>
            </w:r>
          </w:p>
        </w:tc>
      </w:tr>
      <w:tr w:rsidR="00DA7B71" w:rsidRPr="00AF42AF" w14:paraId="574DE6E4" w14:textId="77777777" w:rsidTr="00BC1EF3">
        <w:trPr>
          <w:gridAfter w:val="1"/>
          <w:wAfter w:w="6" w:type="dxa"/>
          <w:jc w:val="center"/>
        </w:trPr>
        <w:tc>
          <w:tcPr>
            <w:tcW w:w="2093" w:type="dxa"/>
            <w:shd w:val="clear" w:color="auto" w:fill="auto"/>
          </w:tcPr>
          <w:p w14:paraId="2D946A72"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31C46B1C" w14:textId="77777777" w:rsidR="00DA7B71" w:rsidRPr="009B13EC"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0C60EF83"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29F8ADF"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D9F893F" w14:textId="77777777" w:rsidR="00DA7B71" w:rsidRPr="009B13EC"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0C7B231F"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7DD11BD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5A265AED" w14:textId="77777777" w:rsidR="00DA7B71" w:rsidRPr="00BC1EF3" w:rsidRDefault="00DA7B71" w:rsidP="00DA7B71">
            <w:pPr>
              <w:pStyle w:val="TAL"/>
              <w:rPr>
                <w:rFonts w:eastAsia="Arial Unicode MS"/>
                <w:lang w:val="en-GB"/>
              </w:rPr>
            </w:pPr>
            <w:r w:rsidRPr="009B13EC">
              <w:rPr>
                <w:rFonts w:eastAsia="Arial Unicode MS"/>
                <w:lang w:val="en-GB"/>
              </w:rPr>
              <w:t>A</w:t>
            </w:r>
            <w:r w:rsidR="00BC0067" w:rsidRPr="00BC1EF3">
              <w:rPr>
                <w:rFonts w:eastAsia="Arial Unicode MS"/>
                <w:lang w:val="en-GB"/>
              </w:rPr>
              <w:t>ddition to clause 10.1.3.</w:t>
            </w:r>
          </w:p>
        </w:tc>
      </w:tr>
    </w:tbl>
    <w:p w14:paraId="6AFF1AC0" w14:textId="77777777" w:rsidR="00DA7B71" w:rsidRPr="00AF42AF" w:rsidRDefault="00DA7B71" w:rsidP="00DA7B71"/>
    <w:p w14:paraId="57B22452" w14:textId="77777777" w:rsidR="00DA7B71" w:rsidRPr="00AF42AF" w:rsidRDefault="00DA7B71" w:rsidP="00AA01AF">
      <w:pPr>
        <w:pStyle w:val="Heading4"/>
      </w:pPr>
      <w:bookmarkStart w:id="5385" w:name="_Toc428283300"/>
      <w:bookmarkStart w:id="5386" w:name="_Toc428905381"/>
      <w:bookmarkStart w:id="5387" w:name="_Toc428905827"/>
      <w:bookmarkStart w:id="5388" w:name="_Toc428906272"/>
      <w:bookmarkStart w:id="5389" w:name="_Toc429057459"/>
      <w:bookmarkStart w:id="5390" w:name="_Toc429057960"/>
      <w:bookmarkStart w:id="5391" w:name="_Toc436520015"/>
      <w:bookmarkStart w:id="5392" w:name="_Toc406425426"/>
      <w:bookmarkStart w:id="5393" w:name="_Toc408583511"/>
      <w:bookmarkStart w:id="5394" w:name="_Toc408583955"/>
      <w:bookmarkStart w:id="5395" w:name="_Toc416336347"/>
      <w:bookmarkStart w:id="5396" w:name="_Toc410298718"/>
      <w:bookmarkStart w:id="5397" w:name="_Toc452019938"/>
      <w:r w:rsidRPr="00AF42AF">
        <w:t>10.2.</w:t>
      </w:r>
      <w:r w:rsidR="00BC0067" w:rsidRPr="00D007F6">
        <w:t>21</w:t>
      </w:r>
      <w:r w:rsidRPr="00AF42AF">
        <w:t>.</w:t>
      </w:r>
      <w:r w:rsidR="00BC0067" w:rsidRPr="00D007F6">
        <w:t>4</w:t>
      </w:r>
      <w:r w:rsidRPr="00AF42AF">
        <w:tab/>
      </w:r>
      <w:commentRangeStart w:id="5398"/>
      <w:r w:rsidR="00BC0067" w:rsidRPr="00D007F6">
        <w:t>Delete</w:t>
      </w:r>
      <w:r w:rsidRPr="00AF42AF">
        <w:t xml:space="preserve"> </w:t>
      </w:r>
      <w:r w:rsidR="00BC0067" w:rsidRPr="00BC1EF3">
        <w:t>&lt;</w:t>
      </w:r>
      <w:r w:rsidR="00BC0067" w:rsidRPr="00440B01">
        <w:rPr>
          <w:i/>
        </w:rPr>
        <w:t>accessControlPolicy</w:t>
      </w:r>
      <w:r w:rsidR="00BC0067" w:rsidRPr="00BC1EF3">
        <w:t>&gt;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commentRangeEnd w:id="5398"/>
      <w:r w:rsidR="00401CCC">
        <w:rPr>
          <w:rStyle w:val="CommentReference"/>
          <w:rFonts w:ascii="Times New Roman" w:eastAsia="MS Mincho" w:hAnsi="Times New Roman"/>
          <w:lang w:eastAsia="x-none"/>
        </w:rPr>
        <w:commentReference w:id="5398"/>
      </w:r>
    </w:p>
    <w:p w14:paraId="68283F45" w14:textId="77777777"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14:paraId="6B101FF7" w14:textId="77777777" w:rsidR="007213A2" w:rsidRPr="00BC1EF3" w:rsidRDefault="007213A2" w:rsidP="00BC1EF3">
      <w:pPr>
        <w:jc w:val="center"/>
        <w:rPr>
          <w:b/>
        </w:rPr>
      </w:pPr>
      <w:r w:rsidRPr="00BC1EF3">
        <w:rPr>
          <w:b/>
        </w:rPr>
        <w:t>Table 10.2.21.</w:t>
      </w:r>
      <w:commentRangeStart w:id="5399"/>
      <w:r w:rsidRPr="00BC1EF3">
        <w:rPr>
          <w:b/>
        </w:rPr>
        <w:t>3</w:t>
      </w:r>
      <w:commentRangeEnd w:id="5399"/>
      <w:r w:rsidR="00401CCC">
        <w:rPr>
          <w:rStyle w:val="CommentReference"/>
          <w:rFonts w:eastAsia="MS Mincho"/>
          <w:b/>
          <w:lang w:eastAsia="x-none"/>
        </w:rPr>
        <w:commentReference w:id="5399"/>
      </w:r>
      <w:r w:rsidRPr="00BC1EF3">
        <w:rPr>
          <w:b/>
        </w:rPr>
        <w:t>-1: &lt;accessControlPolicy&gt;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00870E82"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64A74821" w14:textId="77777777" w:rsidR="00DA7B71" w:rsidRPr="00BC1EF3" w:rsidRDefault="00DA7B71" w:rsidP="00DA7B71">
            <w:pPr>
              <w:pStyle w:val="TAL"/>
              <w:jc w:val="center"/>
              <w:rPr>
                <w:rFonts w:eastAsia="Malgun Gothic"/>
                <w:lang w:val="en-GB"/>
              </w:rPr>
            </w:pPr>
            <w:r w:rsidRPr="009B13EC">
              <w:rPr>
                <w:rFonts w:eastAsia="Malgun Gothic"/>
                <w:i/>
                <w:lang w:val="en-GB"/>
              </w:rPr>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DELETE</w:t>
            </w:r>
          </w:p>
        </w:tc>
      </w:tr>
      <w:tr w:rsidR="00DA7B71" w:rsidRPr="00AF42AF" w14:paraId="587EF65A" w14:textId="77777777" w:rsidTr="00BC1EF3">
        <w:trPr>
          <w:gridAfter w:val="1"/>
          <w:wAfter w:w="6" w:type="dxa"/>
          <w:jc w:val="center"/>
        </w:trPr>
        <w:tc>
          <w:tcPr>
            <w:tcW w:w="2093" w:type="dxa"/>
            <w:shd w:val="clear" w:color="auto" w:fill="auto"/>
          </w:tcPr>
          <w:p w14:paraId="58442FA5"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4AE4C367"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45293264" w14:textId="77777777" w:rsidR="00DA7B71" w:rsidRPr="009B13EC" w:rsidRDefault="00DA7B71" w:rsidP="00DA7B71">
            <w:pPr>
              <w:pStyle w:val="TAL"/>
              <w:rPr>
                <w:rFonts w:eastAsia="Malgun Gothic"/>
                <w:lang w:val="en-GB"/>
              </w:rPr>
            </w:pPr>
          </w:p>
        </w:tc>
      </w:tr>
      <w:tr w:rsidR="00DA7B71" w:rsidRPr="00AF42AF" w14:paraId="402DC9E1" w14:textId="77777777" w:rsidTr="00BC1EF3">
        <w:trPr>
          <w:gridAfter w:val="1"/>
          <w:wAfter w:w="6" w:type="dxa"/>
          <w:jc w:val="center"/>
        </w:trPr>
        <w:tc>
          <w:tcPr>
            <w:tcW w:w="2093" w:type="dxa"/>
            <w:shd w:val="clear" w:color="auto" w:fill="auto"/>
          </w:tcPr>
          <w:p w14:paraId="19BDB43D"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1DB83DF6" w14:textId="77777777" w:rsidR="00DA7B71" w:rsidRPr="00BC1EF3"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5F15A836" w14:textId="77777777" w:rsidTr="00BC1EF3">
        <w:trPr>
          <w:gridAfter w:val="1"/>
          <w:wAfter w:w="6" w:type="dxa"/>
          <w:jc w:val="center"/>
        </w:trPr>
        <w:tc>
          <w:tcPr>
            <w:tcW w:w="2093" w:type="dxa"/>
            <w:shd w:val="clear" w:color="auto" w:fill="auto"/>
          </w:tcPr>
          <w:p w14:paraId="37A68977"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0AF47413" w14:textId="77777777" w:rsidR="00DA7B71" w:rsidRPr="00BC1EF3"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7D24A1AA" w14:textId="77777777" w:rsidTr="00BC1EF3">
        <w:trPr>
          <w:gridAfter w:val="1"/>
          <w:wAfter w:w="6" w:type="dxa"/>
          <w:jc w:val="center"/>
        </w:trPr>
        <w:tc>
          <w:tcPr>
            <w:tcW w:w="2093" w:type="dxa"/>
            <w:shd w:val="clear" w:color="auto" w:fill="auto"/>
          </w:tcPr>
          <w:p w14:paraId="5CE2F90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A778FF5" w14:textId="77777777" w:rsidR="00DA7B71" w:rsidRPr="00BC1EF3" w:rsidRDefault="00BC0067" w:rsidP="00DA7B71">
            <w:pPr>
              <w:pStyle w:val="TAL"/>
              <w:rPr>
                <w:rFonts w:eastAsia="Arial Unicode MS"/>
                <w:lang w:val="en-GB"/>
              </w:rPr>
            </w:pPr>
            <w:r w:rsidRPr="00BC1EF3">
              <w:rPr>
                <w:rFonts w:eastAsia="Arial Unicode MS"/>
                <w:lang w:val="en-GB"/>
              </w:rPr>
              <w:t>Addition to clause 10.1.4:</w:t>
            </w:r>
          </w:p>
          <w:p w14:paraId="27DA4F65"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w:t>
            </w:r>
          </w:p>
        </w:tc>
      </w:tr>
      <w:tr w:rsidR="00DA7B71" w:rsidRPr="00AF42AF" w14:paraId="1BFBD39E" w14:textId="77777777" w:rsidTr="00BC1EF3">
        <w:trPr>
          <w:gridAfter w:val="1"/>
          <w:wAfter w:w="6" w:type="dxa"/>
          <w:jc w:val="center"/>
        </w:trPr>
        <w:tc>
          <w:tcPr>
            <w:tcW w:w="2093" w:type="dxa"/>
            <w:shd w:val="clear" w:color="auto" w:fill="auto"/>
          </w:tcPr>
          <w:p w14:paraId="015AFE02"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1ACF40F6" w14:textId="77777777" w:rsidR="00DA7B71" w:rsidRPr="009B13EC"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78892589"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6F226DC"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C98892" w14:textId="77777777" w:rsidR="00DA7B71" w:rsidRPr="009B13EC"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54A44121"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4071EED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6DE3BBB0" w14:textId="77777777" w:rsidR="00DA7B71" w:rsidRPr="00BC1EF3" w:rsidRDefault="00DA7B71" w:rsidP="00DA7B71">
            <w:pPr>
              <w:pStyle w:val="TAL"/>
              <w:rPr>
                <w:rFonts w:eastAsia="Arial Unicode MS"/>
                <w:lang w:val="en-GB"/>
              </w:rPr>
            </w:pPr>
            <w:r w:rsidRPr="009B13EC">
              <w:rPr>
                <w:rFonts w:eastAsia="Arial Unicode MS"/>
                <w:lang w:val="en-GB"/>
              </w:rPr>
              <w:t>A</w:t>
            </w:r>
            <w:r w:rsidR="00BC0067" w:rsidRPr="00BC1EF3">
              <w:rPr>
                <w:rFonts w:eastAsia="Arial Unicode MS"/>
                <w:lang w:val="en-GB"/>
              </w:rPr>
              <w:t>ddition to clause 10.1.4.</w:t>
            </w:r>
          </w:p>
        </w:tc>
      </w:tr>
    </w:tbl>
    <w:p w14:paraId="3C6361EF" w14:textId="77777777" w:rsidR="00DA7B71" w:rsidRPr="00AF42AF" w:rsidRDefault="00DA7B71" w:rsidP="00DA7B71"/>
    <w:p w14:paraId="4BB0EA96" w14:textId="77777777" w:rsidR="00DA7B71" w:rsidRPr="00D007F6" w:rsidRDefault="00DA7B71" w:rsidP="00AA01AF">
      <w:pPr>
        <w:pStyle w:val="Heading3"/>
      </w:pPr>
      <w:bookmarkStart w:id="5400" w:name="_Toc428283301"/>
      <w:bookmarkStart w:id="5401" w:name="_Toc428905382"/>
      <w:bookmarkStart w:id="5402" w:name="_Toc428905828"/>
      <w:bookmarkStart w:id="5403" w:name="_Toc428906273"/>
      <w:bookmarkStart w:id="5404" w:name="_Toc429057460"/>
      <w:bookmarkStart w:id="5405" w:name="_Toc429057961"/>
      <w:bookmarkStart w:id="5406" w:name="_Toc436520016"/>
      <w:bookmarkStart w:id="5407" w:name="_Toc406425427"/>
      <w:bookmarkStart w:id="5408" w:name="_Toc408583512"/>
      <w:bookmarkStart w:id="5409" w:name="_Toc408583956"/>
      <w:bookmarkStart w:id="5410" w:name="_Toc416336348"/>
      <w:bookmarkStart w:id="5411" w:name="_Toc410298719"/>
      <w:bookmarkStart w:id="5412" w:name="_Toc452019939"/>
      <w:r w:rsidRPr="00AF42AF">
        <w:lastRenderedPageBreak/>
        <w:t>10.2.22</w:t>
      </w:r>
      <w:r w:rsidRPr="00AF42AF">
        <w:tab/>
      </w:r>
      <w:r w:rsidRPr="00AF42AF">
        <w:rPr>
          <w:i/>
        </w:rPr>
        <w:t>&lt;latest&gt;</w:t>
      </w:r>
      <w:r w:rsidRPr="00AF42AF">
        <w:t xml:space="preserve"> Resource</w:t>
      </w:r>
      <w:r w:rsidR="00BC0067" w:rsidRPr="00D007F6">
        <w:t xml:space="preserve"> Procedures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5D245162" w14:textId="77777777" w:rsidR="00DA7B71" w:rsidRPr="00AF42AF" w:rsidRDefault="00DA7B71" w:rsidP="00AA01AF">
      <w:pPr>
        <w:pStyle w:val="Heading4"/>
      </w:pPr>
      <w:bookmarkStart w:id="5413" w:name="_Toc429057461"/>
      <w:bookmarkStart w:id="5414" w:name="_Toc429057962"/>
      <w:bookmarkStart w:id="5415" w:name="_Toc436520017"/>
      <w:bookmarkStart w:id="5416" w:name="_Toc452019940"/>
      <w:r w:rsidRPr="00AF42AF">
        <w:t>10.2.22.0</w:t>
      </w:r>
      <w:r w:rsidRPr="00AF42AF">
        <w:tab/>
        <w:t>Introduction</w:t>
      </w:r>
      <w:bookmarkEnd w:id="5413"/>
      <w:bookmarkEnd w:id="5414"/>
      <w:bookmarkEnd w:id="5415"/>
      <w:bookmarkEnd w:id="5416"/>
    </w:p>
    <w:p w14:paraId="55531516" w14:textId="77777777" w:rsidR="00DA7B71" w:rsidRPr="00AF42AF" w:rsidRDefault="00DA7B71" w:rsidP="00DA7B71">
      <w:r w:rsidRPr="00AF42AF">
        <w:t xml:space="preserve">Only Retrieve and Delete operations shall be allowed for the </w:t>
      </w:r>
      <w:r w:rsidRPr="00AF42AF">
        <w:rPr>
          <w:i/>
        </w:rPr>
        <w:t>&lt;latest&gt;</w:t>
      </w:r>
      <w:r w:rsidRPr="00AF42AF">
        <w:t xml:space="preserve"> resource.</w:t>
      </w:r>
    </w:p>
    <w:p w14:paraId="6F5CC9D3" w14:textId="77777777" w:rsidR="00DA7B71" w:rsidRPr="00AF42AF" w:rsidRDefault="00DA7B71" w:rsidP="00AA01AF">
      <w:pPr>
        <w:pStyle w:val="Heading4"/>
      </w:pPr>
      <w:bookmarkStart w:id="5417" w:name="_Toc428283302"/>
      <w:bookmarkStart w:id="5418" w:name="_Toc428905383"/>
      <w:bookmarkStart w:id="5419" w:name="_Toc428905829"/>
      <w:bookmarkStart w:id="5420" w:name="_Toc428906274"/>
      <w:bookmarkStart w:id="5421" w:name="_Toc429057462"/>
      <w:bookmarkStart w:id="5422" w:name="_Toc429057963"/>
      <w:bookmarkStart w:id="5423" w:name="_Toc436520018"/>
      <w:bookmarkStart w:id="5424" w:name="_Toc406425428"/>
      <w:bookmarkStart w:id="5425" w:name="_Toc408583513"/>
      <w:bookmarkStart w:id="5426" w:name="_Toc408583957"/>
      <w:bookmarkStart w:id="5427" w:name="_Toc416336349"/>
      <w:bookmarkStart w:id="5428" w:name="_Toc410298720"/>
      <w:bookmarkStart w:id="5429" w:name="_Toc452019941"/>
      <w:r w:rsidRPr="00AF42AF">
        <w:t>10.2.</w:t>
      </w:r>
      <w:r w:rsidR="00BC0067" w:rsidRPr="00D007F6">
        <w:t>22</w:t>
      </w:r>
      <w:r w:rsidRPr="00AF42AF">
        <w:t>.1</w:t>
      </w:r>
      <w:r w:rsidRPr="00AF42AF">
        <w:tab/>
      </w:r>
      <w:commentRangeStart w:id="5430"/>
      <w:r w:rsidRPr="00AF42AF">
        <w:t xml:space="preserve">Retrieve </w:t>
      </w:r>
      <w:r w:rsidRPr="00AF42AF">
        <w:rPr>
          <w:i/>
        </w:rPr>
        <w:t>&lt;latest&gt;</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commentRangeEnd w:id="5430"/>
      <w:r w:rsidR="001E24DE">
        <w:rPr>
          <w:rStyle w:val="CommentReference"/>
          <w:rFonts w:ascii="Times New Roman" w:eastAsia="MS Mincho" w:hAnsi="Times New Roman"/>
          <w:lang w:eastAsia="x-none"/>
        </w:rPr>
        <w:commentReference w:id="5430"/>
      </w:r>
    </w:p>
    <w:p w14:paraId="55B7A5E0" w14:textId="77777777"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14:paraId="016376E5" w14:textId="77777777"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14:paraId="5FD4CD9C" w14:textId="77777777" w:rsidR="00DA7B71" w:rsidRPr="00AF42AF" w:rsidRDefault="00DA7B71" w:rsidP="00AA01AF">
      <w:pPr>
        <w:pStyle w:val="Heading4"/>
      </w:pPr>
      <w:bookmarkStart w:id="5431" w:name="_Toc428283303"/>
      <w:bookmarkStart w:id="5432" w:name="_Toc428905384"/>
      <w:bookmarkStart w:id="5433" w:name="_Toc428905830"/>
      <w:bookmarkStart w:id="5434" w:name="_Toc428906275"/>
      <w:bookmarkStart w:id="5435" w:name="_Toc429057463"/>
      <w:bookmarkStart w:id="5436" w:name="_Toc429057964"/>
      <w:bookmarkStart w:id="5437" w:name="_Toc436520019"/>
      <w:bookmarkStart w:id="5438" w:name="_Toc406425429"/>
      <w:bookmarkStart w:id="5439" w:name="_Toc408583514"/>
      <w:bookmarkStart w:id="5440" w:name="_Toc408583958"/>
      <w:bookmarkStart w:id="5441" w:name="_Toc416336350"/>
      <w:bookmarkStart w:id="5442" w:name="_Toc410298721"/>
      <w:bookmarkStart w:id="5443" w:name="_Toc452019942"/>
      <w:r w:rsidRPr="00AF42AF">
        <w:t>10.2.</w:t>
      </w:r>
      <w:r w:rsidR="00BC0067" w:rsidRPr="00D007F6">
        <w:t>22</w:t>
      </w:r>
      <w:r w:rsidRPr="00AF42AF">
        <w:t>.2</w:t>
      </w:r>
      <w:r w:rsidRPr="00AF42AF">
        <w:tab/>
      </w:r>
      <w:commentRangeStart w:id="5444"/>
      <w:r w:rsidRPr="00AF42AF">
        <w:t xml:space="preserve">Delete </w:t>
      </w:r>
      <w:r w:rsidRPr="00AF42AF">
        <w:rPr>
          <w:i/>
        </w:rPr>
        <w:t>&lt;latest&gt;</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commentRangeEnd w:id="5444"/>
      <w:r w:rsidR="001E24DE">
        <w:rPr>
          <w:rStyle w:val="CommentReference"/>
          <w:rFonts w:ascii="Times New Roman" w:eastAsia="MS Mincho" w:hAnsi="Times New Roman"/>
          <w:lang w:eastAsia="x-none"/>
        </w:rPr>
        <w:commentReference w:id="5444"/>
      </w:r>
    </w:p>
    <w:p w14:paraId="01E0D024" w14:textId="77777777"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14:paraId="289D9453" w14:textId="77777777"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14:paraId="4050042E" w14:textId="77777777" w:rsidR="00DA7B71" w:rsidRPr="00D007F6" w:rsidRDefault="00DA7B71" w:rsidP="00AA01AF">
      <w:pPr>
        <w:pStyle w:val="Heading3"/>
      </w:pPr>
      <w:bookmarkStart w:id="5445" w:name="_Toc428283304"/>
      <w:bookmarkStart w:id="5446" w:name="_Toc428905385"/>
      <w:bookmarkStart w:id="5447" w:name="_Toc428905831"/>
      <w:bookmarkStart w:id="5448" w:name="_Toc428906276"/>
      <w:bookmarkStart w:id="5449" w:name="_Toc429057464"/>
      <w:bookmarkStart w:id="5450" w:name="_Toc429057965"/>
      <w:bookmarkStart w:id="5451" w:name="_Toc436520020"/>
      <w:bookmarkStart w:id="5452" w:name="_Toc406425430"/>
      <w:bookmarkStart w:id="5453" w:name="_Toc408583515"/>
      <w:bookmarkStart w:id="5454" w:name="_Toc408583959"/>
      <w:bookmarkStart w:id="5455" w:name="_Toc416336351"/>
      <w:bookmarkStart w:id="5456" w:name="_Toc410298722"/>
      <w:bookmarkStart w:id="5457" w:name="_Toc452019943"/>
      <w:r w:rsidRPr="00AF42AF">
        <w:t>10.2.</w:t>
      </w:r>
      <w:r w:rsidR="00BC0067" w:rsidRPr="00D007F6">
        <w:t>23</w:t>
      </w:r>
      <w:r w:rsidRPr="00AF42AF">
        <w:tab/>
      </w:r>
      <w:r w:rsidRPr="00AF42AF">
        <w:rPr>
          <w:i/>
        </w:rPr>
        <w:t>&lt;oldest&gt;</w:t>
      </w:r>
      <w:r w:rsidRPr="00AF42AF">
        <w:t xml:space="preserve"> Resource</w:t>
      </w:r>
      <w:r w:rsidR="00BC0067" w:rsidRPr="00D007F6">
        <w:t xml:space="preserve"> Procedure</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58BD22E4" w14:textId="77777777" w:rsidR="00DA7B71" w:rsidRPr="00AF42AF" w:rsidRDefault="00DA7B71" w:rsidP="00AA01AF">
      <w:pPr>
        <w:pStyle w:val="Heading4"/>
      </w:pPr>
      <w:bookmarkStart w:id="5458" w:name="_Toc429057465"/>
      <w:bookmarkStart w:id="5459" w:name="_Toc429057966"/>
      <w:bookmarkStart w:id="5460" w:name="_Toc436520021"/>
      <w:bookmarkStart w:id="5461" w:name="_Toc452019944"/>
      <w:r w:rsidRPr="00AF42AF">
        <w:t>10.2.23.0</w:t>
      </w:r>
      <w:r w:rsidRPr="00AF42AF">
        <w:tab/>
        <w:t>Introduction</w:t>
      </w:r>
      <w:bookmarkEnd w:id="5458"/>
      <w:bookmarkEnd w:id="5459"/>
      <w:bookmarkEnd w:id="5460"/>
      <w:bookmarkEnd w:id="5461"/>
    </w:p>
    <w:p w14:paraId="6AF057EC" w14:textId="77777777" w:rsidR="00DA7B71" w:rsidRPr="00AF42AF" w:rsidRDefault="00DA7B71" w:rsidP="00DA7B71">
      <w:r w:rsidRPr="00AF42AF">
        <w:t xml:space="preserve">Only Retrieve and Delete operations shall be allowed for the </w:t>
      </w:r>
      <w:r w:rsidRPr="00AF42AF">
        <w:rPr>
          <w:i/>
        </w:rPr>
        <w:t>&lt;oldest&gt;</w:t>
      </w:r>
      <w:r w:rsidRPr="00AF42AF">
        <w:t xml:space="preserve"> resource.</w:t>
      </w:r>
    </w:p>
    <w:p w14:paraId="2169E36F" w14:textId="77777777" w:rsidR="00DA7B71" w:rsidRPr="00AF42AF" w:rsidRDefault="00DA7B71" w:rsidP="00AA01AF">
      <w:pPr>
        <w:pStyle w:val="Heading4"/>
      </w:pPr>
      <w:bookmarkStart w:id="5462" w:name="_Toc428283305"/>
      <w:bookmarkStart w:id="5463" w:name="_Toc428905386"/>
      <w:bookmarkStart w:id="5464" w:name="_Toc428905832"/>
      <w:bookmarkStart w:id="5465" w:name="_Toc428906277"/>
      <w:bookmarkStart w:id="5466" w:name="_Toc429057466"/>
      <w:bookmarkStart w:id="5467" w:name="_Toc429057967"/>
      <w:bookmarkStart w:id="5468" w:name="_Toc436520022"/>
      <w:bookmarkStart w:id="5469" w:name="_Toc406425431"/>
      <w:bookmarkStart w:id="5470" w:name="_Toc408583516"/>
      <w:bookmarkStart w:id="5471" w:name="_Toc408583960"/>
      <w:bookmarkStart w:id="5472" w:name="_Toc416336352"/>
      <w:bookmarkStart w:id="5473" w:name="_Toc410298723"/>
      <w:bookmarkStart w:id="5474" w:name="_Toc452019945"/>
      <w:r w:rsidRPr="00AF42AF">
        <w:t>10.2.</w:t>
      </w:r>
      <w:r w:rsidR="00BC0067" w:rsidRPr="00D007F6">
        <w:t>23</w:t>
      </w:r>
      <w:r w:rsidRPr="00AF42AF">
        <w:t>.1</w:t>
      </w:r>
      <w:r w:rsidRPr="00AF42AF">
        <w:tab/>
      </w:r>
      <w:commentRangeStart w:id="5475"/>
      <w:r w:rsidRPr="00AF42AF">
        <w:t xml:space="preserve">Retrieve </w:t>
      </w:r>
      <w:r w:rsidRPr="00AF42AF">
        <w:rPr>
          <w:i/>
        </w:rPr>
        <w:t>&lt;oldest&gt;</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commentRangeEnd w:id="5475"/>
      <w:r w:rsidR="001E24DE">
        <w:rPr>
          <w:rStyle w:val="CommentReference"/>
          <w:rFonts w:ascii="Times New Roman" w:eastAsia="MS Mincho" w:hAnsi="Times New Roman"/>
          <w:lang w:eastAsia="x-none"/>
        </w:rPr>
        <w:commentReference w:id="5475"/>
      </w:r>
    </w:p>
    <w:p w14:paraId="7646E5F9" w14:textId="77777777"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14:paraId="18F17AB2" w14:textId="77777777"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14:paraId="02FCAE3F" w14:textId="77777777" w:rsidR="00DA7B71" w:rsidRPr="00AF42AF" w:rsidRDefault="00DA7B71" w:rsidP="00AA01AF">
      <w:pPr>
        <w:pStyle w:val="Heading4"/>
      </w:pPr>
      <w:bookmarkStart w:id="5476" w:name="_Toc428283306"/>
      <w:bookmarkStart w:id="5477" w:name="_Toc428905387"/>
      <w:bookmarkStart w:id="5478" w:name="_Toc428905833"/>
      <w:bookmarkStart w:id="5479" w:name="_Toc428906278"/>
      <w:bookmarkStart w:id="5480" w:name="_Toc429057467"/>
      <w:bookmarkStart w:id="5481" w:name="_Toc429057968"/>
      <w:bookmarkStart w:id="5482" w:name="_Toc436520023"/>
      <w:bookmarkStart w:id="5483" w:name="_Toc406425432"/>
      <w:bookmarkStart w:id="5484" w:name="_Toc408583517"/>
      <w:bookmarkStart w:id="5485" w:name="_Toc408583961"/>
      <w:bookmarkStart w:id="5486" w:name="_Toc416336353"/>
      <w:bookmarkStart w:id="5487" w:name="_Toc410298724"/>
      <w:bookmarkStart w:id="5488" w:name="_Toc452019946"/>
      <w:r w:rsidRPr="00AF42AF">
        <w:t>10.2.23.2</w:t>
      </w:r>
      <w:r w:rsidRPr="00AF42AF">
        <w:tab/>
      </w:r>
      <w:commentRangeStart w:id="5489"/>
      <w:r w:rsidRPr="00AF42AF">
        <w:t xml:space="preserve">Delete </w:t>
      </w:r>
      <w:r w:rsidRPr="00AF42AF">
        <w:rPr>
          <w:i/>
        </w:rPr>
        <w:t>&lt;oldest&gt;</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commentRangeEnd w:id="5489"/>
      <w:r w:rsidR="001E24DE">
        <w:rPr>
          <w:rStyle w:val="CommentReference"/>
          <w:rFonts w:ascii="Times New Roman" w:eastAsia="MS Mincho" w:hAnsi="Times New Roman"/>
          <w:lang w:eastAsia="x-none"/>
        </w:rPr>
        <w:commentReference w:id="5489"/>
      </w:r>
    </w:p>
    <w:p w14:paraId="32B5677A" w14:textId="77777777"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14:paraId="744F7CD3" w14:textId="77777777"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14:paraId="2874A2C4" w14:textId="77777777"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14:paraId="1D94F346" w14:textId="77777777" w:rsidR="00DA7B71" w:rsidRPr="00AF42AF" w:rsidRDefault="00DA7B71" w:rsidP="00AA01AF">
      <w:pPr>
        <w:pStyle w:val="Heading3"/>
      </w:pPr>
      <w:bookmarkStart w:id="5490" w:name="_Toc428283307"/>
      <w:bookmarkStart w:id="5491" w:name="_Toc428905388"/>
      <w:bookmarkStart w:id="5492" w:name="_Toc428905834"/>
      <w:bookmarkStart w:id="5493" w:name="_Toc428906279"/>
      <w:bookmarkStart w:id="5494" w:name="_Toc429057468"/>
      <w:bookmarkStart w:id="5495" w:name="_Toc429057969"/>
      <w:bookmarkStart w:id="5496" w:name="_Toc436520024"/>
      <w:bookmarkStart w:id="5497" w:name="_Toc416336354"/>
      <w:bookmarkStart w:id="5498" w:name="_Toc410298725"/>
      <w:bookmarkStart w:id="5499" w:name="_Toc452019947"/>
      <w:r w:rsidRPr="00AF42AF">
        <w:t>10.2.</w:t>
      </w:r>
      <w:r w:rsidR="00BC0067" w:rsidRPr="00D007F6">
        <w:t>24</w:t>
      </w:r>
      <w:r w:rsidRPr="00AF42AF">
        <w:tab/>
      </w:r>
      <w:r w:rsidRPr="00AF42AF">
        <w:rPr>
          <w:i/>
        </w:rPr>
        <w:t>&lt;serviceSubscribedAppRule&gt;</w:t>
      </w:r>
      <w:r w:rsidRPr="00AF42AF">
        <w:t xml:space="preserve"> Resource Procedures</w:t>
      </w:r>
      <w:bookmarkEnd w:id="5490"/>
      <w:bookmarkEnd w:id="5491"/>
      <w:bookmarkEnd w:id="5492"/>
      <w:bookmarkEnd w:id="5493"/>
      <w:bookmarkEnd w:id="5494"/>
      <w:bookmarkEnd w:id="5495"/>
      <w:bookmarkEnd w:id="5496"/>
      <w:bookmarkEnd w:id="5497"/>
      <w:bookmarkEnd w:id="5498"/>
      <w:bookmarkEnd w:id="5499"/>
    </w:p>
    <w:p w14:paraId="76459580" w14:textId="77777777" w:rsidR="00DA7B71" w:rsidRPr="00AF42AF" w:rsidRDefault="00DA7B71" w:rsidP="00AA01AF">
      <w:pPr>
        <w:pStyle w:val="Heading4"/>
      </w:pPr>
      <w:bookmarkStart w:id="5500" w:name="_Toc428283308"/>
      <w:bookmarkStart w:id="5501" w:name="_Toc428905389"/>
      <w:bookmarkStart w:id="5502" w:name="_Toc428905835"/>
      <w:bookmarkStart w:id="5503" w:name="_Toc428906280"/>
      <w:bookmarkStart w:id="5504" w:name="_Toc429057469"/>
      <w:bookmarkStart w:id="5505" w:name="_Toc429057970"/>
      <w:bookmarkStart w:id="5506" w:name="_Toc436520025"/>
      <w:bookmarkStart w:id="5507" w:name="_Toc416336355"/>
      <w:bookmarkStart w:id="5508" w:name="_Toc410298726"/>
      <w:bookmarkStart w:id="5509" w:name="_Toc452019948"/>
      <w:r w:rsidRPr="00AF42AF">
        <w:t>10.2.</w:t>
      </w:r>
      <w:r w:rsidR="00BC0067" w:rsidRPr="00D007F6">
        <w:t>24</w:t>
      </w:r>
      <w:r w:rsidRPr="00AF42AF">
        <w:t>.1</w:t>
      </w:r>
      <w:r w:rsidRPr="00AF42AF">
        <w:tab/>
      </w:r>
      <w:commentRangeStart w:id="5510"/>
      <w:r w:rsidRPr="00AF42AF">
        <w:t xml:space="preserve">Create </w:t>
      </w:r>
      <w:r w:rsidR="00BC0067" w:rsidRPr="00BC1EF3">
        <w:t>&lt;</w:t>
      </w:r>
      <w:r w:rsidR="00BC0067" w:rsidRPr="00440B01">
        <w:rPr>
          <w:i/>
        </w:rPr>
        <w:t>serviceSubscribedAppRule</w:t>
      </w:r>
      <w:r w:rsidR="00BC0067" w:rsidRPr="00BC1EF3">
        <w:t>&gt;</w:t>
      </w:r>
      <w:bookmarkEnd w:id="5500"/>
      <w:bookmarkEnd w:id="5501"/>
      <w:bookmarkEnd w:id="5502"/>
      <w:bookmarkEnd w:id="5503"/>
      <w:bookmarkEnd w:id="5504"/>
      <w:bookmarkEnd w:id="5505"/>
      <w:bookmarkEnd w:id="5506"/>
      <w:bookmarkEnd w:id="5507"/>
      <w:bookmarkEnd w:id="5508"/>
      <w:bookmarkEnd w:id="5509"/>
      <w:commentRangeEnd w:id="5510"/>
      <w:r w:rsidR="00E85275">
        <w:rPr>
          <w:rStyle w:val="CommentReference"/>
          <w:rFonts w:ascii="Times New Roman" w:eastAsia="MS Mincho" w:hAnsi="Times New Roman"/>
          <w:lang w:eastAsia="x-none"/>
        </w:rPr>
        <w:commentReference w:id="5510"/>
      </w:r>
    </w:p>
    <w:p w14:paraId="66853DDE" w14:textId="77777777"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14:paraId="20A35CEB" w14:textId="77777777" w:rsidR="007213A2" w:rsidRPr="00BC1EF3" w:rsidRDefault="007213A2" w:rsidP="00BC1EF3">
      <w:pPr>
        <w:jc w:val="center"/>
        <w:rPr>
          <w:b/>
        </w:rPr>
      </w:pPr>
      <w:r w:rsidRPr="00BC1EF3">
        <w:rPr>
          <w:b/>
        </w:rPr>
        <w:t>Table 10.2.24.1-1: &lt;</w:t>
      </w:r>
      <w:r w:rsidRPr="00440B01">
        <w:rPr>
          <w:b/>
          <w:i/>
        </w:rPr>
        <w:t>serviceSubscribedAppRule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BBC43BF"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36307319" w14:textId="77777777" w:rsidR="00DA7B71" w:rsidRPr="00BC1EF3" w:rsidRDefault="00DA7B71" w:rsidP="00DA7B71">
            <w:pPr>
              <w:pStyle w:val="TAL"/>
              <w:jc w:val="center"/>
              <w:rPr>
                <w:rFonts w:eastAsia="Malgun Gothic"/>
                <w:i/>
                <w:lang w:val="en-GB"/>
              </w:rPr>
            </w:pPr>
            <w:r w:rsidRPr="00BC1EF3">
              <w:rPr>
                <w:i/>
                <w:lang w:val="en-GB"/>
              </w:rPr>
              <w:lastRenderedPageBreak/>
              <w:t>&lt;serviceSubscribedAppRule&gt; CREATE</w:t>
            </w:r>
          </w:p>
        </w:tc>
      </w:tr>
      <w:tr w:rsidR="00DA7B71" w:rsidRPr="00AF42AF" w14:paraId="333F6EB7" w14:textId="77777777" w:rsidTr="00BC1EF3">
        <w:trPr>
          <w:gridAfter w:val="1"/>
          <w:wAfter w:w="6" w:type="dxa"/>
          <w:jc w:val="center"/>
        </w:trPr>
        <w:tc>
          <w:tcPr>
            <w:tcW w:w="2093" w:type="dxa"/>
            <w:shd w:val="clear" w:color="auto" w:fill="auto"/>
          </w:tcPr>
          <w:p w14:paraId="007FE309"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4535926E" w14:textId="0C8CB088" w:rsidR="00DA7B71" w:rsidRPr="009B13EC" w:rsidRDefault="00DA7B71" w:rsidP="00DA7B71">
            <w:pPr>
              <w:pStyle w:val="TAL"/>
              <w:rPr>
                <w:rFonts w:eastAsia="Malgun Gothic"/>
                <w:lang w:val="en-GB"/>
              </w:rPr>
            </w:pPr>
            <w:r w:rsidRPr="00BC1EF3">
              <w:rPr>
                <w:rFonts w:eastAsia="Arial Unicode MS"/>
                <w:lang w:val="en-GB"/>
              </w:rPr>
              <w:t>Mca</w:t>
            </w:r>
            <w:r w:rsidR="00BC0067" w:rsidRPr="00BC1EF3">
              <w:rPr>
                <w:rFonts w:eastAsia="Arial Unicode MS"/>
                <w:lang w:val="en-GB"/>
              </w:rPr>
              <w:t xml:space="preserve"> and </w:t>
            </w:r>
            <w:r w:rsidR="00BC0067" w:rsidRPr="009B13EC">
              <w:rPr>
                <w:rFonts w:eastAsia="Arial Unicode MS"/>
                <w:lang w:val="en-GB"/>
              </w:rPr>
              <w:t>Mcc</w:t>
            </w:r>
          </w:p>
        </w:tc>
      </w:tr>
      <w:tr w:rsidR="00DA7B71" w:rsidRPr="00AF42AF" w14:paraId="4156EBA1" w14:textId="77777777" w:rsidTr="00BC1EF3">
        <w:trPr>
          <w:gridAfter w:val="1"/>
          <w:wAfter w:w="6" w:type="dxa"/>
          <w:jc w:val="center"/>
        </w:trPr>
        <w:tc>
          <w:tcPr>
            <w:tcW w:w="2093" w:type="dxa"/>
            <w:shd w:val="clear" w:color="auto" w:fill="auto"/>
          </w:tcPr>
          <w:p w14:paraId="23871EE0"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11B83A4A"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63A0E439"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i/>
                <w:lang w:val="en-GB"/>
              </w:rPr>
              <w:t>:</w:t>
            </w:r>
            <w:r w:rsidRPr="00BC1EF3">
              <w:rPr>
                <w:rFonts w:eastAsia="Arial Unicode MS"/>
                <w:lang w:val="en-GB"/>
              </w:rPr>
              <w:t xml:space="preserve"> The Hosting CSE shall be an IN-CSE</w:t>
            </w:r>
          </w:p>
          <w:p w14:paraId="2E605984" w14:textId="77777777" w:rsidR="00DA7B71" w:rsidRPr="00BC1EF3" w:rsidRDefault="00BC0067" w:rsidP="00DA7B71">
            <w:pPr>
              <w:pStyle w:val="TAL"/>
              <w:rPr>
                <w:rFonts w:eastAsia="Arial Unicode MS"/>
                <w:lang w:val="en-GB"/>
              </w:rPr>
            </w:pPr>
            <w:r w:rsidRPr="00BC1EF3">
              <w:rPr>
                <w:rFonts w:eastAsia="Arial Unicode MS"/>
                <w:b/>
                <w:i/>
                <w:lang w:val="en-GB"/>
              </w:rPr>
              <w:t>Content</w:t>
            </w:r>
            <w:r w:rsidR="00DA7B71" w:rsidRPr="00BC1EF3">
              <w:rPr>
                <w:rFonts w:eastAsia="Arial Unicode MS"/>
                <w:b/>
                <w:i/>
                <w:lang w:val="en-GB"/>
              </w:rPr>
              <w:t>:</w:t>
            </w:r>
            <w:r w:rsidR="00DA7B71" w:rsidRPr="00BC1EF3">
              <w:rPr>
                <w:rFonts w:eastAsia="Arial Unicode MS"/>
                <w:lang w:val="en-GB"/>
              </w:rPr>
              <w:t xml:space="preserve"> The resource content shall provide the information as defined in clause 9.6.29.</w:t>
            </w:r>
          </w:p>
        </w:tc>
      </w:tr>
      <w:tr w:rsidR="00DA7B71" w:rsidRPr="00AF42AF" w14:paraId="0F94F75B" w14:textId="77777777" w:rsidTr="00BC1EF3">
        <w:trPr>
          <w:gridAfter w:val="1"/>
          <w:wAfter w:w="6" w:type="dxa"/>
          <w:jc w:val="center"/>
        </w:trPr>
        <w:tc>
          <w:tcPr>
            <w:tcW w:w="2093" w:type="dxa"/>
            <w:shd w:val="clear" w:color="auto" w:fill="auto"/>
          </w:tcPr>
          <w:p w14:paraId="3E9A4EB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28" w:type="dxa"/>
            <w:shd w:val="clear" w:color="auto" w:fill="auto"/>
          </w:tcPr>
          <w:p w14:paraId="40C98F8D"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r w:rsidR="00DA7B71" w:rsidRPr="00AF42AF" w14:paraId="0E393B0F" w14:textId="77777777" w:rsidTr="00BC1EF3">
        <w:trPr>
          <w:gridAfter w:val="1"/>
          <w:wAfter w:w="6" w:type="dxa"/>
          <w:jc w:val="center"/>
        </w:trPr>
        <w:tc>
          <w:tcPr>
            <w:tcW w:w="2093" w:type="dxa"/>
            <w:shd w:val="clear" w:color="auto" w:fill="auto"/>
          </w:tcPr>
          <w:p w14:paraId="60E21D72"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5D9091E1"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r w:rsidR="00DA7B71" w:rsidRPr="00AF42AF" w14:paraId="3F285AF6" w14:textId="77777777" w:rsidTr="00BC1EF3">
        <w:trPr>
          <w:gridAfter w:val="1"/>
          <w:wAfter w:w="6" w:type="dxa"/>
          <w:jc w:val="center"/>
        </w:trPr>
        <w:tc>
          <w:tcPr>
            <w:tcW w:w="2093" w:type="dxa"/>
            <w:shd w:val="clear" w:color="auto" w:fill="auto"/>
          </w:tcPr>
          <w:p w14:paraId="449B6B84"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19788238"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r w:rsidR="00BC0067" w:rsidRPr="00BC1EF3">
              <w:rPr>
                <w:rFonts w:eastAsia="Arial Unicode MS"/>
                <w:lang w:val="en-GB"/>
              </w:rPr>
              <w:t>.</w:t>
            </w:r>
          </w:p>
        </w:tc>
      </w:tr>
      <w:tr w:rsidR="00DA7B71" w:rsidRPr="00AF42AF" w14:paraId="6C571D70"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0A36673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4214B6A"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r w:rsidR="00DA7B71" w:rsidRPr="00AF42AF" w14:paraId="1B3E1878"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5113C2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613DCF14"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bl>
    <w:p w14:paraId="383D8424" w14:textId="77777777" w:rsidR="00DA7B71" w:rsidRPr="00BC1EF3" w:rsidRDefault="00DA7B71" w:rsidP="00DA7B71"/>
    <w:p w14:paraId="2B033D09" w14:textId="77777777" w:rsidR="00DA7B71" w:rsidRPr="00AF42AF" w:rsidRDefault="00DA7B71" w:rsidP="00BC1EF3">
      <w:pPr>
        <w:pStyle w:val="Heading4"/>
      </w:pPr>
      <w:bookmarkStart w:id="5511" w:name="_Toc428283309"/>
      <w:bookmarkStart w:id="5512" w:name="_Toc428905390"/>
      <w:bookmarkStart w:id="5513" w:name="_Toc428905836"/>
      <w:bookmarkStart w:id="5514" w:name="_Toc428906281"/>
      <w:bookmarkStart w:id="5515" w:name="_Toc429057470"/>
      <w:bookmarkStart w:id="5516" w:name="_Toc429057971"/>
      <w:bookmarkStart w:id="5517" w:name="_Toc436520026"/>
      <w:bookmarkStart w:id="5518" w:name="_Toc416336356"/>
      <w:bookmarkStart w:id="5519" w:name="_Toc410298727"/>
      <w:bookmarkStart w:id="5520" w:name="_Toc452019949"/>
      <w:r w:rsidRPr="00AF42AF">
        <w:t>10.2.</w:t>
      </w:r>
      <w:r w:rsidRPr="00D007F6">
        <w:t>24</w:t>
      </w:r>
      <w:r w:rsidRPr="00AF42AF">
        <w:t>.2</w:t>
      </w:r>
      <w:r w:rsidR="00BC0067" w:rsidRPr="00BC0067">
        <w:tab/>
      </w:r>
      <w:commentRangeStart w:id="5521"/>
      <w:r w:rsidRPr="00AF42AF">
        <w:t xml:space="preserve">Retrieve </w:t>
      </w:r>
      <w:r w:rsidR="00BC0067" w:rsidRPr="00BC1EF3">
        <w:t>&lt;</w:t>
      </w:r>
      <w:r w:rsidR="00BC0067" w:rsidRPr="00440B01">
        <w:rPr>
          <w:i/>
        </w:rPr>
        <w:t>serviceSubscribedAppRule</w:t>
      </w:r>
      <w:r w:rsidR="00BC0067" w:rsidRPr="00BC1EF3">
        <w:t>&gt;</w:t>
      </w:r>
      <w:bookmarkEnd w:id="5511"/>
      <w:bookmarkEnd w:id="5512"/>
      <w:bookmarkEnd w:id="5513"/>
      <w:bookmarkEnd w:id="5514"/>
      <w:bookmarkEnd w:id="5515"/>
      <w:bookmarkEnd w:id="5516"/>
      <w:bookmarkEnd w:id="5517"/>
      <w:bookmarkEnd w:id="5518"/>
      <w:bookmarkEnd w:id="5519"/>
      <w:bookmarkEnd w:id="5520"/>
      <w:commentRangeEnd w:id="5521"/>
      <w:r w:rsidR="00E85275">
        <w:rPr>
          <w:rStyle w:val="CommentReference"/>
          <w:rFonts w:ascii="Times New Roman" w:eastAsia="MS Mincho" w:hAnsi="Times New Roman"/>
          <w:lang w:eastAsia="x-none"/>
        </w:rPr>
        <w:commentReference w:id="5521"/>
      </w:r>
    </w:p>
    <w:p w14:paraId="36494196" w14:textId="77777777" w:rsidR="00DA7B71" w:rsidRPr="00BC1EF3" w:rsidRDefault="00BC0067" w:rsidP="00DA7B71">
      <w:r w:rsidRPr="00BC1EF3">
        <w:t xml:space="preserve">This procedure shall be used for retrieving the representation of the </w:t>
      </w:r>
      <w:r w:rsidRPr="00BC1EF3">
        <w:rPr>
          <w:i/>
        </w:rPr>
        <w:t>&lt;serviceSubscribedAppRule&gt;</w:t>
      </w:r>
      <w:r w:rsidRPr="00BC1EF3">
        <w:t xml:space="preserve"> resource.</w:t>
      </w:r>
    </w:p>
    <w:p w14:paraId="3365DDA0" w14:textId="77777777" w:rsidR="007213A2" w:rsidRPr="00BC1EF3" w:rsidRDefault="007213A2" w:rsidP="00BC1EF3">
      <w:pPr>
        <w:jc w:val="center"/>
        <w:rPr>
          <w:b/>
        </w:rPr>
      </w:pPr>
      <w:r w:rsidRPr="00BC1EF3">
        <w:rPr>
          <w:b/>
        </w:rPr>
        <w:t>Table 10.2.24.2-1: &lt;</w:t>
      </w:r>
      <w:r w:rsidRPr="00440B01">
        <w:rPr>
          <w:b/>
          <w:i/>
        </w:rPr>
        <w:t>serviceSubscribedAppRule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611F005E"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65F41D90" w14:textId="77777777" w:rsidR="00DA7B71" w:rsidRPr="00BC1EF3" w:rsidRDefault="00DA7B71" w:rsidP="00DA7B71">
            <w:pPr>
              <w:pStyle w:val="TAL"/>
              <w:jc w:val="center"/>
              <w:rPr>
                <w:rFonts w:eastAsia="Malgun Gothic"/>
                <w:lang w:val="en-GB"/>
              </w:rPr>
            </w:pPr>
            <w:r w:rsidRPr="00BC1EF3">
              <w:rPr>
                <w:i/>
                <w:lang w:val="en-GB"/>
              </w:rPr>
              <w:t>&lt;serviceSubscribedAppRule&gt;</w:t>
            </w:r>
            <w:r w:rsidRPr="00BC1EF3">
              <w:rPr>
                <w:lang w:val="en-GB"/>
              </w:rPr>
              <w:t xml:space="preserve"> </w:t>
            </w:r>
            <w:r w:rsidR="00BC0067" w:rsidRPr="00BC1EF3">
              <w:rPr>
                <w:lang w:val="en-GB"/>
              </w:rPr>
              <w:t>RETRIEVE</w:t>
            </w:r>
          </w:p>
        </w:tc>
      </w:tr>
      <w:tr w:rsidR="00DA7B71" w:rsidRPr="00AF42AF" w14:paraId="0BAE104E" w14:textId="77777777" w:rsidTr="00BC1EF3">
        <w:trPr>
          <w:gridAfter w:val="1"/>
          <w:wAfter w:w="6" w:type="dxa"/>
          <w:jc w:val="center"/>
        </w:trPr>
        <w:tc>
          <w:tcPr>
            <w:tcW w:w="2093" w:type="dxa"/>
            <w:shd w:val="clear" w:color="auto" w:fill="auto"/>
          </w:tcPr>
          <w:p w14:paraId="7D5DF4EE" w14:textId="77777777" w:rsidR="00DA7B71" w:rsidRPr="00BC1EF3" w:rsidRDefault="00DA7B71" w:rsidP="00DA7B71">
            <w:pPr>
              <w:pStyle w:val="TAL"/>
              <w:rPr>
                <w:rFonts w:eastAsia="Malgun Gothic"/>
                <w:lang w:val="en-GB"/>
              </w:rPr>
            </w:pPr>
            <w:r w:rsidRPr="00BC1EF3">
              <w:rPr>
                <w:rFonts w:eastAsia="Malgun Gothic"/>
                <w:lang w:val="en-GB"/>
              </w:rPr>
              <w:t>Associated Reference Point</w:t>
            </w:r>
          </w:p>
        </w:tc>
        <w:tc>
          <w:tcPr>
            <w:tcW w:w="7028" w:type="dxa"/>
            <w:shd w:val="clear" w:color="auto" w:fill="auto"/>
          </w:tcPr>
          <w:p w14:paraId="188A460D" w14:textId="77777777" w:rsidR="00DA7B71" w:rsidRPr="00BC1EF3" w:rsidRDefault="00DA7B71" w:rsidP="00DA7B71">
            <w:pPr>
              <w:pStyle w:val="TAL"/>
              <w:rPr>
                <w:rFonts w:eastAsia="Malgun Gothic"/>
                <w:lang w:val="en-GB"/>
              </w:rPr>
            </w:pPr>
            <w:r w:rsidRPr="00BC1EF3">
              <w:rPr>
                <w:rFonts w:eastAsia="Malgun Gothic"/>
                <w:lang w:val="en-GB"/>
              </w:rPr>
              <w:t>Mca Mcc and Mcc’</w:t>
            </w:r>
          </w:p>
        </w:tc>
      </w:tr>
      <w:tr w:rsidR="00DA7B71" w:rsidRPr="00AF42AF" w14:paraId="7D3E8528" w14:textId="77777777" w:rsidTr="00BC1EF3">
        <w:trPr>
          <w:gridAfter w:val="1"/>
          <w:wAfter w:w="6" w:type="dxa"/>
          <w:jc w:val="center"/>
        </w:trPr>
        <w:tc>
          <w:tcPr>
            <w:tcW w:w="2093" w:type="dxa"/>
            <w:shd w:val="clear" w:color="auto" w:fill="auto"/>
          </w:tcPr>
          <w:p w14:paraId="2FB440ED" w14:textId="77777777" w:rsidR="00DA7B71" w:rsidRPr="00BC1EF3" w:rsidRDefault="00DA7B71" w:rsidP="00DA7B71">
            <w:pPr>
              <w:pStyle w:val="TAL"/>
              <w:rPr>
                <w:rFonts w:eastAsia="Arial Unicode MS"/>
                <w:lang w:val="en-GB"/>
              </w:rPr>
            </w:pPr>
            <w:r w:rsidRPr="00BC1EF3">
              <w:rPr>
                <w:rFonts w:eastAsia="Arial Unicode MS"/>
                <w:lang w:val="en-GB"/>
              </w:rPr>
              <w:t>Information in Request message</w:t>
            </w:r>
          </w:p>
        </w:tc>
        <w:tc>
          <w:tcPr>
            <w:tcW w:w="7028" w:type="dxa"/>
            <w:shd w:val="clear" w:color="auto" w:fill="auto"/>
          </w:tcPr>
          <w:p w14:paraId="312B8D9B"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6EE42E0D"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Hosting CSE shall be an IN-CSE</w:t>
            </w:r>
          </w:p>
          <w:p w14:paraId="42C79226"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void.</w:t>
            </w:r>
          </w:p>
        </w:tc>
      </w:tr>
      <w:tr w:rsidR="00DA7B71" w:rsidRPr="00AF42AF" w14:paraId="6ABEE2F4" w14:textId="77777777" w:rsidTr="00BC1EF3">
        <w:trPr>
          <w:gridAfter w:val="1"/>
          <w:wAfter w:w="6" w:type="dxa"/>
          <w:jc w:val="center"/>
        </w:trPr>
        <w:tc>
          <w:tcPr>
            <w:tcW w:w="2093" w:type="dxa"/>
            <w:shd w:val="clear" w:color="auto" w:fill="auto"/>
          </w:tcPr>
          <w:p w14:paraId="62874910" w14:textId="77777777" w:rsidR="00DA7B71" w:rsidRPr="00BC1EF3" w:rsidRDefault="00DA7B71" w:rsidP="00DA7B71">
            <w:pPr>
              <w:pStyle w:val="TAL"/>
              <w:rPr>
                <w:rFonts w:eastAsia="Arial Unicode MS"/>
                <w:lang w:val="en-GB"/>
              </w:rPr>
            </w:pPr>
            <w:r w:rsidRPr="00BC1EF3">
              <w:rPr>
                <w:rFonts w:eastAsia="Arial Unicode MS"/>
                <w:lang w:val="en-GB"/>
              </w:rPr>
              <w:t>Processing at Originator before sending Request</w:t>
            </w:r>
          </w:p>
        </w:tc>
        <w:tc>
          <w:tcPr>
            <w:tcW w:w="7028" w:type="dxa"/>
            <w:shd w:val="clear" w:color="auto" w:fill="auto"/>
          </w:tcPr>
          <w:p w14:paraId="7B0ADCA0"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r w:rsidR="00DA7B71" w:rsidRPr="00AF42AF" w14:paraId="1F3815E6" w14:textId="77777777" w:rsidTr="00BC1EF3">
        <w:trPr>
          <w:gridAfter w:val="1"/>
          <w:wAfter w:w="6" w:type="dxa"/>
          <w:jc w:val="center"/>
        </w:trPr>
        <w:tc>
          <w:tcPr>
            <w:tcW w:w="2093" w:type="dxa"/>
            <w:shd w:val="clear" w:color="auto" w:fill="auto"/>
          </w:tcPr>
          <w:p w14:paraId="38159C28" w14:textId="77777777" w:rsidR="00DA7B71" w:rsidRPr="00BC1EF3" w:rsidRDefault="00DA7B71" w:rsidP="00DA7B71">
            <w:pPr>
              <w:pStyle w:val="TAL"/>
              <w:rPr>
                <w:rFonts w:eastAsia="Arial Unicode MS"/>
                <w:lang w:val="en-GB"/>
              </w:rPr>
            </w:pPr>
            <w:r w:rsidRPr="00BC1EF3">
              <w:rPr>
                <w:rFonts w:eastAsia="Arial Unicode MS"/>
                <w:lang w:val="en-GB"/>
              </w:rPr>
              <w:t>Processing at Receiver</w:t>
            </w:r>
          </w:p>
        </w:tc>
        <w:tc>
          <w:tcPr>
            <w:tcW w:w="7028" w:type="dxa"/>
            <w:shd w:val="clear" w:color="auto" w:fill="auto"/>
          </w:tcPr>
          <w:p w14:paraId="30148B7D"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r w:rsidR="00DA7B71" w:rsidRPr="00AF42AF" w14:paraId="3B668550" w14:textId="77777777" w:rsidTr="00BC1EF3">
        <w:trPr>
          <w:gridAfter w:val="1"/>
          <w:wAfter w:w="6" w:type="dxa"/>
          <w:jc w:val="center"/>
        </w:trPr>
        <w:tc>
          <w:tcPr>
            <w:tcW w:w="2093" w:type="dxa"/>
            <w:shd w:val="clear" w:color="auto" w:fill="auto"/>
          </w:tcPr>
          <w:p w14:paraId="45ACEA14" w14:textId="77777777" w:rsidR="00DA7B71" w:rsidRPr="00BC1EF3" w:rsidRDefault="00DA7B71" w:rsidP="00DA7B71">
            <w:pPr>
              <w:pStyle w:val="TAL"/>
              <w:rPr>
                <w:rFonts w:eastAsia="Arial Unicode MS"/>
                <w:lang w:val="en-GB"/>
              </w:rPr>
            </w:pPr>
            <w:r w:rsidRPr="00BC1EF3">
              <w:rPr>
                <w:rFonts w:eastAsia="Arial Unicode MS"/>
                <w:lang w:val="en-GB"/>
              </w:rPr>
              <w:t>Information in Response message</w:t>
            </w:r>
          </w:p>
        </w:tc>
        <w:tc>
          <w:tcPr>
            <w:tcW w:w="7028" w:type="dxa"/>
            <w:shd w:val="clear" w:color="auto" w:fill="auto"/>
          </w:tcPr>
          <w:p w14:paraId="159CCCB9"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w:t>
            </w:r>
            <w:r w:rsidR="00BC0067" w:rsidRPr="00BC1EF3">
              <w:rPr>
                <w:rFonts w:eastAsia="Arial Unicode MS"/>
                <w:lang w:val="en-GB"/>
              </w:rPr>
              <w:t xml:space="preserve"> 8.1.3-1 apply</w:t>
            </w:r>
          </w:p>
        </w:tc>
      </w:tr>
      <w:tr w:rsidR="00DA7B71" w:rsidRPr="00AF42AF" w14:paraId="61C985E4"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7151910" w14:textId="77777777" w:rsidR="00DA7B71" w:rsidRPr="00BC1EF3"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F6F7433"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r w:rsidR="00DA7B71" w:rsidRPr="00AF42AF" w14:paraId="1C29CA63"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0B2272F8" w14:textId="77777777" w:rsidR="00DA7B71" w:rsidRPr="00BC1EF3" w:rsidRDefault="00DA7B71" w:rsidP="00DA7B71">
            <w:pPr>
              <w:pStyle w:val="TAL"/>
              <w:rPr>
                <w:rFonts w:eastAsia="Arial Unicode MS"/>
                <w:lang w:val="en-GB"/>
              </w:rPr>
            </w:pPr>
            <w:r w:rsidRPr="00BC1EF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43A1403A"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bl>
    <w:p w14:paraId="0A45FF3A" w14:textId="77777777" w:rsidR="00DA7B71" w:rsidRPr="00BC1EF3" w:rsidRDefault="00DA7B71" w:rsidP="00DA7B71"/>
    <w:p w14:paraId="3A5CFD95" w14:textId="77777777" w:rsidR="00DA7B71" w:rsidRPr="00AF42AF" w:rsidRDefault="00DA7B71" w:rsidP="00BC1EF3">
      <w:pPr>
        <w:pStyle w:val="Heading4"/>
      </w:pPr>
      <w:bookmarkStart w:id="5522" w:name="_Toc428283310"/>
      <w:bookmarkStart w:id="5523" w:name="_Toc428905391"/>
      <w:bookmarkStart w:id="5524" w:name="_Toc428905837"/>
      <w:bookmarkStart w:id="5525" w:name="_Toc428906282"/>
      <w:bookmarkStart w:id="5526" w:name="_Toc429057471"/>
      <w:bookmarkStart w:id="5527" w:name="_Toc429057972"/>
      <w:bookmarkStart w:id="5528" w:name="_Toc436520027"/>
      <w:bookmarkStart w:id="5529" w:name="_Toc416336357"/>
      <w:bookmarkStart w:id="5530" w:name="_Toc410298728"/>
      <w:bookmarkStart w:id="5531" w:name="_Toc452019950"/>
      <w:r w:rsidRPr="00AF42AF">
        <w:t>10.2.</w:t>
      </w:r>
      <w:r w:rsidR="00BC0067" w:rsidRPr="00D007F6">
        <w:t>24</w:t>
      </w:r>
      <w:r w:rsidRPr="00AF42AF">
        <w:t>.3</w:t>
      </w:r>
      <w:r w:rsidR="00BC0067" w:rsidRPr="00BC0067">
        <w:tab/>
      </w:r>
      <w:commentRangeStart w:id="5532"/>
      <w:r w:rsidRPr="00AF42AF">
        <w:t xml:space="preserve">Update </w:t>
      </w:r>
      <w:r w:rsidR="00BC0067" w:rsidRPr="00BC1EF3">
        <w:t>&lt;</w:t>
      </w:r>
      <w:r w:rsidR="00BC0067" w:rsidRPr="00440B01">
        <w:rPr>
          <w:i/>
        </w:rPr>
        <w:t>serviceSubscribedAppRule</w:t>
      </w:r>
      <w:r w:rsidR="00BC0067" w:rsidRPr="00BC1EF3">
        <w:t>&gt;</w:t>
      </w:r>
      <w:bookmarkEnd w:id="5522"/>
      <w:bookmarkEnd w:id="5523"/>
      <w:bookmarkEnd w:id="5524"/>
      <w:bookmarkEnd w:id="5525"/>
      <w:bookmarkEnd w:id="5526"/>
      <w:bookmarkEnd w:id="5527"/>
      <w:bookmarkEnd w:id="5528"/>
      <w:bookmarkEnd w:id="5529"/>
      <w:bookmarkEnd w:id="5530"/>
      <w:bookmarkEnd w:id="5531"/>
      <w:commentRangeEnd w:id="5532"/>
      <w:r w:rsidR="00E85275">
        <w:rPr>
          <w:rStyle w:val="CommentReference"/>
          <w:rFonts w:ascii="Times New Roman" w:eastAsia="MS Mincho" w:hAnsi="Times New Roman"/>
          <w:lang w:eastAsia="x-none"/>
        </w:rPr>
        <w:commentReference w:id="5532"/>
      </w:r>
    </w:p>
    <w:p w14:paraId="1C7908BC" w14:textId="77777777" w:rsidR="00DA7B71" w:rsidRPr="00BC1EF3" w:rsidRDefault="00BC0067" w:rsidP="00DA7B71">
      <w:r w:rsidRPr="00BC1EF3">
        <w:t xml:space="preserve">This procedure shall be used for updating the attributes of the </w:t>
      </w:r>
      <w:r w:rsidRPr="00BC1EF3">
        <w:rPr>
          <w:i/>
        </w:rPr>
        <w:t>&lt;serviceSubscribedAppRule&gt;</w:t>
      </w:r>
      <w:r w:rsidRPr="00BC1EF3">
        <w:t xml:space="preserve"> resource.</w:t>
      </w:r>
    </w:p>
    <w:p w14:paraId="6A50D256" w14:textId="77777777" w:rsidR="007213A2" w:rsidRPr="00BC1EF3" w:rsidRDefault="007213A2" w:rsidP="00BC1EF3">
      <w:pPr>
        <w:jc w:val="center"/>
        <w:rPr>
          <w:b/>
        </w:rPr>
      </w:pPr>
      <w:r w:rsidRPr="00BC1EF3">
        <w:rPr>
          <w:b/>
        </w:rPr>
        <w:t>Table 10.2.24.3-1: &lt;</w:t>
      </w:r>
      <w:r w:rsidRPr="00440B01">
        <w:rPr>
          <w:b/>
          <w:i/>
        </w:rPr>
        <w:t>serviceSubscribedAppRule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1A40E7EC"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39A2165E" w14:textId="77777777" w:rsidR="00DA7B71" w:rsidRPr="00BC1EF3" w:rsidRDefault="00DA7B71" w:rsidP="00DA7B71">
            <w:pPr>
              <w:pStyle w:val="TAL"/>
              <w:jc w:val="center"/>
              <w:rPr>
                <w:rFonts w:eastAsia="Malgun Gothic"/>
                <w:i/>
                <w:lang w:val="en-GB"/>
              </w:rPr>
            </w:pPr>
            <w:r w:rsidRPr="00BC1EF3">
              <w:rPr>
                <w:i/>
                <w:lang w:val="en-GB"/>
              </w:rPr>
              <w:t xml:space="preserve">&lt;serviceSubscribedAppRule&gt; </w:t>
            </w:r>
            <w:r w:rsidR="00BC0067" w:rsidRPr="00BC1EF3">
              <w:rPr>
                <w:i/>
                <w:lang w:val="en-GB"/>
              </w:rPr>
              <w:t>UPDATE</w:t>
            </w:r>
          </w:p>
        </w:tc>
      </w:tr>
      <w:tr w:rsidR="00DA7B71" w:rsidRPr="00AF42AF" w14:paraId="0BC1291F" w14:textId="77777777" w:rsidTr="00BC1EF3">
        <w:trPr>
          <w:gridAfter w:val="1"/>
          <w:wAfter w:w="6" w:type="dxa"/>
          <w:jc w:val="center"/>
        </w:trPr>
        <w:tc>
          <w:tcPr>
            <w:tcW w:w="2093" w:type="dxa"/>
            <w:shd w:val="clear" w:color="auto" w:fill="auto"/>
          </w:tcPr>
          <w:p w14:paraId="470DFF0F" w14:textId="77777777" w:rsidR="00DA7B71" w:rsidRPr="00BC1EF3" w:rsidRDefault="00DA7B71" w:rsidP="00DA7B71">
            <w:pPr>
              <w:pStyle w:val="TAL"/>
              <w:rPr>
                <w:rFonts w:eastAsia="Malgun Gothic"/>
                <w:lang w:val="en-GB"/>
              </w:rPr>
            </w:pPr>
            <w:r w:rsidRPr="00BC1EF3">
              <w:rPr>
                <w:rFonts w:eastAsia="Malgun Gothic"/>
                <w:lang w:val="en-GB"/>
              </w:rPr>
              <w:t>Associated Reference Point</w:t>
            </w:r>
          </w:p>
        </w:tc>
        <w:tc>
          <w:tcPr>
            <w:tcW w:w="7028" w:type="dxa"/>
            <w:shd w:val="clear" w:color="auto" w:fill="auto"/>
          </w:tcPr>
          <w:p w14:paraId="7EFEB05F" w14:textId="1215A916" w:rsidR="00DA7B71" w:rsidRPr="00BC1EF3" w:rsidRDefault="00DA7B71" w:rsidP="00DA7B71">
            <w:pPr>
              <w:pStyle w:val="TAL"/>
              <w:rPr>
                <w:rFonts w:eastAsia="Malgun Gothic"/>
                <w:lang w:val="en-GB"/>
              </w:rPr>
            </w:pPr>
            <w:r w:rsidRPr="00BC1EF3">
              <w:rPr>
                <w:rFonts w:eastAsia="Malgun Gothic"/>
                <w:lang w:val="en-GB"/>
              </w:rPr>
              <w:t>Mca and</w:t>
            </w:r>
            <w:r w:rsidR="00D26FA1">
              <w:rPr>
                <w:rFonts w:eastAsia="SimSun" w:hint="eastAsia"/>
                <w:lang w:val="en-GB" w:eastAsia="zh-CN"/>
              </w:rPr>
              <w:t xml:space="preserve"> Mcc</w:t>
            </w:r>
          </w:p>
        </w:tc>
      </w:tr>
      <w:tr w:rsidR="00DA7B71" w:rsidRPr="00AF42AF" w14:paraId="6AE1EA27" w14:textId="77777777" w:rsidTr="00BC1EF3">
        <w:trPr>
          <w:gridAfter w:val="1"/>
          <w:wAfter w:w="6" w:type="dxa"/>
          <w:jc w:val="center"/>
        </w:trPr>
        <w:tc>
          <w:tcPr>
            <w:tcW w:w="2093" w:type="dxa"/>
            <w:shd w:val="clear" w:color="auto" w:fill="auto"/>
          </w:tcPr>
          <w:p w14:paraId="0C534070" w14:textId="77777777" w:rsidR="00DA7B71" w:rsidRPr="00BC1EF3" w:rsidRDefault="00DA7B71" w:rsidP="00DA7B71">
            <w:pPr>
              <w:pStyle w:val="TAL"/>
              <w:rPr>
                <w:rFonts w:eastAsia="Arial Unicode MS"/>
                <w:lang w:val="en-GB"/>
              </w:rPr>
            </w:pPr>
            <w:r w:rsidRPr="00BC1EF3">
              <w:rPr>
                <w:rFonts w:eastAsia="Arial Unicode MS"/>
                <w:lang w:val="en-GB"/>
              </w:rPr>
              <w:t>Information in Request message</w:t>
            </w:r>
          </w:p>
        </w:tc>
        <w:tc>
          <w:tcPr>
            <w:tcW w:w="7028" w:type="dxa"/>
            <w:shd w:val="clear" w:color="auto" w:fill="auto"/>
          </w:tcPr>
          <w:p w14:paraId="70DBC8AC"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3AAE7355"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Hosting CSE shall be an IN-CSE</w:t>
            </w:r>
          </w:p>
          <w:p w14:paraId="518B5FAA"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Attributes of the </w:t>
            </w:r>
            <w:r w:rsidRPr="00BC1EF3">
              <w:rPr>
                <w:rFonts w:eastAsia="Arial Unicode MS"/>
                <w:i/>
                <w:lang w:val="en-GB"/>
              </w:rPr>
              <w:t>&lt;serviceSubscribedAppRule&gt;</w:t>
            </w:r>
            <w:r w:rsidRPr="00BC1EF3">
              <w:rPr>
                <w:rFonts w:eastAsia="Arial Unicode MS"/>
                <w:lang w:val="en-GB"/>
              </w:rPr>
              <w:t xml:space="preserve"> resource as defined in clause 9.6.29..</w:t>
            </w:r>
          </w:p>
        </w:tc>
      </w:tr>
      <w:tr w:rsidR="00DA7B71" w:rsidRPr="00AF42AF" w14:paraId="45299975" w14:textId="77777777" w:rsidTr="00BC1EF3">
        <w:trPr>
          <w:gridAfter w:val="1"/>
          <w:wAfter w:w="6" w:type="dxa"/>
          <w:jc w:val="center"/>
        </w:trPr>
        <w:tc>
          <w:tcPr>
            <w:tcW w:w="2093" w:type="dxa"/>
            <w:shd w:val="clear" w:color="auto" w:fill="auto"/>
          </w:tcPr>
          <w:p w14:paraId="77E0BB7F" w14:textId="77777777" w:rsidR="00DA7B71" w:rsidRPr="00BC1EF3" w:rsidRDefault="00DA7B71" w:rsidP="00DA7B71">
            <w:pPr>
              <w:pStyle w:val="TAL"/>
              <w:rPr>
                <w:rFonts w:eastAsia="Arial Unicode MS"/>
                <w:lang w:val="en-GB"/>
              </w:rPr>
            </w:pPr>
            <w:r w:rsidRPr="00BC1EF3">
              <w:rPr>
                <w:rFonts w:eastAsia="Arial Unicode MS"/>
                <w:lang w:val="en-GB"/>
              </w:rPr>
              <w:t>Processing at Originator before sending Request</w:t>
            </w:r>
          </w:p>
        </w:tc>
        <w:tc>
          <w:tcPr>
            <w:tcW w:w="7028" w:type="dxa"/>
            <w:shd w:val="clear" w:color="auto" w:fill="auto"/>
          </w:tcPr>
          <w:p w14:paraId="0385F58B"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r w:rsidR="00DA7B71" w:rsidRPr="00AF42AF" w14:paraId="09CF5D13" w14:textId="77777777" w:rsidTr="00BC1EF3">
        <w:trPr>
          <w:gridAfter w:val="1"/>
          <w:wAfter w:w="6" w:type="dxa"/>
          <w:jc w:val="center"/>
        </w:trPr>
        <w:tc>
          <w:tcPr>
            <w:tcW w:w="2093" w:type="dxa"/>
            <w:shd w:val="clear" w:color="auto" w:fill="auto"/>
          </w:tcPr>
          <w:p w14:paraId="67F0EDAD" w14:textId="77777777" w:rsidR="00DA7B71" w:rsidRPr="00BC1EF3" w:rsidRDefault="00DA7B71" w:rsidP="00DA7B71">
            <w:pPr>
              <w:pStyle w:val="TAL"/>
              <w:rPr>
                <w:rFonts w:eastAsia="Arial Unicode MS"/>
                <w:lang w:val="en-GB"/>
              </w:rPr>
            </w:pPr>
            <w:r w:rsidRPr="00BC1EF3">
              <w:rPr>
                <w:rFonts w:eastAsia="Arial Unicode MS"/>
                <w:lang w:val="en-GB"/>
              </w:rPr>
              <w:t>Processing at Receiver</w:t>
            </w:r>
          </w:p>
        </w:tc>
        <w:tc>
          <w:tcPr>
            <w:tcW w:w="7028" w:type="dxa"/>
            <w:shd w:val="clear" w:color="auto" w:fill="auto"/>
          </w:tcPr>
          <w:p w14:paraId="20DAED53"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r w:rsidR="00DA7B71" w:rsidRPr="00AF42AF" w14:paraId="075DDAB2" w14:textId="77777777" w:rsidTr="00BC1EF3">
        <w:trPr>
          <w:gridAfter w:val="1"/>
          <w:wAfter w:w="6" w:type="dxa"/>
          <w:jc w:val="center"/>
        </w:trPr>
        <w:tc>
          <w:tcPr>
            <w:tcW w:w="2093" w:type="dxa"/>
            <w:shd w:val="clear" w:color="auto" w:fill="auto"/>
          </w:tcPr>
          <w:p w14:paraId="73326629" w14:textId="77777777" w:rsidR="00DA7B71" w:rsidRPr="00BC1EF3" w:rsidRDefault="00DA7B71" w:rsidP="00DA7B71">
            <w:pPr>
              <w:pStyle w:val="TAL"/>
              <w:rPr>
                <w:rFonts w:eastAsia="Arial Unicode MS"/>
                <w:lang w:val="en-GB"/>
              </w:rPr>
            </w:pPr>
            <w:r w:rsidRPr="00BC1EF3">
              <w:rPr>
                <w:rFonts w:eastAsia="Arial Unicode MS"/>
                <w:lang w:val="en-GB"/>
              </w:rPr>
              <w:t>Information in Response message</w:t>
            </w:r>
          </w:p>
        </w:tc>
        <w:tc>
          <w:tcPr>
            <w:tcW w:w="7028" w:type="dxa"/>
            <w:shd w:val="clear" w:color="auto" w:fill="auto"/>
          </w:tcPr>
          <w:p w14:paraId="6F861EF0"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r w:rsidR="00BC0067" w:rsidRPr="00BC1EF3">
              <w:rPr>
                <w:rFonts w:eastAsia="Arial Unicode MS"/>
                <w:lang w:val="en-GB"/>
              </w:rPr>
              <w:t>.</w:t>
            </w:r>
          </w:p>
        </w:tc>
      </w:tr>
      <w:tr w:rsidR="00DA7B71" w:rsidRPr="00AF42AF" w14:paraId="70EFD124"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369B9BBB" w14:textId="77777777" w:rsidR="00DA7B71" w:rsidRPr="00BC1EF3"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AB23033"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r w:rsidR="00DA7B71" w:rsidRPr="00AF42AF" w14:paraId="564E245B"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3B375042" w14:textId="77777777" w:rsidR="00DA7B71" w:rsidRPr="00BC1EF3" w:rsidRDefault="00DA7B71" w:rsidP="00DA7B71">
            <w:pPr>
              <w:pStyle w:val="TAL"/>
              <w:rPr>
                <w:rFonts w:eastAsia="Arial Unicode MS"/>
                <w:lang w:val="en-GB"/>
              </w:rPr>
            </w:pPr>
            <w:r w:rsidRPr="00BC1EF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540EC952"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bl>
    <w:p w14:paraId="0ED5A189" w14:textId="77777777" w:rsidR="00DA7B71" w:rsidRPr="00BC1EF3" w:rsidRDefault="00DA7B71" w:rsidP="00DA7B71"/>
    <w:p w14:paraId="34A2BC84" w14:textId="77777777" w:rsidR="00DA7B71" w:rsidRPr="00AF42AF" w:rsidRDefault="00DA7B71" w:rsidP="00BC1EF3">
      <w:pPr>
        <w:pStyle w:val="Heading4"/>
      </w:pPr>
      <w:bookmarkStart w:id="5533" w:name="_Toc428283311"/>
      <w:bookmarkStart w:id="5534" w:name="_Toc428905392"/>
      <w:bookmarkStart w:id="5535" w:name="_Toc428905838"/>
      <w:bookmarkStart w:id="5536" w:name="_Toc428906283"/>
      <w:bookmarkStart w:id="5537" w:name="_Toc429057472"/>
      <w:bookmarkStart w:id="5538" w:name="_Toc429057973"/>
      <w:bookmarkStart w:id="5539" w:name="_Toc436520028"/>
      <w:bookmarkStart w:id="5540" w:name="_Toc416336358"/>
      <w:bookmarkStart w:id="5541" w:name="_Toc410298729"/>
      <w:bookmarkStart w:id="5542" w:name="_Toc452019951"/>
      <w:r w:rsidRPr="00AF42AF">
        <w:lastRenderedPageBreak/>
        <w:t>10.2.</w:t>
      </w:r>
      <w:r w:rsidR="00BC0067" w:rsidRPr="00D007F6">
        <w:t>24</w:t>
      </w:r>
      <w:r w:rsidRPr="00AF42AF">
        <w:t>.4</w:t>
      </w:r>
      <w:r w:rsidR="00BC0067" w:rsidRPr="00BC0067">
        <w:tab/>
      </w:r>
      <w:commentRangeStart w:id="5543"/>
      <w:r w:rsidRPr="00AF42AF">
        <w:t xml:space="preserve">Delete </w:t>
      </w:r>
      <w:r w:rsidR="00BC0067" w:rsidRPr="00BC1EF3">
        <w:t>&lt;</w:t>
      </w:r>
      <w:r w:rsidR="00BC0067" w:rsidRPr="00440B01">
        <w:rPr>
          <w:i/>
        </w:rPr>
        <w:t>serviceSubscribedAppRule</w:t>
      </w:r>
      <w:r w:rsidR="00BC0067" w:rsidRPr="00BC1EF3">
        <w:t>&gt;</w:t>
      </w:r>
      <w:bookmarkEnd w:id="5533"/>
      <w:bookmarkEnd w:id="5534"/>
      <w:bookmarkEnd w:id="5535"/>
      <w:bookmarkEnd w:id="5536"/>
      <w:bookmarkEnd w:id="5537"/>
      <w:bookmarkEnd w:id="5538"/>
      <w:bookmarkEnd w:id="5539"/>
      <w:bookmarkEnd w:id="5540"/>
      <w:bookmarkEnd w:id="5541"/>
      <w:bookmarkEnd w:id="5542"/>
      <w:commentRangeEnd w:id="5543"/>
      <w:r w:rsidR="00E85275">
        <w:rPr>
          <w:rStyle w:val="CommentReference"/>
          <w:rFonts w:ascii="Times New Roman" w:eastAsia="MS Mincho" w:hAnsi="Times New Roman"/>
          <w:lang w:eastAsia="x-none"/>
        </w:rPr>
        <w:commentReference w:id="5543"/>
      </w:r>
    </w:p>
    <w:p w14:paraId="6226F32F" w14:textId="77777777" w:rsidR="00DA7B71" w:rsidRPr="00BC1EF3" w:rsidRDefault="00BC0067" w:rsidP="00DA7B71">
      <w:r w:rsidRPr="00BC1EF3">
        <w:t xml:space="preserve">This procedure shall be used for deleting the </w:t>
      </w:r>
      <w:r w:rsidRPr="00BC1EF3">
        <w:rPr>
          <w:i/>
        </w:rPr>
        <w:t>&lt;serviceSubscribedAppRule&gt;</w:t>
      </w:r>
      <w:r w:rsidRPr="00BC1EF3">
        <w:t xml:space="preserve"> resource with all related information.</w:t>
      </w:r>
    </w:p>
    <w:p w14:paraId="0B4C4D1C" w14:textId="77777777" w:rsidR="007213A2" w:rsidRPr="00BC1EF3" w:rsidRDefault="007213A2" w:rsidP="00BC1EF3">
      <w:pPr>
        <w:jc w:val="center"/>
        <w:rPr>
          <w:b/>
        </w:rPr>
      </w:pPr>
      <w:r w:rsidRPr="00BC1EF3">
        <w:rPr>
          <w:b/>
        </w:rPr>
        <w:t>Table 10.2.24.4-1: &lt;</w:t>
      </w:r>
      <w:r w:rsidRPr="00440B01">
        <w:rPr>
          <w:b/>
          <w:i/>
        </w:rPr>
        <w:t>serviceSubscribedAppRule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1A7E072B" w14:textId="77777777" w:rsidTr="00BC1EF3">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0936E864" w14:textId="77777777" w:rsidR="00DA7B71" w:rsidRPr="00BC1EF3" w:rsidRDefault="00DA7B71" w:rsidP="00DA7B71">
            <w:pPr>
              <w:pStyle w:val="TAL"/>
              <w:jc w:val="center"/>
              <w:rPr>
                <w:rFonts w:eastAsia="Malgun Gothic"/>
                <w:i/>
                <w:lang w:val="en-GB"/>
              </w:rPr>
            </w:pPr>
            <w:r w:rsidRPr="00BC1EF3">
              <w:rPr>
                <w:i/>
                <w:lang w:val="en-GB"/>
              </w:rPr>
              <w:t xml:space="preserve">&lt;serviceSubscribedAppRule&gt; </w:t>
            </w:r>
            <w:r w:rsidR="00BC0067" w:rsidRPr="00BC1EF3">
              <w:rPr>
                <w:i/>
                <w:lang w:val="en-GB"/>
              </w:rPr>
              <w:t>DELETE</w:t>
            </w:r>
          </w:p>
        </w:tc>
      </w:tr>
      <w:tr w:rsidR="00DA7B71" w:rsidRPr="00AF42AF" w14:paraId="4F223C57" w14:textId="77777777" w:rsidTr="00BC1EF3">
        <w:trPr>
          <w:gridAfter w:val="1"/>
          <w:wAfter w:w="6" w:type="dxa"/>
          <w:jc w:val="center"/>
        </w:trPr>
        <w:tc>
          <w:tcPr>
            <w:tcW w:w="2093" w:type="dxa"/>
            <w:shd w:val="clear" w:color="auto" w:fill="auto"/>
          </w:tcPr>
          <w:p w14:paraId="6FE5B0FE" w14:textId="77777777" w:rsidR="00DA7B71" w:rsidRPr="00BC1EF3" w:rsidRDefault="00DA7B71" w:rsidP="00DA7B71">
            <w:pPr>
              <w:pStyle w:val="TAL"/>
              <w:rPr>
                <w:rFonts w:eastAsia="Malgun Gothic"/>
                <w:lang w:val="en-GB"/>
              </w:rPr>
            </w:pPr>
            <w:r w:rsidRPr="00BC1EF3">
              <w:rPr>
                <w:rFonts w:eastAsia="Malgun Gothic"/>
                <w:lang w:val="en-GB"/>
              </w:rPr>
              <w:t>Associated Reference Point</w:t>
            </w:r>
          </w:p>
        </w:tc>
        <w:tc>
          <w:tcPr>
            <w:tcW w:w="7028" w:type="dxa"/>
            <w:shd w:val="clear" w:color="auto" w:fill="auto"/>
          </w:tcPr>
          <w:p w14:paraId="59C3FF33" w14:textId="77777777" w:rsidR="00DA7B71" w:rsidRPr="00BC1EF3" w:rsidRDefault="00DA7B71" w:rsidP="00DA7B71">
            <w:pPr>
              <w:pStyle w:val="TAL"/>
              <w:rPr>
                <w:rFonts w:eastAsia="Malgun Gothic"/>
                <w:lang w:val="en-GB"/>
              </w:rPr>
            </w:pPr>
            <w:r w:rsidRPr="00BC1EF3">
              <w:rPr>
                <w:rFonts w:eastAsia="Malgun Gothic"/>
                <w:lang w:val="en-GB"/>
              </w:rPr>
              <w:t>Mca, Mcc</w:t>
            </w:r>
          </w:p>
        </w:tc>
      </w:tr>
      <w:tr w:rsidR="00DA7B71" w:rsidRPr="00AF42AF" w14:paraId="73901B39" w14:textId="77777777" w:rsidTr="00BC1EF3">
        <w:trPr>
          <w:gridAfter w:val="1"/>
          <w:wAfter w:w="6" w:type="dxa"/>
          <w:jc w:val="center"/>
        </w:trPr>
        <w:tc>
          <w:tcPr>
            <w:tcW w:w="2093" w:type="dxa"/>
            <w:shd w:val="clear" w:color="auto" w:fill="auto"/>
          </w:tcPr>
          <w:p w14:paraId="6F71B643" w14:textId="77777777" w:rsidR="00DA7B71" w:rsidRPr="00BC1EF3" w:rsidRDefault="00DA7B71" w:rsidP="00DA7B71">
            <w:pPr>
              <w:pStyle w:val="TAL"/>
              <w:rPr>
                <w:rFonts w:eastAsia="Arial Unicode MS"/>
                <w:lang w:val="en-GB"/>
              </w:rPr>
            </w:pPr>
            <w:r w:rsidRPr="00BC1EF3">
              <w:rPr>
                <w:rFonts w:eastAsia="Arial Unicode MS"/>
                <w:lang w:val="en-GB"/>
              </w:rPr>
              <w:t>Information in Request message</w:t>
            </w:r>
          </w:p>
        </w:tc>
        <w:tc>
          <w:tcPr>
            <w:tcW w:w="7028" w:type="dxa"/>
            <w:shd w:val="clear" w:color="auto" w:fill="auto"/>
          </w:tcPr>
          <w:p w14:paraId="786A0E50"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17B41B82"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Hosting CSE shall be an IN-CSE</w:t>
            </w:r>
          </w:p>
        </w:tc>
      </w:tr>
      <w:tr w:rsidR="00DA7B71" w:rsidRPr="00AF42AF" w14:paraId="35014015" w14:textId="77777777" w:rsidTr="00BC1EF3">
        <w:trPr>
          <w:gridAfter w:val="1"/>
          <w:wAfter w:w="6" w:type="dxa"/>
          <w:jc w:val="center"/>
        </w:trPr>
        <w:tc>
          <w:tcPr>
            <w:tcW w:w="2093" w:type="dxa"/>
            <w:shd w:val="clear" w:color="auto" w:fill="auto"/>
          </w:tcPr>
          <w:p w14:paraId="7A71411B" w14:textId="77777777" w:rsidR="00DA7B71" w:rsidRPr="00BC1EF3" w:rsidRDefault="00DA7B71" w:rsidP="00DA7B71">
            <w:pPr>
              <w:pStyle w:val="TAL"/>
              <w:rPr>
                <w:rFonts w:eastAsia="Arial Unicode MS"/>
                <w:lang w:val="en-GB"/>
              </w:rPr>
            </w:pPr>
            <w:r w:rsidRPr="00BC1EF3">
              <w:rPr>
                <w:rFonts w:eastAsia="Arial Unicode MS"/>
                <w:lang w:val="en-GB"/>
              </w:rPr>
              <w:t>Processing at Originator before sending Request</w:t>
            </w:r>
          </w:p>
        </w:tc>
        <w:tc>
          <w:tcPr>
            <w:tcW w:w="7028" w:type="dxa"/>
            <w:shd w:val="clear" w:color="auto" w:fill="auto"/>
          </w:tcPr>
          <w:p w14:paraId="65DB9C1F"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r w:rsidR="00DA7B71" w:rsidRPr="00AF42AF" w14:paraId="22C51BE2" w14:textId="77777777" w:rsidTr="00BC1EF3">
        <w:trPr>
          <w:gridAfter w:val="1"/>
          <w:wAfter w:w="6" w:type="dxa"/>
          <w:jc w:val="center"/>
        </w:trPr>
        <w:tc>
          <w:tcPr>
            <w:tcW w:w="2093" w:type="dxa"/>
            <w:shd w:val="clear" w:color="auto" w:fill="auto"/>
          </w:tcPr>
          <w:p w14:paraId="0C0431E9" w14:textId="77777777" w:rsidR="00DA7B71" w:rsidRPr="00BC1EF3" w:rsidRDefault="00DA7B71" w:rsidP="00DA7B71">
            <w:pPr>
              <w:pStyle w:val="TAL"/>
              <w:rPr>
                <w:rFonts w:eastAsia="Arial Unicode MS"/>
                <w:lang w:val="en-GB"/>
              </w:rPr>
            </w:pPr>
            <w:r w:rsidRPr="00BC1EF3">
              <w:rPr>
                <w:rFonts w:eastAsia="Arial Unicode MS"/>
                <w:lang w:val="en-GB"/>
              </w:rPr>
              <w:t>Processing at Receiver</w:t>
            </w:r>
          </w:p>
        </w:tc>
        <w:tc>
          <w:tcPr>
            <w:tcW w:w="7028" w:type="dxa"/>
            <w:shd w:val="clear" w:color="auto" w:fill="auto"/>
          </w:tcPr>
          <w:p w14:paraId="17FB67AD"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r w:rsidR="00DA7B71" w:rsidRPr="00AF42AF" w14:paraId="07298930" w14:textId="77777777" w:rsidTr="00BC1EF3">
        <w:trPr>
          <w:gridAfter w:val="1"/>
          <w:wAfter w:w="6" w:type="dxa"/>
          <w:jc w:val="center"/>
        </w:trPr>
        <w:tc>
          <w:tcPr>
            <w:tcW w:w="2093" w:type="dxa"/>
            <w:shd w:val="clear" w:color="auto" w:fill="auto"/>
          </w:tcPr>
          <w:p w14:paraId="7ECB843D" w14:textId="77777777" w:rsidR="00DA7B71" w:rsidRPr="00BC1EF3" w:rsidRDefault="00DA7B71" w:rsidP="00DA7B71">
            <w:pPr>
              <w:pStyle w:val="TAL"/>
              <w:rPr>
                <w:rFonts w:eastAsia="Arial Unicode MS"/>
                <w:lang w:val="en-GB"/>
              </w:rPr>
            </w:pPr>
            <w:r w:rsidRPr="00BC1EF3">
              <w:rPr>
                <w:rFonts w:eastAsia="Arial Unicode MS"/>
                <w:lang w:val="en-GB"/>
              </w:rPr>
              <w:t>Information in Response message</w:t>
            </w:r>
          </w:p>
        </w:tc>
        <w:tc>
          <w:tcPr>
            <w:tcW w:w="7028" w:type="dxa"/>
            <w:shd w:val="clear" w:color="auto" w:fill="auto"/>
          </w:tcPr>
          <w:p w14:paraId="609D21E0"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r w:rsidR="00BC0067" w:rsidRPr="00BC1EF3">
              <w:rPr>
                <w:rFonts w:eastAsia="Arial Unicode MS"/>
                <w:lang w:val="en-GB"/>
              </w:rPr>
              <w:t>.</w:t>
            </w:r>
          </w:p>
        </w:tc>
      </w:tr>
      <w:tr w:rsidR="00DA7B71" w:rsidRPr="00AF42AF" w14:paraId="77E615E3"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F809EBF" w14:textId="77777777" w:rsidR="00DA7B71" w:rsidRPr="00BC1EF3"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456FAF3"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r w:rsidR="00DA7B71" w:rsidRPr="00AF42AF" w14:paraId="07CB0974" w14:textId="77777777" w:rsidTr="00BC1EF3">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0E2AEF5" w14:textId="77777777" w:rsidR="00DA7B71" w:rsidRPr="00BC1EF3" w:rsidRDefault="00DA7B71" w:rsidP="00DA7B71">
            <w:pPr>
              <w:pStyle w:val="TAL"/>
              <w:rPr>
                <w:rFonts w:eastAsia="Arial Unicode MS"/>
                <w:lang w:val="en-GB"/>
              </w:rPr>
            </w:pPr>
            <w:r w:rsidRPr="00BC1EF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235ED2D5"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bl>
    <w:p w14:paraId="133652FA" w14:textId="77777777" w:rsidR="00DA7B71" w:rsidRPr="00BC1EF3" w:rsidRDefault="00DA7B71" w:rsidP="00DA7B71"/>
    <w:p w14:paraId="640464B1" w14:textId="77777777" w:rsidR="00EA3D55" w:rsidRPr="00EA3D55" w:rsidRDefault="00EA3D55" w:rsidP="00EA3D55">
      <w:pPr>
        <w:pStyle w:val="Heading2"/>
      </w:pPr>
      <w:bookmarkStart w:id="5544" w:name="_Toc452019952"/>
      <w:bookmarkStart w:id="5545" w:name="_Toc428283312"/>
      <w:bookmarkStart w:id="5546" w:name="_Toc428905393"/>
      <w:bookmarkStart w:id="5547" w:name="_Toc428905839"/>
      <w:bookmarkStart w:id="5548" w:name="_Toc428906284"/>
      <w:bookmarkStart w:id="5549" w:name="_Toc429057473"/>
      <w:bookmarkStart w:id="5550" w:name="_Toc429057974"/>
      <w:bookmarkStart w:id="5551" w:name="_Toc436520029"/>
      <w:bookmarkStart w:id="5552" w:name="_Toc406425433"/>
      <w:bookmarkStart w:id="5553" w:name="_Toc408583518"/>
      <w:bookmarkStart w:id="5554" w:name="_Toc408583962"/>
      <w:bookmarkStart w:id="5555" w:name="_Toc416336359"/>
      <w:bookmarkStart w:id="5556" w:name="_Toc410298730"/>
      <w:r w:rsidRPr="00EA3D55">
        <w:rPr>
          <w:rFonts w:hint="eastAsia"/>
        </w:rPr>
        <w:t>10.3</w:t>
      </w:r>
      <w:r>
        <w:rPr>
          <w:rFonts w:eastAsia="SimSun" w:hint="eastAsia"/>
          <w:lang w:eastAsia="zh-CN"/>
        </w:rPr>
        <w:tab/>
      </w:r>
      <w:r>
        <w:rPr>
          <w:rFonts w:hint="eastAsia"/>
        </w:rPr>
        <w:t>Notification procedures</w:t>
      </w:r>
      <w:bookmarkEnd w:id="5544"/>
    </w:p>
    <w:p w14:paraId="1797C0E1" w14:textId="77777777" w:rsidR="00EA3D55" w:rsidRPr="00B777D2" w:rsidRDefault="00EA3D55" w:rsidP="00EA3D55">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3CF44C4" w14:textId="77777777" w:rsidR="00EA3D55" w:rsidRDefault="00EA3D55" w:rsidP="00EA3D55">
      <w:pPr>
        <w:pStyle w:val="B1"/>
        <w:rPr>
          <w:lang w:eastAsia="ko-KR"/>
        </w:rPr>
      </w:pPr>
      <w:r>
        <w:rPr>
          <w:rFonts w:hint="eastAsia"/>
          <w:lang w:eastAsia="ko-KR"/>
        </w:rPr>
        <w:t>&lt;subscription&gt; resource handling (clause 10.2.12)</w:t>
      </w:r>
    </w:p>
    <w:p w14:paraId="318DE28E" w14:textId="77777777" w:rsidR="00EA3D55" w:rsidRPr="00B777D2" w:rsidRDefault="00EA3D55" w:rsidP="00EA3D55">
      <w:pPr>
        <w:pStyle w:val="B1"/>
        <w:numPr>
          <w:ilvl w:val="1"/>
          <w:numId w:val="294"/>
        </w:numPr>
        <w:rPr>
          <w:lang w:eastAsia="ko-KR"/>
        </w:rPr>
      </w:pPr>
      <w:r w:rsidRPr="00B777D2">
        <w:rPr>
          <w:lang w:eastAsia="ko-KR"/>
        </w:rPr>
        <w:t>to notify Receiver(s) of modifications of a resource for an ass</w:t>
      </w:r>
      <w:r>
        <w:rPr>
          <w:lang w:eastAsia="ko-KR"/>
        </w:rPr>
        <w:t>ociated &lt;subscription&gt; resource</w:t>
      </w:r>
    </w:p>
    <w:p w14:paraId="2B3922C6" w14:textId="77777777" w:rsidR="00EA3D55" w:rsidRPr="00D816C6" w:rsidRDefault="00EA3D55" w:rsidP="00EA3D55">
      <w:pPr>
        <w:numPr>
          <w:ilvl w:val="1"/>
          <w:numId w:val="294"/>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49F7E0D1" w14:textId="77777777" w:rsidR="00EA3D55" w:rsidRPr="00B777D2" w:rsidRDefault="00EA3D55" w:rsidP="00EA3D55">
      <w:pPr>
        <w:pStyle w:val="B1"/>
        <w:numPr>
          <w:ilvl w:val="1"/>
          <w:numId w:val="294"/>
        </w:numPr>
        <w:rPr>
          <w:lang w:eastAsia="ko-KR"/>
        </w:rPr>
      </w:pPr>
      <w:r w:rsidRPr="00B777D2">
        <w:rPr>
          <w:lang w:eastAsia="ko-KR"/>
        </w:rPr>
        <w:t>to request Receiver(s) to perform res</w:t>
      </w:r>
      <w:r>
        <w:rPr>
          <w:lang w:eastAsia="ko-KR"/>
        </w:rPr>
        <w:t>ource subscription verification</w:t>
      </w:r>
    </w:p>
    <w:p w14:paraId="4578986D" w14:textId="77777777" w:rsidR="00EA3D55" w:rsidRDefault="00EA3D55" w:rsidP="00EA3D55">
      <w:pPr>
        <w:pStyle w:val="B1"/>
        <w:numPr>
          <w:ilvl w:val="1"/>
          <w:numId w:val="294"/>
        </w:numPr>
        <w:rPr>
          <w:lang w:eastAsia="ko-KR"/>
        </w:rPr>
      </w:pPr>
      <w:r w:rsidRPr="00B777D2">
        <w:rPr>
          <w:lang w:eastAsia="ko-KR"/>
        </w:rPr>
        <w:t>to notify deletion</w:t>
      </w:r>
      <w:r>
        <w:rPr>
          <w:lang w:eastAsia="ko-KR"/>
        </w:rPr>
        <w:t xml:space="preserve"> of the &lt;subscription&gt; resource</w:t>
      </w:r>
    </w:p>
    <w:p w14:paraId="3E7C7A05" w14:textId="77777777" w:rsidR="00EA3D55" w:rsidRDefault="00EA3D55" w:rsidP="00EA3D55">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4861E549" w14:textId="77777777" w:rsidR="00EA3D55" w:rsidRDefault="00EA3D55" w:rsidP="00EA3D55">
      <w:pPr>
        <w:pStyle w:val="B1"/>
        <w:numPr>
          <w:ilvl w:val="0"/>
          <w:numId w:val="295"/>
        </w:numPr>
        <w:rPr>
          <w:lang w:eastAsia="ko-KR"/>
        </w:rPr>
      </w:pPr>
      <w:r>
        <w:rPr>
          <w:rFonts w:hint="eastAsia"/>
          <w:lang w:eastAsia="ko-KR"/>
        </w:rPr>
        <w:t>to send the result of the request</w:t>
      </w:r>
    </w:p>
    <w:p w14:paraId="6EA608B1" w14:textId="77777777" w:rsidR="00EA3D55" w:rsidRDefault="00EA3D55" w:rsidP="00EA3D55">
      <w:pPr>
        <w:pStyle w:val="B1"/>
        <w:rPr>
          <w:lang w:eastAsia="ko-KR"/>
        </w:rPr>
      </w:pPr>
      <w:r>
        <w:rPr>
          <w:rFonts w:hint="eastAsia"/>
          <w:lang w:eastAsia="ko-KR"/>
        </w:rPr>
        <w:t>&lt;pollingChannelURI&gt; resource handling (clause 10.2.13.8)</w:t>
      </w:r>
    </w:p>
    <w:p w14:paraId="72A87312" w14:textId="77777777" w:rsidR="00EA3D55" w:rsidRDefault="00EA3D55" w:rsidP="00EA3D55">
      <w:pPr>
        <w:pStyle w:val="B1"/>
        <w:numPr>
          <w:ilvl w:val="1"/>
          <w:numId w:val="2"/>
        </w:numPr>
        <w:rPr>
          <w:lang w:eastAsia="ko-KR"/>
        </w:rPr>
      </w:pPr>
      <w:r>
        <w:rPr>
          <w:rFonts w:hint="eastAsia"/>
          <w:lang w:eastAsia="ko-KR"/>
        </w:rPr>
        <w:t xml:space="preserve">to send the response corresponding to a request delivered via service layer long polling </w:t>
      </w:r>
    </w:p>
    <w:p w14:paraId="435374A5" w14:textId="77777777" w:rsidR="00EA3D55" w:rsidRPr="00EA3D55" w:rsidRDefault="00EA3D55" w:rsidP="00DA7B71">
      <w:pPr>
        <w:rPr>
          <w:rFonts w:eastAsia="SimSun"/>
          <w:lang w:val="x-none" w:eastAsia="zh-CN"/>
        </w:rPr>
      </w:pPr>
    </w:p>
    <w:p w14:paraId="2619FE43" w14:textId="77777777" w:rsidR="00DA7B71" w:rsidRPr="00AF42AF" w:rsidRDefault="00DA7B71" w:rsidP="00AA01AF">
      <w:pPr>
        <w:pStyle w:val="Heading1"/>
      </w:pPr>
      <w:bookmarkStart w:id="5557" w:name="_Toc452019953"/>
      <w:r w:rsidRPr="00AF42AF">
        <w:t>11</w:t>
      </w:r>
      <w:r w:rsidRPr="00AF42AF">
        <w:tab/>
        <w:t>Trust Enabling Architecture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E3C2815" w14:textId="77777777" w:rsidR="00DA7B71" w:rsidRPr="00AF42AF" w:rsidRDefault="00DA7B71" w:rsidP="005A7041">
      <w:pPr>
        <w:pStyle w:val="Heading2"/>
      </w:pPr>
      <w:bookmarkStart w:id="5558" w:name="_Toc436520030"/>
      <w:bookmarkStart w:id="5559" w:name="_Toc452019954"/>
      <w:r w:rsidRPr="00AF42AF">
        <w:t>11.0</w:t>
      </w:r>
      <w:r w:rsidRPr="00AF42AF">
        <w:tab/>
      </w:r>
      <w:r w:rsidR="005A7041">
        <w:tab/>
      </w:r>
      <w:r w:rsidRPr="00AF42AF">
        <w:t>Introduction</w:t>
      </w:r>
      <w:bookmarkEnd w:id="5558"/>
      <w:bookmarkEnd w:id="5559"/>
    </w:p>
    <w:p w14:paraId="74DA7C00" w14:textId="77777777"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14:paraId="7CD40C0D" w14:textId="77777777" w:rsidR="00DA7B71" w:rsidRPr="00AF42AF" w:rsidRDefault="00DA7B71" w:rsidP="00DA7B71">
      <w:pPr>
        <w:pStyle w:val="B1"/>
      </w:pPr>
      <w:r w:rsidRPr="00AF42AF">
        <w:t>M2M Enrolment functions, which manage the enrolment of M2M Nodes and M2M applications for access to M2M Services provided by an M2M Service Provider.</w:t>
      </w:r>
    </w:p>
    <w:p w14:paraId="6DDF38E5" w14:textId="77777777" w:rsidR="00DA7B71" w:rsidRPr="00AF42AF" w:rsidRDefault="00DA7B71" w:rsidP="00DA7B71">
      <w:pPr>
        <w:pStyle w:val="B1"/>
      </w:pPr>
      <w:r w:rsidRPr="00AF42AF">
        <w:t xml:space="preserve">M2M Authentication functions, in charge of identification and authentication of CSEs and AEs. </w:t>
      </w:r>
    </w:p>
    <w:p w14:paraId="279691DE" w14:textId="77777777" w:rsidR="00DA7B71" w:rsidRPr="00AF42AF" w:rsidRDefault="00DA7B71" w:rsidP="00DA7B71">
      <w:pPr>
        <w:pStyle w:val="B1"/>
      </w:pPr>
      <w:r w:rsidRPr="00AF42AF">
        <w:t>M2M Authorization functions, which handle authorization requests to access resources.</w:t>
      </w:r>
    </w:p>
    <w:p w14:paraId="5666C20C" w14:textId="77777777"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3F2F1C61" w14:textId="77777777" w:rsidR="00DA7B71" w:rsidRPr="00AF42AF" w:rsidRDefault="00DA7B71" w:rsidP="00AA01AF">
      <w:pPr>
        <w:pStyle w:val="Heading2"/>
      </w:pPr>
      <w:bookmarkStart w:id="5560" w:name="_Toc428283313"/>
      <w:bookmarkStart w:id="5561" w:name="_Toc428905394"/>
      <w:bookmarkStart w:id="5562" w:name="_Toc428905840"/>
      <w:bookmarkStart w:id="5563" w:name="_Toc428906285"/>
      <w:bookmarkStart w:id="5564" w:name="_Toc429057474"/>
      <w:bookmarkStart w:id="5565" w:name="_Toc429057975"/>
      <w:bookmarkStart w:id="5566" w:name="_Toc436520031"/>
      <w:bookmarkStart w:id="5567" w:name="_Toc406425434"/>
      <w:bookmarkStart w:id="5568" w:name="_Toc408583519"/>
      <w:bookmarkStart w:id="5569" w:name="_Toc408583963"/>
      <w:bookmarkStart w:id="5570" w:name="_Toc416336360"/>
      <w:bookmarkStart w:id="5571" w:name="_Toc410298731"/>
      <w:bookmarkStart w:id="5572" w:name="_Toc452019955"/>
      <w:r w:rsidRPr="00AF42AF">
        <w:lastRenderedPageBreak/>
        <w:t>11.1</w:t>
      </w:r>
      <w:r w:rsidRPr="00AF42AF">
        <w:tab/>
        <w:t xml:space="preserve">Enrolling M2M Nodes and M2M </w:t>
      </w:r>
      <w:r w:rsidR="00BC0067" w:rsidRPr="00D007F6">
        <w:t>A</w:t>
      </w:r>
      <w:r w:rsidRPr="00AF42AF">
        <w:t>pplications for oneM2M Services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0D607CCC" w14:textId="77777777"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14:paraId="49A0637E" w14:textId="77777777"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14:paraId="2915BA42" w14:textId="77777777" w:rsidR="00DA7B71" w:rsidRPr="00AF42AF" w:rsidRDefault="00DA7B71" w:rsidP="00DA7B71">
      <w:r w:rsidRPr="00AF42AF">
        <w:t xml:space="preserve">Similarly, it </w:t>
      </w:r>
      <w:r w:rsidR="00F81531">
        <w:rPr>
          <w:rFonts w:eastAsia="SimSun" w:hint="eastAsia"/>
          <w:lang w:eastAsia="zh-CN"/>
        </w:rPr>
        <w:t>may</w:t>
      </w:r>
      <w:r w:rsidR="00F81531" w:rsidRPr="00AF42AF">
        <w:t xml:space="preserve"> </w:t>
      </w:r>
      <w:r w:rsidRPr="00AF42AF">
        <w:t xml:space="preserve">be possible for an M2M Service Provider to mandate that </w:t>
      </w:r>
      <w:r w:rsidR="00F81531">
        <w:rPr>
          <w:rFonts w:eastAsia="SimSun" w:hint="eastAsia"/>
          <w:lang w:eastAsia="zh-CN"/>
        </w:rPr>
        <w:t>an M2M A</w:t>
      </w:r>
      <w:r w:rsidRPr="00AF42AF">
        <w:t xml:space="preserve">pplication accessing M2M services be </w:t>
      </w:r>
      <w:r w:rsidR="00F81531">
        <w:rPr>
          <w:rFonts w:eastAsia="SimSun" w:hint="eastAsia"/>
          <w:lang w:eastAsia="zh-CN"/>
        </w:rPr>
        <w:t xml:space="preserve">associated </w:t>
      </w:r>
      <w:r w:rsidRPr="00AF42AF">
        <w:t>with</w:t>
      </w:r>
      <w:r w:rsidR="00F81531">
        <w:rPr>
          <w:rFonts w:eastAsia="SimSun" w:hint="eastAsia"/>
          <w:lang w:eastAsia="zh-CN"/>
        </w:rPr>
        <w:t xml:space="preserve"> a</w:t>
      </w:r>
      <w:r w:rsidRPr="00AF42AF">
        <w:t xml:space="preserve"> security credential used to authorize specific operations to </w:t>
      </w:r>
      <w:r w:rsidR="00F81531">
        <w:rPr>
          <w:rFonts w:eastAsia="SimSun" w:hint="eastAsia"/>
          <w:lang w:eastAsia="zh-CN"/>
        </w:rPr>
        <w:t>instances of that M2M</w:t>
      </w:r>
      <w:r w:rsidR="00F81531" w:rsidRPr="00AF42AF">
        <w:t xml:space="preserve"> </w:t>
      </w:r>
      <w:r w:rsidR="00F81531">
        <w:rPr>
          <w:rFonts w:eastAsia="SimSun" w:hint="eastAsia"/>
          <w:lang w:eastAsia="zh-CN"/>
        </w:rPr>
        <w:t>A</w:t>
      </w:r>
      <w:r w:rsidRPr="00AF42AF">
        <w:t>pplication</w:t>
      </w:r>
      <w:r w:rsidR="00F81531">
        <w:rPr>
          <w:rFonts w:eastAsia="SimSun" w:hint="eastAsia"/>
          <w:lang w:eastAsia="zh-CN"/>
        </w:rPr>
        <w:t>, i.e. AEs</w:t>
      </w:r>
      <w:r w:rsidRPr="00AF42AF">
        <w:t xml:space="preserve"> (see clause 11.2.2). This step facilitates the deployment and management of </w:t>
      </w:r>
      <w:r w:rsidR="00F81531">
        <w:rPr>
          <w:rFonts w:eastAsia="SimSun" w:hint="eastAsia"/>
          <w:lang w:eastAsia="zh-CN"/>
        </w:rPr>
        <w:t>M2M A</w:t>
      </w:r>
      <w:r w:rsidRPr="00AF42AF">
        <w:t xml:space="preserve">pplications that are instantiated in great numbers, as it enables all instances of an </w:t>
      </w:r>
      <w:r w:rsidR="00F81531">
        <w:rPr>
          <w:rFonts w:eastAsia="SimSun" w:hint="eastAsia"/>
          <w:lang w:eastAsia="zh-CN"/>
        </w:rPr>
        <w:t>M2M A</w:t>
      </w:r>
      <w:r w:rsidRPr="00AF42AF">
        <w:t xml:space="preserve">pplication to be managed through common security policies that are set once for all. It also enables keeping control over </w:t>
      </w:r>
      <w:r w:rsidR="00F81531">
        <w:rPr>
          <w:rFonts w:eastAsia="SimSun" w:hint="eastAsia"/>
          <w:lang w:eastAsia="zh-CN"/>
        </w:rPr>
        <w:t>M2M A</w:t>
      </w:r>
      <w:r w:rsidRPr="00AF42AF">
        <w:t>pplications issued by untrusted sources.</w:t>
      </w:r>
    </w:p>
    <w:p w14:paraId="41973584" w14:textId="77777777" w:rsidR="00DA7B71" w:rsidRPr="00AF42AF" w:rsidRDefault="00DA7B71" w:rsidP="00DA7B71">
      <w:r w:rsidRPr="00AF42AF">
        <w:t>The above steps may be delegated to an M2M trust enabler, when this role is not assumed by the M2M Service Provider.</w:t>
      </w:r>
    </w:p>
    <w:p w14:paraId="60ECE3FD" w14:textId="77777777" w:rsidR="00DA7B71" w:rsidRPr="00AF42AF" w:rsidRDefault="00DA7B71" w:rsidP="00AA01AF">
      <w:pPr>
        <w:pStyle w:val="Heading2"/>
      </w:pPr>
      <w:bookmarkStart w:id="5573" w:name="_Toc428283314"/>
      <w:bookmarkStart w:id="5574" w:name="_Toc428905395"/>
      <w:bookmarkStart w:id="5575" w:name="_Toc428905841"/>
      <w:bookmarkStart w:id="5576" w:name="_Toc428906286"/>
      <w:bookmarkStart w:id="5577" w:name="_Toc429057475"/>
      <w:bookmarkStart w:id="5578" w:name="_Toc429057976"/>
      <w:bookmarkStart w:id="5579" w:name="_Toc436520032"/>
      <w:bookmarkStart w:id="5580" w:name="_Toc406425435"/>
      <w:bookmarkStart w:id="5581" w:name="_Toc408583520"/>
      <w:bookmarkStart w:id="5582" w:name="_Toc408583964"/>
      <w:bookmarkStart w:id="5583" w:name="_Toc416336361"/>
      <w:bookmarkStart w:id="5584" w:name="_Toc410298732"/>
      <w:bookmarkStart w:id="5585" w:name="_Toc452019956"/>
      <w:r w:rsidRPr="00AF42AF">
        <w:t>11.2</w:t>
      </w:r>
      <w:r w:rsidRPr="00AF42AF">
        <w:tab/>
        <w:t>M2M Initial Provisioning Procedures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AF35558" w14:textId="77777777" w:rsidR="00DA7B71" w:rsidRPr="00AF42AF" w:rsidRDefault="00DA7B71" w:rsidP="00AA01AF">
      <w:pPr>
        <w:pStyle w:val="Heading3"/>
      </w:pPr>
      <w:bookmarkStart w:id="5586" w:name="_Toc428283315"/>
      <w:bookmarkStart w:id="5587" w:name="_Toc428905396"/>
      <w:bookmarkStart w:id="5588" w:name="_Toc428905842"/>
      <w:bookmarkStart w:id="5589" w:name="_Toc428906287"/>
      <w:bookmarkStart w:id="5590" w:name="_Toc429057476"/>
      <w:bookmarkStart w:id="5591" w:name="_Toc429057977"/>
      <w:bookmarkStart w:id="5592" w:name="_Toc436520033"/>
      <w:bookmarkStart w:id="5593" w:name="_Toc406425436"/>
      <w:bookmarkStart w:id="5594" w:name="_Toc408583521"/>
      <w:bookmarkStart w:id="5595" w:name="_Toc408583965"/>
      <w:bookmarkStart w:id="5596" w:name="_Toc416336362"/>
      <w:bookmarkStart w:id="5597" w:name="_Toc410298733"/>
      <w:bookmarkStart w:id="5598" w:name="_Toc452019957"/>
      <w:r w:rsidRPr="00AF42AF">
        <w:t>11.2.1</w:t>
      </w:r>
      <w:r w:rsidRPr="00AF42AF">
        <w:tab/>
        <w:t>M2M Node Enrolment and Service Provisioning</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641E1B82" w14:textId="77777777"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14:paraId="721244E2" w14:textId="77777777"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14:paraId="41E97934" w14:textId="77777777" w:rsidR="00DA7B71" w:rsidRPr="00AF42AF" w:rsidRDefault="00DA7B71" w:rsidP="00DA7B71">
      <w:r w:rsidRPr="00AF42AF">
        <w:t>The following security provisioning scenarios are supported by the oneM2M architecture:</w:t>
      </w:r>
    </w:p>
    <w:p w14:paraId="34DB9755" w14:textId="77777777" w:rsidR="00DA7B71" w:rsidRPr="00AF42AF" w:rsidRDefault="00DA7B71" w:rsidP="00BC1EF3">
      <w:pPr>
        <w:pStyle w:val="BN"/>
        <w:numPr>
          <w:ilvl w:val="0"/>
          <w:numId w:val="280"/>
        </w:numPr>
      </w:pPr>
      <w:r w:rsidRPr="00AF42AF">
        <w:t>Pre-provisioning:</w:t>
      </w:r>
    </w:p>
    <w:p w14:paraId="674970BE" w14:textId="77777777"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14:paraId="07771333" w14:textId="77777777" w:rsidR="00DA7B71" w:rsidRPr="00AF42AF" w:rsidRDefault="00DA7B71" w:rsidP="00DA7B71">
      <w:pPr>
        <w:pStyle w:val="BN"/>
      </w:pPr>
      <w:r w:rsidRPr="00AF42AF">
        <w:t>Remote provisioning:</w:t>
      </w:r>
    </w:p>
    <w:p w14:paraId="7E284DC3" w14:textId="77777777"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14:paraId="6B3C218E" w14:textId="77777777" w:rsidR="00DA7B71" w:rsidRPr="00AF42AF" w:rsidRDefault="00DA7B71" w:rsidP="00DA7B71">
      <w:pPr>
        <w:pStyle w:val="B2"/>
      </w:pPr>
      <w:r w:rsidRPr="00AF42AF">
        <w:t>When supported, remote provisioning procedure shall be implemented as described in the oneM2M Security Solutions Technical Specification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7CE03E31" w14:textId="77777777" w:rsidR="00DA7B71" w:rsidRPr="00AF42AF" w:rsidRDefault="00DA7B71" w:rsidP="00DA7B71">
      <w:pPr>
        <w:pStyle w:val="B2"/>
      </w:pPr>
      <w:r w:rsidRPr="00AF42AF">
        <w:lastRenderedPageBreak/>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14:paraId="41BED683" w14:textId="77777777" w:rsidR="00DA7B71" w:rsidRPr="00AF42AF" w:rsidRDefault="00DA7B71" w:rsidP="00AA01AF">
      <w:pPr>
        <w:pStyle w:val="Heading3"/>
      </w:pPr>
      <w:bookmarkStart w:id="5599" w:name="_Toc428283316"/>
      <w:bookmarkStart w:id="5600" w:name="_Toc428905397"/>
      <w:bookmarkStart w:id="5601" w:name="_Toc428905843"/>
      <w:bookmarkStart w:id="5602" w:name="_Toc428906288"/>
      <w:bookmarkStart w:id="5603" w:name="_Toc429057477"/>
      <w:bookmarkStart w:id="5604" w:name="_Toc429057978"/>
      <w:bookmarkStart w:id="5605" w:name="_Toc436520034"/>
      <w:bookmarkStart w:id="5606" w:name="_Toc406425437"/>
      <w:bookmarkStart w:id="5607" w:name="_Toc408583522"/>
      <w:bookmarkStart w:id="5608" w:name="_Toc408583966"/>
      <w:bookmarkStart w:id="5609" w:name="_Toc416336363"/>
      <w:bookmarkStart w:id="5610" w:name="_Toc410298734"/>
      <w:bookmarkStart w:id="5611" w:name="_Toc452019958"/>
      <w:r w:rsidRPr="00AF42AF">
        <w:t>11.2.</w:t>
      </w:r>
      <w:r w:rsidR="00BC0067" w:rsidRPr="00D007F6">
        <w:t>2</w:t>
      </w:r>
      <w:r w:rsidRPr="00AF42AF">
        <w:tab/>
        <w:t>M2M Application Enrolment</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51382B0B" w14:textId="77777777" w:rsidR="00DA7B71" w:rsidRPr="00AF42AF" w:rsidRDefault="00DA7B71" w:rsidP="00DA7B71">
      <w:r w:rsidRPr="00AF42AF">
        <w:t xml:space="preserve">This procedure is an optional step that enables the M2M SP and/or M2M </w:t>
      </w:r>
      <w:r w:rsidR="00F81531">
        <w:rPr>
          <w:rFonts w:eastAsia="SimSun" w:hint="eastAsia"/>
          <w:lang w:eastAsia="zh-CN"/>
        </w:rPr>
        <w:t>A</w:t>
      </w:r>
      <w:r w:rsidRPr="00AF42AF">
        <w:t xml:space="preserve">pplication provider to control which </w:t>
      </w:r>
      <w:r w:rsidR="00F81531">
        <w:rPr>
          <w:rFonts w:eastAsia="SimSun" w:hint="eastAsia"/>
          <w:lang w:eastAsia="zh-CN"/>
        </w:rPr>
        <w:t>M2M A</w:t>
      </w:r>
      <w:r w:rsidRPr="00AF42AF">
        <w:t xml:space="preserve">pplications are allowed to use the M2M services. It assumes that </w:t>
      </w:r>
      <w:r w:rsidR="00F81531">
        <w:rPr>
          <w:rFonts w:eastAsia="SimSun" w:hint="eastAsia"/>
          <w:lang w:eastAsia="zh-CN"/>
        </w:rPr>
        <w:t xml:space="preserve">the </w:t>
      </w:r>
      <w:r w:rsidRPr="00AF42AF">
        <w:t xml:space="preserve">M2M </w:t>
      </w:r>
      <w:r w:rsidR="00F81531">
        <w:rPr>
          <w:rFonts w:eastAsia="SimSun" w:hint="eastAsia"/>
          <w:lang w:eastAsia="zh-CN"/>
        </w:rPr>
        <w:t>A</w:t>
      </w:r>
      <w:r w:rsidRPr="00AF42AF">
        <w:t xml:space="preserve">pplication </w:t>
      </w:r>
      <w:r w:rsidR="00F81531">
        <w:rPr>
          <w:rFonts w:eastAsia="SimSun" w:hint="eastAsia"/>
          <w:lang w:eastAsia="zh-CN"/>
        </w:rPr>
        <w:t>is associated to</w:t>
      </w:r>
      <w:r w:rsidRPr="00AF42AF">
        <w:t xml:space="preserve"> </w:t>
      </w:r>
      <w:r w:rsidR="00F81531">
        <w:rPr>
          <w:rFonts w:eastAsia="SimSun" w:hint="eastAsia"/>
          <w:lang w:eastAsia="zh-CN"/>
        </w:rPr>
        <w:t xml:space="preserve">a </w:t>
      </w:r>
      <w:r w:rsidRPr="00AF42AF">
        <w:t xml:space="preserve">credential used for controlling authorization </w:t>
      </w:r>
      <w:r w:rsidR="00F81531">
        <w:rPr>
          <w:rFonts w:eastAsia="SimSun"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SimSun"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SimSun" w:hint="eastAsia"/>
          <w:lang w:eastAsia="zh-CN"/>
        </w:rPr>
        <w:t>M2M A</w:t>
      </w:r>
      <w:r w:rsidRPr="00AF42AF">
        <w:rPr>
          <w:rFonts w:eastAsia="SimSun" w:hint="eastAsia"/>
          <w:lang w:eastAsia="zh-CN"/>
        </w:rPr>
        <w:t>pplications</w:t>
      </w:r>
      <w:r w:rsidRPr="00AF42AF">
        <w:t xml:space="preserve">. </w:t>
      </w:r>
    </w:p>
    <w:p w14:paraId="72D81B76" w14:textId="77777777" w:rsidR="00DA7B71" w:rsidRPr="00AF42AF" w:rsidRDefault="00DA7B71" w:rsidP="00AA01AF">
      <w:pPr>
        <w:pStyle w:val="Heading2"/>
      </w:pPr>
      <w:bookmarkStart w:id="5612" w:name="_Toc428283317"/>
      <w:bookmarkStart w:id="5613" w:name="_Toc428905398"/>
      <w:bookmarkStart w:id="5614" w:name="_Toc428905844"/>
      <w:bookmarkStart w:id="5615" w:name="_Toc428906289"/>
      <w:bookmarkStart w:id="5616" w:name="_Toc429057478"/>
      <w:bookmarkStart w:id="5617" w:name="_Toc429057979"/>
      <w:bookmarkStart w:id="5618" w:name="_Toc436520035"/>
      <w:bookmarkStart w:id="5619" w:name="_Toc406425438"/>
      <w:bookmarkStart w:id="5620" w:name="_Toc408583523"/>
      <w:bookmarkStart w:id="5621" w:name="_Toc408583967"/>
      <w:bookmarkStart w:id="5622" w:name="_Toc416336364"/>
      <w:bookmarkStart w:id="5623" w:name="_Toc410298735"/>
      <w:bookmarkStart w:id="5624" w:name="_Toc452019959"/>
      <w:r w:rsidRPr="00AF42AF">
        <w:t>11.3</w:t>
      </w:r>
      <w:r w:rsidRPr="00AF42AF">
        <w:tab/>
        <w:t>M2M Operational Security Procedures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7A26F3B" w14:textId="77777777" w:rsidR="00DA7B71" w:rsidRPr="00AF42AF" w:rsidRDefault="00DA7B71" w:rsidP="00AA01AF">
      <w:pPr>
        <w:pStyle w:val="Heading3"/>
      </w:pPr>
      <w:bookmarkStart w:id="5625" w:name="_Toc429057479"/>
      <w:bookmarkStart w:id="5626" w:name="_Toc429057980"/>
      <w:bookmarkStart w:id="5627" w:name="_Toc436520036"/>
      <w:bookmarkStart w:id="5628" w:name="_Toc452019960"/>
      <w:r w:rsidRPr="00AF42AF">
        <w:t>11.3.0</w:t>
      </w:r>
      <w:r w:rsidRPr="00AF42AF">
        <w:tab/>
        <w:t>Introduction</w:t>
      </w:r>
      <w:bookmarkEnd w:id="5625"/>
      <w:bookmarkEnd w:id="5626"/>
      <w:bookmarkEnd w:id="5627"/>
      <w:bookmarkEnd w:id="5628"/>
    </w:p>
    <w:p w14:paraId="5D9223E4" w14:textId="77777777" w:rsidR="00DA7B71" w:rsidRPr="00BC1EF3"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1EF3">
        <w:t xml:space="preserve"> These procedures shall be implemented as specified in the oneM2M security specification </w:t>
      </w:r>
      <w:r w:rsidRPr="00AF42AF">
        <w:t>[</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r w:rsidRPr="00AF42AF">
        <w:rPr>
          <w:rFonts w:eastAsia="SimSun" w:hint="eastAsia"/>
          <w:lang w:eastAsia="zh-CN"/>
        </w:rPr>
        <w:t>.</w:t>
      </w:r>
    </w:p>
    <w:p w14:paraId="4A77CC87" w14:textId="77777777" w:rsidR="00DA7B71" w:rsidRPr="00AF42AF" w:rsidRDefault="00DA7B71" w:rsidP="00DA7B71">
      <w:pPr>
        <w:pStyle w:val="NO"/>
        <w:rPr>
          <w:rFonts w:eastAsia="SimSun"/>
          <w:lang w:eastAsia="zh-CN"/>
        </w:rPr>
      </w:pPr>
      <w:r w:rsidRPr="00AF42AF">
        <w:t>NOTE:</w:t>
      </w:r>
      <w:r w:rsidRPr="00AF42AF">
        <w:tab/>
        <w:t>The detailed specifications of the security procedures in TS</w:t>
      </w:r>
      <w:r w:rsidRPr="00CC763B">
        <w:t>-0003 [</w:t>
      </w:r>
      <w:hyperlink w:anchor="REF_oneM2M_TS_0003" w:history="1">
        <w:r w:rsidR="00475EB7" w:rsidRPr="00475EB7">
          <w:rPr>
            <w:rStyle w:val="Hyperlink"/>
            <w:rFonts w:eastAsia="SimSun"/>
            <w:color w:val="000000"/>
            <w:u w:val="none"/>
            <w:lang w:eastAsia="zh-CN"/>
          </w:rPr>
          <w:t>3</w:t>
        </w:r>
      </w:hyperlink>
      <w:r w:rsidRPr="00CC763B">
        <w:t>]</w:t>
      </w:r>
      <w:r w:rsidRPr="00AF42AF">
        <w:t xml:space="preserve"> uses</w:t>
      </w:r>
      <w:r w:rsidRPr="00CC763B">
        <w:t xml:space="preserve"> </w:t>
      </w:r>
      <w:r w:rsidRPr="00AF42AF">
        <w:t xml:space="preserve"> different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14:paraId="1351285D" w14:textId="77777777" w:rsidR="00DA7B71" w:rsidRPr="00AF42AF" w:rsidRDefault="00803365" w:rsidP="00DA7B71">
      <w:pPr>
        <w:pStyle w:val="FL"/>
        <w:rPr>
          <w:rFonts w:eastAsia="SimSun"/>
          <w:lang w:eastAsia="zh-CN"/>
        </w:rPr>
      </w:pPr>
      <w:r>
        <w:object w:dxaOrig="7571" w:dyaOrig="6867" w14:anchorId="73AEC890">
          <v:shape id="_x0000_i1088" type="#_x0000_t75" style="width:378.8pt;height:343.35pt" o:ole="">
            <v:imagedata r:id="rId149" o:title=""/>
          </v:shape>
          <o:OLEObject Type="Embed" ProgID="Visio.Drawing.11" ShapeID="_x0000_i1088" DrawAspect="Content" ObjectID="_1536416685" r:id="rId150"/>
        </w:object>
      </w:r>
    </w:p>
    <w:p w14:paraId="7ADC3688" w14:textId="77777777" w:rsidR="007213A2" w:rsidRPr="00BC1EF3" w:rsidRDefault="007213A2" w:rsidP="00BC1EF3">
      <w:pPr>
        <w:jc w:val="center"/>
        <w:rPr>
          <w:b/>
        </w:rPr>
      </w:pPr>
      <w:r w:rsidRPr="00BC1EF3">
        <w:rPr>
          <w:b/>
        </w:rPr>
        <w:t>Figure 11.3-1</w:t>
      </w:r>
      <w:r w:rsidRPr="006C6758">
        <w:rPr>
          <w:b/>
        </w:rPr>
        <w:t>:</w:t>
      </w:r>
      <w:r w:rsidRPr="00BC1EF3">
        <w:rPr>
          <w:b/>
        </w:rPr>
        <w:t xml:space="preserve"> High Level Procedures on Mcc or Mca</w:t>
      </w:r>
    </w:p>
    <w:p w14:paraId="6D24FBB6" w14:textId="77777777" w:rsidR="00BC0067" w:rsidRPr="00BC0067" w:rsidRDefault="00DA7B71" w:rsidP="00BC0067">
      <w:pPr>
        <w:pStyle w:val="FL"/>
      </w:pPr>
      <w:r w:rsidRPr="00AF42AF">
        <w:rPr>
          <w:rFonts w:eastAsia="SimSun"/>
        </w:rPr>
        <w:object w:dxaOrig="17429" w:dyaOrig="11437" w14:anchorId="2367A8AC">
          <v:shape id="_x0000_i1089" type="#_x0000_t75" style="width:434.15pt;height:283.7pt" o:ole="">
            <v:imagedata r:id="rId151" o:title=""/>
          </v:shape>
          <o:OLEObject Type="Embed" ProgID="Visio.Drawing.11" ShapeID="_x0000_i1089" DrawAspect="Content" ObjectID="_1536416686" r:id="rId152"/>
        </w:object>
      </w:r>
    </w:p>
    <w:p w14:paraId="3ED95C25" w14:textId="77777777" w:rsidR="007213A2" w:rsidRPr="00BC1EF3" w:rsidRDefault="007213A2" w:rsidP="00BC1EF3">
      <w:pPr>
        <w:jc w:val="center"/>
        <w:rPr>
          <w:b/>
        </w:rPr>
      </w:pPr>
      <w:r w:rsidRPr="00BC1EF3">
        <w:rPr>
          <w:b/>
        </w:rPr>
        <w:t>Figure 11.3-2</w:t>
      </w:r>
      <w:r w:rsidRPr="006C6758">
        <w:rPr>
          <w:b/>
        </w:rPr>
        <w:t>:</w:t>
      </w:r>
      <w:r w:rsidRPr="00BC1EF3">
        <w:rPr>
          <w:b/>
        </w:rPr>
        <w:t xml:space="preserve"> MAF assisted High Level Procedures on Mcc or Mca</w:t>
      </w:r>
    </w:p>
    <w:p w14:paraId="33B0C7FE" w14:textId="77777777" w:rsidR="00DA7B71" w:rsidRPr="00D007F6" w:rsidRDefault="00BC0067" w:rsidP="00AA01AF">
      <w:pPr>
        <w:pStyle w:val="Heading3"/>
      </w:pPr>
      <w:bookmarkStart w:id="5629" w:name="_Toc428283318"/>
      <w:bookmarkStart w:id="5630" w:name="_Toc428905399"/>
      <w:bookmarkStart w:id="5631" w:name="_Toc428905845"/>
      <w:bookmarkStart w:id="5632" w:name="_Toc428906290"/>
      <w:bookmarkStart w:id="5633" w:name="_Toc429057480"/>
      <w:bookmarkStart w:id="5634" w:name="_Toc429057981"/>
      <w:bookmarkStart w:id="5635" w:name="_Toc436520037"/>
      <w:bookmarkStart w:id="5636" w:name="_Toc406425439"/>
      <w:bookmarkStart w:id="5637" w:name="_Toc408583524"/>
      <w:bookmarkStart w:id="5638" w:name="_Toc408583968"/>
      <w:bookmarkStart w:id="5639" w:name="_Toc416336365"/>
      <w:bookmarkStart w:id="5640" w:name="_Toc410298736"/>
      <w:bookmarkStart w:id="5641" w:name="_Toc452019961"/>
      <w:r w:rsidRPr="00D007F6">
        <w:t>11.3.1</w:t>
      </w:r>
      <w:r w:rsidRPr="00D007F6">
        <w:tab/>
        <w:t>Identification of CSE and AE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1FF518DE" w14:textId="77777777" w:rsidR="00DA7B71" w:rsidRPr="00BC1EF3" w:rsidRDefault="00BC0067" w:rsidP="00DA7B71">
      <w:r w:rsidRPr="00BC1EF3">
        <w:t>Once a CSE or AE is provisioned with its security credentials, there is no need to configure long-term secret information to the CSE or AE. However, additional non-secret information may need to be configured using the same security procedures.</w:t>
      </w:r>
    </w:p>
    <w:p w14:paraId="18C7BBF7" w14:textId="77777777" w:rsidR="00DA7B71" w:rsidRPr="005A7041" w:rsidRDefault="00BC0067" w:rsidP="00DA7B71">
      <w:pPr>
        <w:rPr>
          <w:rFonts w:eastAsia="SimSun"/>
          <w:lang w:val="en-US"/>
        </w:rPr>
      </w:pPr>
      <w:r w:rsidRPr="00BC1EF3">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1EF3">
        <w:t>Association Configuration</w:t>
      </w:r>
      <w:r w:rsidR="00DA7B71" w:rsidRPr="00AF42AF">
        <w:t>"</w:t>
      </w:r>
      <w:r w:rsidRPr="00BC1EF3">
        <w:t xml:space="preserve"> in </w:t>
      </w:r>
      <w:r w:rsidR="00DA7B71" w:rsidRPr="005A7041">
        <w:rPr>
          <w:lang w:val="en-US"/>
        </w:rPr>
        <w:t>TS</w:t>
      </w:r>
      <w:r w:rsidR="00DA7B71">
        <w:rPr>
          <w:lang w:val="en-US"/>
        </w:rPr>
        <w:t>-0003 [</w:t>
      </w:r>
      <w:hyperlink w:anchor="REF_oneM2M_TS_0003" w:history="1">
        <w:r w:rsidR="00475EB7" w:rsidRPr="00475EB7">
          <w:rPr>
            <w:rStyle w:val="Hyperlink"/>
            <w:rFonts w:eastAsia="SimSun"/>
            <w:color w:val="000000"/>
            <w:u w:val="none"/>
            <w:lang w:val="en-US" w:eastAsia="zh-CN"/>
          </w:rPr>
          <w:t>3</w:t>
        </w:r>
      </w:hyperlink>
      <w:r w:rsidR="00DA7B71">
        <w:rPr>
          <w:lang w:val="en-US"/>
        </w:rPr>
        <w:t>].</w:t>
      </w:r>
      <w:r w:rsidR="00DA7B71" w:rsidRPr="005A7041">
        <w:rPr>
          <w:lang w:val="en-US"/>
        </w:rPr>
        <w:t xml:space="preserve"> </w:t>
      </w:r>
    </w:p>
    <w:p w14:paraId="4182B8DD" w14:textId="77777777" w:rsidR="00DA7B71" w:rsidRPr="00D007F6" w:rsidRDefault="00DA7B71" w:rsidP="00AA01AF">
      <w:pPr>
        <w:pStyle w:val="Heading3"/>
      </w:pPr>
      <w:bookmarkStart w:id="5642" w:name="_Toc428283319"/>
      <w:bookmarkStart w:id="5643" w:name="_Toc428905400"/>
      <w:bookmarkStart w:id="5644" w:name="_Toc428905846"/>
      <w:bookmarkStart w:id="5645" w:name="_Toc428906291"/>
      <w:bookmarkStart w:id="5646" w:name="_Toc429057481"/>
      <w:bookmarkStart w:id="5647" w:name="_Toc429057982"/>
      <w:bookmarkStart w:id="5648" w:name="_Toc436520038"/>
      <w:bookmarkStart w:id="5649" w:name="_Toc406425440"/>
      <w:bookmarkStart w:id="5650" w:name="_Toc408583525"/>
      <w:bookmarkStart w:id="5651" w:name="_Toc408583969"/>
      <w:bookmarkStart w:id="5652" w:name="_Toc416336366"/>
      <w:bookmarkStart w:id="5653" w:name="_Toc410298737"/>
      <w:bookmarkStart w:id="5654" w:name="_Toc452019962"/>
      <w:r w:rsidRPr="00D007F6">
        <w:t>11.3.2</w:t>
      </w:r>
      <w:r w:rsidRPr="00D007F6">
        <w:tab/>
        <w:t>Authentication and Security Association of CSE and AE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4EFAD0B9" w14:textId="77777777" w:rsidR="00DA7B71" w:rsidRPr="00BC1EF3" w:rsidRDefault="00DA7B71" w:rsidP="00DA7B71">
      <w:pPr>
        <w:keepNext/>
        <w:keepLines/>
      </w:pPr>
      <w:r w:rsidRPr="005A7041">
        <w:rPr>
          <w:lang w:val="en-US"/>
        </w:rPr>
        <w:t>The association security handshake (See TS</w:t>
      </w:r>
      <w:r>
        <w:rPr>
          <w:lang w:val="en-US"/>
        </w:rPr>
        <w:t>-0003 [</w:t>
      </w:r>
      <w:hyperlink w:anchor="REF_oneM2M_TS_0003" w:history="1">
        <w:r w:rsidR="00475EB7" w:rsidRPr="00475EB7">
          <w:rPr>
            <w:rStyle w:val="Hyperlink"/>
            <w:rFonts w:eastAsia="SimSun"/>
            <w:color w:val="000000"/>
            <w:u w:val="none"/>
            <w:lang w:val="en-US" w:eastAsia="zh-CN"/>
          </w:rPr>
          <w:t>3</w:t>
        </w:r>
      </w:hyperlink>
      <w:r>
        <w:rPr>
          <w:lang w:val="en-US"/>
        </w:rPr>
        <w:t>])</w:t>
      </w:r>
      <w:r w:rsidRPr="005A7041">
        <w:rPr>
          <w:lang w:val="en-US"/>
        </w:rPr>
        <w:t xml:space="preserve"> provides</w:t>
      </w:r>
      <w:r w:rsidRPr="00AF42AF">
        <w:t>:</w:t>
      </w:r>
    </w:p>
    <w:p w14:paraId="07262C44" w14:textId="77777777" w:rsidR="00BC0067" w:rsidRPr="00BC1EF3" w:rsidRDefault="00BC0067" w:rsidP="00BC1EF3">
      <w:pPr>
        <w:pStyle w:val="B10"/>
      </w:pPr>
      <w:r w:rsidRPr="00BC1EF3">
        <w:t>(a)</w:t>
      </w:r>
      <w:r w:rsidR="00DA7B71" w:rsidRPr="00AF42AF">
        <w:tab/>
      </w:r>
      <w:r w:rsidRPr="00BC1EF3">
        <w:t xml:space="preserve">mutual authentication of CSE and AE and </w:t>
      </w:r>
    </w:p>
    <w:p w14:paraId="5E7CE51F" w14:textId="77777777" w:rsidR="00BC0067" w:rsidRPr="00BC1EF3" w:rsidRDefault="00BC0067" w:rsidP="00BC1EF3">
      <w:pPr>
        <w:pStyle w:val="B10"/>
        <w:rPr>
          <w:rFonts w:eastAsia="SimSun"/>
        </w:rPr>
      </w:pPr>
      <w:r w:rsidRPr="00BC1EF3">
        <w:t>(b)</w:t>
      </w:r>
      <w:r w:rsidR="00DA7B71" w:rsidRPr="00AF42AF">
        <w:tab/>
      </w:r>
      <w:r w:rsidRPr="00BC1EF3">
        <w:t xml:space="preserve">session key derivation. </w:t>
      </w:r>
    </w:p>
    <w:p w14:paraId="786ECDD8" w14:textId="77777777" w:rsidR="00DA7B71" w:rsidRPr="00BC1EF3" w:rsidRDefault="00BC0067" w:rsidP="00DA7B71">
      <w:pPr>
        <w:keepNext/>
        <w:keepLines/>
        <w:rPr>
          <w:rFonts w:eastAsia="SimSun"/>
        </w:rPr>
      </w:pPr>
      <w:r w:rsidRPr="00BC1EF3">
        <w:t xml:space="preserve">Prior to granting access to M2M services, the credentials resulting from the M2M Node and M2M application enrolment procedures shall be used, together with the </w:t>
      </w:r>
      <w:r w:rsidRPr="00BC1EF3">
        <w:rPr>
          <w:rFonts w:eastAsia="SimSun"/>
        </w:rPr>
        <w:t xml:space="preserve">information </w:t>
      </w:r>
      <w:r w:rsidRPr="00BC1EF3">
        <w:t xml:space="preserve">supplied in the identification step (clause 11.1), to perform mutual authentication of the Registree CSE or </w:t>
      </w:r>
      <w:r w:rsidRPr="00BC1EF3">
        <w:rPr>
          <w:rFonts w:eastAsia="SimSun"/>
        </w:rPr>
        <w:t xml:space="preserve">AE </w:t>
      </w:r>
      <w:r w:rsidRPr="00BC1EF3">
        <w:t>with the Registrar CSE. Upon mutual authentication</w:t>
      </w:r>
      <w:r w:rsidRPr="00BC1EF3">
        <w:rPr>
          <w:rFonts w:eastAsia="SimSun"/>
        </w:rPr>
        <w:t>:</w:t>
      </w:r>
    </w:p>
    <w:p w14:paraId="4DDBD3C6" w14:textId="77777777" w:rsidR="00BC0067" w:rsidRPr="00BC1EF3" w:rsidRDefault="00BC0067" w:rsidP="00BC1EF3">
      <w:pPr>
        <w:pStyle w:val="B1"/>
      </w:pPr>
      <w:r w:rsidRPr="00BC1EF3">
        <w:t>Registree CSE or AE associates, with the Registrar CSE, the CSE-ID supplied in the identification step (clause 11.1).</w:t>
      </w:r>
    </w:p>
    <w:p w14:paraId="055839F6" w14:textId="77777777" w:rsidR="00BC0067" w:rsidRPr="00BC1EF3" w:rsidRDefault="00BC0067" w:rsidP="00BC1EF3">
      <w:pPr>
        <w:pStyle w:val="B1"/>
      </w:pPr>
      <w:r w:rsidRPr="00BC1EF3">
        <w:t>If the Registree CSE or AE has previously registered successfully with the Registrar CSE and the Registrar CSE has retained the applicable M2M service subscription and CSE-ID or AE-ID, then the Registrar CSE can use this information.</w:t>
      </w:r>
    </w:p>
    <w:p w14:paraId="24B43C7B" w14:textId="77777777" w:rsidR="00BC0067" w:rsidRPr="00BC1EF3" w:rsidRDefault="00BC0067" w:rsidP="00BC1EF3">
      <w:pPr>
        <w:pStyle w:val="B1"/>
      </w:pPr>
      <w:r w:rsidRPr="00BC1EF3">
        <w:t xml:space="preserve">In other cases, the Registrar CSE determines the applicable M2M service subscription and CSE-ID or AE-ID as described in clause 10.1.1.2 </w:t>
      </w:r>
      <w:r w:rsidR="00DA7B71" w:rsidRPr="00AF42AF">
        <w:t>"</w:t>
      </w:r>
      <w:r w:rsidRPr="00BC1EF3">
        <w:t>Registration related CREATE procedure</w:t>
      </w:r>
      <w:r w:rsidR="00DA7B71" w:rsidRPr="00AF42AF">
        <w:t>"</w:t>
      </w:r>
      <w:r w:rsidRPr="00BC1EF3">
        <w:t xml:space="preserve"> in the present document.</w:t>
      </w:r>
    </w:p>
    <w:p w14:paraId="3180F14F" w14:textId="77777777" w:rsidR="00DA7B71" w:rsidRPr="00BC1EF3" w:rsidRDefault="00BC0067" w:rsidP="00DA7B71">
      <w:pPr>
        <w:keepNext/>
        <w:keepLines/>
      </w:pPr>
      <w:r w:rsidRPr="00BC1EF3">
        <w:t>The Registree receives authorization to access the M2M services defined in the M2M Service Subscription.</w:t>
      </w:r>
    </w:p>
    <w:p w14:paraId="3AB62723" w14:textId="77777777" w:rsidR="00DA7B71" w:rsidRPr="00BC1EF3" w:rsidRDefault="00BC0067" w:rsidP="00DA7B71">
      <w:pPr>
        <w:rPr>
          <w:rFonts w:eastAsia="SimSun"/>
        </w:rPr>
      </w:pPr>
      <w:r w:rsidRPr="00BC1EF3">
        <w:t xml:space="preserve">Session keys are then derived for providing desired security services to the communicating entities, such as confidentiality and/or integrity of information exchange (these security services may be provided through establishment </w:t>
      </w:r>
      <w:r w:rsidRPr="00BC1EF3">
        <w:lastRenderedPageBreak/>
        <w:t>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79082F78" w14:textId="02613C96" w:rsidR="00DA7B71" w:rsidRPr="00D007F6" w:rsidRDefault="00BC0067" w:rsidP="00AA01AF">
      <w:pPr>
        <w:pStyle w:val="Heading3"/>
      </w:pPr>
      <w:bookmarkStart w:id="5655" w:name="_Toc452019963"/>
      <w:bookmarkStart w:id="5656" w:name="_Toc428283320"/>
      <w:bookmarkStart w:id="5657" w:name="_Toc428905401"/>
      <w:bookmarkStart w:id="5658" w:name="_Toc428905847"/>
      <w:bookmarkStart w:id="5659" w:name="_Toc428906292"/>
      <w:bookmarkStart w:id="5660" w:name="_Toc429057482"/>
      <w:bookmarkStart w:id="5661" w:name="_Toc429057983"/>
      <w:bookmarkStart w:id="5662" w:name="_Toc436520039"/>
      <w:bookmarkStart w:id="5663" w:name="_Toc416336367"/>
      <w:bookmarkStart w:id="5664" w:name="_Toc406425442"/>
      <w:bookmarkStart w:id="5665" w:name="_Toc408583527"/>
      <w:bookmarkStart w:id="5666" w:name="_Toc408583971"/>
      <w:r w:rsidRPr="00D007F6">
        <w:t>11.3.3</w:t>
      </w:r>
      <w:r w:rsidRPr="00D007F6">
        <w:tab/>
      </w:r>
      <w:r w:rsidR="00140E1F">
        <w:rPr>
          <w:rFonts w:eastAsia="SimSun" w:hint="eastAsia"/>
          <w:lang w:eastAsia="zh-CN"/>
        </w:rPr>
        <w:t>Void</w:t>
      </w:r>
      <w:bookmarkEnd w:id="5655"/>
      <w:bookmarkEnd w:id="5656"/>
      <w:bookmarkEnd w:id="5657"/>
      <w:bookmarkEnd w:id="5658"/>
      <w:bookmarkEnd w:id="5659"/>
      <w:bookmarkEnd w:id="5660"/>
      <w:bookmarkEnd w:id="5661"/>
      <w:bookmarkEnd w:id="5662"/>
      <w:bookmarkEnd w:id="5663"/>
    </w:p>
    <w:p w14:paraId="4A1212EB" w14:textId="77777777" w:rsidR="00DA7B71" w:rsidRPr="00D007F6" w:rsidRDefault="00BC0067" w:rsidP="00AA01AF">
      <w:pPr>
        <w:pStyle w:val="Heading3"/>
      </w:pPr>
      <w:bookmarkStart w:id="5667" w:name="_Toc428283321"/>
      <w:bookmarkStart w:id="5668" w:name="_Toc428905402"/>
      <w:bookmarkStart w:id="5669" w:name="_Toc428905848"/>
      <w:bookmarkStart w:id="5670" w:name="_Toc428906293"/>
      <w:bookmarkStart w:id="5671" w:name="_Toc429057483"/>
      <w:bookmarkStart w:id="5672" w:name="_Toc429057984"/>
      <w:bookmarkStart w:id="5673" w:name="_Toc436520040"/>
      <w:bookmarkStart w:id="5674" w:name="_Toc416336368"/>
      <w:bookmarkStart w:id="5675" w:name="_Toc410298739"/>
      <w:bookmarkStart w:id="5676" w:name="_Toc452019964"/>
      <w:r w:rsidRPr="00D007F6">
        <w:t>11.3.4</w:t>
      </w:r>
      <w:r w:rsidRPr="00D007F6">
        <w:tab/>
        <w:t>M2M Authorization Procedure</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26C92D2" w14:textId="77777777" w:rsidR="00DA7B71" w:rsidRPr="00BC1EF3" w:rsidRDefault="00BC0067" w:rsidP="00DA7B71">
      <w:r w:rsidRPr="00BC1EF3">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14:paraId="0A4946C7" w14:textId="77777777" w:rsidR="00DA7B71" w:rsidRPr="00AF42AF" w:rsidRDefault="00DA7B71" w:rsidP="00DA7B71">
      <w:pPr>
        <w:pStyle w:val="B1"/>
      </w:pPr>
      <w:r w:rsidRPr="00AF42AF">
        <w:t>The privileges set by the M2M Service Subscription associated with the Originator (e.g. service/role assigned to the Originator).</w:t>
      </w:r>
    </w:p>
    <w:p w14:paraId="382CF485" w14:textId="77777777"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14:paraId="2FAD5CF2" w14:textId="77777777" w:rsidR="00DA7B71" w:rsidRPr="00BC1EF3" w:rsidRDefault="00BC0067" w:rsidP="00DA7B71">
      <w:r w:rsidRPr="00BC1EF3">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r w:rsidR="007213A2">
        <w:fldChar w:fldCharType="begin"/>
      </w:r>
      <w:r w:rsidR="007213A2">
        <w:instrText xml:space="preserve">REF REF_TS118103 \h  \* MERGEFORMAT </w:instrText>
      </w:r>
      <w:r w:rsidR="007213A2">
        <w:fldChar w:fldCharType="separate"/>
      </w:r>
      <w:r w:rsidR="00475EB7" w:rsidRPr="00475EB7">
        <w:rPr>
          <w:rFonts w:eastAsia="SimSun"/>
          <w:color w:val="000000"/>
          <w:lang w:eastAsia="zh-CN"/>
        </w:rPr>
        <w:t>3</w:t>
      </w:r>
      <w:r w:rsidR="007213A2">
        <w:fldChar w:fldCharType="end"/>
      </w:r>
      <w:r w:rsidR="00DA7B71" w:rsidRPr="00AF42AF">
        <w:t>].</w:t>
      </w:r>
    </w:p>
    <w:p w14:paraId="28D38675" w14:textId="77777777" w:rsidR="00BC0067" w:rsidRPr="00BC1EF3" w:rsidRDefault="00BC0067" w:rsidP="00BC1EF3">
      <w:pPr>
        <w:keepNext/>
      </w:pPr>
      <w:r w:rsidRPr="00BC1EF3">
        <w:t>The following set of access control policy attributes shall be available for an Access Decision</w:t>
      </w:r>
      <w:r w:rsidR="00DA7B71">
        <w:t>:</w:t>
      </w:r>
    </w:p>
    <w:p w14:paraId="55DA0879" w14:textId="77777777" w:rsidR="00DA7B71" w:rsidRPr="00AF42AF" w:rsidRDefault="00DA7B71" w:rsidP="00DA7B71">
      <w:pPr>
        <w:pStyle w:val="B1"/>
      </w:pPr>
      <w:r w:rsidRPr="00AF42AF">
        <w:t>Access control attributes of Originator (e.g. Service Role, CSE_IDs, AE-IDs, etc.).</w:t>
      </w:r>
    </w:p>
    <w:p w14:paraId="2883FF39" w14:textId="77777777" w:rsidR="00DA7B71" w:rsidRPr="00AF42AF" w:rsidRDefault="00DA7B71" w:rsidP="00DA7B71">
      <w:pPr>
        <w:pStyle w:val="B1"/>
      </w:pPr>
      <w:r w:rsidRPr="00AF42AF">
        <w:t>Access control attributes of Environment/Context (e.g. time, day, IP address, etc.).</w:t>
      </w:r>
    </w:p>
    <w:p w14:paraId="6AE2EB72" w14:textId="77777777" w:rsidR="00DA7B71" w:rsidRPr="00AF42AF" w:rsidRDefault="00DA7B71" w:rsidP="00DA7B71">
      <w:pPr>
        <w:pStyle w:val="B1"/>
      </w:pPr>
      <w:r w:rsidRPr="00AF42AF">
        <w:t>Access control attributes of Operations (e.g. Create, Execute, etc.).</w:t>
      </w:r>
    </w:p>
    <w:p w14:paraId="1E6F6808" w14:textId="77777777" w:rsidR="00DA7B71" w:rsidRPr="00BC1EF3" w:rsidRDefault="00BC0067" w:rsidP="00DA7B71">
      <w:r w:rsidRPr="00BC1EF3">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14:paraId="32F6B8E0" w14:textId="77777777" w:rsidR="00DA7B71" w:rsidRPr="00BC1EF3" w:rsidRDefault="00BC0067" w:rsidP="00DA7B71">
      <w:r w:rsidRPr="00BC1EF3">
        <w:t>The authorization procedure involves rerouting of access requests to an M2M authorization function and delivering access tokens valid for specific authorization.</w:t>
      </w:r>
    </w:p>
    <w:p w14:paraId="3E1F252B" w14:textId="77777777" w:rsidR="00DA7B71" w:rsidRPr="00BC1EF3" w:rsidRDefault="00BC0067" w:rsidP="00DA7B71">
      <w:r w:rsidRPr="00BC1EF3">
        <w:t xml:space="preserve">The authorization procedure shall be implemented as specified in the oneM2M Security Solutions Technical Specification </w:t>
      </w:r>
      <w:r w:rsidR="00DA7B71" w:rsidRPr="00AF42AF">
        <w:t>[</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00DA7B71" w:rsidRPr="00AF42AF">
        <w:t>].</w:t>
      </w:r>
    </w:p>
    <w:p w14:paraId="4BE1BA83" w14:textId="77777777" w:rsidR="00DA7B71" w:rsidRPr="00AF42AF" w:rsidRDefault="00DA7B71" w:rsidP="00AA01AF">
      <w:pPr>
        <w:pStyle w:val="Heading1"/>
      </w:pPr>
      <w:bookmarkStart w:id="5677" w:name="_Toc428283322"/>
      <w:bookmarkStart w:id="5678" w:name="_Toc428905403"/>
      <w:bookmarkStart w:id="5679" w:name="_Toc428905849"/>
      <w:bookmarkStart w:id="5680" w:name="_Toc428906294"/>
      <w:bookmarkStart w:id="5681" w:name="_Toc429057484"/>
      <w:bookmarkStart w:id="5682" w:name="_Toc429057985"/>
      <w:bookmarkStart w:id="5683" w:name="_Toc436520041"/>
      <w:bookmarkStart w:id="5684" w:name="_Toc406425443"/>
      <w:bookmarkStart w:id="5685" w:name="_Toc408583528"/>
      <w:bookmarkStart w:id="5686" w:name="_Toc408583972"/>
      <w:bookmarkStart w:id="5687" w:name="_Toc416336369"/>
      <w:bookmarkStart w:id="5688" w:name="_Toc410298740"/>
      <w:bookmarkStart w:id="5689" w:name="_Toc452019965"/>
      <w:r w:rsidRPr="00AF42AF">
        <w:t>12</w:t>
      </w:r>
      <w:r w:rsidRPr="00AF42AF">
        <w:tab/>
        <w:t>Information Recording</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2DBD0FE7" w14:textId="77777777" w:rsidR="00DA7B71" w:rsidRPr="00AF42AF" w:rsidRDefault="00DA7B71" w:rsidP="00AA01AF">
      <w:pPr>
        <w:pStyle w:val="Heading2"/>
      </w:pPr>
      <w:bookmarkStart w:id="5690" w:name="_Toc428283323"/>
      <w:bookmarkStart w:id="5691" w:name="_Toc428905404"/>
      <w:bookmarkStart w:id="5692" w:name="_Toc428905850"/>
      <w:bookmarkStart w:id="5693" w:name="_Toc428906295"/>
      <w:bookmarkStart w:id="5694" w:name="_Toc429057485"/>
      <w:bookmarkStart w:id="5695" w:name="_Toc429057986"/>
      <w:bookmarkStart w:id="5696" w:name="_Toc436520042"/>
      <w:bookmarkStart w:id="5697" w:name="_Toc406425444"/>
      <w:bookmarkStart w:id="5698" w:name="_Toc408583529"/>
      <w:bookmarkStart w:id="5699" w:name="_Toc408583973"/>
      <w:bookmarkStart w:id="5700" w:name="_Toc416336370"/>
      <w:bookmarkStart w:id="5701" w:name="_Toc410298741"/>
      <w:bookmarkStart w:id="5702" w:name="_Toc452019966"/>
      <w:r w:rsidRPr="00AF42AF">
        <w:t>12.1</w:t>
      </w:r>
      <w:r w:rsidRPr="00AF42AF">
        <w:tab/>
        <w:t>M2M Infrastructure Node (IN) Information Recording</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4917E25D" w14:textId="77777777" w:rsidR="00DA7B71" w:rsidRPr="00AF42AF" w:rsidRDefault="00DA7B71" w:rsidP="00AA01AF">
      <w:pPr>
        <w:pStyle w:val="Heading3"/>
      </w:pPr>
      <w:bookmarkStart w:id="5703" w:name="_Toc429057486"/>
      <w:bookmarkStart w:id="5704" w:name="_Toc429057987"/>
      <w:bookmarkStart w:id="5705" w:name="_Toc436520043"/>
      <w:bookmarkStart w:id="5706" w:name="_Toc452019967"/>
      <w:r w:rsidRPr="00AF42AF">
        <w:t>12.1.0</w:t>
      </w:r>
      <w:r w:rsidRPr="00AF42AF">
        <w:tab/>
        <w:t>Introduction</w:t>
      </w:r>
      <w:bookmarkEnd w:id="5703"/>
      <w:bookmarkEnd w:id="5704"/>
      <w:bookmarkEnd w:id="5705"/>
      <w:bookmarkEnd w:id="5706"/>
    </w:p>
    <w:p w14:paraId="3453F4A2" w14:textId="77777777"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14:paraId="13DCC571" w14:textId="77777777" w:rsidR="00DA7B71" w:rsidRPr="00AF42AF" w:rsidRDefault="00DA7B71" w:rsidP="00DA7B71">
      <w:r w:rsidRPr="00AF42AF">
        <w:t>This clause describes a framework for recording the necessary information by infrastructure nodes.</w:t>
      </w:r>
    </w:p>
    <w:p w14:paraId="178F4AAF" w14:textId="77777777" w:rsidR="00DA7B71" w:rsidRPr="00AF42AF" w:rsidRDefault="00DA7B71" w:rsidP="00AA01AF">
      <w:pPr>
        <w:pStyle w:val="Heading3"/>
      </w:pPr>
      <w:bookmarkStart w:id="5707" w:name="_Toc428283324"/>
      <w:bookmarkStart w:id="5708" w:name="_Toc428905405"/>
      <w:bookmarkStart w:id="5709" w:name="_Toc428905851"/>
      <w:bookmarkStart w:id="5710" w:name="_Toc428906296"/>
      <w:bookmarkStart w:id="5711" w:name="_Toc429057487"/>
      <w:bookmarkStart w:id="5712" w:name="_Toc429057988"/>
      <w:bookmarkStart w:id="5713" w:name="_Toc436520044"/>
      <w:bookmarkStart w:id="5714" w:name="_Toc406425445"/>
      <w:bookmarkStart w:id="5715" w:name="_Toc408583530"/>
      <w:bookmarkStart w:id="5716" w:name="_Toc408583974"/>
      <w:bookmarkStart w:id="5717" w:name="_Toc416336371"/>
      <w:bookmarkStart w:id="5718" w:name="_Toc410298742"/>
      <w:bookmarkStart w:id="5719" w:name="_Toc452019968"/>
      <w:r w:rsidRPr="00AF42AF">
        <w:t>12.1.1</w:t>
      </w:r>
      <w:r w:rsidRPr="00AF42AF">
        <w:tab/>
        <w:t>Information Recording Triggers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F30CBC0" w14:textId="77777777" w:rsidR="00DA7B71" w:rsidRPr="00AF42AF" w:rsidRDefault="00DA7B71" w:rsidP="00DA7B71">
      <w:r w:rsidRPr="00AF42AF">
        <w:t>Triggers have to be configured in the IN node by the M2M service provider to initiate information recording.</w:t>
      </w:r>
    </w:p>
    <w:p w14:paraId="3E057D16" w14:textId="77777777" w:rsidR="00DA7B71" w:rsidRPr="00AF42AF" w:rsidRDefault="00DA7B71" w:rsidP="00DA7B71">
      <w:commentRangeStart w:id="5720"/>
      <w:r w:rsidRPr="00AF42AF">
        <w:t>The M2M infrastructure nodes shall be able to initiate recording based on any of the following triggers</w:t>
      </w:r>
      <w:commentRangeEnd w:id="5720"/>
      <w:r w:rsidR="006F540E">
        <w:rPr>
          <w:rStyle w:val="CommentReference"/>
          <w:rFonts w:eastAsia="MS Mincho"/>
          <w:lang w:eastAsia="x-none"/>
        </w:rPr>
        <w:commentReference w:id="5720"/>
      </w:r>
      <w:r w:rsidRPr="00AF42AF">
        <w:t>:</w:t>
      </w:r>
    </w:p>
    <w:p w14:paraId="739C840A" w14:textId="77777777" w:rsidR="00DA7B71" w:rsidRPr="00AF42AF" w:rsidRDefault="00DA7B71" w:rsidP="00DA7B71">
      <w:pPr>
        <w:pStyle w:val="B1"/>
      </w:pPr>
      <w:r w:rsidRPr="00AF42AF">
        <w:t>A request received by the M2M IN over the Mcc reference point.</w:t>
      </w:r>
    </w:p>
    <w:p w14:paraId="568265AC" w14:textId="77777777" w:rsidR="00DA7B71" w:rsidRPr="00AF42AF" w:rsidRDefault="00DA7B71" w:rsidP="00DA7B71">
      <w:pPr>
        <w:pStyle w:val="B1"/>
      </w:pPr>
      <w:r w:rsidRPr="00AF42AF">
        <w:lastRenderedPageBreak/>
        <w:t>A request received by the M2M IN over the Mca reference point.</w:t>
      </w:r>
    </w:p>
    <w:p w14:paraId="63836301" w14:textId="77777777" w:rsidR="00DA7B71" w:rsidRPr="00AF42AF" w:rsidRDefault="00DA7B71" w:rsidP="00DA7B71">
      <w:pPr>
        <w:pStyle w:val="B1"/>
      </w:pPr>
      <w:r w:rsidRPr="00AF42AF">
        <w:t>A request initiated by the M2M IN over any reference point.</w:t>
      </w:r>
    </w:p>
    <w:p w14:paraId="427A104E" w14:textId="77777777"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14:paraId="5FD04C3D" w14:textId="77777777" w:rsidR="00DA7B71" w:rsidRPr="00AF42AF" w:rsidRDefault="00DA7B71" w:rsidP="00DA7B71">
      <w:commentRangeStart w:id="5721"/>
      <w:r w:rsidRPr="00AF42AF">
        <w:t>More than one trigger can be simultaneously configured</w:t>
      </w:r>
      <w:commentRangeEnd w:id="5721"/>
      <w:r w:rsidR="006F540E">
        <w:rPr>
          <w:rStyle w:val="CommentReference"/>
          <w:rFonts w:eastAsia="MS Mincho"/>
          <w:lang w:eastAsia="x-none"/>
        </w:rPr>
        <w:commentReference w:id="5721"/>
      </w:r>
      <w:r w:rsidRPr="00AF42AF">
        <w:t>.</w:t>
      </w:r>
    </w:p>
    <w:p w14:paraId="55099A13" w14:textId="77777777" w:rsidR="00DA7B71" w:rsidRPr="00AF42AF" w:rsidRDefault="00DA7B71" w:rsidP="00DA7B71">
      <w:commentRangeStart w:id="5722"/>
      <w:r w:rsidRPr="00AF42AF">
        <w:t>The recording triggers may also be configurable, for example, as follows</w:t>
      </w:r>
      <w:commentRangeEnd w:id="5722"/>
      <w:r w:rsidR="006F540E">
        <w:rPr>
          <w:rStyle w:val="CommentReference"/>
          <w:rFonts w:eastAsia="MS Mincho"/>
          <w:lang w:eastAsia="x-none"/>
        </w:rPr>
        <w:commentReference w:id="5722"/>
      </w:r>
      <w:r w:rsidRPr="00AF42AF">
        <w:t>:</w:t>
      </w:r>
    </w:p>
    <w:p w14:paraId="6C68A38A" w14:textId="77777777" w:rsidR="00DA7B71" w:rsidRPr="00AF42AF" w:rsidRDefault="00DA7B71" w:rsidP="00DA7B71">
      <w:pPr>
        <w:pStyle w:val="B1"/>
      </w:pPr>
      <w:r w:rsidRPr="00AF42AF">
        <w:t>On a per CSE basis, or a group of CSEs for requests originating/arriving from/at the M2M IN.</w:t>
      </w:r>
    </w:p>
    <w:p w14:paraId="0556E0C5" w14:textId="77777777" w:rsidR="00DA7B71" w:rsidRPr="00AF42AF" w:rsidRDefault="00DA7B71" w:rsidP="00DA7B71">
      <w:pPr>
        <w:pStyle w:val="B1"/>
      </w:pPr>
      <w:r w:rsidRPr="00AF42AF">
        <w:t>On a per AE basis or a group of AEs.</w:t>
      </w:r>
    </w:p>
    <w:p w14:paraId="70F98DF3" w14:textId="77777777" w:rsidR="00DA7B71" w:rsidRPr="00AF42AF" w:rsidRDefault="00DA7B71" w:rsidP="00DA7B71">
      <w:pPr>
        <w:pStyle w:val="B1"/>
      </w:pPr>
      <w:r w:rsidRPr="00AF42AF">
        <w:t>The default behavior is that no CSEs/AEs are configured.</w:t>
      </w:r>
    </w:p>
    <w:p w14:paraId="30C79FCF" w14:textId="77777777" w:rsidR="00DA7B71" w:rsidRPr="00AF42AF" w:rsidRDefault="00DA7B71" w:rsidP="00AA01AF">
      <w:pPr>
        <w:pStyle w:val="Heading3"/>
      </w:pPr>
      <w:bookmarkStart w:id="5723" w:name="_Toc428283325"/>
      <w:bookmarkStart w:id="5724" w:name="_Toc428905406"/>
      <w:bookmarkStart w:id="5725" w:name="_Toc428905852"/>
      <w:bookmarkStart w:id="5726" w:name="_Toc428906297"/>
      <w:bookmarkStart w:id="5727" w:name="_Toc429057488"/>
      <w:bookmarkStart w:id="5728" w:name="_Toc429057989"/>
      <w:bookmarkStart w:id="5729" w:name="_Toc436520045"/>
      <w:bookmarkStart w:id="5730" w:name="_Toc406425446"/>
      <w:bookmarkStart w:id="5731" w:name="_Toc408583531"/>
      <w:bookmarkStart w:id="5732" w:name="_Toc408583975"/>
      <w:bookmarkStart w:id="5733" w:name="_Toc416336372"/>
      <w:bookmarkStart w:id="5734" w:name="_Toc410298743"/>
      <w:bookmarkStart w:id="5735" w:name="_Toc452019969"/>
      <w:r w:rsidRPr="00AF42AF">
        <w:t>12.1.2</w:t>
      </w:r>
      <w:r w:rsidRPr="00AF42AF">
        <w:tab/>
        <w:t>M2M Recorded Information Elements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754A9DD7" w14:textId="77777777" w:rsidR="00DA7B71" w:rsidRPr="00AF42AF" w:rsidRDefault="00DA7B71" w:rsidP="00AA01AF">
      <w:pPr>
        <w:pStyle w:val="Heading4"/>
      </w:pPr>
      <w:bookmarkStart w:id="5736" w:name="_Toc428283326"/>
      <w:bookmarkStart w:id="5737" w:name="_Toc428905407"/>
      <w:bookmarkStart w:id="5738" w:name="_Toc428905853"/>
      <w:bookmarkStart w:id="5739" w:name="_Toc428906298"/>
      <w:bookmarkStart w:id="5740" w:name="_Toc429057489"/>
      <w:bookmarkStart w:id="5741" w:name="_Toc429057990"/>
      <w:bookmarkStart w:id="5742" w:name="_Toc436520046"/>
      <w:bookmarkStart w:id="5743" w:name="_Toc406425447"/>
      <w:bookmarkStart w:id="5744" w:name="_Toc408583532"/>
      <w:bookmarkStart w:id="5745" w:name="_Toc408583976"/>
      <w:bookmarkStart w:id="5746" w:name="_Toc416336373"/>
      <w:bookmarkStart w:id="5747" w:name="_Toc410298744"/>
      <w:bookmarkStart w:id="5748" w:name="_Toc452019970"/>
      <w:r w:rsidRPr="00AF42AF">
        <w:t>12.1.2.1</w:t>
      </w:r>
      <w:r w:rsidR="00BC0067" w:rsidRPr="00D007F6">
        <w:tab/>
      </w:r>
      <w:r w:rsidRPr="00AF42AF">
        <w:t>Unit of Recording</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4A96328C" w14:textId="77777777"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7F1DFEFF" w14:textId="77777777" w:rsidR="00DA7B71" w:rsidRPr="00AF42AF" w:rsidRDefault="00DA7B71" w:rsidP="00DA7B71">
      <w:commentRangeStart w:id="5749"/>
      <w:r w:rsidRPr="00AF42AF">
        <w:t>For request-based triggers, as defined in clause 12.1.1, the unit of recording shall include a request and its response</w:t>
      </w:r>
      <w:commentRangeEnd w:id="5749"/>
      <w:r w:rsidR="00701E82">
        <w:rPr>
          <w:rStyle w:val="CommentReference"/>
          <w:rFonts w:eastAsia="MS Mincho"/>
          <w:lang w:eastAsia="x-none"/>
        </w:rPr>
        <w:commentReference w:id="5749"/>
      </w:r>
      <w:r w:rsidRPr="00AF42AF">
        <w:t>.</w:t>
      </w:r>
    </w:p>
    <w:p w14:paraId="3CCC6A2F" w14:textId="77777777" w:rsidR="00DA7B71" w:rsidRPr="00AF42AF" w:rsidRDefault="00DA7B71" w:rsidP="00DA7B71">
      <w:r w:rsidRPr="00AF42AF">
        <w:t>A unit of recording shall be referred to as an M2M Event Record. This shall apply to all recording triggers as defined in clause 12.1.1.</w:t>
      </w:r>
    </w:p>
    <w:p w14:paraId="09125622" w14:textId="77777777" w:rsidR="00DA7B71" w:rsidRPr="00AF42AF" w:rsidRDefault="00DA7B71" w:rsidP="00AA01AF">
      <w:pPr>
        <w:pStyle w:val="Heading4"/>
      </w:pPr>
      <w:bookmarkStart w:id="5750" w:name="_Toc428283327"/>
      <w:bookmarkStart w:id="5751" w:name="_Toc428905408"/>
      <w:bookmarkStart w:id="5752" w:name="_Toc428905854"/>
      <w:bookmarkStart w:id="5753" w:name="_Toc428906299"/>
      <w:bookmarkStart w:id="5754" w:name="_Toc429057490"/>
      <w:bookmarkStart w:id="5755" w:name="_Toc429057991"/>
      <w:bookmarkStart w:id="5756" w:name="_Toc436520047"/>
      <w:bookmarkStart w:id="5757" w:name="_Toc406425448"/>
      <w:bookmarkStart w:id="5758" w:name="_Toc408583533"/>
      <w:bookmarkStart w:id="5759" w:name="_Toc408583977"/>
      <w:bookmarkStart w:id="5760" w:name="_Toc416336374"/>
      <w:bookmarkStart w:id="5761" w:name="_Toc410298745"/>
      <w:bookmarkStart w:id="5762" w:name="_Toc452019971"/>
      <w:r w:rsidRPr="00AF42AF">
        <w:t>12.1.2.2</w:t>
      </w:r>
      <w:r w:rsidRPr="00AF42AF">
        <w:tab/>
        <w:t>Information Elements within an M2M Event Record</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1F7F0DA7" w14:textId="77777777" w:rsidR="00DA7B71" w:rsidRPr="00AF42AF" w:rsidRDefault="00DA7B71" w:rsidP="00DA7B71">
      <w:r w:rsidRPr="00AF42AF">
        <w:t>The information elements within an M2M event record are defined in table 12.1.2.2-1.</w:t>
      </w:r>
    </w:p>
    <w:p w14:paraId="683B7517" w14:textId="77777777" w:rsidR="00DA7B71" w:rsidRPr="00AF42AF" w:rsidRDefault="00DA7B71" w:rsidP="00DA7B71">
      <w:commentRangeStart w:id="5763"/>
      <w:r w:rsidRPr="00AF42AF">
        <w:t>Every M2M event record shall be tagged to depict its content according to the following classification</w:t>
      </w:r>
      <w:commentRangeEnd w:id="5763"/>
      <w:r w:rsidR="00701E82">
        <w:rPr>
          <w:rStyle w:val="CommentReference"/>
          <w:rFonts w:eastAsia="MS Mincho"/>
          <w:lang w:eastAsia="x-none"/>
        </w:rPr>
        <w:commentReference w:id="5763"/>
      </w:r>
      <w:r w:rsidRPr="00AF42AF">
        <w:t>:</w:t>
      </w:r>
    </w:p>
    <w:p w14:paraId="4C07E0C0" w14:textId="77777777" w:rsidR="00DA7B71" w:rsidRPr="00AF42AF" w:rsidRDefault="00DA7B71" w:rsidP="00DA7B71">
      <w:pPr>
        <w:pStyle w:val="B1"/>
      </w:pPr>
      <w:r w:rsidRPr="00AF42AF">
        <w:t>Data related procedures: represent procedures associated with data storage or retrieval from the M2M IN (e.g. Container related procedures).</w:t>
      </w:r>
    </w:p>
    <w:p w14:paraId="65460714" w14:textId="77777777"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14:paraId="4A8A8898" w14:textId="77777777" w:rsidR="00DA7B71" w:rsidRPr="00AF42AF" w:rsidRDefault="00DA7B71" w:rsidP="00DA7B71">
      <w:pPr>
        <w:pStyle w:val="B1"/>
      </w:pPr>
      <w:r w:rsidRPr="00AF42AF">
        <w:t>Group related procedures: represent procedures that handle groups. The group name may be derived from the target resource in these cases.</w:t>
      </w:r>
    </w:p>
    <w:p w14:paraId="3FA71280" w14:textId="77777777" w:rsidR="00DA7B71" w:rsidRPr="00AF42AF" w:rsidRDefault="00DA7B71" w:rsidP="00DA7B71">
      <w:pPr>
        <w:pStyle w:val="B1"/>
      </w:pPr>
      <w:r w:rsidRPr="00AF42AF">
        <w:t>Device Management Procedures</w:t>
      </w:r>
      <w:r w:rsidR="00BC0067" w:rsidRPr="00BC1EF3">
        <w:t>.</w:t>
      </w:r>
    </w:p>
    <w:p w14:paraId="077D85D4" w14:textId="77777777" w:rsidR="00DA7B71" w:rsidRPr="00AF42AF" w:rsidRDefault="00DA7B71" w:rsidP="00DA7B71">
      <w:pPr>
        <w:pStyle w:val="B1"/>
      </w:pPr>
      <w:r w:rsidRPr="00AF42AF">
        <w:t>Occupancy based trigger for recording the occupancy as described in clause 12.1.1.</w:t>
      </w:r>
    </w:p>
    <w:p w14:paraId="7583DADF" w14:textId="77777777" w:rsidR="007213A2" w:rsidRPr="00BC1EF3" w:rsidRDefault="007213A2" w:rsidP="00BC1EF3">
      <w:pPr>
        <w:jc w:val="center"/>
        <w:rPr>
          <w:b/>
        </w:rPr>
      </w:pPr>
      <w:r w:rsidRPr="00BC1EF3">
        <w:rPr>
          <w:b/>
        </w:rPr>
        <w:t>Table 12.1.2.2-1: Information Elements within an M2M Event Record</w:t>
      </w:r>
    </w:p>
    <w:tbl>
      <w:tblPr>
        <w:tblW w:w="4857" w:type="pct"/>
        <w:jc w:val="center"/>
        <w:tblCellMar>
          <w:left w:w="28" w:type="dxa"/>
        </w:tblCellMar>
        <w:tblLook w:val="01E0" w:firstRow="1" w:lastRow="1" w:firstColumn="1" w:lastColumn="1" w:noHBand="0" w:noVBand="0"/>
      </w:tblPr>
      <w:tblGrid>
        <w:gridCol w:w="2714"/>
        <w:gridCol w:w="1048"/>
        <w:gridCol w:w="1048"/>
        <w:gridCol w:w="4544"/>
      </w:tblGrid>
      <w:tr w:rsidR="00616BEC" w:rsidRPr="00AF42AF" w14:paraId="61168E12" w14:textId="72321EE2" w:rsidTr="00616BEC">
        <w:trPr>
          <w:tblHeader/>
          <w:jc w:val="center"/>
        </w:trPr>
        <w:tc>
          <w:tcPr>
            <w:tcW w:w="1451" w:type="pct"/>
            <w:tcBorders>
              <w:top w:val="single" w:sz="4" w:space="0" w:color="auto"/>
              <w:left w:val="single" w:sz="4" w:space="0" w:color="auto"/>
              <w:bottom w:val="single" w:sz="4" w:space="0" w:color="auto"/>
              <w:right w:val="single" w:sz="4" w:space="0" w:color="auto"/>
            </w:tcBorders>
            <w:shd w:val="clear" w:color="auto" w:fill="DDDDDD"/>
            <w:vAlign w:val="center"/>
          </w:tcPr>
          <w:p w14:paraId="5E709A71" w14:textId="77777777" w:rsidR="00616BEC" w:rsidRPr="009B13EC" w:rsidRDefault="00616BEC" w:rsidP="00DA7B71">
            <w:pPr>
              <w:pStyle w:val="TAH"/>
              <w:rPr>
                <w:lang w:val="en-GB"/>
              </w:rPr>
            </w:pPr>
            <w:r w:rsidRPr="009B13EC">
              <w:rPr>
                <w:lang w:val="en-GB"/>
              </w:rPr>
              <w:lastRenderedPageBreak/>
              <w:t>Information Element</w:t>
            </w:r>
          </w:p>
        </w:tc>
        <w:tc>
          <w:tcPr>
            <w:tcW w:w="560" w:type="pct"/>
            <w:tcBorders>
              <w:top w:val="single" w:sz="4" w:space="0" w:color="auto"/>
              <w:left w:val="single" w:sz="4" w:space="0" w:color="auto"/>
              <w:bottom w:val="single" w:sz="4" w:space="0" w:color="auto"/>
              <w:right w:val="single" w:sz="4" w:space="0" w:color="auto"/>
            </w:tcBorders>
            <w:shd w:val="clear" w:color="auto" w:fill="DDDDDD"/>
            <w:vAlign w:val="center"/>
          </w:tcPr>
          <w:p w14:paraId="20E1BD97" w14:textId="77777777" w:rsidR="00616BEC" w:rsidRPr="009B13EC" w:rsidRDefault="00616BEC" w:rsidP="00DA7B71">
            <w:pPr>
              <w:pStyle w:val="TAH"/>
              <w:rPr>
                <w:lang w:val="en-GB"/>
              </w:rPr>
            </w:pPr>
            <w:r w:rsidRPr="009B13EC">
              <w:rPr>
                <w:lang w:val="en-GB"/>
              </w:rPr>
              <w:t>For request based triggers</w:t>
            </w:r>
          </w:p>
          <w:p w14:paraId="0F3309D9" w14:textId="77777777" w:rsidR="00616BEC" w:rsidRPr="009B13EC" w:rsidRDefault="00616BEC" w:rsidP="00DA7B71">
            <w:pPr>
              <w:pStyle w:val="TAH"/>
              <w:rPr>
                <w:lang w:val="en-GB"/>
              </w:rPr>
            </w:pPr>
            <w:r w:rsidRPr="009B13EC">
              <w:rPr>
                <w:lang w:val="en-GB"/>
              </w:rPr>
              <w:t>Mandatory / optional</w:t>
            </w:r>
          </w:p>
        </w:tc>
        <w:tc>
          <w:tcPr>
            <w:tcW w:w="560" w:type="pct"/>
            <w:tcBorders>
              <w:top w:val="single" w:sz="4" w:space="0" w:color="auto"/>
              <w:left w:val="single" w:sz="4" w:space="0" w:color="auto"/>
              <w:bottom w:val="single" w:sz="4" w:space="0" w:color="auto"/>
              <w:right w:val="single" w:sz="4" w:space="0" w:color="auto"/>
            </w:tcBorders>
            <w:shd w:val="clear" w:color="auto" w:fill="DDDDDD"/>
            <w:vAlign w:val="center"/>
          </w:tcPr>
          <w:p w14:paraId="340D81F4" w14:textId="77777777" w:rsidR="00616BEC" w:rsidRPr="009B13EC" w:rsidRDefault="00616BEC" w:rsidP="00DA7B71">
            <w:pPr>
              <w:pStyle w:val="TAH"/>
              <w:rPr>
                <w:lang w:val="en-GB"/>
              </w:rPr>
            </w:pPr>
            <w:r w:rsidRPr="009B13EC">
              <w:rPr>
                <w:lang w:val="en-GB"/>
              </w:rPr>
              <w:t>For timer based triggers</w:t>
            </w:r>
          </w:p>
          <w:p w14:paraId="053F495B" w14:textId="77777777" w:rsidR="00616BEC" w:rsidRPr="009B13EC" w:rsidRDefault="00616BEC" w:rsidP="00DA7B71">
            <w:pPr>
              <w:pStyle w:val="TAH"/>
              <w:rPr>
                <w:lang w:val="en-GB"/>
              </w:rPr>
            </w:pPr>
            <w:r w:rsidRPr="009B13EC">
              <w:rPr>
                <w:lang w:val="en-GB"/>
              </w:rPr>
              <w:t>Mandatory / optional</w:t>
            </w:r>
          </w:p>
          <w:p w14:paraId="67EDE81F" w14:textId="77777777" w:rsidR="00616BEC" w:rsidRPr="009B13EC" w:rsidRDefault="00616BEC" w:rsidP="00DA7B71">
            <w:pPr>
              <w:pStyle w:val="TAH"/>
              <w:rPr>
                <w:lang w:val="en-GB"/>
              </w:rPr>
            </w:pPr>
          </w:p>
        </w:tc>
        <w:tc>
          <w:tcPr>
            <w:tcW w:w="2429" w:type="pct"/>
            <w:tcBorders>
              <w:top w:val="single" w:sz="4" w:space="0" w:color="auto"/>
              <w:left w:val="single" w:sz="4" w:space="0" w:color="auto"/>
              <w:bottom w:val="single" w:sz="4" w:space="0" w:color="auto"/>
              <w:right w:val="single" w:sz="4" w:space="0" w:color="auto"/>
            </w:tcBorders>
            <w:shd w:val="clear" w:color="auto" w:fill="DDDDDD"/>
            <w:vAlign w:val="center"/>
          </w:tcPr>
          <w:p w14:paraId="2CEED2B7" w14:textId="77777777" w:rsidR="00616BEC" w:rsidRPr="009B13EC" w:rsidRDefault="00616BEC" w:rsidP="00DA7B71">
            <w:pPr>
              <w:pStyle w:val="TAH"/>
              <w:rPr>
                <w:lang w:val="en-GB"/>
              </w:rPr>
            </w:pPr>
            <w:r w:rsidRPr="009B13EC">
              <w:rPr>
                <w:lang w:val="en-GB"/>
              </w:rPr>
              <w:t>Description</w:t>
            </w:r>
          </w:p>
        </w:tc>
      </w:tr>
      <w:tr w:rsidR="00616BEC" w:rsidRPr="00AF42AF" w14:paraId="3EFBF1BA" w14:textId="7A81A24A"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39552F57" w14:textId="77777777" w:rsidR="00616BEC" w:rsidRPr="00BC1EF3" w:rsidRDefault="00616BEC" w:rsidP="00DA7B71">
            <w:pPr>
              <w:pStyle w:val="TAL"/>
              <w:rPr>
                <w:i/>
                <w:lang w:val="en-GB"/>
              </w:rPr>
            </w:pPr>
            <w:commentRangeStart w:id="5764"/>
            <w:r w:rsidRPr="00BC1EF3">
              <w:rPr>
                <w:i/>
                <w:lang w:val="en-GB"/>
              </w:rPr>
              <w:t>M2M Service Subscription Identifier</w:t>
            </w:r>
            <w:commentRangeEnd w:id="5764"/>
            <w:r>
              <w:rPr>
                <w:rStyle w:val="CommentReference"/>
                <w:rFonts w:ascii="Times New Roman" w:eastAsia="MS Mincho" w:hAnsi="Times New Roman"/>
                <w:lang w:val="en-GB" w:eastAsia="x-none"/>
              </w:rPr>
              <w:commentReference w:id="5764"/>
            </w:r>
          </w:p>
        </w:tc>
        <w:tc>
          <w:tcPr>
            <w:tcW w:w="560" w:type="pct"/>
            <w:tcBorders>
              <w:top w:val="single" w:sz="4" w:space="0" w:color="auto"/>
              <w:left w:val="single" w:sz="4" w:space="0" w:color="auto"/>
              <w:bottom w:val="single" w:sz="4" w:space="0" w:color="auto"/>
              <w:right w:val="single" w:sz="4" w:space="0" w:color="auto"/>
            </w:tcBorders>
          </w:tcPr>
          <w:p w14:paraId="1405FE8A"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4502B71E"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1437E294" w14:textId="77777777" w:rsidR="00616BEC" w:rsidRPr="009B13EC" w:rsidRDefault="00616BEC" w:rsidP="00DA7B71">
            <w:pPr>
              <w:pStyle w:val="TAL"/>
              <w:rPr>
                <w:lang w:val="en-GB"/>
              </w:rPr>
            </w:pPr>
            <w:r w:rsidRPr="00BC1EF3">
              <w:rPr>
                <w:lang w:val="en-GB"/>
              </w:rPr>
              <w:t>The M2M Service Subscription Identifier associated with the request. This is inserted by the IN (see clause 12.1.3)</w:t>
            </w:r>
          </w:p>
        </w:tc>
      </w:tr>
      <w:tr w:rsidR="00616BEC" w:rsidRPr="00AF42AF" w14:paraId="508DE449" w14:textId="49B93E03"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62753B9E" w14:textId="77777777" w:rsidR="00616BEC" w:rsidRPr="00BC1EF3" w:rsidRDefault="00616BEC" w:rsidP="00DA7B71">
            <w:pPr>
              <w:pStyle w:val="TAL"/>
              <w:rPr>
                <w:i/>
                <w:lang w:val="en-GB"/>
              </w:rPr>
            </w:pPr>
            <w:commentRangeStart w:id="5765"/>
            <w:r w:rsidRPr="00BC1EF3">
              <w:rPr>
                <w:i/>
                <w:lang w:val="en-GB"/>
              </w:rPr>
              <w:t>Application Entity ID</w:t>
            </w:r>
            <w:commentRangeEnd w:id="5765"/>
            <w:r>
              <w:rPr>
                <w:rStyle w:val="CommentReference"/>
                <w:rFonts w:ascii="Times New Roman" w:eastAsia="MS Mincho" w:hAnsi="Times New Roman"/>
                <w:lang w:val="en-GB" w:eastAsia="x-none"/>
              </w:rPr>
              <w:commentReference w:id="5765"/>
            </w:r>
          </w:p>
        </w:tc>
        <w:tc>
          <w:tcPr>
            <w:tcW w:w="560" w:type="pct"/>
            <w:tcBorders>
              <w:top w:val="single" w:sz="4" w:space="0" w:color="auto"/>
              <w:left w:val="single" w:sz="4" w:space="0" w:color="auto"/>
              <w:bottom w:val="single" w:sz="4" w:space="0" w:color="auto"/>
              <w:right w:val="single" w:sz="4" w:space="0" w:color="auto"/>
            </w:tcBorders>
          </w:tcPr>
          <w:p w14:paraId="467D0E70" w14:textId="77777777" w:rsidR="00616BEC" w:rsidRPr="009B13EC" w:rsidRDefault="00616BEC" w:rsidP="00DA7B71">
            <w:pPr>
              <w:pStyle w:val="TAL"/>
              <w:jc w:val="center"/>
              <w:rPr>
                <w:lang w:val="en-GB"/>
              </w:rPr>
            </w:pPr>
            <w:r w:rsidRPr="009B13EC">
              <w:rPr>
                <w:lang w:val="en-GB"/>
              </w:rPr>
              <w:t>CM (when applicable)</w:t>
            </w:r>
          </w:p>
        </w:tc>
        <w:tc>
          <w:tcPr>
            <w:tcW w:w="560" w:type="pct"/>
            <w:tcBorders>
              <w:top w:val="single" w:sz="4" w:space="0" w:color="auto"/>
              <w:left w:val="single" w:sz="4" w:space="0" w:color="auto"/>
              <w:bottom w:val="single" w:sz="4" w:space="0" w:color="auto"/>
              <w:right w:val="single" w:sz="4" w:space="0" w:color="auto"/>
            </w:tcBorders>
          </w:tcPr>
          <w:p w14:paraId="469FCA0F"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B178673" w14:textId="77777777" w:rsidR="00616BEC" w:rsidRPr="009B13EC" w:rsidRDefault="00616BEC" w:rsidP="00DA7B71">
            <w:pPr>
              <w:pStyle w:val="TAL"/>
              <w:rPr>
                <w:lang w:val="en-GB"/>
              </w:rPr>
            </w:pPr>
            <w:r w:rsidRPr="00BC1EF3">
              <w:rPr>
                <w:lang w:val="en-GB"/>
              </w:rPr>
              <w:t>The M2M Application Entity ID if applicable</w:t>
            </w:r>
          </w:p>
        </w:tc>
      </w:tr>
      <w:tr w:rsidR="00616BEC" w:rsidRPr="00AF42AF" w14:paraId="50FDB4A3" w14:textId="4DE3F8E2"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6E7B9DC2" w14:textId="77777777" w:rsidR="00616BEC" w:rsidRPr="00BC1EF3" w:rsidRDefault="00616BEC" w:rsidP="00DA7B71">
            <w:pPr>
              <w:pStyle w:val="TAL"/>
              <w:rPr>
                <w:i/>
                <w:lang w:val="en-GB"/>
              </w:rPr>
            </w:pPr>
            <w:commentRangeStart w:id="5766"/>
            <w:r w:rsidRPr="00BC1EF3">
              <w:rPr>
                <w:i/>
                <w:lang w:val="en-GB"/>
              </w:rPr>
              <w:t>External ID</w:t>
            </w:r>
            <w:commentRangeEnd w:id="5766"/>
            <w:r>
              <w:rPr>
                <w:rStyle w:val="CommentReference"/>
                <w:rFonts w:ascii="Times New Roman" w:eastAsia="MS Mincho" w:hAnsi="Times New Roman"/>
                <w:lang w:val="en-GB" w:eastAsia="x-none"/>
              </w:rPr>
              <w:commentReference w:id="5766"/>
            </w:r>
          </w:p>
        </w:tc>
        <w:tc>
          <w:tcPr>
            <w:tcW w:w="560" w:type="pct"/>
            <w:tcBorders>
              <w:top w:val="single" w:sz="4" w:space="0" w:color="auto"/>
              <w:left w:val="single" w:sz="4" w:space="0" w:color="auto"/>
              <w:bottom w:val="single" w:sz="4" w:space="0" w:color="auto"/>
              <w:right w:val="single" w:sz="4" w:space="0" w:color="auto"/>
            </w:tcBorders>
          </w:tcPr>
          <w:p w14:paraId="17600222" w14:textId="77777777" w:rsidR="00616BEC" w:rsidRPr="009B13EC" w:rsidRDefault="00616BEC" w:rsidP="00DA7B71">
            <w:pPr>
              <w:pStyle w:val="TAL"/>
              <w:jc w:val="center"/>
              <w:rPr>
                <w:lang w:val="en-GB"/>
              </w:rPr>
            </w:pPr>
            <w:r w:rsidRPr="009B13EC">
              <w:rPr>
                <w:lang w:val="en-GB"/>
              </w:rPr>
              <w:t>CM (when Applicable)</w:t>
            </w:r>
          </w:p>
        </w:tc>
        <w:tc>
          <w:tcPr>
            <w:tcW w:w="560" w:type="pct"/>
            <w:tcBorders>
              <w:top w:val="single" w:sz="4" w:space="0" w:color="auto"/>
              <w:left w:val="single" w:sz="4" w:space="0" w:color="auto"/>
              <w:bottom w:val="single" w:sz="4" w:space="0" w:color="auto"/>
              <w:right w:val="single" w:sz="4" w:space="0" w:color="auto"/>
            </w:tcBorders>
          </w:tcPr>
          <w:p w14:paraId="593E8022"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4DC67184" w14:textId="77777777" w:rsidR="00616BEC" w:rsidRPr="00BC1EF3" w:rsidRDefault="00616BEC" w:rsidP="00DA7B71">
            <w:pPr>
              <w:pStyle w:val="TAL"/>
              <w:rPr>
                <w:lang w:val="en-GB"/>
              </w:rPr>
            </w:pPr>
            <w:r w:rsidRPr="00BC1EF3">
              <w:rPr>
                <w:lang w:val="en-GB"/>
              </w:rPr>
              <w:t xml:space="preserve">The external ID to communicate over </w:t>
            </w:r>
            <w:r w:rsidRPr="00BC1EF3">
              <w:rPr>
                <w:b/>
                <w:lang w:val="en-GB"/>
              </w:rPr>
              <w:t>Mcn</w:t>
            </w:r>
            <w:r w:rsidRPr="00BC1EF3">
              <w:rPr>
                <w:lang w:val="en-GB"/>
              </w:rPr>
              <w:t xml:space="preserve"> where applicable</w:t>
            </w:r>
          </w:p>
        </w:tc>
      </w:tr>
      <w:tr w:rsidR="00616BEC" w:rsidRPr="00AF42AF" w14:paraId="0CB63DA5" w14:textId="6BA7DCD8"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3007A955" w14:textId="77777777" w:rsidR="00616BEC" w:rsidRPr="009B13EC" w:rsidRDefault="00616BEC" w:rsidP="00DA7B71">
            <w:pPr>
              <w:pStyle w:val="TAL"/>
              <w:rPr>
                <w:i/>
                <w:lang w:val="en-GB"/>
              </w:rPr>
            </w:pPr>
            <w:commentRangeStart w:id="5767"/>
            <w:r w:rsidRPr="00BC1EF3">
              <w:rPr>
                <w:i/>
                <w:lang w:val="en-GB"/>
              </w:rPr>
              <w:t>Receiver</w:t>
            </w:r>
            <w:commentRangeEnd w:id="5767"/>
            <w:r>
              <w:rPr>
                <w:rStyle w:val="CommentReference"/>
                <w:rFonts w:ascii="Times New Roman" w:eastAsia="MS Mincho" w:hAnsi="Times New Roman"/>
                <w:lang w:val="en-GB" w:eastAsia="x-none"/>
              </w:rPr>
              <w:commentReference w:id="5767"/>
            </w:r>
          </w:p>
        </w:tc>
        <w:tc>
          <w:tcPr>
            <w:tcW w:w="560" w:type="pct"/>
            <w:tcBorders>
              <w:top w:val="single" w:sz="4" w:space="0" w:color="auto"/>
              <w:left w:val="single" w:sz="4" w:space="0" w:color="auto"/>
              <w:bottom w:val="single" w:sz="4" w:space="0" w:color="auto"/>
              <w:right w:val="single" w:sz="4" w:space="0" w:color="auto"/>
            </w:tcBorders>
          </w:tcPr>
          <w:p w14:paraId="30F7ECBC"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3241AD62"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CA54E36" w14:textId="77777777" w:rsidR="00616BEC" w:rsidRPr="009B13EC" w:rsidRDefault="00616BEC" w:rsidP="00DA7B71">
            <w:pPr>
              <w:pStyle w:val="TAL"/>
              <w:rPr>
                <w:lang w:val="en-GB"/>
              </w:rPr>
            </w:pPr>
            <w:r w:rsidRPr="00BC1EF3">
              <w:rPr>
                <w:lang w:val="en-GB"/>
              </w:rPr>
              <w:t>Receiver of an M2M request (can be any M2M Node)</w:t>
            </w:r>
          </w:p>
        </w:tc>
      </w:tr>
      <w:tr w:rsidR="00616BEC" w:rsidRPr="00AF42AF" w14:paraId="38C7CB94" w14:textId="4E7A1E0E"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4667961E" w14:textId="77777777" w:rsidR="00616BEC" w:rsidRPr="009B13EC" w:rsidRDefault="00616BEC" w:rsidP="00DA7B71">
            <w:pPr>
              <w:pStyle w:val="TAL"/>
              <w:rPr>
                <w:i/>
                <w:lang w:val="en-GB"/>
              </w:rPr>
            </w:pPr>
            <w:commentRangeStart w:id="5768"/>
            <w:r w:rsidRPr="00BC1EF3">
              <w:rPr>
                <w:i/>
                <w:lang w:val="en-GB"/>
              </w:rPr>
              <w:t>Originator</w:t>
            </w:r>
            <w:commentRangeEnd w:id="5768"/>
            <w:r>
              <w:rPr>
                <w:rStyle w:val="CommentReference"/>
                <w:rFonts w:ascii="Times New Roman" w:eastAsia="MS Mincho" w:hAnsi="Times New Roman"/>
                <w:lang w:val="en-GB" w:eastAsia="x-none"/>
              </w:rPr>
              <w:commentReference w:id="5768"/>
            </w:r>
          </w:p>
        </w:tc>
        <w:tc>
          <w:tcPr>
            <w:tcW w:w="560" w:type="pct"/>
            <w:tcBorders>
              <w:top w:val="single" w:sz="4" w:space="0" w:color="auto"/>
              <w:left w:val="single" w:sz="4" w:space="0" w:color="auto"/>
              <w:bottom w:val="single" w:sz="4" w:space="0" w:color="auto"/>
              <w:right w:val="single" w:sz="4" w:space="0" w:color="auto"/>
            </w:tcBorders>
          </w:tcPr>
          <w:p w14:paraId="0EF6D910"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2EF1FE53"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4B682E2" w14:textId="77777777" w:rsidR="00616BEC" w:rsidRPr="00BC1EF3" w:rsidRDefault="00616BEC" w:rsidP="00DA7B71">
            <w:pPr>
              <w:pStyle w:val="TAL"/>
              <w:rPr>
                <w:lang w:val="en-GB"/>
              </w:rPr>
            </w:pPr>
            <w:r w:rsidRPr="00BC1EF3">
              <w:rPr>
                <w:lang w:val="en-GB"/>
              </w:rPr>
              <w:t>Originator of the M2M request (can be any M2M Node)</w:t>
            </w:r>
          </w:p>
        </w:tc>
      </w:tr>
      <w:tr w:rsidR="00616BEC" w:rsidRPr="00AF42AF" w14:paraId="1A6C1D06" w14:textId="5240CEDC"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63D9BE70" w14:textId="77777777" w:rsidR="00616BEC" w:rsidRPr="009B13EC" w:rsidRDefault="00616BEC" w:rsidP="00DA7B71">
            <w:pPr>
              <w:pStyle w:val="TAL"/>
              <w:rPr>
                <w:i/>
                <w:lang w:val="en-GB"/>
              </w:rPr>
            </w:pPr>
            <w:commentRangeStart w:id="5769"/>
            <w:r w:rsidRPr="00BC1EF3">
              <w:rPr>
                <w:i/>
                <w:lang w:val="en-GB"/>
              </w:rPr>
              <w:t>Hosting CSE-ID</w:t>
            </w:r>
            <w:commentRangeEnd w:id="5769"/>
            <w:r>
              <w:rPr>
                <w:rStyle w:val="CommentReference"/>
                <w:rFonts w:ascii="Times New Roman" w:eastAsia="MS Mincho" w:hAnsi="Times New Roman"/>
                <w:lang w:val="en-GB" w:eastAsia="x-none"/>
              </w:rPr>
              <w:commentReference w:id="5769"/>
            </w:r>
          </w:p>
        </w:tc>
        <w:tc>
          <w:tcPr>
            <w:tcW w:w="560" w:type="pct"/>
            <w:tcBorders>
              <w:top w:val="single" w:sz="4" w:space="0" w:color="auto"/>
              <w:left w:val="single" w:sz="4" w:space="0" w:color="auto"/>
              <w:bottom w:val="single" w:sz="4" w:space="0" w:color="auto"/>
              <w:right w:val="single" w:sz="4" w:space="0" w:color="auto"/>
            </w:tcBorders>
          </w:tcPr>
          <w:p w14:paraId="336BA814"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441BD57E"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ADA0E86" w14:textId="77777777" w:rsidR="00616BEC" w:rsidRPr="00BC1EF3" w:rsidRDefault="00616BEC" w:rsidP="00DA7B71">
            <w:pPr>
              <w:pStyle w:val="TAL"/>
              <w:rPr>
                <w:lang w:val="en-GB"/>
              </w:rPr>
            </w:pPr>
            <w:r w:rsidRPr="00BC1EF3">
              <w:rPr>
                <w:lang w:val="en-GB"/>
              </w:rPr>
              <w:t>The hosting CSE-ID for the request in case the receiver is not the host, where applicable</w:t>
            </w:r>
          </w:p>
        </w:tc>
      </w:tr>
      <w:tr w:rsidR="00616BEC" w:rsidRPr="00AF42AF" w14:paraId="05F4F548" w14:textId="689B80B0"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40A229D9" w14:textId="77777777" w:rsidR="00616BEC" w:rsidRPr="00BC1EF3" w:rsidRDefault="00616BEC" w:rsidP="00DA7B71">
            <w:pPr>
              <w:pStyle w:val="TAL"/>
              <w:rPr>
                <w:i/>
                <w:lang w:val="en-GB"/>
              </w:rPr>
            </w:pPr>
            <w:commentRangeStart w:id="5770"/>
            <w:r w:rsidRPr="00BC1EF3">
              <w:rPr>
                <w:i/>
                <w:lang w:val="en-GB"/>
              </w:rPr>
              <w:t>Target ID</w:t>
            </w:r>
            <w:commentRangeEnd w:id="5770"/>
            <w:r>
              <w:rPr>
                <w:rStyle w:val="CommentReference"/>
                <w:rFonts w:ascii="Times New Roman" w:eastAsia="MS Mincho" w:hAnsi="Times New Roman"/>
                <w:lang w:val="en-GB" w:eastAsia="x-none"/>
              </w:rPr>
              <w:commentReference w:id="5770"/>
            </w:r>
          </w:p>
        </w:tc>
        <w:tc>
          <w:tcPr>
            <w:tcW w:w="560" w:type="pct"/>
            <w:tcBorders>
              <w:top w:val="single" w:sz="4" w:space="0" w:color="auto"/>
              <w:left w:val="single" w:sz="4" w:space="0" w:color="auto"/>
              <w:bottom w:val="single" w:sz="4" w:space="0" w:color="auto"/>
              <w:right w:val="single" w:sz="4" w:space="0" w:color="auto"/>
            </w:tcBorders>
          </w:tcPr>
          <w:p w14:paraId="282C4C4A"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46778049"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1813C58" w14:textId="77777777" w:rsidR="00616BEC" w:rsidRPr="00BC1EF3" w:rsidRDefault="00616BEC" w:rsidP="00DA7B71">
            <w:pPr>
              <w:pStyle w:val="TAL"/>
              <w:rPr>
                <w:lang w:val="en-GB"/>
              </w:rPr>
            </w:pPr>
            <w:r w:rsidRPr="00BC1EF3">
              <w:rPr>
                <w:lang w:val="en-GB"/>
              </w:rPr>
              <w:t>The target URL for the M2M request if available. Alternatively can be the target resource identifier</w:t>
            </w:r>
          </w:p>
        </w:tc>
      </w:tr>
      <w:tr w:rsidR="00616BEC" w:rsidRPr="00AF42AF" w14:paraId="5E2285B7" w14:textId="3E744B0E"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217281A2" w14:textId="77777777" w:rsidR="00616BEC" w:rsidRPr="00BC1EF3" w:rsidRDefault="00616BEC" w:rsidP="00DA7B71">
            <w:pPr>
              <w:pStyle w:val="TAL"/>
              <w:rPr>
                <w:i/>
                <w:lang w:val="en-GB"/>
              </w:rPr>
            </w:pPr>
            <w:commentRangeStart w:id="5771"/>
            <w:r w:rsidRPr="00BC1EF3">
              <w:rPr>
                <w:i/>
                <w:lang w:val="en-GB"/>
              </w:rPr>
              <w:t>Protocol Type</w:t>
            </w:r>
            <w:commentRangeEnd w:id="5771"/>
            <w:r>
              <w:rPr>
                <w:rStyle w:val="CommentReference"/>
                <w:rFonts w:ascii="Times New Roman" w:eastAsia="MS Mincho" w:hAnsi="Times New Roman"/>
                <w:lang w:val="en-GB" w:eastAsia="x-none"/>
              </w:rPr>
              <w:commentReference w:id="5771"/>
            </w:r>
          </w:p>
        </w:tc>
        <w:tc>
          <w:tcPr>
            <w:tcW w:w="560" w:type="pct"/>
            <w:tcBorders>
              <w:top w:val="single" w:sz="4" w:space="0" w:color="auto"/>
              <w:left w:val="single" w:sz="4" w:space="0" w:color="auto"/>
              <w:bottom w:val="single" w:sz="4" w:space="0" w:color="auto"/>
              <w:right w:val="single" w:sz="4" w:space="0" w:color="auto"/>
            </w:tcBorders>
          </w:tcPr>
          <w:p w14:paraId="40E3D95A"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00161FB3"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6BCACCDF" w14:textId="77777777" w:rsidR="00616BEC" w:rsidRPr="00BC1EF3" w:rsidRDefault="00616BEC" w:rsidP="00DA7B71">
            <w:pPr>
              <w:pStyle w:val="TAL"/>
              <w:rPr>
                <w:lang w:val="en-GB"/>
              </w:rPr>
            </w:pPr>
            <w:r w:rsidRPr="00BC1EF3">
              <w:rPr>
                <w:lang w:val="en-GB"/>
              </w:rPr>
              <w:t>Used Protocol Binding (e.g. HTTP, CoAP, MQTT)</w:t>
            </w:r>
          </w:p>
        </w:tc>
      </w:tr>
      <w:tr w:rsidR="00616BEC" w:rsidRPr="00AF42AF" w14:paraId="51FE4152" w14:textId="00608C79"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6D70AAF3" w14:textId="77777777" w:rsidR="00616BEC" w:rsidRPr="00BC1EF3" w:rsidRDefault="00616BEC" w:rsidP="00DA7B71">
            <w:pPr>
              <w:pStyle w:val="TAL"/>
              <w:rPr>
                <w:i/>
                <w:lang w:val="en-GB"/>
              </w:rPr>
            </w:pPr>
            <w:commentRangeStart w:id="5772"/>
            <w:r w:rsidRPr="00BC1EF3">
              <w:rPr>
                <w:i/>
                <w:lang w:val="en-GB"/>
              </w:rPr>
              <w:t>Request Operation</w:t>
            </w:r>
            <w:commentRangeEnd w:id="5772"/>
            <w:r>
              <w:rPr>
                <w:rStyle w:val="CommentReference"/>
                <w:rFonts w:ascii="Times New Roman" w:eastAsia="MS Mincho" w:hAnsi="Times New Roman"/>
                <w:lang w:val="en-GB" w:eastAsia="x-none"/>
              </w:rPr>
              <w:commentReference w:id="5772"/>
            </w:r>
          </w:p>
        </w:tc>
        <w:tc>
          <w:tcPr>
            <w:tcW w:w="560" w:type="pct"/>
            <w:tcBorders>
              <w:top w:val="single" w:sz="4" w:space="0" w:color="auto"/>
              <w:left w:val="single" w:sz="4" w:space="0" w:color="auto"/>
              <w:bottom w:val="single" w:sz="4" w:space="0" w:color="auto"/>
              <w:right w:val="single" w:sz="4" w:space="0" w:color="auto"/>
            </w:tcBorders>
          </w:tcPr>
          <w:p w14:paraId="165B1495"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3F31459C"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60485553" w14:textId="77777777" w:rsidR="00616BEC" w:rsidRPr="00BC1EF3" w:rsidRDefault="00616BEC" w:rsidP="00DA7B71">
            <w:pPr>
              <w:pStyle w:val="TAL"/>
              <w:rPr>
                <w:lang w:val="en-GB"/>
              </w:rPr>
            </w:pPr>
            <w:r w:rsidRPr="00BC1EF3">
              <w:rPr>
                <w:lang w:val="en-GB"/>
              </w:rPr>
              <w:t>Request Operation as defined in clause 8.1.2</w:t>
            </w:r>
          </w:p>
        </w:tc>
      </w:tr>
      <w:tr w:rsidR="00616BEC" w:rsidRPr="00AF42AF" w14:paraId="6AEA2C45" w14:textId="105ADE07"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221CBD69" w14:textId="77777777" w:rsidR="00616BEC" w:rsidRPr="00BC1EF3" w:rsidRDefault="00616BEC" w:rsidP="00DA7B71">
            <w:pPr>
              <w:pStyle w:val="TAL"/>
              <w:rPr>
                <w:i/>
                <w:lang w:val="en-GB"/>
              </w:rPr>
            </w:pPr>
            <w:commentRangeStart w:id="5773"/>
            <w:r w:rsidRPr="00BC1EF3">
              <w:rPr>
                <w:i/>
                <w:lang w:val="en-GB"/>
              </w:rPr>
              <w:t>Request Headers size</w:t>
            </w:r>
            <w:commentRangeEnd w:id="5773"/>
            <w:r>
              <w:rPr>
                <w:rStyle w:val="CommentReference"/>
                <w:rFonts w:ascii="Times New Roman" w:eastAsia="MS Mincho" w:hAnsi="Times New Roman"/>
                <w:lang w:val="en-GB" w:eastAsia="x-none"/>
              </w:rPr>
              <w:commentReference w:id="5773"/>
            </w:r>
          </w:p>
        </w:tc>
        <w:tc>
          <w:tcPr>
            <w:tcW w:w="560" w:type="pct"/>
            <w:tcBorders>
              <w:top w:val="single" w:sz="4" w:space="0" w:color="auto"/>
              <w:left w:val="single" w:sz="4" w:space="0" w:color="auto"/>
              <w:bottom w:val="single" w:sz="4" w:space="0" w:color="auto"/>
              <w:right w:val="single" w:sz="4" w:space="0" w:color="auto"/>
            </w:tcBorders>
          </w:tcPr>
          <w:p w14:paraId="439B17B9"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FE9DEFD"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3A1C4E07" w14:textId="77777777" w:rsidR="00616BEC" w:rsidRPr="00BC1EF3" w:rsidRDefault="00616BEC" w:rsidP="00DA7B71">
            <w:pPr>
              <w:pStyle w:val="TAL"/>
              <w:rPr>
                <w:lang w:val="en-GB"/>
              </w:rPr>
            </w:pPr>
            <w:r w:rsidRPr="00BC1EF3">
              <w:rPr>
                <w:lang w:val="en-GB"/>
              </w:rPr>
              <w:t xml:space="preserve">Number of bytes </w:t>
            </w:r>
            <w:r w:rsidRPr="00BC1EF3">
              <w:rPr>
                <w:color w:val="000000"/>
                <w:lang w:val="en-GB"/>
              </w:rPr>
              <w:t xml:space="preserve">for the headers </w:t>
            </w:r>
            <w:r w:rsidRPr="00BC1EF3">
              <w:rPr>
                <w:lang w:val="en-GB"/>
              </w:rPr>
              <w:t>in</w:t>
            </w:r>
            <w:r w:rsidRPr="00BC1EF3">
              <w:rPr>
                <w:color w:val="000000"/>
                <w:lang w:val="en-GB"/>
              </w:rPr>
              <w:t xml:space="preserve"> the Request </w:t>
            </w:r>
            <w:r w:rsidRPr="00BC1EF3">
              <w:rPr>
                <w:lang w:val="en-GB"/>
              </w:rPr>
              <w:t xml:space="preserve">(All Request parameters of the used protocol per the Protocol Type information element) </w:t>
            </w:r>
          </w:p>
        </w:tc>
      </w:tr>
      <w:tr w:rsidR="00616BEC" w:rsidRPr="00AF42AF" w14:paraId="7E93F30C" w14:textId="082BCEA3"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34B14914" w14:textId="77777777" w:rsidR="00616BEC" w:rsidRPr="00BC1EF3" w:rsidRDefault="00616BEC" w:rsidP="00DA7B71">
            <w:pPr>
              <w:pStyle w:val="TAL"/>
              <w:rPr>
                <w:i/>
                <w:lang w:val="en-GB"/>
              </w:rPr>
            </w:pPr>
            <w:commentRangeStart w:id="5774"/>
            <w:r w:rsidRPr="00BC1EF3">
              <w:rPr>
                <w:i/>
                <w:lang w:val="en-GB"/>
              </w:rPr>
              <w:t>Request Body size</w:t>
            </w:r>
            <w:commentRangeEnd w:id="5774"/>
            <w:r>
              <w:rPr>
                <w:rStyle w:val="CommentReference"/>
                <w:rFonts w:ascii="Times New Roman" w:eastAsia="MS Mincho" w:hAnsi="Times New Roman"/>
                <w:lang w:val="en-GB" w:eastAsia="x-none"/>
              </w:rPr>
              <w:commentReference w:id="5774"/>
            </w:r>
          </w:p>
        </w:tc>
        <w:tc>
          <w:tcPr>
            <w:tcW w:w="560" w:type="pct"/>
            <w:tcBorders>
              <w:top w:val="single" w:sz="4" w:space="0" w:color="auto"/>
              <w:left w:val="single" w:sz="4" w:space="0" w:color="auto"/>
              <w:bottom w:val="single" w:sz="4" w:space="0" w:color="auto"/>
              <w:right w:val="single" w:sz="4" w:space="0" w:color="auto"/>
            </w:tcBorders>
          </w:tcPr>
          <w:p w14:paraId="104D6168"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039E7DCB" w14:textId="77777777" w:rsidR="00616BEC" w:rsidRPr="009B13EC" w:rsidRDefault="00616BEC" w:rsidP="00DA7B71">
            <w:pPr>
              <w:pStyle w:val="TAL"/>
              <w:jc w:val="center"/>
              <w:rPr>
                <w:lang w:val="en-GB"/>
              </w:rPr>
            </w:pPr>
            <w:r w:rsidRPr="009B13EC">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24C9242" w14:textId="77777777" w:rsidR="00616BEC" w:rsidRPr="00BC1EF3" w:rsidRDefault="00616BEC" w:rsidP="00DA7B71">
            <w:pPr>
              <w:pStyle w:val="TAL"/>
              <w:rPr>
                <w:lang w:val="en-GB"/>
              </w:rPr>
            </w:pPr>
            <w:r w:rsidRPr="009B13EC">
              <w:rPr>
                <w:lang w:val="en-GB"/>
              </w:rPr>
              <w:t>N</w:t>
            </w:r>
            <w:r w:rsidRPr="00BC1EF3">
              <w:rPr>
                <w:lang w:val="en-GB"/>
              </w:rPr>
              <w:t>umber of bytes of the body transported in the Request if applicable</w:t>
            </w:r>
          </w:p>
        </w:tc>
      </w:tr>
      <w:tr w:rsidR="00616BEC" w:rsidRPr="00AF42AF" w14:paraId="25C08AB7" w14:textId="6EDDD27E"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0CE003FB" w14:textId="77777777" w:rsidR="00616BEC" w:rsidRPr="00BC1EF3" w:rsidRDefault="00616BEC" w:rsidP="00DA7B71">
            <w:pPr>
              <w:pStyle w:val="TAL"/>
              <w:rPr>
                <w:i/>
                <w:lang w:val="en-GB"/>
              </w:rPr>
            </w:pPr>
            <w:commentRangeStart w:id="5775"/>
            <w:r w:rsidRPr="00BC1EF3">
              <w:rPr>
                <w:i/>
                <w:lang w:val="en-GB"/>
              </w:rPr>
              <w:t>Response Headers size</w:t>
            </w:r>
            <w:commentRangeEnd w:id="5775"/>
            <w:r>
              <w:rPr>
                <w:rStyle w:val="CommentReference"/>
                <w:rFonts w:ascii="Times New Roman" w:eastAsia="MS Mincho" w:hAnsi="Times New Roman"/>
                <w:lang w:val="en-GB" w:eastAsia="x-none"/>
              </w:rPr>
              <w:commentReference w:id="5775"/>
            </w:r>
          </w:p>
        </w:tc>
        <w:tc>
          <w:tcPr>
            <w:tcW w:w="560" w:type="pct"/>
            <w:tcBorders>
              <w:top w:val="single" w:sz="4" w:space="0" w:color="auto"/>
              <w:left w:val="single" w:sz="4" w:space="0" w:color="auto"/>
              <w:bottom w:val="single" w:sz="4" w:space="0" w:color="auto"/>
              <w:right w:val="single" w:sz="4" w:space="0" w:color="auto"/>
            </w:tcBorders>
          </w:tcPr>
          <w:p w14:paraId="090567F6"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F720F8D"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45CB5D21" w14:textId="77777777" w:rsidR="00616BEC" w:rsidRPr="00BC1EF3" w:rsidRDefault="00616BEC" w:rsidP="00DA7B71">
            <w:pPr>
              <w:pStyle w:val="TAL"/>
              <w:rPr>
                <w:lang w:val="en-GB"/>
              </w:rPr>
            </w:pPr>
            <w:r w:rsidRPr="00BC1EF3">
              <w:rPr>
                <w:lang w:val="en-GB"/>
              </w:rPr>
              <w:t xml:space="preserve">Number of bytes </w:t>
            </w:r>
            <w:r w:rsidRPr="00BC1EF3">
              <w:rPr>
                <w:color w:val="000000"/>
                <w:lang w:val="en-GB"/>
              </w:rPr>
              <w:t xml:space="preserve">for the headers </w:t>
            </w:r>
            <w:r w:rsidRPr="00BC1EF3">
              <w:rPr>
                <w:lang w:val="en-GB"/>
              </w:rPr>
              <w:t>in</w:t>
            </w:r>
            <w:r w:rsidRPr="00BC1EF3">
              <w:rPr>
                <w:color w:val="000000"/>
                <w:lang w:val="en-GB"/>
              </w:rPr>
              <w:t xml:space="preserve"> the Response</w:t>
            </w:r>
            <w:r w:rsidRPr="00BC1EF3">
              <w:rPr>
                <w:lang w:val="en-GB"/>
              </w:rPr>
              <w:t xml:space="preserve"> (All Response parameters of the used protocol per the Protocol Type information element)</w:t>
            </w:r>
          </w:p>
        </w:tc>
      </w:tr>
      <w:tr w:rsidR="00616BEC" w:rsidRPr="00AF42AF" w14:paraId="0C1C24E7" w14:textId="2DAE2326"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66964C25" w14:textId="77777777" w:rsidR="00616BEC" w:rsidRPr="00BC1EF3" w:rsidRDefault="00616BEC" w:rsidP="00DA7B71">
            <w:pPr>
              <w:pStyle w:val="TAL"/>
              <w:rPr>
                <w:i/>
                <w:lang w:val="en-GB"/>
              </w:rPr>
            </w:pPr>
            <w:commentRangeStart w:id="5776"/>
            <w:r w:rsidRPr="00BC1EF3">
              <w:rPr>
                <w:i/>
                <w:lang w:val="en-GB"/>
              </w:rPr>
              <w:t>Response Body size</w:t>
            </w:r>
            <w:commentRangeEnd w:id="5776"/>
            <w:r>
              <w:rPr>
                <w:rStyle w:val="CommentReference"/>
                <w:rFonts w:ascii="Times New Roman" w:eastAsia="MS Mincho" w:hAnsi="Times New Roman"/>
                <w:lang w:val="en-GB" w:eastAsia="x-none"/>
              </w:rPr>
              <w:commentReference w:id="5776"/>
            </w:r>
          </w:p>
        </w:tc>
        <w:tc>
          <w:tcPr>
            <w:tcW w:w="560" w:type="pct"/>
            <w:tcBorders>
              <w:top w:val="single" w:sz="4" w:space="0" w:color="auto"/>
              <w:left w:val="single" w:sz="4" w:space="0" w:color="auto"/>
              <w:bottom w:val="single" w:sz="4" w:space="0" w:color="auto"/>
              <w:right w:val="single" w:sz="4" w:space="0" w:color="auto"/>
            </w:tcBorders>
          </w:tcPr>
          <w:p w14:paraId="2EF41417"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64B3785E" w14:textId="77777777" w:rsidR="00616BEC" w:rsidRPr="009B13EC" w:rsidRDefault="00616BEC" w:rsidP="00DA7B71">
            <w:pPr>
              <w:pStyle w:val="TAL"/>
              <w:jc w:val="center"/>
              <w:rPr>
                <w:lang w:val="en-GB"/>
              </w:rPr>
            </w:pPr>
            <w:r w:rsidRPr="009B13EC">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541D88F6" w14:textId="77777777" w:rsidR="00616BEC" w:rsidRPr="00BC1EF3" w:rsidRDefault="00616BEC" w:rsidP="00DA7B71">
            <w:pPr>
              <w:pStyle w:val="TAL"/>
              <w:rPr>
                <w:lang w:val="en-GB"/>
              </w:rPr>
            </w:pPr>
            <w:r w:rsidRPr="009B13EC">
              <w:rPr>
                <w:lang w:val="en-GB"/>
              </w:rPr>
              <w:t>N</w:t>
            </w:r>
            <w:r w:rsidRPr="00BC1EF3">
              <w:rPr>
                <w:lang w:val="en-GB"/>
              </w:rPr>
              <w:t>umber of bytes of the body transported in the Response if applicable</w:t>
            </w:r>
          </w:p>
        </w:tc>
      </w:tr>
      <w:tr w:rsidR="00616BEC" w:rsidRPr="00AF42AF" w14:paraId="63B1A1F5" w14:textId="38FE092E"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2EC07C19" w14:textId="77777777" w:rsidR="00616BEC" w:rsidRPr="00BC1EF3" w:rsidRDefault="00616BEC" w:rsidP="00DA7B71">
            <w:pPr>
              <w:pStyle w:val="TAL"/>
              <w:rPr>
                <w:i/>
                <w:lang w:val="en-GB"/>
              </w:rPr>
            </w:pPr>
            <w:commentRangeStart w:id="5777"/>
            <w:r w:rsidRPr="00BC1EF3">
              <w:rPr>
                <w:i/>
                <w:lang w:val="en-GB"/>
              </w:rPr>
              <w:t>Response Status Code</w:t>
            </w:r>
            <w:commentRangeEnd w:id="5777"/>
            <w:r>
              <w:rPr>
                <w:rStyle w:val="CommentReference"/>
                <w:rFonts w:ascii="Times New Roman" w:eastAsia="MS Mincho" w:hAnsi="Times New Roman"/>
                <w:lang w:val="en-GB" w:eastAsia="x-none"/>
              </w:rPr>
              <w:commentReference w:id="5777"/>
            </w:r>
          </w:p>
        </w:tc>
        <w:tc>
          <w:tcPr>
            <w:tcW w:w="560" w:type="pct"/>
            <w:tcBorders>
              <w:top w:val="single" w:sz="4" w:space="0" w:color="auto"/>
              <w:left w:val="single" w:sz="4" w:space="0" w:color="auto"/>
              <w:bottom w:val="single" w:sz="4" w:space="0" w:color="auto"/>
              <w:right w:val="single" w:sz="4" w:space="0" w:color="auto"/>
            </w:tcBorders>
          </w:tcPr>
          <w:p w14:paraId="29659E2E"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3A720F0C"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44B80C03" w14:textId="77777777" w:rsidR="00616BEC" w:rsidRPr="00BC1EF3" w:rsidRDefault="00616BEC" w:rsidP="00DA7B71">
            <w:pPr>
              <w:pStyle w:val="TAL"/>
              <w:rPr>
                <w:lang w:val="en-GB"/>
              </w:rPr>
            </w:pPr>
          </w:p>
        </w:tc>
      </w:tr>
      <w:tr w:rsidR="00616BEC" w:rsidRPr="00AF42AF" w14:paraId="1381D30B" w14:textId="5FE7490F"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309F3029" w14:textId="77777777" w:rsidR="00616BEC" w:rsidRPr="00BC1EF3" w:rsidRDefault="00616BEC" w:rsidP="00DA7B71">
            <w:pPr>
              <w:pStyle w:val="TAL"/>
              <w:rPr>
                <w:i/>
                <w:lang w:val="en-GB"/>
              </w:rPr>
            </w:pPr>
            <w:commentRangeStart w:id="5778"/>
            <w:r w:rsidRPr="00BC1EF3">
              <w:rPr>
                <w:i/>
                <w:lang w:val="en-GB"/>
              </w:rPr>
              <w:t>Time Stamp</w:t>
            </w:r>
            <w:commentRangeEnd w:id="5778"/>
            <w:r>
              <w:rPr>
                <w:rStyle w:val="CommentReference"/>
                <w:rFonts w:ascii="Times New Roman" w:eastAsia="MS Mincho" w:hAnsi="Times New Roman"/>
                <w:lang w:val="en-GB" w:eastAsia="x-none"/>
              </w:rPr>
              <w:commentReference w:id="5778"/>
            </w:r>
          </w:p>
        </w:tc>
        <w:tc>
          <w:tcPr>
            <w:tcW w:w="560" w:type="pct"/>
            <w:tcBorders>
              <w:top w:val="single" w:sz="4" w:space="0" w:color="auto"/>
              <w:left w:val="single" w:sz="4" w:space="0" w:color="auto"/>
              <w:bottom w:val="single" w:sz="4" w:space="0" w:color="auto"/>
              <w:right w:val="single" w:sz="4" w:space="0" w:color="auto"/>
            </w:tcBorders>
          </w:tcPr>
          <w:p w14:paraId="66076DE8"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46105564"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7BA8BDAF" w14:textId="77777777" w:rsidR="00616BEC" w:rsidRPr="00BC1EF3" w:rsidRDefault="00616BEC" w:rsidP="00DA7B71">
            <w:pPr>
              <w:pStyle w:val="TAL"/>
              <w:rPr>
                <w:lang w:val="en-GB"/>
              </w:rPr>
            </w:pPr>
            <w:r w:rsidRPr="00BC1EF3">
              <w:rPr>
                <w:lang w:val="en-GB"/>
              </w:rPr>
              <w:t xml:space="preserve">Time of recording the M2M event </w:t>
            </w:r>
          </w:p>
        </w:tc>
      </w:tr>
      <w:tr w:rsidR="00616BEC" w:rsidRPr="00AF42AF" w14:paraId="1C250041" w14:textId="36D1F47D"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768A1932" w14:textId="77777777" w:rsidR="00616BEC" w:rsidRPr="00BC1EF3" w:rsidRDefault="00616BEC" w:rsidP="00DA7B71">
            <w:pPr>
              <w:pStyle w:val="TAL"/>
              <w:rPr>
                <w:i/>
                <w:lang w:val="en-GB"/>
              </w:rPr>
            </w:pPr>
            <w:commentRangeStart w:id="5779"/>
            <w:r w:rsidRPr="00BC1EF3">
              <w:rPr>
                <w:i/>
                <w:lang w:val="en-GB"/>
              </w:rPr>
              <w:t>M2M-Event-Record-Tag</w:t>
            </w:r>
            <w:commentRangeEnd w:id="5779"/>
            <w:r>
              <w:rPr>
                <w:rStyle w:val="CommentReference"/>
                <w:rFonts w:ascii="Times New Roman" w:eastAsia="MS Mincho" w:hAnsi="Times New Roman"/>
                <w:lang w:val="en-GB" w:eastAsia="x-none"/>
              </w:rPr>
              <w:commentReference w:id="5779"/>
            </w:r>
          </w:p>
        </w:tc>
        <w:tc>
          <w:tcPr>
            <w:tcW w:w="560" w:type="pct"/>
            <w:tcBorders>
              <w:top w:val="single" w:sz="4" w:space="0" w:color="auto"/>
              <w:left w:val="single" w:sz="4" w:space="0" w:color="auto"/>
              <w:bottom w:val="single" w:sz="4" w:space="0" w:color="auto"/>
              <w:right w:val="single" w:sz="4" w:space="0" w:color="auto"/>
            </w:tcBorders>
          </w:tcPr>
          <w:p w14:paraId="2AF588F4"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2893C0CC"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475828E0" w14:textId="77777777" w:rsidR="00616BEC" w:rsidRPr="00BC1EF3" w:rsidRDefault="00616BEC" w:rsidP="00DA7B71">
            <w:pPr>
              <w:pStyle w:val="TAL"/>
              <w:rPr>
                <w:lang w:val="en-GB"/>
              </w:rPr>
            </w:pPr>
            <w:r w:rsidRPr="00BC1EF3">
              <w:rPr>
                <w:lang w:val="en-GB"/>
              </w:rPr>
              <w:t>A Tag for the M2M event record for classification purposes. This tag is inserted by the IN and is M2M SP specific</w:t>
            </w:r>
          </w:p>
        </w:tc>
      </w:tr>
      <w:tr w:rsidR="00616BEC" w:rsidRPr="00AF42AF" w14:paraId="0A10FCA6" w14:textId="3C42CE17"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52878026" w14:textId="77777777" w:rsidR="00616BEC" w:rsidRPr="00BC1EF3" w:rsidRDefault="00616BEC" w:rsidP="00DA7B71">
            <w:pPr>
              <w:pStyle w:val="TAL"/>
              <w:rPr>
                <w:i/>
                <w:lang w:val="en-GB"/>
              </w:rPr>
            </w:pPr>
            <w:commentRangeStart w:id="5780"/>
            <w:r w:rsidRPr="00BC1EF3">
              <w:rPr>
                <w:i/>
                <w:lang w:val="en-GB"/>
              </w:rPr>
              <w:t>Control Memory Size</w:t>
            </w:r>
            <w:commentRangeEnd w:id="5780"/>
            <w:r>
              <w:rPr>
                <w:rStyle w:val="CommentReference"/>
                <w:rFonts w:ascii="Times New Roman" w:eastAsia="MS Mincho" w:hAnsi="Times New Roman"/>
                <w:lang w:val="en-GB" w:eastAsia="x-none"/>
              </w:rPr>
              <w:commentReference w:id="5780"/>
            </w:r>
          </w:p>
        </w:tc>
        <w:tc>
          <w:tcPr>
            <w:tcW w:w="560" w:type="pct"/>
            <w:tcBorders>
              <w:top w:val="single" w:sz="4" w:space="0" w:color="auto"/>
              <w:left w:val="single" w:sz="4" w:space="0" w:color="auto"/>
              <w:bottom w:val="single" w:sz="4" w:space="0" w:color="auto"/>
              <w:right w:val="single" w:sz="4" w:space="0" w:color="auto"/>
            </w:tcBorders>
          </w:tcPr>
          <w:p w14:paraId="334C1709"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091C76F6"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240C61CF" w14:textId="77777777" w:rsidR="00616BEC" w:rsidRPr="00BC1EF3" w:rsidRDefault="00616BEC" w:rsidP="00DA7B71">
            <w:pPr>
              <w:pStyle w:val="TAL"/>
              <w:rPr>
                <w:lang w:val="en-GB"/>
              </w:rPr>
            </w:pPr>
            <w:r w:rsidRPr="00BC1EF3">
              <w:rPr>
                <w:lang w:val="en-GB"/>
              </w:rPr>
              <w:t>Storage Memory (in bytes), where applicable, to store control related information associated with the M2M event record(excludes data storage associated with container related operations)</w:t>
            </w:r>
          </w:p>
        </w:tc>
      </w:tr>
      <w:tr w:rsidR="00616BEC" w:rsidRPr="00AF42AF" w14:paraId="5939A055" w14:textId="2C763081"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48B9137E" w14:textId="77777777" w:rsidR="00616BEC" w:rsidRPr="00BC1EF3" w:rsidRDefault="00616BEC" w:rsidP="00DA7B71">
            <w:pPr>
              <w:pStyle w:val="TAL"/>
              <w:rPr>
                <w:i/>
                <w:lang w:val="en-GB"/>
              </w:rPr>
            </w:pPr>
            <w:commentRangeStart w:id="5781"/>
            <w:r w:rsidRPr="00BC1EF3">
              <w:rPr>
                <w:i/>
                <w:lang w:val="en-GB"/>
              </w:rPr>
              <w:t>Data Memory Size</w:t>
            </w:r>
            <w:commentRangeEnd w:id="5781"/>
            <w:r>
              <w:rPr>
                <w:rStyle w:val="CommentReference"/>
                <w:rFonts w:ascii="Times New Roman" w:eastAsia="MS Mincho" w:hAnsi="Times New Roman"/>
                <w:lang w:val="en-GB" w:eastAsia="x-none"/>
              </w:rPr>
              <w:commentReference w:id="5781"/>
            </w:r>
          </w:p>
        </w:tc>
        <w:tc>
          <w:tcPr>
            <w:tcW w:w="560" w:type="pct"/>
            <w:tcBorders>
              <w:top w:val="single" w:sz="4" w:space="0" w:color="auto"/>
              <w:left w:val="single" w:sz="4" w:space="0" w:color="auto"/>
              <w:bottom w:val="single" w:sz="4" w:space="0" w:color="auto"/>
              <w:right w:val="single" w:sz="4" w:space="0" w:color="auto"/>
            </w:tcBorders>
          </w:tcPr>
          <w:p w14:paraId="7F2DA289"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14C152D7"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5793B954" w14:textId="77777777" w:rsidR="00616BEC" w:rsidRPr="00BC1EF3" w:rsidRDefault="00616BEC" w:rsidP="00DA7B71">
            <w:pPr>
              <w:pStyle w:val="TAL"/>
              <w:rPr>
                <w:lang w:val="en-GB"/>
              </w:rPr>
            </w:pPr>
            <w:r w:rsidRPr="00BC1EF3">
              <w:rPr>
                <w:lang w:val="en-GB"/>
              </w:rPr>
              <w:t>Storage Memory (in bytes), where applicable, to store data associated with container related operations</w:t>
            </w:r>
          </w:p>
        </w:tc>
      </w:tr>
      <w:tr w:rsidR="00616BEC" w:rsidRPr="00AF42AF" w14:paraId="593F5B85" w14:textId="378649F3"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12C8CE66" w14:textId="77777777" w:rsidR="00616BEC" w:rsidRPr="00BC1EF3" w:rsidRDefault="00616BEC" w:rsidP="00DA7B71">
            <w:pPr>
              <w:pStyle w:val="TAL"/>
              <w:rPr>
                <w:i/>
                <w:lang w:val="en-GB"/>
              </w:rPr>
            </w:pPr>
            <w:commentRangeStart w:id="5782"/>
            <w:r w:rsidRPr="00BC1EF3">
              <w:rPr>
                <w:i/>
                <w:lang w:val="en-GB"/>
              </w:rPr>
              <w:t>Access Network Identifier</w:t>
            </w:r>
            <w:commentRangeEnd w:id="5782"/>
            <w:r>
              <w:rPr>
                <w:rStyle w:val="CommentReference"/>
                <w:rFonts w:ascii="Times New Roman" w:eastAsia="MS Mincho" w:hAnsi="Times New Roman"/>
                <w:lang w:val="en-GB" w:eastAsia="x-none"/>
              </w:rPr>
              <w:commentReference w:id="5782"/>
            </w:r>
          </w:p>
        </w:tc>
        <w:tc>
          <w:tcPr>
            <w:tcW w:w="560" w:type="pct"/>
            <w:tcBorders>
              <w:top w:val="single" w:sz="4" w:space="0" w:color="auto"/>
              <w:left w:val="single" w:sz="4" w:space="0" w:color="auto"/>
              <w:bottom w:val="single" w:sz="4" w:space="0" w:color="auto"/>
              <w:right w:val="single" w:sz="4" w:space="0" w:color="auto"/>
            </w:tcBorders>
          </w:tcPr>
          <w:p w14:paraId="3CA2D9A6"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4E8490CB" w14:textId="77777777" w:rsidR="00616BEC" w:rsidRPr="00BC1EF3" w:rsidRDefault="00616BEC" w:rsidP="00DA7B71">
            <w:pPr>
              <w:pStyle w:val="TAL"/>
              <w:jc w:val="center"/>
              <w:rPr>
                <w:lang w:val="en-GB"/>
              </w:rPr>
            </w:pPr>
            <w:r w:rsidRPr="00BC1EF3">
              <w:rPr>
                <w:lang w:val="en-GB"/>
              </w:rPr>
              <w:t>O</w:t>
            </w:r>
          </w:p>
        </w:tc>
        <w:tc>
          <w:tcPr>
            <w:tcW w:w="2429" w:type="pct"/>
            <w:tcBorders>
              <w:top w:val="single" w:sz="4" w:space="0" w:color="auto"/>
              <w:left w:val="single" w:sz="4" w:space="0" w:color="auto"/>
              <w:bottom w:val="single" w:sz="4" w:space="0" w:color="auto"/>
              <w:right w:val="single" w:sz="4" w:space="0" w:color="auto"/>
            </w:tcBorders>
          </w:tcPr>
          <w:p w14:paraId="4EB38D44" w14:textId="77777777" w:rsidR="00616BEC" w:rsidRPr="00BC1EF3" w:rsidRDefault="00616BEC" w:rsidP="00DA7B71">
            <w:pPr>
              <w:pStyle w:val="TAL"/>
              <w:rPr>
                <w:lang w:val="en-GB"/>
              </w:rPr>
            </w:pPr>
            <w:r w:rsidRPr="00BC1EF3">
              <w:rPr>
                <w:lang w:val="en-GB"/>
              </w:rPr>
              <w:t>Identifier of the access network associated with the M2M event record.</w:t>
            </w:r>
          </w:p>
        </w:tc>
      </w:tr>
      <w:tr w:rsidR="00616BEC" w:rsidRPr="00AF42AF" w14:paraId="141B9CA5" w14:textId="7FD93044"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6EA6D3C8" w14:textId="77777777" w:rsidR="00616BEC" w:rsidRPr="00BC1EF3" w:rsidRDefault="00616BEC" w:rsidP="00DA7B71">
            <w:pPr>
              <w:pStyle w:val="TAL"/>
              <w:rPr>
                <w:i/>
                <w:lang w:val="en-GB"/>
              </w:rPr>
            </w:pPr>
            <w:commentRangeStart w:id="5783"/>
            <w:r w:rsidRPr="00BC1EF3">
              <w:rPr>
                <w:i/>
                <w:lang w:val="en-GB"/>
              </w:rPr>
              <w:t>Additional Information</w:t>
            </w:r>
            <w:commentRangeEnd w:id="5783"/>
            <w:r>
              <w:rPr>
                <w:rStyle w:val="CommentReference"/>
                <w:rFonts w:ascii="Times New Roman" w:eastAsia="MS Mincho" w:hAnsi="Times New Roman"/>
                <w:lang w:val="en-GB" w:eastAsia="x-none"/>
              </w:rPr>
              <w:commentReference w:id="5783"/>
            </w:r>
          </w:p>
        </w:tc>
        <w:tc>
          <w:tcPr>
            <w:tcW w:w="560" w:type="pct"/>
            <w:tcBorders>
              <w:top w:val="single" w:sz="4" w:space="0" w:color="auto"/>
              <w:left w:val="single" w:sz="4" w:space="0" w:color="auto"/>
              <w:bottom w:val="single" w:sz="4" w:space="0" w:color="auto"/>
              <w:right w:val="single" w:sz="4" w:space="0" w:color="auto"/>
            </w:tcBorders>
          </w:tcPr>
          <w:p w14:paraId="11179107"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50236646" w14:textId="77777777" w:rsidR="00616BEC" w:rsidRPr="00BC1EF3" w:rsidRDefault="00616BEC" w:rsidP="00DA7B71">
            <w:pPr>
              <w:pStyle w:val="TAL"/>
              <w:jc w:val="center"/>
              <w:rPr>
                <w:lang w:val="en-GB"/>
              </w:rPr>
            </w:pPr>
          </w:p>
        </w:tc>
        <w:tc>
          <w:tcPr>
            <w:tcW w:w="2429" w:type="pct"/>
            <w:tcBorders>
              <w:top w:val="single" w:sz="4" w:space="0" w:color="auto"/>
              <w:left w:val="single" w:sz="4" w:space="0" w:color="auto"/>
              <w:bottom w:val="single" w:sz="4" w:space="0" w:color="auto"/>
              <w:right w:val="single" w:sz="4" w:space="0" w:color="auto"/>
            </w:tcBorders>
          </w:tcPr>
          <w:p w14:paraId="79177620" w14:textId="77777777" w:rsidR="00616BEC" w:rsidRPr="00BC1EF3" w:rsidRDefault="00616BEC" w:rsidP="00DA7B71">
            <w:pPr>
              <w:pStyle w:val="TAL"/>
              <w:rPr>
                <w:lang w:val="en-GB"/>
              </w:rPr>
            </w:pPr>
            <w:r w:rsidRPr="00BC1EF3">
              <w:rPr>
                <w:lang w:val="en-GB"/>
              </w:rPr>
              <w:t>Vendor specific information</w:t>
            </w:r>
          </w:p>
        </w:tc>
      </w:tr>
      <w:tr w:rsidR="00616BEC" w:rsidRPr="00AF42AF" w14:paraId="518D2E7A" w14:textId="6B4E71A6"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02551287" w14:textId="77777777" w:rsidR="00616BEC" w:rsidRPr="00BC1EF3" w:rsidDel="00BE3632" w:rsidRDefault="00616BEC" w:rsidP="00DA7B71">
            <w:pPr>
              <w:pStyle w:val="TAL"/>
              <w:rPr>
                <w:i/>
                <w:lang w:val="en-GB"/>
              </w:rPr>
            </w:pPr>
            <w:commentRangeStart w:id="5784"/>
            <w:r w:rsidRPr="00BC1EF3">
              <w:rPr>
                <w:i/>
                <w:lang w:val="en-GB"/>
              </w:rPr>
              <w:t>Occupancy</w:t>
            </w:r>
            <w:commentRangeEnd w:id="5784"/>
            <w:r>
              <w:rPr>
                <w:rStyle w:val="CommentReference"/>
                <w:rFonts w:ascii="Times New Roman" w:eastAsia="MS Mincho" w:hAnsi="Times New Roman"/>
                <w:lang w:val="en-GB" w:eastAsia="x-none"/>
              </w:rPr>
              <w:commentReference w:id="5784"/>
            </w:r>
          </w:p>
        </w:tc>
        <w:tc>
          <w:tcPr>
            <w:tcW w:w="560" w:type="pct"/>
            <w:tcBorders>
              <w:top w:val="single" w:sz="4" w:space="0" w:color="auto"/>
              <w:left w:val="single" w:sz="4" w:space="0" w:color="auto"/>
              <w:bottom w:val="single" w:sz="4" w:space="0" w:color="auto"/>
              <w:right w:val="single" w:sz="4" w:space="0" w:color="auto"/>
            </w:tcBorders>
          </w:tcPr>
          <w:p w14:paraId="14B47B72" w14:textId="77777777" w:rsidR="00616BEC" w:rsidRPr="009B13EC" w:rsidDel="00BE3632" w:rsidRDefault="00616BEC" w:rsidP="00DA7B71">
            <w:pPr>
              <w:pStyle w:val="TAL"/>
              <w:jc w:val="center"/>
              <w:rPr>
                <w:lang w:val="en-GB"/>
              </w:rPr>
            </w:pPr>
            <w:r w:rsidRPr="009B13EC">
              <w:rPr>
                <w:lang w:val="en-GB"/>
              </w:rPr>
              <w:t>NA</w:t>
            </w:r>
          </w:p>
        </w:tc>
        <w:tc>
          <w:tcPr>
            <w:tcW w:w="560" w:type="pct"/>
            <w:tcBorders>
              <w:top w:val="single" w:sz="4" w:space="0" w:color="auto"/>
              <w:left w:val="single" w:sz="4" w:space="0" w:color="auto"/>
              <w:bottom w:val="single" w:sz="4" w:space="0" w:color="auto"/>
              <w:right w:val="single" w:sz="4" w:space="0" w:color="auto"/>
            </w:tcBorders>
          </w:tcPr>
          <w:p w14:paraId="6AF072F2"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2576970A" w14:textId="77777777" w:rsidR="00616BEC" w:rsidRPr="00BC1EF3" w:rsidDel="00BE3632" w:rsidRDefault="00616BEC" w:rsidP="00DA7B71">
            <w:pPr>
              <w:pStyle w:val="TAL"/>
              <w:rPr>
                <w:lang w:val="en-GB"/>
              </w:rPr>
            </w:pPr>
            <w:r w:rsidRPr="00BC1EF3">
              <w:rPr>
                <w:lang w:val="en-GB"/>
              </w:rPr>
              <w:t>Overall size (in Bytes) of the containers generated by a set of AEs identified by the M2M Service Subscription Identifier</w:t>
            </w:r>
          </w:p>
        </w:tc>
      </w:tr>
      <w:tr w:rsidR="00616BEC" w:rsidRPr="00AF42AF" w14:paraId="15A06BB5" w14:textId="0BBCB8E0"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303CE1FA" w14:textId="77777777" w:rsidR="00616BEC" w:rsidRPr="00BC1EF3" w:rsidRDefault="00616BEC" w:rsidP="00DA7B71">
            <w:pPr>
              <w:pStyle w:val="TAL"/>
              <w:rPr>
                <w:i/>
                <w:lang w:val="en-GB"/>
              </w:rPr>
            </w:pPr>
            <w:commentRangeStart w:id="5785"/>
            <w:r w:rsidRPr="00BC1EF3">
              <w:rPr>
                <w:i/>
                <w:lang w:val="en-GB"/>
              </w:rPr>
              <w:t>Group Name</w:t>
            </w:r>
            <w:commentRangeEnd w:id="5785"/>
            <w:r>
              <w:rPr>
                <w:rStyle w:val="CommentReference"/>
                <w:rFonts w:ascii="Times New Roman" w:eastAsia="MS Mincho" w:hAnsi="Times New Roman"/>
                <w:lang w:val="en-GB" w:eastAsia="x-none"/>
              </w:rPr>
              <w:commentReference w:id="5785"/>
            </w:r>
          </w:p>
        </w:tc>
        <w:tc>
          <w:tcPr>
            <w:tcW w:w="560" w:type="pct"/>
            <w:tcBorders>
              <w:top w:val="single" w:sz="4" w:space="0" w:color="auto"/>
              <w:left w:val="single" w:sz="4" w:space="0" w:color="auto"/>
              <w:bottom w:val="single" w:sz="4" w:space="0" w:color="auto"/>
              <w:right w:val="single" w:sz="4" w:space="0" w:color="auto"/>
            </w:tcBorders>
          </w:tcPr>
          <w:p w14:paraId="2AB5FDA0" w14:textId="77777777" w:rsidR="00616BEC" w:rsidRPr="009B13EC" w:rsidRDefault="00616BEC" w:rsidP="00DA7B71">
            <w:pPr>
              <w:pStyle w:val="TAL"/>
              <w:jc w:val="center"/>
              <w:rPr>
                <w:lang w:val="en-GB"/>
              </w:rPr>
            </w:pPr>
            <w:r w:rsidRPr="009B13EC">
              <w:rPr>
                <w:lang w:val="en-GB"/>
              </w:rPr>
              <w:t>CM</w:t>
            </w:r>
          </w:p>
        </w:tc>
        <w:tc>
          <w:tcPr>
            <w:tcW w:w="560" w:type="pct"/>
            <w:tcBorders>
              <w:top w:val="single" w:sz="4" w:space="0" w:color="auto"/>
              <w:left w:val="single" w:sz="4" w:space="0" w:color="auto"/>
              <w:bottom w:val="single" w:sz="4" w:space="0" w:color="auto"/>
              <w:right w:val="single" w:sz="4" w:space="0" w:color="auto"/>
            </w:tcBorders>
          </w:tcPr>
          <w:p w14:paraId="22CFB9BF"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61586F7" w14:textId="77777777" w:rsidR="00616BEC" w:rsidRPr="00BC1EF3" w:rsidRDefault="00616BEC" w:rsidP="00DA7B71">
            <w:pPr>
              <w:pStyle w:val="TAL"/>
              <w:rPr>
                <w:lang w:val="en-GB"/>
              </w:rPr>
            </w:pPr>
            <w:r w:rsidRPr="00BC1EF3">
              <w:rPr>
                <w:lang w:val="en-GB"/>
              </w:rPr>
              <w:t xml:space="preserve">The Group name (not necessarily unique) shall be included by the IN-CSE in the case where the </w:t>
            </w:r>
          </w:p>
          <w:p w14:paraId="52E77C82" w14:textId="77777777" w:rsidR="00616BEC" w:rsidRPr="00BC1EF3" w:rsidRDefault="00616BEC" w:rsidP="00DA7B71">
            <w:pPr>
              <w:pStyle w:val="TB1"/>
            </w:pPr>
            <w:r w:rsidRPr="00BC1EF3">
              <w:rPr>
                <w:rFonts w:eastAsia="SimSun"/>
              </w:rPr>
              <w:t>f</w:t>
            </w:r>
            <w:r w:rsidRPr="00BC1EF3">
              <w:t>anning operation</w:t>
            </w:r>
            <w:r w:rsidRPr="00BC1EF3">
              <w:rPr>
                <w:rFonts w:eastAsia="SimSun"/>
              </w:rPr>
              <w:t xml:space="preserve"> is</w:t>
            </w:r>
            <w:r w:rsidRPr="00BC1EF3">
              <w:t xml:space="preserve"> initiated by the M2M IN</w:t>
            </w:r>
            <w:r w:rsidRPr="00BC1EF3">
              <w:rPr>
                <w:rFonts w:eastAsia="SimSun"/>
              </w:rPr>
              <w:t>-CSE</w:t>
            </w:r>
          </w:p>
        </w:tc>
      </w:tr>
      <w:tr w:rsidR="00616BEC" w:rsidRPr="00AF42AF" w14:paraId="1D656A76" w14:textId="2F5D233C"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4650C87C" w14:textId="77777777" w:rsidR="00616BEC" w:rsidRPr="00BC1EF3" w:rsidRDefault="00616BEC" w:rsidP="00DA7B71">
            <w:pPr>
              <w:pStyle w:val="TAL"/>
              <w:rPr>
                <w:i/>
                <w:lang w:val="en-GB"/>
              </w:rPr>
            </w:pPr>
            <w:commentRangeStart w:id="5786"/>
            <w:r w:rsidRPr="00BC1EF3">
              <w:rPr>
                <w:i/>
                <w:lang w:val="en-GB"/>
              </w:rPr>
              <w:t>maxNrOfMembers</w:t>
            </w:r>
            <w:commentRangeEnd w:id="5786"/>
            <w:r>
              <w:rPr>
                <w:rStyle w:val="CommentReference"/>
                <w:rFonts w:ascii="Times New Roman" w:eastAsia="MS Mincho" w:hAnsi="Times New Roman"/>
                <w:lang w:val="en-GB" w:eastAsia="x-none"/>
              </w:rPr>
              <w:commentReference w:id="5786"/>
            </w:r>
          </w:p>
        </w:tc>
        <w:tc>
          <w:tcPr>
            <w:tcW w:w="560" w:type="pct"/>
            <w:tcBorders>
              <w:top w:val="single" w:sz="4" w:space="0" w:color="auto"/>
              <w:left w:val="single" w:sz="4" w:space="0" w:color="auto"/>
              <w:bottom w:val="single" w:sz="4" w:space="0" w:color="auto"/>
              <w:right w:val="single" w:sz="4" w:space="0" w:color="auto"/>
            </w:tcBorders>
          </w:tcPr>
          <w:p w14:paraId="24280CB3"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F7BE5BA"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3F28DAF9" w14:textId="77777777" w:rsidR="00616BEC" w:rsidRPr="00BC1EF3" w:rsidRDefault="00616BEC" w:rsidP="00DA7B71">
            <w:pPr>
              <w:pStyle w:val="TAL"/>
              <w:rPr>
                <w:lang w:val="en-GB"/>
              </w:rPr>
            </w:pPr>
            <w:r w:rsidRPr="009B13EC">
              <w:rPr>
                <w:rFonts w:eastAsia="Arial Unicode MS"/>
                <w:lang w:val="en-GB"/>
              </w:rPr>
              <w:t>Maximum number of members of the group for Create and Update operation</w:t>
            </w:r>
          </w:p>
        </w:tc>
      </w:tr>
      <w:tr w:rsidR="00616BEC" w:rsidRPr="00AF42AF" w14:paraId="7F21B3AE" w14:textId="3E6646DD"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56B1E8D6" w14:textId="77777777" w:rsidR="00616BEC" w:rsidRPr="00BC1EF3" w:rsidRDefault="00616BEC" w:rsidP="00DA7B71">
            <w:pPr>
              <w:pStyle w:val="TAL"/>
              <w:rPr>
                <w:i/>
                <w:lang w:val="en-GB"/>
              </w:rPr>
            </w:pPr>
            <w:commentRangeStart w:id="5787"/>
            <w:r w:rsidRPr="009B13EC">
              <w:rPr>
                <w:i/>
                <w:lang w:val="en-GB"/>
              </w:rPr>
              <w:t>currentNrOfMembers</w:t>
            </w:r>
            <w:commentRangeEnd w:id="5787"/>
            <w:r>
              <w:rPr>
                <w:rStyle w:val="CommentReference"/>
                <w:rFonts w:ascii="Times New Roman" w:eastAsia="MS Mincho" w:hAnsi="Times New Roman"/>
                <w:lang w:val="en-GB" w:eastAsia="x-none"/>
              </w:rPr>
              <w:commentReference w:id="5787"/>
            </w:r>
          </w:p>
        </w:tc>
        <w:tc>
          <w:tcPr>
            <w:tcW w:w="560" w:type="pct"/>
            <w:tcBorders>
              <w:top w:val="single" w:sz="4" w:space="0" w:color="auto"/>
              <w:left w:val="single" w:sz="4" w:space="0" w:color="auto"/>
              <w:bottom w:val="single" w:sz="4" w:space="0" w:color="auto"/>
              <w:right w:val="single" w:sz="4" w:space="0" w:color="auto"/>
            </w:tcBorders>
          </w:tcPr>
          <w:p w14:paraId="023E4DE3"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B3E9F69"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C763D7D" w14:textId="77777777" w:rsidR="00616BEC" w:rsidRPr="009B13EC" w:rsidRDefault="00616BEC" w:rsidP="00DA7B71">
            <w:pPr>
              <w:pStyle w:val="TAL"/>
              <w:rPr>
                <w:rFonts w:eastAsia="Arial Unicode MS"/>
                <w:lang w:val="en-GB"/>
              </w:rPr>
            </w:pPr>
            <w:r w:rsidRPr="009B13EC">
              <w:rPr>
                <w:rFonts w:eastAsia="Arial Unicode MS"/>
                <w:lang w:val="en-GB"/>
              </w:rPr>
              <w:t>Current number of members in a group.</w:t>
            </w:r>
            <w:r w:rsidRPr="009B13EC">
              <w:rPr>
                <w:lang w:val="en-GB"/>
              </w:rPr>
              <w:t xml:space="preserve"> The request shall be logged and information elements shall be recorded from the request before processing it or sending it out. After obtaining corresponding response, </w:t>
            </w:r>
            <w:r w:rsidRPr="009B13EC">
              <w:rPr>
                <w:i/>
                <w:lang w:val="en-GB"/>
              </w:rPr>
              <w:t>currentNrOfMembers</w:t>
            </w:r>
            <w:r w:rsidRPr="009B13EC">
              <w:rPr>
                <w:lang w:val="en-GB"/>
              </w:rPr>
              <w:t xml:space="preserve"> shall be updated with the values from the response</w:t>
            </w:r>
          </w:p>
        </w:tc>
      </w:tr>
      <w:tr w:rsidR="00616BEC" w:rsidRPr="00AF42AF" w14:paraId="09C98CA7" w14:textId="0719D09A"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4AF72128" w14:textId="77777777" w:rsidR="00616BEC" w:rsidRPr="009B13EC" w:rsidRDefault="00616BEC" w:rsidP="00DA7B71">
            <w:pPr>
              <w:pStyle w:val="TAL"/>
              <w:rPr>
                <w:i/>
                <w:lang w:val="en-GB"/>
              </w:rPr>
            </w:pPr>
            <w:commentRangeStart w:id="5788"/>
            <w:r w:rsidRPr="00BC1EF3">
              <w:rPr>
                <w:i/>
                <w:lang w:val="en-GB"/>
              </w:rPr>
              <w:t xml:space="preserve">Subgroup Name </w:t>
            </w:r>
            <w:commentRangeEnd w:id="5788"/>
            <w:r>
              <w:rPr>
                <w:rStyle w:val="CommentReference"/>
                <w:rFonts w:ascii="Times New Roman" w:eastAsia="MS Mincho" w:hAnsi="Times New Roman"/>
                <w:lang w:val="en-GB" w:eastAsia="x-none"/>
              </w:rPr>
              <w:commentReference w:id="5788"/>
            </w:r>
          </w:p>
        </w:tc>
        <w:tc>
          <w:tcPr>
            <w:tcW w:w="560" w:type="pct"/>
            <w:tcBorders>
              <w:top w:val="single" w:sz="4" w:space="0" w:color="auto"/>
              <w:left w:val="single" w:sz="4" w:space="0" w:color="auto"/>
              <w:bottom w:val="single" w:sz="4" w:space="0" w:color="auto"/>
              <w:right w:val="single" w:sz="4" w:space="0" w:color="auto"/>
            </w:tcBorders>
          </w:tcPr>
          <w:p w14:paraId="05BFDA9E" w14:textId="77777777" w:rsidR="00616BEC" w:rsidRPr="009B13EC" w:rsidRDefault="00616BEC" w:rsidP="00DA7B71">
            <w:pPr>
              <w:pStyle w:val="TAL"/>
              <w:jc w:val="center"/>
              <w:rPr>
                <w:lang w:val="en-GB"/>
              </w:rPr>
            </w:pPr>
            <w:r w:rsidRPr="009B13EC">
              <w:rPr>
                <w:lang w:val="en-GB"/>
              </w:rPr>
              <w:t>CM</w:t>
            </w:r>
          </w:p>
        </w:tc>
        <w:tc>
          <w:tcPr>
            <w:tcW w:w="560" w:type="pct"/>
            <w:tcBorders>
              <w:top w:val="single" w:sz="4" w:space="0" w:color="auto"/>
              <w:left w:val="single" w:sz="4" w:space="0" w:color="auto"/>
              <w:bottom w:val="single" w:sz="4" w:space="0" w:color="auto"/>
              <w:right w:val="single" w:sz="4" w:space="0" w:color="auto"/>
            </w:tcBorders>
          </w:tcPr>
          <w:p w14:paraId="2C32A622"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2E1C2BD0" w14:textId="77777777" w:rsidR="00616BEC" w:rsidRPr="00AF42AF" w:rsidRDefault="00616BEC" w:rsidP="00DA7B71">
            <w:pPr>
              <w:pStyle w:val="TB1"/>
              <w:numPr>
                <w:ilvl w:val="0"/>
                <w:numId w:val="0"/>
              </w:numPr>
              <w:rPr>
                <w:rFonts w:eastAsia="Arial Unicode MS"/>
              </w:rPr>
            </w:pPr>
            <w:r w:rsidRPr="00BC1EF3">
              <w:t>Subgroup name (not necessarily unique) shall be included i in the case when the IN-CSE initiates a fanning operation.</w:t>
            </w:r>
          </w:p>
        </w:tc>
      </w:tr>
      <w:tr w:rsidR="00616BEC" w:rsidRPr="00AF42AF" w14:paraId="40260A06" w14:textId="1ABF41C9" w:rsidTr="00616BEC">
        <w:trPr>
          <w:jc w:val="center"/>
        </w:trPr>
        <w:tc>
          <w:tcPr>
            <w:tcW w:w="1451" w:type="pct"/>
            <w:tcBorders>
              <w:top w:val="single" w:sz="4" w:space="0" w:color="auto"/>
              <w:left w:val="single" w:sz="4" w:space="0" w:color="auto"/>
              <w:bottom w:val="single" w:sz="4" w:space="0" w:color="auto"/>
              <w:right w:val="single" w:sz="4" w:space="0" w:color="auto"/>
            </w:tcBorders>
          </w:tcPr>
          <w:p w14:paraId="14259E17" w14:textId="77777777" w:rsidR="00616BEC" w:rsidRPr="00BC1EF3" w:rsidRDefault="00616BEC" w:rsidP="00DA7B71">
            <w:pPr>
              <w:pStyle w:val="TAL"/>
              <w:rPr>
                <w:i/>
                <w:lang w:val="en-GB"/>
              </w:rPr>
            </w:pPr>
            <w:commentRangeStart w:id="5789"/>
            <w:r w:rsidRPr="00BC1EF3">
              <w:rPr>
                <w:i/>
                <w:lang w:val="en-GB"/>
              </w:rPr>
              <w:t>M2M-Node-Id</w:t>
            </w:r>
            <w:commentRangeEnd w:id="5789"/>
            <w:r>
              <w:rPr>
                <w:rStyle w:val="CommentReference"/>
                <w:rFonts w:ascii="Times New Roman" w:eastAsia="MS Mincho" w:hAnsi="Times New Roman"/>
                <w:lang w:val="en-GB" w:eastAsia="x-none"/>
              </w:rPr>
              <w:commentReference w:id="5789"/>
            </w:r>
          </w:p>
        </w:tc>
        <w:tc>
          <w:tcPr>
            <w:tcW w:w="560" w:type="pct"/>
            <w:tcBorders>
              <w:top w:val="single" w:sz="4" w:space="0" w:color="auto"/>
              <w:left w:val="single" w:sz="4" w:space="0" w:color="auto"/>
              <w:bottom w:val="single" w:sz="4" w:space="0" w:color="auto"/>
              <w:right w:val="single" w:sz="4" w:space="0" w:color="auto"/>
            </w:tcBorders>
          </w:tcPr>
          <w:p w14:paraId="022E8D69" w14:textId="77777777" w:rsidR="00616BEC" w:rsidRPr="009B13EC" w:rsidRDefault="00616BEC" w:rsidP="00DA7B71">
            <w:pPr>
              <w:pStyle w:val="TAL"/>
              <w:jc w:val="center"/>
              <w:rPr>
                <w:lang w:val="en-GB"/>
              </w:rPr>
            </w:pPr>
            <w:r w:rsidRPr="00BC1EF3">
              <w:rPr>
                <w:lang w:val="en-GB"/>
              </w:rPr>
              <w:t>M</w:t>
            </w:r>
          </w:p>
        </w:tc>
        <w:tc>
          <w:tcPr>
            <w:tcW w:w="560" w:type="pct"/>
            <w:tcBorders>
              <w:top w:val="single" w:sz="4" w:space="0" w:color="auto"/>
              <w:left w:val="single" w:sz="4" w:space="0" w:color="auto"/>
              <w:bottom w:val="single" w:sz="4" w:space="0" w:color="auto"/>
              <w:right w:val="single" w:sz="4" w:space="0" w:color="auto"/>
            </w:tcBorders>
          </w:tcPr>
          <w:p w14:paraId="4EF39956"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24E47D1" w14:textId="77777777" w:rsidR="00616BEC" w:rsidRPr="00BC1EF3" w:rsidRDefault="00616BEC" w:rsidP="00DA7B71">
            <w:pPr>
              <w:pStyle w:val="TAL"/>
              <w:rPr>
                <w:lang w:val="en-GB"/>
              </w:rPr>
            </w:pPr>
            <w:r w:rsidRPr="00BC1EF3">
              <w:rPr>
                <w:color w:val="000000"/>
                <w:lang w:val="en-GB"/>
              </w:rPr>
              <w:t xml:space="preserve">The node </w:t>
            </w:r>
            <w:r w:rsidRPr="00BC1EF3">
              <w:rPr>
                <w:lang w:val="en-GB"/>
              </w:rPr>
              <w:t>Id</w:t>
            </w:r>
            <w:r w:rsidRPr="00BC1EF3">
              <w:rPr>
                <w:color w:val="000000"/>
                <w:lang w:val="en-GB"/>
              </w:rPr>
              <w:t xml:space="preserve"> for the node generating the Accounting-Record-Number for the Diameter </w:t>
            </w:r>
            <w:r w:rsidRPr="00BC1EF3">
              <w:rPr>
                <w:lang w:val="en-GB"/>
              </w:rPr>
              <w:t>ACR</w:t>
            </w:r>
            <w:r w:rsidRPr="00BC1EF3">
              <w:rPr>
                <w:color w:val="000000"/>
                <w:lang w:val="en-GB"/>
              </w:rPr>
              <w:t xml:space="preserve">. This shall be set to the </w:t>
            </w:r>
            <w:r w:rsidRPr="00BC1EF3">
              <w:rPr>
                <w:lang w:val="en-GB"/>
              </w:rPr>
              <w:t>CSE-ID</w:t>
            </w:r>
            <w:r w:rsidRPr="00BC1EF3">
              <w:rPr>
                <w:color w:val="000000"/>
                <w:lang w:val="en-GB"/>
              </w:rPr>
              <w:t xml:space="preserve"> for the </w:t>
            </w:r>
            <w:r w:rsidRPr="00BC1EF3">
              <w:rPr>
                <w:lang w:val="en-GB"/>
              </w:rPr>
              <w:t>IN-CSE</w:t>
            </w:r>
            <w:r w:rsidRPr="00BC1EF3">
              <w:rPr>
                <w:color w:val="000000"/>
                <w:lang w:val="en-GB"/>
              </w:rPr>
              <w:t xml:space="preserve"> node</w:t>
            </w:r>
          </w:p>
        </w:tc>
      </w:tr>
    </w:tbl>
    <w:p w14:paraId="0E5B4DA4" w14:textId="77777777" w:rsidR="00DA7B71" w:rsidRPr="00AF42AF" w:rsidRDefault="00DA7B71" w:rsidP="00DA7B71"/>
    <w:p w14:paraId="5FBE4EAA" w14:textId="77777777" w:rsidR="00DA7B71" w:rsidRPr="00AF42AF" w:rsidRDefault="00DA7B71" w:rsidP="00DA7B71">
      <w:r w:rsidRPr="00AF42AF">
        <w:lastRenderedPageBreak/>
        <w:t>The choice for the mandatory elements is motivated by the need to include all M2M identifiers within an M2M event record so that it is possible to support multiple charging scenarios.</w:t>
      </w:r>
    </w:p>
    <w:p w14:paraId="22DCB18B" w14:textId="77777777"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14:paraId="0793D68D" w14:textId="77777777" w:rsidR="00DA7B71" w:rsidRPr="00AF42AF" w:rsidRDefault="00DA7B71" w:rsidP="00AA01AF">
      <w:pPr>
        <w:pStyle w:val="Heading3"/>
      </w:pPr>
      <w:bookmarkStart w:id="5790" w:name="_Toc428283328"/>
      <w:bookmarkStart w:id="5791" w:name="_Toc428905409"/>
      <w:bookmarkStart w:id="5792" w:name="_Toc428905855"/>
      <w:bookmarkStart w:id="5793" w:name="_Toc428906300"/>
      <w:bookmarkStart w:id="5794" w:name="_Toc429057491"/>
      <w:bookmarkStart w:id="5795" w:name="_Toc429057992"/>
      <w:bookmarkStart w:id="5796" w:name="_Toc436520048"/>
      <w:bookmarkStart w:id="5797" w:name="_Toc406425449"/>
      <w:bookmarkStart w:id="5798" w:name="_Toc408583534"/>
      <w:bookmarkStart w:id="5799" w:name="_Toc408583978"/>
      <w:bookmarkStart w:id="5800" w:name="_Toc416336375"/>
      <w:bookmarkStart w:id="5801" w:name="_Toc410298746"/>
      <w:bookmarkStart w:id="5802" w:name="_Toc452019972"/>
      <w:r w:rsidRPr="00AF42AF">
        <w:t>12.1.3</w:t>
      </w:r>
      <w:r w:rsidRPr="00AF42AF">
        <w:tab/>
        <w:t xml:space="preserve">Identities Associations in </w:t>
      </w:r>
      <w:r w:rsidR="00BC0067" w:rsidRPr="00D007F6">
        <w:t>S</w:t>
      </w:r>
      <w:r w:rsidRPr="00AF42AF">
        <w:t>upport of Recorded Information</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4D9A836A" w14:textId="77777777" w:rsidR="00DA7B71" w:rsidRPr="00AF42AF" w:rsidRDefault="00DA7B71" w:rsidP="00DA7B71">
      <w:r w:rsidRPr="00AF42AF">
        <w:t>To enable the M2M IN to record the necessary information, as described above, the following associations shall be maintained by the M2M service provider:</w:t>
      </w:r>
    </w:p>
    <w:p w14:paraId="3BB04915" w14:textId="77777777"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14:paraId="74F080B8" w14:textId="77777777" w:rsidR="00DA7B71" w:rsidRPr="00AF42AF" w:rsidRDefault="00DA7B71" w:rsidP="00DA7B71">
      <w:pPr>
        <w:pStyle w:val="B1"/>
      </w:pPr>
      <w:r w:rsidRPr="00AF42AF">
        <w:t xml:space="preserve">The AE-ID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14:paraId="498707BB" w14:textId="77777777" w:rsidR="00DA7B71" w:rsidRPr="00AF42AF" w:rsidRDefault="00DA7B71" w:rsidP="00DA7B71">
      <w:commentRangeStart w:id="5803"/>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commentRangeEnd w:id="5803"/>
      <w:r w:rsidR="00701E82">
        <w:rPr>
          <w:rStyle w:val="CommentReference"/>
          <w:rFonts w:eastAsia="MS Mincho"/>
          <w:lang w:eastAsia="x-none"/>
        </w:rPr>
        <w:commentReference w:id="5803"/>
      </w:r>
      <w:r w:rsidRPr="00AF42AF">
        <w:t>.</w:t>
      </w:r>
    </w:p>
    <w:p w14:paraId="5C40788F" w14:textId="77777777" w:rsidR="00DA7B71" w:rsidRPr="00AF42AF" w:rsidRDefault="00DA7B71" w:rsidP="00AA01AF">
      <w:pPr>
        <w:pStyle w:val="Heading2"/>
      </w:pPr>
      <w:bookmarkStart w:id="5804" w:name="_Toc428283329"/>
      <w:bookmarkStart w:id="5805" w:name="_Toc428905410"/>
      <w:bookmarkStart w:id="5806" w:name="_Toc428905856"/>
      <w:bookmarkStart w:id="5807" w:name="_Toc428906301"/>
      <w:bookmarkStart w:id="5808" w:name="_Toc429057492"/>
      <w:bookmarkStart w:id="5809" w:name="_Toc429057993"/>
      <w:bookmarkStart w:id="5810" w:name="_Toc436520049"/>
      <w:bookmarkStart w:id="5811" w:name="_Toc406425450"/>
      <w:bookmarkStart w:id="5812" w:name="_Toc408583535"/>
      <w:bookmarkStart w:id="5813" w:name="_Toc408583979"/>
      <w:bookmarkStart w:id="5814" w:name="_Toc416336376"/>
      <w:bookmarkStart w:id="5815" w:name="_Toc410298747"/>
      <w:bookmarkStart w:id="5816" w:name="_Toc452019973"/>
      <w:r w:rsidRPr="00AF42AF">
        <w:t>12.2</w:t>
      </w:r>
      <w:r w:rsidRPr="00AF42AF">
        <w:tab/>
        <w:t>Offline Charging</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305DE7CF" w14:textId="77777777" w:rsidR="00DA7B71" w:rsidRPr="00AF42AF" w:rsidRDefault="00DA7B71" w:rsidP="00AA01AF">
      <w:pPr>
        <w:pStyle w:val="Heading3"/>
      </w:pPr>
      <w:bookmarkStart w:id="5817" w:name="_Toc428905411"/>
      <w:bookmarkStart w:id="5818" w:name="_Toc428905857"/>
      <w:bookmarkStart w:id="5819" w:name="_Toc428906302"/>
      <w:bookmarkStart w:id="5820" w:name="_Toc429057493"/>
      <w:bookmarkStart w:id="5821" w:name="_Toc429057994"/>
      <w:bookmarkStart w:id="5822" w:name="_Toc436520050"/>
      <w:bookmarkStart w:id="5823" w:name="_Toc408583536"/>
      <w:bookmarkStart w:id="5824" w:name="_Toc408583980"/>
      <w:bookmarkStart w:id="5825" w:name="_Toc416336377"/>
      <w:bookmarkStart w:id="5826" w:name="_Toc410298748"/>
      <w:bookmarkStart w:id="5827" w:name="_Toc452019974"/>
      <w:bookmarkStart w:id="5828" w:name="_Toc428283330"/>
      <w:bookmarkStart w:id="5829" w:name="_Toc406425451"/>
      <w:r w:rsidRPr="00AF42AF">
        <w:t>12.2.1</w:t>
      </w:r>
      <w:r w:rsidRPr="00AF42AF">
        <w:tab/>
        <w:t>Architecture</w:t>
      </w:r>
      <w:bookmarkEnd w:id="5817"/>
      <w:bookmarkEnd w:id="5818"/>
      <w:bookmarkEnd w:id="5819"/>
      <w:bookmarkEnd w:id="5820"/>
      <w:bookmarkEnd w:id="5821"/>
      <w:bookmarkEnd w:id="5822"/>
      <w:bookmarkEnd w:id="5823"/>
      <w:bookmarkEnd w:id="5824"/>
      <w:bookmarkEnd w:id="5825"/>
      <w:bookmarkEnd w:id="5826"/>
      <w:bookmarkEnd w:id="5827"/>
      <w:r w:rsidRPr="00AF42AF">
        <w:t xml:space="preserve"> </w:t>
      </w:r>
      <w:bookmarkEnd w:id="5828"/>
      <w:bookmarkEnd w:id="5829"/>
    </w:p>
    <w:p w14:paraId="1D92AC38" w14:textId="77777777"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1EE5A6C7" w14:textId="77777777" w:rsidR="00DA7B71" w:rsidRPr="00AF42AF" w:rsidRDefault="00DA7B71" w:rsidP="00DA7B71">
      <w:r w:rsidRPr="00AF42AF">
        <w:t>The Charging Function (CHF included within the SCA CSF) embedded within the M2M IN is responsible for interaction with the Charging Server using the Mch reference point.</w:t>
      </w:r>
    </w:p>
    <w:p w14:paraId="6B3BF03D" w14:textId="77777777" w:rsidR="00DA7B71" w:rsidRPr="00AF42AF" w:rsidRDefault="00DA7B71" w:rsidP="00DA7B71">
      <w:r w:rsidRPr="00AF42AF">
        <w:t>Billing aspects are out of scope.</w:t>
      </w:r>
    </w:p>
    <w:p w14:paraId="757C4D17" w14:textId="77777777" w:rsidR="00DA7B71" w:rsidRPr="00AF42AF" w:rsidRDefault="00DA7B71" w:rsidP="00DA7B71">
      <w:pPr>
        <w:pStyle w:val="FL"/>
      </w:pPr>
      <w:r w:rsidRPr="00AF42AF">
        <w:object w:dxaOrig="8904" w:dyaOrig="5131" w14:anchorId="58E164C7">
          <v:shape id="_x0000_i1090" type="#_x0000_t75" style="width:445.45pt;height:255.75pt" o:ole="">
            <v:imagedata r:id="rId153" o:title=""/>
          </v:shape>
          <o:OLEObject Type="Embed" ProgID="Visio.Drawing.11" ShapeID="_x0000_i1090" DrawAspect="Content" ObjectID="_1536416687" r:id="rId154"/>
        </w:object>
      </w:r>
    </w:p>
    <w:p w14:paraId="3CA67227" w14:textId="77777777" w:rsidR="007213A2" w:rsidRPr="00BC1EF3" w:rsidRDefault="007213A2" w:rsidP="00BC1EF3">
      <w:pPr>
        <w:jc w:val="center"/>
        <w:rPr>
          <w:b/>
        </w:rPr>
      </w:pPr>
      <w:r w:rsidRPr="00BC1EF3">
        <w:rPr>
          <w:b/>
        </w:rPr>
        <w:t>Figure 12.2.1-1: Offline Charging Architecture</w:t>
      </w:r>
    </w:p>
    <w:p w14:paraId="58761350" w14:textId="77777777" w:rsidR="00DA7B71" w:rsidRPr="00BC1EF3" w:rsidRDefault="00BC0067" w:rsidP="00DA7B71">
      <w:pPr>
        <w:keepNext/>
        <w:keepLines/>
      </w:pPr>
      <w:r w:rsidRPr="00BC1EF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44CFD966" w14:textId="77777777" w:rsidR="00DA7B71" w:rsidRPr="00AF42AF" w:rsidRDefault="00DA7B71" w:rsidP="00AA01AF">
      <w:pPr>
        <w:pStyle w:val="Heading3"/>
      </w:pPr>
      <w:bookmarkStart w:id="5830" w:name="_Toc428905412"/>
      <w:bookmarkStart w:id="5831" w:name="_Toc428905858"/>
      <w:bookmarkStart w:id="5832" w:name="_Toc428906303"/>
      <w:bookmarkStart w:id="5833" w:name="_Toc429057494"/>
      <w:bookmarkStart w:id="5834" w:name="_Toc429057995"/>
      <w:bookmarkStart w:id="5835" w:name="_Toc436520051"/>
      <w:bookmarkStart w:id="5836" w:name="_Toc408583537"/>
      <w:bookmarkStart w:id="5837" w:name="_Toc408583981"/>
      <w:bookmarkStart w:id="5838" w:name="_Toc416336378"/>
      <w:bookmarkStart w:id="5839" w:name="_Toc410298749"/>
      <w:bookmarkStart w:id="5840" w:name="_Toc452019975"/>
      <w:bookmarkStart w:id="5841" w:name="_Toc428283331"/>
      <w:bookmarkStart w:id="5842" w:name="_Toc406425452"/>
      <w:r w:rsidRPr="00AF42AF">
        <w:t>12.2.2</w:t>
      </w:r>
      <w:r w:rsidRPr="00AF42AF">
        <w:tab/>
        <w:t>Filtering of Recorded Information for Offline Charging</w:t>
      </w:r>
      <w:bookmarkEnd w:id="5830"/>
      <w:bookmarkEnd w:id="5831"/>
      <w:bookmarkEnd w:id="5832"/>
      <w:bookmarkEnd w:id="5833"/>
      <w:bookmarkEnd w:id="5834"/>
      <w:bookmarkEnd w:id="5835"/>
      <w:bookmarkEnd w:id="5836"/>
      <w:bookmarkEnd w:id="5837"/>
      <w:bookmarkEnd w:id="5838"/>
      <w:bookmarkEnd w:id="5839"/>
      <w:bookmarkEnd w:id="5840"/>
      <w:r w:rsidRPr="00AF42AF">
        <w:t xml:space="preserve"> </w:t>
      </w:r>
      <w:bookmarkEnd w:id="5841"/>
      <w:bookmarkEnd w:id="5842"/>
    </w:p>
    <w:p w14:paraId="74D40920" w14:textId="77777777" w:rsidR="00DA7B71" w:rsidRPr="00AF42AF" w:rsidRDefault="00DA7B71" w:rsidP="00DA7B71">
      <w:r w:rsidRPr="00AF42AF">
        <w:t xml:space="preserve">Recorded information is the basis for offline charging. To fulfil the needs of different billing systems not all recorded information is required in all cases. Hence, </w:t>
      </w:r>
      <w:commentRangeStart w:id="5843"/>
      <w:r w:rsidRPr="00AF42AF">
        <w:t>the M2M Charging Function shall be configurable to only select the desired information from the recorded information for transfer to the Charging Server. This configuration shall support selecting the desired information based on the following capabilities</w:t>
      </w:r>
      <w:commentRangeEnd w:id="5843"/>
      <w:r w:rsidR="004A6355">
        <w:rPr>
          <w:rStyle w:val="CommentReference"/>
          <w:rFonts w:eastAsia="MS Mincho"/>
          <w:lang w:eastAsia="x-none"/>
        </w:rPr>
        <w:commentReference w:id="5843"/>
      </w:r>
      <w:r w:rsidRPr="00AF42AF">
        <w:t>:</w:t>
      </w:r>
    </w:p>
    <w:p w14:paraId="056F001F" w14:textId="77777777" w:rsidR="00DA7B71" w:rsidRPr="00AF42AF" w:rsidRDefault="00DA7B71" w:rsidP="00DA7B71">
      <w:pPr>
        <w:pStyle w:val="B1"/>
      </w:pPr>
      <w:r w:rsidRPr="00AF42AF">
        <w:t>On a per CSE basis, or a group of CSEs, for requests originating/arriving from/at the IN. This applies to all M2M Nodes within the M2M framework.</w:t>
      </w:r>
    </w:p>
    <w:p w14:paraId="0E646388" w14:textId="77777777" w:rsidR="00DA7B71" w:rsidRPr="00AF42AF" w:rsidRDefault="00DA7B71" w:rsidP="00DA7B71">
      <w:pPr>
        <w:pStyle w:val="B1"/>
      </w:pPr>
      <w:r w:rsidRPr="00AF42AF">
        <w:t>On a per AE basis or a group of AEs.</w:t>
      </w:r>
    </w:p>
    <w:p w14:paraId="3C4B09B6" w14:textId="77777777" w:rsidR="00DA7B71" w:rsidRPr="00AF42AF" w:rsidRDefault="00DA7B71" w:rsidP="00DA7B71">
      <w:pPr>
        <w:pStyle w:val="B1"/>
      </w:pPr>
      <w:r w:rsidRPr="00AF42AF">
        <w:t>The default behavior is that no CSEs/AEs are configured.</w:t>
      </w:r>
    </w:p>
    <w:p w14:paraId="25C05287" w14:textId="77777777" w:rsidR="00DA7B71" w:rsidRPr="00AF42AF" w:rsidRDefault="00DA7B71" w:rsidP="00DA7B71">
      <w:commentRangeStart w:id="5844"/>
      <w:r w:rsidRPr="00AF42AF">
        <w:t>The charging function shall ensure that information selected for transfer to the charging server has also been selected for recording before a configuration is deemed acceptable for execution</w:t>
      </w:r>
      <w:commentRangeEnd w:id="5844"/>
      <w:r w:rsidR="004A6355">
        <w:rPr>
          <w:rStyle w:val="CommentReference"/>
          <w:rFonts w:eastAsia="MS Mincho"/>
          <w:lang w:eastAsia="x-none"/>
        </w:rPr>
        <w:commentReference w:id="5844"/>
      </w:r>
      <w:r w:rsidRPr="00AF42AF">
        <w:t>.</w:t>
      </w:r>
    </w:p>
    <w:p w14:paraId="5E2ABC7D" w14:textId="77777777" w:rsidR="00DA7B71" w:rsidRPr="00D007F6" w:rsidRDefault="00DA7B71" w:rsidP="00AA01AF">
      <w:pPr>
        <w:pStyle w:val="Heading3"/>
      </w:pPr>
      <w:bookmarkStart w:id="5845" w:name="_Toc428283332"/>
      <w:bookmarkStart w:id="5846" w:name="_Toc428905413"/>
      <w:bookmarkStart w:id="5847" w:name="_Toc428905859"/>
      <w:bookmarkStart w:id="5848" w:name="_Toc428906304"/>
      <w:bookmarkStart w:id="5849" w:name="_Toc429057495"/>
      <w:bookmarkStart w:id="5850" w:name="_Toc429057996"/>
      <w:bookmarkStart w:id="5851" w:name="_Toc436520052"/>
      <w:bookmarkStart w:id="5852" w:name="_Toc406425453"/>
      <w:bookmarkStart w:id="5853" w:name="_Toc408583538"/>
      <w:bookmarkStart w:id="5854" w:name="_Toc408583982"/>
      <w:bookmarkStart w:id="5855" w:name="_Toc416336379"/>
      <w:bookmarkStart w:id="5856" w:name="_Toc410298750"/>
      <w:bookmarkStart w:id="5857" w:name="_Toc452019976"/>
      <w:r w:rsidRPr="00AF42AF">
        <w:t>12.2.3</w:t>
      </w:r>
      <w:r w:rsidRPr="00AF42AF">
        <w:tab/>
        <w:t>Examples of Charging Scenarios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288DF123" w14:textId="77777777" w:rsidR="00DA7B71" w:rsidRPr="00AF42AF" w:rsidRDefault="00DA7B71" w:rsidP="00AA01AF">
      <w:pPr>
        <w:pStyle w:val="Heading4"/>
      </w:pPr>
      <w:bookmarkStart w:id="5858" w:name="_Toc429057496"/>
      <w:bookmarkStart w:id="5859" w:name="_Toc429057997"/>
      <w:bookmarkStart w:id="5860" w:name="_Toc436520053"/>
      <w:bookmarkStart w:id="5861" w:name="_Toc452019977"/>
      <w:r w:rsidRPr="00AF42AF">
        <w:t>12.2.3.0</w:t>
      </w:r>
      <w:r w:rsidRPr="00AF42AF">
        <w:tab/>
        <w:t>Introduction</w:t>
      </w:r>
      <w:bookmarkEnd w:id="5858"/>
      <w:bookmarkEnd w:id="5859"/>
      <w:bookmarkEnd w:id="5860"/>
      <w:bookmarkEnd w:id="5861"/>
    </w:p>
    <w:p w14:paraId="68688A81" w14:textId="77777777"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14:paraId="0D9658F3" w14:textId="77777777"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14:paraId="5BDF0CD6" w14:textId="77777777" w:rsidR="00DA7B71" w:rsidRPr="00AF42AF" w:rsidRDefault="00DA7B71" w:rsidP="00AA01AF">
      <w:pPr>
        <w:pStyle w:val="Heading4"/>
      </w:pPr>
      <w:bookmarkStart w:id="5862" w:name="_Toc428283333"/>
      <w:bookmarkStart w:id="5863" w:name="_Toc428905414"/>
      <w:bookmarkStart w:id="5864" w:name="_Toc428905860"/>
      <w:bookmarkStart w:id="5865" w:name="_Toc428906305"/>
      <w:bookmarkStart w:id="5866" w:name="_Toc429057497"/>
      <w:bookmarkStart w:id="5867" w:name="_Toc429057998"/>
      <w:bookmarkStart w:id="5868" w:name="_Toc436520054"/>
      <w:bookmarkStart w:id="5869" w:name="_Toc406425454"/>
      <w:bookmarkStart w:id="5870" w:name="_Toc408583539"/>
      <w:bookmarkStart w:id="5871" w:name="_Toc408583983"/>
      <w:bookmarkStart w:id="5872" w:name="_Toc416336380"/>
      <w:bookmarkStart w:id="5873" w:name="_Toc410298751"/>
      <w:bookmarkStart w:id="5874" w:name="_Toc452019978"/>
      <w:r w:rsidRPr="00AF42AF">
        <w:t>12.2.3.1</w:t>
      </w:r>
      <w:r w:rsidRPr="00AF42AF">
        <w:tab/>
        <w:t>Example Charging Scenario 1 - Data Storage Resource Consumption</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16FC4E2D" w14:textId="77777777"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84FE56B" w14:textId="77777777" w:rsidR="00DA7B71" w:rsidRPr="00D007F6" w:rsidRDefault="00DA7B71" w:rsidP="00AA01AF">
      <w:pPr>
        <w:pStyle w:val="Heading4"/>
      </w:pPr>
      <w:bookmarkStart w:id="5875" w:name="_Toc428283334"/>
      <w:bookmarkStart w:id="5876" w:name="_Toc428905415"/>
      <w:bookmarkStart w:id="5877" w:name="_Toc428905861"/>
      <w:bookmarkStart w:id="5878" w:name="_Toc428906306"/>
      <w:bookmarkStart w:id="5879" w:name="_Toc429057498"/>
      <w:bookmarkStart w:id="5880" w:name="_Toc429057999"/>
      <w:bookmarkStart w:id="5881" w:name="_Toc436520055"/>
      <w:bookmarkStart w:id="5882" w:name="_Toc406425455"/>
      <w:bookmarkStart w:id="5883" w:name="_Toc408583540"/>
      <w:bookmarkStart w:id="5884" w:name="_Toc408583984"/>
      <w:bookmarkStart w:id="5885" w:name="_Toc416336381"/>
      <w:bookmarkStart w:id="5886" w:name="_Toc410298752"/>
      <w:bookmarkStart w:id="5887" w:name="_Toc452019979"/>
      <w:r w:rsidRPr="00AF42AF">
        <w:t>12.2.3.2</w:t>
      </w:r>
      <w:r w:rsidRPr="00AF42AF">
        <w:tab/>
        <w:t>Example Charging Scenario 2 - Data transfer</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C21283D" w14:textId="77777777" w:rsidR="00DA7B71" w:rsidRPr="00AF42AF" w:rsidRDefault="00DA7B71" w:rsidP="00DA7B71">
      <w:r w:rsidRPr="00AF42AF">
        <w:t>In this scenario, the M2M entity that retrieves/stores container data will be billed for the amount of transferred data.</w:t>
      </w:r>
    </w:p>
    <w:p w14:paraId="7F119B5A" w14:textId="77777777" w:rsidR="00DA7B71" w:rsidRPr="00D007F6" w:rsidRDefault="00DA7B71" w:rsidP="00AA01AF">
      <w:pPr>
        <w:pStyle w:val="Heading4"/>
      </w:pPr>
      <w:bookmarkStart w:id="5888" w:name="_Toc428283335"/>
      <w:bookmarkStart w:id="5889" w:name="_Toc428905416"/>
      <w:bookmarkStart w:id="5890" w:name="_Toc428905862"/>
      <w:bookmarkStart w:id="5891" w:name="_Toc428906307"/>
      <w:bookmarkStart w:id="5892" w:name="_Toc429057499"/>
      <w:bookmarkStart w:id="5893" w:name="_Toc429058000"/>
      <w:bookmarkStart w:id="5894" w:name="_Toc436520056"/>
      <w:bookmarkStart w:id="5895" w:name="_Toc406425456"/>
      <w:bookmarkStart w:id="5896" w:name="_Toc408583541"/>
      <w:bookmarkStart w:id="5897" w:name="_Toc408583985"/>
      <w:bookmarkStart w:id="5898" w:name="_Toc416336382"/>
      <w:bookmarkStart w:id="5899" w:name="_Toc410298753"/>
      <w:bookmarkStart w:id="5900" w:name="_Toc452019980"/>
      <w:r w:rsidRPr="00AF42AF">
        <w:t>12.2.3.3</w:t>
      </w:r>
      <w:r w:rsidRPr="00AF42AF">
        <w:tab/>
        <w:t>Example Charging Scenario 3 - Connectivity</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181BAD0" w14:textId="77777777"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48E8A5CA" w14:textId="77777777" w:rsidR="00DA7B71" w:rsidRPr="00AF42AF" w:rsidRDefault="00DA7B71" w:rsidP="00AA01AF">
      <w:pPr>
        <w:pStyle w:val="Heading3"/>
      </w:pPr>
      <w:bookmarkStart w:id="5901" w:name="_Toc428283336"/>
      <w:bookmarkStart w:id="5902" w:name="_Toc428905417"/>
      <w:bookmarkStart w:id="5903" w:name="_Toc428905863"/>
      <w:bookmarkStart w:id="5904" w:name="_Toc428906308"/>
      <w:bookmarkStart w:id="5905" w:name="_Toc429057500"/>
      <w:bookmarkStart w:id="5906" w:name="_Toc429058001"/>
      <w:bookmarkStart w:id="5907" w:name="_Toc436520057"/>
      <w:bookmarkStart w:id="5908" w:name="_Toc406425457"/>
      <w:bookmarkStart w:id="5909" w:name="_Toc408583542"/>
      <w:bookmarkStart w:id="5910" w:name="_Toc408583986"/>
      <w:bookmarkStart w:id="5911" w:name="_Toc416336383"/>
      <w:bookmarkStart w:id="5912" w:name="_Toc410298754"/>
      <w:bookmarkStart w:id="5913" w:name="_Toc452019981"/>
      <w:r w:rsidRPr="00AF42AF">
        <w:t>12.2.</w:t>
      </w:r>
      <w:r w:rsidR="00BC0067" w:rsidRPr="00D007F6">
        <w:t>4</w:t>
      </w:r>
      <w:r w:rsidRPr="00AF42AF">
        <w:tab/>
        <w:t>Definition of Charging Information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202D0343" w14:textId="77777777" w:rsidR="00DA7B71" w:rsidRPr="00AF42AF" w:rsidRDefault="00DA7B71" w:rsidP="00AA01AF">
      <w:pPr>
        <w:pStyle w:val="Heading4"/>
      </w:pPr>
      <w:bookmarkStart w:id="5914" w:name="_Toc429057501"/>
      <w:bookmarkStart w:id="5915" w:name="_Toc429058002"/>
      <w:bookmarkStart w:id="5916" w:name="_Toc436520058"/>
      <w:bookmarkStart w:id="5917" w:name="_Toc452019982"/>
      <w:r w:rsidRPr="00AF42AF">
        <w:t>12.2.4.0</w:t>
      </w:r>
      <w:r w:rsidRPr="00AF42AF">
        <w:tab/>
        <w:t>Introduction</w:t>
      </w:r>
      <w:bookmarkEnd w:id="5914"/>
      <w:bookmarkEnd w:id="5915"/>
      <w:bookmarkEnd w:id="5916"/>
      <w:bookmarkEnd w:id="5917"/>
    </w:p>
    <w:p w14:paraId="79E2E2C0" w14:textId="77777777"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14:paraId="1021CF8C" w14:textId="77777777" w:rsidR="00DA7B71" w:rsidRPr="00AF42AF" w:rsidRDefault="00DA7B71" w:rsidP="00AA01AF">
      <w:pPr>
        <w:pStyle w:val="Heading4"/>
      </w:pPr>
      <w:bookmarkStart w:id="5918" w:name="_Toc428283337"/>
      <w:bookmarkStart w:id="5919" w:name="_Toc428905418"/>
      <w:bookmarkStart w:id="5920" w:name="_Toc428905864"/>
      <w:bookmarkStart w:id="5921" w:name="_Toc428906309"/>
      <w:bookmarkStart w:id="5922" w:name="_Toc429057502"/>
      <w:bookmarkStart w:id="5923" w:name="_Toc429058003"/>
      <w:bookmarkStart w:id="5924" w:name="_Toc436520059"/>
      <w:bookmarkStart w:id="5925" w:name="_Toc406425458"/>
      <w:bookmarkStart w:id="5926" w:name="_Toc408583543"/>
      <w:bookmarkStart w:id="5927" w:name="_Toc408583987"/>
      <w:bookmarkStart w:id="5928" w:name="_Toc416336384"/>
      <w:bookmarkStart w:id="5929" w:name="_Toc410298755"/>
      <w:bookmarkStart w:id="5930" w:name="_Toc452019983"/>
      <w:r w:rsidRPr="00AF42AF">
        <w:t>12.2.</w:t>
      </w:r>
      <w:r w:rsidR="00BC0067" w:rsidRPr="00D007F6">
        <w:t>4</w:t>
      </w:r>
      <w:r w:rsidRPr="00AF42AF">
        <w:t>.1</w:t>
      </w:r>
      <w:r w:rsidRPr="00AF42AF">
        <w:tab/>
        <w:t>Triggers for Charging Information</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C23E1A2" w14:textId="77777777" w:rsidR="00DA7B71" w:rsidRPr="00AF42AF" w:rsidRDefault="00DA7B71" w:rsidP="00DA7B71">
      <w:r w:rsidRPr="00AF42AF">
        <w:t>The charging function within the M2M IN shall initiate transmission of CDRs if configured for that purpose in accordance with clause 12.2.2.</w:t>
      </w:r>
    </w:p>
    <w:p w14:paraId="0793F167" w14:textId="77777777" w:rsidR="00DA7B71" w:rsidRPr="00AF42AF" w:rsidRDefault="00DA7B71" w:rsidP="00AA01AF">
      <w:pPr>
        <w:pStyle w:val="Heading4"/>
      </w:pPr>
      <w:bookmarkStart w:id="5931" w:name="_Toc428283338"/>
      <w:bookmarkStart w:id="5932" w:name="_Toc428905419"/>
      <w:bookmarkStart w:id="5933" w:name="_Toc428905865"/>
      <w:bookmarkStart w:id="5934" w:name="_Toc428906310"/>
      <w:bookmarkStart w:id="5935" w:name="_Toc429057503"/>
      <w:bookmarkStart w:id="5936" w:name="_Toc429058004"/>
      <w:bookmarkStart w:id="5937" w:name="_Toc436520060"/>
      <w:bookmarkStart w:id="5938" w:name="_Toc406425459"/>
      <w:bookmarkStart w:id="5939" w:name="_Toc408583544"/>
      <w:bookmarkStart w:id="5940" w:name="_Toc408583988"/>
      <w:bookmarkStart w:id="5941" w:name="_Toc416336385"/>
      <w:bookmarkStart w:id="5942" w:name="_Toc410298756"/>
      <w:bookmarkStart w:id="5943" w:name="_Toc452019984"/>
      <w:r w:rsidRPr="00AF42AF">
        <w:lastRenderedPageBreak/>
        <w:t>12.2.</w:t>
      </w:r>
      <w:r w:rsidR="00BC0067" w:rsidRPr="00D007F6">
        <w:t>4</w:t>
      </w:r>
      <w:r w:rsidRPr="00AF42AF">
        <w:t>.2</w:t>
      </w:r>
      <w:r w:rsidRPr="00AF42AF">
        <w:tab/>
        <w:t xml:space="preserve">Charging Messages over Mch Reference </w:t>
      </w:r>
      <w:r w:rsidR="00BC0067" w:rsidRPr="00D007F6">
        <w:t>P</w:t>
      </w:r>
      <w:r w:rsidRPr="00AF42AF">
        <w:t>oint</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1A09F1C" w14:textId="77777777" w:rsidR="00DA7B71" w:rsidRPr="00AF42AF" w:rsidRDefault="00DA7B71" w:rsidP="00DA7B71">
      <w:r w:rsidRPr="00AF42AF">
        <w:t>The Mch shall be used in case the CDRs are to be transferred to an external Charging Server. It is assumed that the Mch is equivalent to the Rf reference point as defined in [</w:t>
      </w:r>
      <w:r w:rsidR="007213A2">
        <w:fldChar w:fldCharType="begin"/>
      </w:r>
      <w:r w:rsidR="007213A2">
        <w:instrText xml:space="preserve">REF REF_TS132240 \h  \* MERGEFORMAT </w:instrText>
      </w:r>
      <w:r w:rsidR="007213A2">
        <w:fldChar w:fldCharType="separate"/>
      </w:r>
      <w:r w:rsidRPr="00AF42AF">
        <w:t>i.</w:t>
      </w:r>
      <w:r w:rsidRPr="00AF42AF">
        <w:rPr>
          <w:noProof/>
        </w:rPr>
        <w:t>17</w:t>
      </w:r>
      <w:r w:rsidR="007213A2">
        <w:fldChar w:fldCharType="end"/>
      </w:r>
      <w:r w:rsidRPr="00AF42AF">
        <w:t>] and [</w:t>
      </w:r>
      <w:r w:rsidR="007213A2">
        <w:fldChar w:fldCharType="begin"/>
      </w:r>
      <w:r w:rsidR="007213A2">
        <w:instrText xml:space="preserve">REF REF_3GPPTS32299TS132299 \h  \* MERGEFORMAT </w:instrText>
      </w:r>
      <w:r w:rsidR="007213A2">
        <w:fldChar w:fldCharType="separate"/>
      </w:r>
      <w:r w:rsidRPr="00AF42AF">
        <w:t>i.</w:t>
      </w:r>
      <w:r w:rsidRPr="00AF42AF">
        <w:rPr>
          <w:noProof/>
        </w:rPr>
        <w:t>18</w:t>
      </w:r>
      <w:r w:rsidR="007213A2">
        <w:fldChar w:fldCharType="end"/>
      </w:r>
      <w:r w:rsidRPr="00AF42AF">
        <w:t>].</w:t>
      </w:r>
    </w:p>
    <w:p w14:paraId="1A04D2D6" w14:textId="77777777" w:rsidR="00DA7B71" w:rsidRPr="00AF42AF" w:rsidRDefault="00DA7B71" w:rsidP="00DA7B71">
      <w:r w:rsidRPr="00AF42AF">
        <w:t xml:space="preserve">Hence, </w:t>
      </w:r>
      <w:commentRangeStart w:id="5944"/>
      <w:r w:rsidRPr="00AF42AF">
        <w:t>every CDR shall be transferred in a single message, namely Accounting-Request and that elicits a response, namely Accounting-Answer</w:t>
      </w:r>
      <w:commentRangeEnd w:id="5944"/>
      <w:r w:rsidR="004A6355">
        <w:rPr>
          <w:rStyle w:val="CommentReference"/>
          <w:rFonts w:eastAsia="MS Mincho"/>
          <w:lang w:eastAsia="x-none"/>
        </w:rPr>
        <w:commentReference w:id="5944"/>
      </w:r>
      <w:r w:rsidRPr="00AF42AF">
        <w:t>.</w:t>
      </w:r>
    </w:p>
    <w:p w14:paraId="4619112B" w14:textId="77777777" w:rsidR="00DA7B71" w:rsidRPr="00AF42AF" w:rsidRDefault="00DA7B71" w:rsidP="00DA7B71">
      <w:r w:rsidRPr="00AF42AF">
        <w:t>The following table describes the use of these messages for offline charging.</w:t>
      </w:r>
    </w:p>
    <w:p w14:paraId="4AB465A7" w14:textId="77777777" w:rsidR="007213A2" w:rsidRPr="00BC1EF3" w:rsidRDefault="007213A2" w:rsidP="00BC1EF3">
      <w:pPr>
        <w:jc w:val="center"/>
        <w:rPr>
          <w:b/>
        </w:rPr>
      </w:pPr>
      <w:r w:rsidRPr="00BC1EF3">
        <w:rPr>
          <w:b/>
        </w:rPr>
        <w:t>Table 12.2.4.2-1: Offline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11"/>
        <w:gridCol w:w="1511"/>
        <w:gridCol w:w="1511"/>
        <w:gridCol w:w="1241"/>
      </w:tblGrid>
      <w:tr w:rsidR="00DA7B71" w:rsidRPr="00AF42AF" w14:paraId="68D688BA" w14:textId="77777777" w:rsidTr="00BC1EF3">
        <w:trPr>
          <w:jc w:val="center"/>
        </w:trPr>
        <w:tc>
          <w:tcPr>
            <w:tcW w:w="1811" w:type="dxa"/>
            <w:shd w:val="clear" w:color="auto" w:fill="D9D9D9"/>
          </w:tcPr>
          <w:p w14:paraId="05AC9901" w14:textId="77777777" w:rsidR="00DA7B71" w:rsidRPr="009B13EC" w:rsidRDefault="00DA7B71" w:rsidP="00DA7B71">
            <w:pPr>
              <w:pStyle w:val="TAH"/>
              <w:rPr>
                <w:lang w:val="en-GB"/>
              </w:rPr>
            </w:pPr>
            <w:r w:rsidRPr="009B13EC">
              <w:rPr>
                <w:lang w:val="en-GB"/>
              </w:rPr>
              <w:t>Request-Name</w:t>
            </w:r>
          </w:p>
        </w:tc>
        <w:tc>
          <w:tcPr>
            <w:tcW w:w="1511" w:type="dxa"/>
            <w:shd w:val="clear" w:color="auto" w:fill="D9D9D9"/>
          </w:tcPr>
          <w:p w14:paraId="49766CF7" w14:textId="77777777" w:rsidR="00DA7B71" w:rsidRPr="009B13EC" w:rsidRDefault="00DA7B71" w:rsidP="00DA7B71">
            <w:pPr>
              <w:pStyle w:val="TAH"/>
              <w:rPr>
                <w:lang w:val="en-GB"/>
              </w:rPr>
            </w:pPr>
            <w:r w:rsidRPr="009B13EC">
              <w:rPr>
                <w:lang w:val="en-GB"/>
              </w:rPr>
              <w:t>Source</w:t>
            </w:r>
          </w:p>
        </w:tc>
        <w:tc>
          <w:tcPr>
            <w:tcW w:w="1511" w:type="dxa"/>
            <w:shd w:val="clear" w:color="auto" w:fill="D9D9D9"/>
          </w:tcPr>
          <w:p w14:paraId="5F3F2302" w14:textId="77777777" w:rsidR="00DA7B71" w:rsidRPr="009B13EC" w:rsidRDefault="00DA7B71" w:rsidP="00DA7B71">
            <w:pPr>
              <w:pStyle w:val="TAH"/>
              <w:rPr>
                <w:lang w:val="en-GB"/>
              </w:rPr>
            </w:pPr>
            <w:r w:rsidRPr="009B13EC">
              <w:rPr>
                <w:lang w:val="en-GB"/>
              </w:rPr>
              <w:t>Destination</w:t>
            </w:r>
          </w:p>
        </w:tc>
        <w:tc>
          <w:tcPr>
            <w:tcW w:w="1241" w:type="dxa"/>
            <w:shd w:val="clear" w:color="auto" w:fill="D9D9D9"/>
          </w:tcPr>
          <w:p w14:paraId="142EF76B" w14:textId="77777777" w:rsidR="00DA7B71" w:rsidRPr="009B13EC" w:rsidRDefault="00DA7B71" w:rsidP="00DA7B71">
            <w:pPr>
              <w:pStyle w:val="TAH"/>
              <w:rPr>
                <w:lang w:val="en-GB"/>
              </w:rPr>
            </w:pPr>
            <w:r w:rsidRPr="009B13EC">
              <w:rPr>
                <w:lang w:val="en-GB"/>
              </w:rPr>
              <w:t>Abbreviation</w:t>
            </w:r>
          </w:p>
        </w:tc>
      </w:tr>
      <w:tr w:rsidR="00DA7B71" w:rsidRPr="00AF42AF" w14:paraId="3FB870C5" w14:textId="77777777" w:rsidTr="00BC1EF3">
        <w:trPr>
          <w:jc w:val="center"/>
        </w:trPr>
        <w:tc>
          <w:tcPr>
            <w:tcW w:w="1811" w:type="dxa"/>
          </w:tcPr>
          <w:p w14:paraId="09484501" w14:textId="77777777" w:rsidR="00DA7B71" w:rsidRPr="009B13EC" w:rsidRDefault="00DA7B71" w:rsidP="00DA7B71">
            <w:pPr>
              <w:pStyle w:val="TAL"/>
              <w:rPr>
                <w:lang w:val="en-GB"/>
              </w:rPr>
            </w:pPr>
            <w:r w:rsidRPr="009B13EC">
              <w:rPr>
                <w:lang w:val="en-GB"/>
              </w:rPr>
              <w:t>Accounting-Request</w:t>
            </w:r>
          </w:p>
        </w:tc>
        <w:tc>
          <w:tcPr>
            <w:tcW w:w="1511" w:type="dxa"/>
            <w:shd w:val="clear" w:color="auto" w:fill="FFFFFF"/>
          </w:tcPr>
          <w:p w14:paraId="348BED63" w14:textId="77777777" w:rsidR="00DA7B71" w:rsidRPr="009B13EC" w:rsidRDefault="00DA7B71" w:rsidP="00DA7B71">
            <w:pPr>
              <w:pStyle w:val="TAL"/>
              <w:jc w:val="center"/>
              <w:rPr>
                <w:lang w:val="en-GB"/>
              </w:rPr>
            </w:pPr>
            <w:r w:rsidRPr="009B13EC">
              <w:rPr>
                <w:lang w:val="en-GB"/>
              </w:rPr>
              <w:t>M2M IN</w:t>
            </w:r>
          </w:p>
        </w:tc>
        <w:tc>
          <w:tcPr>
            <w:tcW w:w="1511" w:type="dxa"/>
            <w:shd w:val="clear" w:color="auto" w:fill="FFFFFF"/>
          </w:tcPr>
          <w:p w14:paraId="771EC761" w14:textId="77777777" w:rsidR="00DA7B71" w:rsidRPr="009B13EC" w:rsidRDefault="00DA7B71" w:rsidP="00DA7B71">
            <w:pPr>
              <w:pStyle w:val="TAL"/>
              <w:jc w:val="center"/>
              <w:rPr>
                <w:lang w:val="en-GB"/>
              </w:rPr>
            </w:pPr>
            <w:r w:rsidRPr="009B13EC">
              <w:rPr>
                <w:lang w:val="en-GB"/>
              </w:rPr>
              <w:t>Charging Server</w:t>
            </w:r>
          </w:p>
        </w:tc>
        <w:tc>
          <w:tcPr>
            <w:tcW w:w="1241" w:type="dxa"/>
          </w:tcPr>
          <w:p w14:paraId="72D3BAF6" w14:textId="77777777" w:rsidR="00DA7B71" w:rsidRPr="009B13EC" w:rsidRDefault="00DA7B71" w:rsidP="00DA7B71">
            <w:pPr>
              <w:pStyle w:val="TAL"/>
              <w:jc w:val="center"/>
              <w:rPr>
                <w:lang w:val="en-GB"/>
              </w:rPr>
            </w:pPr>
            <w:r w:rsidRPr="009B13EC">
              <w:rPr>
                <w:lang w:val="en-GB"/>
              </w:rPr>
              <w:t>ACR</w:t>
            </w:r>
          </w:p>
        </w:tc>
      </w:tr>
      <w:tr w:rsidR="00DA7B71" w:rsidRPr="00AF42AF" w14:paraId="414B7D0A" w14:textId="77777777" w:rsidTr="00BC1EF3">
        <w:trPr>
          <w:jc w:val="center"/>
        </w:trPr>
        <w:tc>
          <w:tcPr>
            <w:tcW w:w="1811" w:type="dxa"/>
          </w:tcPr>
          <w:p w14:paraId="21CB03B8" w14:textId="77777777" w:rsidR="00DA7B71" w:rsidRPr="009B13EC" w:rsidRDefault="00DA7B71" w:rsidP="00DA7B71">
            <w:pPr>
              <w:pStyle w:val="TAL"/>
              <w:rPr>
                <w:lang w:val="en-GB"/>
              </w:rPr>
            </w:pPr>
            <w:r w:rsidRPr="009B13EC">
              <w:rPr>
                <w:lang w:val="en-GB"/>
              </w:rPr>
              <w:t>Accounting-Answer</w:t>
            </w:r>
          </w:p>
        </w:tc>
        <w:tc>
          <w:tcPr>
            <w:tcW w:w="1511" w:type="dxa"/>
            <w:shd w:val="clear" w:color="auto" w:fill="FFFFFF"/>
          </w:tcPr>
          <w:p w14:paraId="045A6EA2" w14:textId="77777777" w:rsidR="00DA7B71" w:rsidRPr="009B13EC" w:rsidRDefault="00DA7B71" w:rsidP="00DA7B71">
            <w:pPr>
              <w:pStyle w:val="TAL"/>
              <w:jc w:val="center"/>
              <w:rPr>
                <w:lang w:val="en-GB"/>
              </w:rPr>
            </w:pPr>
            <w:r w:rsidRPr="009B13EC">
              <w:rPr>
                <w:lang w:val="en-GB"/>
              </w:rPr>
              <w:t>Charging Server</w:t>
            </w:r>
          </w:p>
        </w:tc>
        <w:tc>
          <w:tcPr>
            <w:tcW w:w="1511" w:type="dxa"/>
            <w:shd w:val="clear" w:color="auto" w:fill="FFFFFF"/>
          </w:tcPr>
          <w:p w14:paraId="1C52E697" w14:textId="77777777" w:rsidR="00DA7B71" w:rsidRPr="009B13EC" w:rsidRDefault="00DA7B71" w:rsidP="00DA7B71">
            <w:pPr>
              <w:pStyle w:val="TAL"/>
              <w:jc w:val="center"/>
              <w:rPr>
                <w:lang w:val="en-GB"/>
              </w:rPr>
            </w:pPr>
            <w:r w:rsidRPr="009B13EC">
              <w:rPr>
                <w:lang w:val="en-GB"/>
              </w:rPr>
              <w:t>M2M IN</w:t>
            </w:r>
          </w:p>
        </w:tc>
        <w:tc>
          <w:tcPr>
            <w:tcW w:w="1241" w:type="dxa"/>
          </w:tcPr>
          <w:p w14:paraId="3364E900" w14:textId="77777777" w:rsidR="00DA7B71" w:rsidRPr="009B13EC" w:rsidRDefault="00DA7B71" w:rsidP="00DA7B71">
            <w:pPr>
              <w:pStyle w:val="TAL"/>
              <w:jc w:val="center"/>
              <w:rPr>
                <w:lang w:val="en-GB"/>
              </w:rPr>
            </w:pPr>
            <w:r w:rsidRPr="009B13EC">
              <w:rPr>
                <w:lang w:val="en-GB"/>
              </w:rPr>
              <w:t>ACA</w:t>
            </w:r>
          </w:p>
        </w:tc>
      </w:tr>
    </w:tbl>
    <w:p w14:paraId="0808D2E3" w14:textId="77777777" w:rsidR="00DA7B71" w:rsidRPr="00AF42AF" w:rsidRDefault="00DA7B71" w:rsidP="00DA7B71"/>
    <w:p w14:paraId="558EF14E" w14:textId="77777777" w:rsidR="00DA7B71" w:rsidRPr="00AF42AF" w:rsidRDefault="00DA7B71" w:rsidP="00AA01AF">
      <w:pPr>
        <w:pStyle w:val="Heading4"/>
      </w:pPr>
      <w:bookmarkStart w:id="5945" w:name="_Toc428283339"/>
      <w:bookmarkStart w:id="5946" w:name="_Toc428905420"/>
      <w:bookmarkStart w:id="5947" w:name="_Toc428905866"/>
      <w:bookmarkStart w:id="5948" w:name="_Toc428906311"/>
      <w:bookmarkStart w:id="5949" w:name="_Toc429057504"/>
      <w:bookmarkStart w:id="5950" w:name="_Toc429058005"/>
      <w:bookmarkStart w:id="5951" w:name="_Toc436520061"/>
      <w:bookmarkStart w:id="5952" w:name="_Toc406425460"/>
      <w:bookmarkStart w:id="5953" w:name="_Toc408583545"/>
      <w:bookmarkStart w:id="5954" w:name="_Toc408583989"/>
      <w:bookmarkStart w:id="5955" w:name="_Toc416336386"/>
      <w:bookmarkStart w:id="5956" w:name="_Toc410298757"/>
      <w:bookmarkStart w:id="5957" w:name="_Toc452019985"/>
      <w:r w:rsidRPr="00AF42AF">
        <w:t>12.2.</w:t>
      </w:r>
      <w:r w:rsidR="00BC0067" w:rsidRPr="00D007F6">
        <w:t>4</w:t>
      </w:r>
      <w:r w:rsidRPr="00AF42AF">
        <w:t>.3</w:t>
      </w:r>
      <w:r w:rsidRPr="00AF42AF">
        <w:tab/>
        <w:t>Structure of the Accounting Message Formats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7CC28EE" w14:textId="77777777" w:rsidR="00DA7B71" w:rsidRPr="00AF42AF" w:rsidRDefault="00DA7B71" w:rsidP="00AA01AF">
      <w:pPr>
        <w:pStyle w:val="Heading5"/>
      </w:pPr>
      <w:bookmarkStart w:id="5958" w:name="_Toc428283340"/>
      <w:bookmarkStart w:id="5959" w:name="_Toc428905421"/>
      <w:bookmarkStart w:id="5960" w:name="_Toc428905867"/>
      <w:bookmarkStart w:id="5961" w:name="_Toc428906312"/>
      <w:bookmarkStart w:id="5962" w:name="_Toc429057505"/>
      <w:bookmarkStart w:id="5963" w:name="_Toc429058006"/>
      <w:bookmarkStart w:id="5964" w:name="_Toc436520062"/>
      <w:bookmarkStart w:id="5965" w:name="_Toc406425461"/>
      <w:bookmarkStart w:id="5966" w:name="_Toc408583546"/>
      <w:bookmarkStart w:id="5967" w:name="_Toc408583990"/>
      <w:bookmarkStart w:id="5968" w:name="_Toc416336387"/>
      <w:bookmarkStart w:id="5969" w:name="_Toc410298758"/>
      <w:bookmarkStart w:id="5970" w:name="_Toc452019986"/>
      <w:r w:rsidRPr="00AF42AF">
        <w:t>12.2.</w:t>
      </w:r>
      <w:r w:rsidR="00BC0067" w:rsidRPr="00D007F6">
        <w:t>4</w:t>
      </w:r>
      <w:r w:rsidRPr="00AF42AF">
        <w:t>.3.1</w:t>
      </w:r>
      <w:r w:rsidRPr="00AF42AF">
        <w:tab/>
        <w:t>Accounting-Request Message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1E4B2C5F" w14:textId="77777777" w:rsidR="00DA7B71" w:rsidRPr="00AF42AF" w:rsidRDefault="00DA7B71" w:rsidP="00DA7B71">
      <w:r w:rsidRPr="00AF42AF">
        <w:t>Table 12.2.4.3.1-1 illustrates the basic structure of an ACR message generated from the M2M IN for offline charging in accordance with [</w:t>
      </w:r>
      <w:r w:rsidR="007213A2">
        <w:fldChar w:fldCharType="begin"/>
      </w:r>
      <w:r w:rsidR="007213A2">
        <w:instrText xml:space="preserve">REF REF_TS132240 \h  \* MERGEFORMAT </w:instrText>
      </w:r>
      <w:r w:rsidR="007213A2">
        <w:fldChar w:fldCharType="separate"/>
      </w:r>
      <w:r w:rsidRPr="00AF42AF">
        <w:t>i.</w:t>
      </w:r>
      <w:r w:rsidRPr="00AF42AF">
        <w:rPr>
          <w:noProof/>
        </w:rPr>
        <w:t>17</w:t>
      </w:r>
      <w:r w:rsidR="007213A2">
        <w:fldChar w:fldCharType="end"/>
      </w:r>
      <w:r w:rsidRPr="00AF42AF">
        <w:t>], [</w:t>
      </w:r>
      <w:r w:rsidR="007213A2">
        <w:fldChar w:fldCharType="begin"/>
      </w:r>
      <w:r w:rsidR="007213A2">
        <w:instrText xml:space="preserve">REF REF_TS132299 \h  \* MERGEFORMAT </w:instrText>
      </w:r>
      <w:r w:rsidR="007213A2">
        <w:fldChar w:fldCharType="separate"/>
      </w:r>
      <w:r w:rsidRPr="00AF42AF">
        <w:t>i.</w:t>
      </w:r>
      <w:r w:rsidRPr="00AF42AF">
        <w:rPr>
          <w:noProof/>
        </w:rPr>
        <w:t>18</w:t>
      </w:r>
      <w:r w:rsidR="007213A2">
        <w:fldChar w:fldCharType="end"/>
      </w:r>
      <w:r w:rsidRPr="00AF42AF">
        <w:t>], [</w:t>
      </w:r>
      <w:r w:rsidR="007213A2">
        <w:fldChar w:fldCharType="begin"/>
      </w:r>
      <w:r w:rsidR="007213A2">
        <w:instrText xml:space="preserve">REF REF_IETFRFC3588 \h  \* MERGEFORMAT </w:instrText>
      </w:r>
      <w:r w:rsidR="007213A2">
        <w:fldChar w:fldCharType="separate"/>
      </w:r>
      <w:r w:rsidRPr="00AF42AF">
        <w:t>i.</w:t>
      </w:r>
      <w:r w:rsidRPr="00AF42AF">
        <w:rPr>
          <w:noProof/>
        </w:rPr>
        <w:t>10</w:t>
      </w:r>
      <w:r w:rsidR="007213A2">
        <w:fldChar w:fldCharType="end"/>
      </w:r>
      <w:r w:rsidRPr="00AF42AF">
        <w:t>] and [</w:t>
      </w:r>
      <w:r w:rsidR="007213A2">
        <w:fldChar w:fldCharType="begin"/>
      </w:r>
      <w:r w:rsidR="007213A2">
        <w:instrText xml:space="preserve">REF REF_IETFRFC4006 \h  \* MERGEFORMAT </w:instrText>
      </w:r>
      <w:r w:rsidR="007213A2">
        <w:fldChar w:fldCharType="separate"/>
      </w:r>
      <w:r w:rsidRPr="00AF42AF">
        <w:t>i.</w:t>
      </w:r>
      <w:r w:rsidRPr="00AF42AF">
        <w:rPr>
          <w:noProof/>
        </w:rPr>
        <w:t>13</w:t>
      </w:r>
      <w:r w:rsidR="007213A2">
        <w:fldChar w:fldCharType="end"/>
      </w:r>
      <w:r w:rsidRPr="00AF42AF">
        <w:t>].</w:t>
      </w:r>
    </w:p>
    <w:p w14:paraId="44F2004B" w14:textId="77777777" w:rsidR="007213A2" w:rsidRPr="00BC1EF3" w:rsidRDefault="007213A2" w:rsidP="00BC1EF3">
      <w:pPr>
        <w:jc w:val="center"/>
        <w:rPr>
          <w:b/>
        </w:rPr>
      </w:pPr>
      <w:r w:rsidRPr="00BC1EF3">
        <w:rPr>
          <w:b/>
        </w:rPr>
        <w:t>Table 12.2.4.3.1-1: Accounting-Request (ACR)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64"/>
        <w:gridCol w:w="992"/>
        <w:gridCol w:w="5499"/>
      </w:tblGrid>
      <w:tr w:rsidR="00DA7B71" w:rsidRPr="00AF42AF" w14:paraId="7A2CC03E" w14:textId="77777777" w:rsidTr="00616BE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02178A" w14:textId="77777777" w:rsidR="00DA7B71" w:rsidRPr="009B13EC" w:rsidRDefault="00DA7B71" w:rsidP="00DA7B71">
            <w:pPr>
              <w:pStyle w:val="TAH"/>
              <w:rPr>
                <w:lang w:val="en-GB"/>
              </w:rPr>
            </w:pPr>
            <w:r w:rsidRPr="009B13EC">
              <w:rPr>
                <w:lang w:val="en-GB"/>
              </w:rP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24DB7E3" w14:textId="77777777" w:rsidR="00DA7B71" w:rsidRPr="009B13EC" w:rsidRDefault="00DA7B71" w:rsidP="00DA7B71">
            <w:pPr>
              <w:pStyle w:val="TAH"/>
              <w:rPr>
                <w:lang w:val="en-GB"/>
              </w:rPr>
            </w:pPr>
            <w:r w:rsidRPr="009B13EC">
              <w:rPr>
                <w:lang w:val="en-GB"/>
              </w:rP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0A94667F" w14:textId="77777777" w:rsidR="00DA7B71" w:rsidRPr="009B13EC" w:rsidRDefault="00DA7B71" w:rsidP="00DA7B71">
            <w:pPr>
              <w:pStyle w:val="TAH"/>
              <w:rPr>
                <w:lang w:val="en-GB"/>
              </w:rPr>
            </w:pPr>
            <w:r w:rsidRPr="009B13EC">
              <w:rPr>
                <w:lang w:val="en-GB"/>
              </w:rPr>
              <w:t>Description</w:t>
            </w:r>
          </w:p>
        </w:tc>
      </w:tr>
      <w:tr w:rsidR="00DA7B71" w:rsidRPr="00AF42AF" w14:paraId="4FE053A4" w14:textId="77777777" w:rsidTr="00DA7B71">
        <w:trPr>
          <w:cantSplit/>
          <w:jc w:val="center"/>
        </w:trPr>
        <w:tc>
          <w:tcPr>
            <w:tcW w:w="2335" w:type="dxa"/>
          </w:tcPr>
          <w:p w14:paraId="21D80DE0" w14:textId="77777777" w:rsidR="00DA7B71" w:rsidRPr="009B13EC" w:rsidRDefault="00DA7B71" w:rsidP="00DA7B71">
            <w:pPr>
              <w:pStyle w:val="TAL"/>
              <w:rPr>
                <w:i/>
                <w:lang w:val="en-GB"/>
              </w:rPr>
            </w:pPr>
            <w:commentRangeStart w:id="5971"/>
            <w:r w:rsidRPr="009B13EC">
              <w:rPr>
                <w:i/>
                <w:lang w:val="en-GB"/>
              </w:rPr>
              <w:t>Session-Id</w:t>
            </w:r>
            <w:commentRangeEnd w:id="5971"/>
            <w:r w:rsidR="004A6355">
              <w:rPr>
                <w:rStyle w:val="CommentReference"/>
                <w:rFonts w:ascii="Times New Roman" w:eastAsia="MS Mincho" w:hAnsi="Times New Roman"/>
                <w:lang w:val="en-GB" w:eastAsia="x-none"/>
              </w:rPr>
              <w:commentReference w:id="5971"/>
            </w:r>
          </w:p>
        </w:tc>
        <w:tc>
          <w:tcPr>
            <w:tcW w:w="992" w:type="dxa"/>
          </w:tcPr>
          <w:p w14:paraId="78990DE2" w14:textId="77777777" w:rsidR="00DA7B71" w:rsidRPr="009B13EC" w:rsidRDefault="00DA7B71" w:rsidP="00DA7B71">
            <w:pPr>
              <w:pStyle w:val="TAL"/>
              <w:jc w:val="center"/>
              <w:rPr>
                <w:lang w:val="en-GB"/>
              </w:rPr>
            </w:pPr>
            <w:r w:rsidRPr="009B13EC">
              <w:rPr>
                <w:lang w:val="en-GB"/>
              </w:rPr>
              <w:t>M</w:t>
            </w:r>
          </w:p>
        </w:tc>
        <w:tc>
          <w:tcPr>
            <w:tcW w:w="5499" w:type="dxa"/>
          </w:tcPr>
          <w:p w14:paraId="22B68A32" w14:textId="77777777" w:rsidR="00DA7B71" w:rsidRPr="009B13EC" w:rsidRDefault="00DA7B71" w:rsidP="00DA7B71">
            <w:pPr>
              <w:pStyle w:val="TAL"/>
              <w:rPr>
                <w:lang w:val="en-GB"/>
              </w:rPr>
            </w:pPr>
            <w:r w:rsidRPr="009B13EC">
              <w:rPr>
                <w:lang w:val="en-GB"/>
              </w:rPr>
              <w:t>This field identifies the operation session. The usage of this field is left to the M2M SP.</w:t>
            </w:r>
          </w:p>
        </w:tc>
      </w:tr>
      <w:tr w:rsidR="00DA7B71" w:rsidRPr="00AF42AF" w14:paraId="3EA27376" w14:textId="77777777" w:rsidTr="00DA7B71">
        <w:trPr>
          <w:cantSplit/>
          <w:jc w:val="center"/>
        </w:trPr>
        <w:tc>
          <w:tcPr>
            <w:tcW w:w="2335" w:type="dxa"/>
          </w:tcPr>
          <w:p w14:paraId="6BF58C3F" w14:textId="77777777" w:rsidR="00DA7B71" w:rsidRPr="009B13EC" w:rsidRDefault="00DA7B71" w:rsidP="00DA7B71">
            <w:pPr>
              <w:pStyle w:val="TAL"/>
              <w:rPr>
                <w:i/>
                <w:lang w:val="en-GB"/>
              </w:rPr>
            </w:pPr>
            <w:commentRangeStart w:id="5972"/>
            <w:r w:rsidRPr="009B13EC">
              <w:rPr>
                <w:i/>
                <w:lang w:val="en-GB"/>
              </w:rPr>
              <w:t>Origin-Host</w:t>
            </w:r>
            <w:commentRangeEnd w:id="5972"/>
            <w:r w:rsidR="004A6355">
              <w:rPr>
                <w:rStyle w:val="CommentReference"/>
                <w:rFonts w:ascii="Times New Roman" w:eastAsia="MS Mincho" w:hAnsi="Times New Roman"/>
                <w:lang w:val="en-GB" w:eastAsia="x-none"/>
              </w:rPr>
              <w:commentReference w:id="5972"/>
            </w:r>
          </w:p>
        </w:tc>
        <w:tc>
          <w:tcPr>
            <w:tcW w:w="992" w:type="dxa"/>
          </w:tcPr>
          <w:p w14:paraId="46124CA4" w14:textId="77777777" w:rsidR="00DA7B71" w:rsidRPr="009B13EC" w:rsidRDefault="00DA7B71" w:rsidP="00DA7B71">
            <w:pPr>
              <w:pStyle w:val="TAL"/>
              <w:jc w:val="center"/>
              <w:rPr>
                <w:lang w:val="en-GB"/>
              </w:rPr>
            </w:pPr>
            <w:r w:rsidRPr="009B13EC">
              <w:rPr>
                <w:lang w:val="en-GB"/>
              </w:rPr>
              <w:t>M</w:t>
            </w:r>
          </w:p>
        </w:tc>
        <w:tc>
          <w:tcPr>
            <w:tcW w:w="5499" w:type="dxa"/>
          </w:tcPr>
          <w:p w14:paraId="4712FDE1" w14:textId="77777777" w:rsidR="00DA7B71" w:rsidRPr="009B13EC" w:rsidRDefault="00DA7B71" w:rsidP="00DA7B71">
            <w:pPr>
              <w:pStyle w:val="TAL"/>
              <w:rPr>
                <w:lang w:val="en-GB"/>
              </w:rPr>
            </w:pPr>
            <w:r w:rsidRPr="009B13EC">
              <w:rPr>
                <w:lang w:val="en-GB"/>
              </w:rPr>
              <w:t>This field contains the identification of the source point of the operation and the realm of the operation Originator.</w:t>
            </w:r>
          </w:p>
        </w:tc>
      </w:tr>
      <w:tr w:rsidR="00DA7B71" w:rsidRPr="00AF42AF" w14:paraId="2921C137" w14:textId="77777777" w:rsidTr="00DA7B71">
        <w:trPr>
          <w:cantSplit/>
          <w:jc w:val="center"/>
        </w:trPr>
        <w:tc>
          <w:tcPr>
            <w:tcW w:w="2335" w:type="dxa"/>
          </w:tcPr>
          <w:p w14:paraId="79343DB8" w14:textId="77777777" w:rsidR="00DA7B71" w:rsidRPr="009B13EC" w:rsidRDefault="00DA7B71" w:rsidP="00DA7B71">
            <w:pPr>
              <w:pStyle w:val="TAL"/>
              <w:rPr>
                <w:i/>
                <w:lang w:val="en-GB"/>
              </w:rPr>
            </w:pPr>
            <w:commentRangeStart w:id="5973"/>
            <w:r w:rsidRPr="009B13EC">
              <w:rPr>
                <w:i/>
                <w:lang w:val="en-GB"/>
              </w:rPr>
              <w:t>Origin-Realm</w:t>
            </w:r>
            <w:commentRangeEnd w:id="5973"/>
            <w:r w:rsidR="004A6355">
              <w:rPr>
                <w:rStyle w:val="CommentReference"/>
                <w:rFonts w:ascii="Times New Roman" w:eastAsia="MS Mincho" w:hAnsi="Times New Roman"/>
                <w:lang w:val="en-GB" w:eastAsia="x-none"/>
              </w:rPr>
              <w:commentReference w:id="5973"/>
            </w:r>
          </w:p>
        </w:tc>
        <w:tc>
          <w:tcPr>
            <w:tcW w:w="992" w:type="dxa"/>
          </w:tcPr>
          <w:p w14:paraId="6430C376" w14:textId="77777777" w:rsidR="00DA7B71" w:rsidRPr="009B13EC" w:rsidRDefault="00DA7B71" w:rsidP="00DA7B71">
            <w:pPr>
              <w:pStyle w:val="TAL"/>
              <w:jc w:val="center"/>
              <w:rPr>
                <w:lang w:val="en-GB"/>
              </w:rPr>
            </w:pPr>
            <w:r w:rsidRPr="009B13EC">
              <w:rPr>
                <w:lang w:val="en-GB"/>
              </w:rPr>
              <w:t>M</w:t>
            </w:r>
          </w:p>
        </w:tc>
        <w:tc>
          <w:tcPr>
            <w:tcW w:w="5499" w:type="dxa"/>
          </w:tcPr>
          <w:p w14:paraId="3DC77D61" w14:textId="77777777" w:rsidR="00DA7B71" w:rsidRPr="009B13EC" w:rsidRDefault="00DA7B71" w:rsidP="00DA7B71">
            <w:pPr>
              <w:pStyle w:val="TAL"/>
              <w:rPr>
                <w:lang w:val="en-GB"/>
              </w:rPr>
            </w:pPr>
            <w:r w:rsidRPr="009B13EC">
              <w:rPr>
                <w:lang w:val="en-GB"/>
              </w:rPr>
              <w:t>This field contains the realm of the operation Originator.</w:t>
            </w:r>
          </w:p>
        </w:tc>
      </w:tr>
      <w:tr w:rsidR="00DA7B71" w:rsidRPr="00AF42AF" w14:paraId="796DFA85" w14:textId="77777777" w:rsidTr="00DA7B71">
        <w:trPr>
          <w:cantSplit/>
          <w:jc w:val="center"/>
        </w:trPr>
        <w:tc>
          <w:tcPr>
            <w:tcW w:w="2335" w:type="dxa"/>
          </w:tcPr>
          <w:p w14:paraId="0EFE1FB1" w14:textId="77777777" w:rsidR="00DA7B71" w:rsidRPr="009B13EC" w:rsidRDefault="00DA7B71" w:rsidP="00DA7B71">
            <w:pPr>
              <w:pStyle w:val="TAL"/>
              <w:rPr>
                <w:i/>
                <w:lang w:val="en-GB"/>
              </w:rPr>
            </w:pPr>
            <w:commentRangeStart w:id="5974"/>
            <w:r w:rsidRPr="009B13EC">
              <w:rPr>
                <w:i/>
                <w:lang w:val="en-GB"/>
              </w:rPr>
              <w:t>Destination-Realm</w:t>
            </w:r>
            <w:commentRangeEnd w:id="5974"/>
            <w:r w:rsidR="004A6355">
              <w:rPr>
                <w:rStyle w:val="CommentReference"/>
                <w:rFonts w:ascii="Times New Roman" w:eastAsia="MS Mincho" w:hAnsi="Times New Roman"/>
                <w:lang w:val="en-GB" w:eastAsia="x-none"/>
              </w:rPr>
              <w:commentReference w:id="5974"/>
            </w:r>
          </w:p>
        </w:tc>
        <w:tc>
          <w:tcPr>
            <w:tcW w:w="992" w:type="dxa"/>
          </w:tcPr>
          <w:p w14:paraId="4612926E" w14:textId="77777777" w:rsidR="00DA7B71" w:rsidRPr="009B13EC" w:rsidRDefault="00DA7B71" w:rsidP="00DA7B71">
            <w:pPr>
              <w:pStyle w:val="TAL"/>
              <w:jc w:val="center"/>
              <w:rPr>
                <w:lang w:val="en-GB"/>
              </w:rPr>
            </w:pPr>
            <w:r w:rsidRPr="009B13EC">
              <w:rPr>
                <w:lang w:val="en-GB"/>
              </w:rPr>
              <w:t>M</w:t>
            </w:r>
          </w:p>
        </w:tc>
        <w:tc>
          <w:tcPr>
            <w:tcW w:w="5499" w:type="dxa"/>
          </w:tcPr>
          <w:p w14:paraId="51886A97" w14:textId="77777777" w:rsidR="00DA7B71" w:rsidRPr="009B13EC" w:rsidRDefault="00DA7B71" w:rsidP="00DA7B71">
            <w:pPr>
              <w:pStyle w:val="TAL"/>
              <w:rPr>
                <w:lang w:val="en-GB"/>
              </w:rPr>
            </w:pPr>
            <w:r w:rsidRPr="009B13EC">
              <w:rPr>
                <w:lang w:val="en-GB"/>
              </w:rPr>
              <w:t>This field contains the realm of the operator domain. The realm will be addressed with the domain address of the corresponding public URI.</w:t>
            </w:r>
          </w:p>
        </w:tc>
      </w:tr>
      <w:tr w:rsidR="00DA7B71" w:rsidRPr="00AF42AF" w14:paraId="51193E35" w14:textId="77777777" w:rsidTr="00DA7B71">
        <w:trPr>
          <w:cantSplit/>
          <w:jc w:val="center"/>
        </w:trPr>
        <w:tc>
          <w:tcPr>
            <w:tcW w:w="2335" w:type="dxa"/>
          </w:tcPr>
          <w:p w14:paraId="0B30AE17" w14:textId="77777777" w:rsidR="00DA7B71" w:rsidRPr="009B13EC" w:rsidRDefault="00DA7B71" w:rsidP="00DA7B71">
            <w:pPr>
              <w:pStyle w:val="TAL"/>
              <w:rPr>
                <w:i/>
                <w:lang w:val="en-GB"/>
              </w:rPr>
            </w:pPr>
            <w:commentRangeStart w:id="5975"/>
            <w:r w:rsidRPr="009B13EC">
              <w:rPr>
                <w:i/>
                <w:lang w:val="en-GB"/>
              </w:rPr>
              <w:t>Accounting-Record-Type</w:t>
            </w:r>
            <w:commentRangeEnd w:id="5975"/>
            <w:r w:rsidR="004A6355">
              <w:rPr>
                <w:rStyle w:val="CommentReference"/>
                <w:rFonts w:ascii="Times New Roman" w:eastAsia="MS Mincho" w:hAnsi="Times New Roman"/>
                <w:lang w:val="en-GB" w:eastAsia="x-none"/>
              </w:rPr>
              <w:commentReference w:id="5975"/>
            </w:r>
          </w:p>
        </w:tc>
        <w:tc>
          <w:tcPr>
            <w:tcW w:w="992" w:type="dxa"/>
          </w:tcPr>
          <w:p w14:paraId="65935FE0" w14:textId="77777777" w:rsidR="00DA7B71" w:rsidRPr="009B13EC" w:rsidRDefault="00DA7B71" w:rsidP="00DA7B71">
            <w:pPr>
              <w:pStyle w:val="TAL"/>
              <w:jc w:val="center"/>
              <w:rPr>
                <w:lang w:val="en-GB"/>
              </w:rPr>
            </w:pPr>
            <w:r w:rsidRPr="009B13EC">
              <w:rPr>
                <w:lang w:val="en-GB"/>
              </w:rPr>
              <w:t>M</w:t>
            </w:r>
          </w:p>
        </w:tc>
        <w:tc>
          <w:tcPr>
            <w:tcW w:w="5499" w:type="dxa"/>
          </w:tcPr>
          <w:p w14:paraId="61D20511" w14:textId="77777777" w:rsidR="00DA7B71" w:rsidRPr="009B13EC" w:rsidRDefault="00DA7B71" w:rsidP="00DA7B71">
            <w:pPr>
              <w:pStyle w:val="TAL"/>
              <w:rPr>
                <w:lang w:val="en-GB"/>
              </w:rPr>
            </w:pPr>
            <w:r w:rsidRPr="009B13EC">
              <w:rPr>
                <w:lang w:val="en-GB"/>
              </w:rPr>
              <w:t>This field defines the transfer type: This field shall always set to event based charging.</w:t>
            </w:r>
          </w:p>
        </w:tc>
      </w:tr>
      <w:tr w:rsidR="00DA7B71" w:rsidRPr="00AF42AF" w14:paraId="39DD9863" w14:textId="77777777" w:rsidTr="00DA7B71">
        <w:trPr>
          <w:cantSplit/>
          <w:jc w:val="center"/>
        </w:trPr>
        <w:tc>
          <w:tcPr>
            <w:tcW w:w="2335" w:type="dxa"/>
          </w:tcPr>
          <w:p w14:paraId="507459B6" w14:textId="77777777" w:rsidR="00DA7B71" w:rsidRPr="009B13EC" w:rsidRDefault="00DA7B71" w:rsidP="00DA7B71">
            <w:pPr>
              <w:pStyle w:val="TAL"/>
              <w:rPr>
                <w:i/>
                <w:lang w:val="en-GB"/>
              </w:rPr>
            </w:pPr>
            <w:commentRangeStart w:id="5976"/>
            <w:r w:rsidRPr="009B13EC">
              <w:rPr>
                <w:i/>
                <w:lang w:val="en-GB"/>
              </w:rPr>
              <w:t>Accounting-Record-Number</w:t>
            </w:r>
            <w:commentRangeEnd w:id="5976"/>
            <w:r w:rsidR="004A6355">
              <w:rPr>
                <w:rStyle w:val="CommentReference"/>
                <w:rFonts w:ascii="Times New Roman" w:eastAsia="MS Mincho" w:hAnsi="Times New Roman"/>
                <w:lang w:val="en-GB" w:eastAsia="x-none"/>
              </w:rPr>
              <w:commentReference w:id="5976"/>
            </w:r>
          </w:p>
        </w:tc>
        <w:tc>
          <w:tcPr>
            <w:tcW w:w="992" w:type="dxa"/>
          </w:tcPr>
          <w:p w14:paraId="1AA26885" w14:textId="77777777" w:rsidR="00DA7B71" w:rsidRPr="009B13EC" w:rsidRDefault="00DA7B71" w:rsidP="00DA7B71">
            <w:pPr>
              <w:pStyle w:val="TAL"/>
              <w:jc w:val="center"/>
              <w:rPr>
                <w:lang w:val="en-GB"/>
              </w:rPr>
            </w:pPr>
            <w:r w:rsidRPr="009B13EC">
              <w:rPr>
                <w:lang w:val="en-GB"/>
              </w:rPr>
              <w:t>M</w:t>
            </w:r>
          </w:p>
        </w:tc>
        <w:tc>
          <w:tcPr>
            <w:tcW w:w="5499" w:type="dxa"/>
          </w:tcPr>
          <w:p w14:paraId="63908224" w14:textId="77777777" w:rsidR="00DA7B71" w:rsidRPr="009B13EC" w:rsidRDefault="00DA7B71" w:rsidP="00DA7B71">
            <w:pPr>
              <w:pStyle w:val="TAL"/>
              <w:rPr>
                <w:lang w:val="en-GB"/>
              </w:rPr>
            </w:pPr>
            <w:r w:rsidRPr="009B13EC">
              <w:rPr>
                <w:lang w:val="en-GB"/>
              </w:rPr>
              <w:t>This field contains the sequence number of the transferred messages.</w:t>
            </w:r>
          </w:p>
        </w:tc>
      </w:tr>
      <w:tr w:rsidR="00DA7B71" w:rsidRPr="00AF42AF" w14:paraId="748BEA88" w14:textId="77777777" w:rsidTr="00DA7B71">
        <w:trPr>
          <w:cantSplit/>
          <w:jc w:val="center"/>
        </w:trPr>
        <w:tc>
          <w:tcPr>
            <w:tcW w:w="2335" w:type="dxa"/>
          </w:tcPr>
          <w:p w14:paraId="052BEABB" w14:textId="77777777" w:rsidR="00DA7B71" w:rsidRPr="009B13EC" w:rsidRDefault="00DA7B71" w:rsidP="00DA7B71">
            <w:pPr>
              <w:pStyle w:val="TAL"/>
              <w:rPr>
                <w:i/>
                <w:lang w:val="en-GB"/>
              </w:rPr>
            </w:pPr>
            <w:commentRangeStart w:id="5977"/>
            <w:r w:rsidRPr="009B13EC">
              <w:rPr>
                <w:i/>
                <w:lang w:val="en-GB"/>
              </w:rPr>
              <w:t>Acct-Application-Id</w:t>
            </w:r>
            <w:commentRangeEnd w:id="5977"/>
            <w:r w:rsidR="004A6355">
              <w:rPr>
                <w:rStyle w:val="CommentReference"/>
                <w:rFonts w:ascii="Times New Roman" w:eastAsia="MS Mincho" w:hAnsi="Times New Roman"/>
                <w:lang w:val="en-GB" w:eastAsia="x-none"/>
              </w:rPr>
              <w:commentReference w:id="5977"/>
            </w:r>
          </w:p>
        </w:tc>
        <w:tc>
          <w:tcPr>
            <w:tcW w:w="992" w:type="dxa"/>
          </w:tcPr>
          <w:p w14:paraId="00D8B678" w14:textId="77777777" w:rsidR="00DA7B71" w:rsidRPr="009B13EC" w:rsidRDefault="00DA7B71" w:rsidP="00DA7B71">
            <w:pPr>
              <w:pStyle w:val="TAL"/>
              <w:jc w:val="center"/>
              <w:rPr>
                <w:lang w:val="en-GB"/>
              </w:rPr>
            </w:pPr>
            <w:r w:rsidRPr="009B13EC">
              <w:rPr>
                <w:lang w:val="en-GB"/>
              </w:rPr>
              <w:t>O</w:t>
            </w:r>
            <w:r w:rsidRPr="009B13EC">
              <w:rPr>
                <w:position w:val="-6"/>
                <w:sz w:val="14"/>
                <w:lang w:val="en-GB"/>
              </w:rPr>
              <w:t>C</w:t>
            </w:r>
          </w:p>
        </w:tc>
        <w:tc>
          <w:tcPr>
            <w:tcW w:w="5499" w:type="dxa"/>
          </w:tcPr>
          <w:p w14:paraId="14DCC55B" w14:textId="77777777" w:rsidR="00DA7B71" w:rsidRPr="009B13EC" w:rsidRDefault="00DA7B71" w:rsidP="00DA7B71">
            <w:pPr>
              <w:pStyle w:val="TAL"/>
              <w:rPr>
                <w:lang w:val="en-GB"/>
              </w:rPr>
            </w:pPr>
            <w:r w:rsidRPr="009B13EC">
              <w:rPr>
                <w:lang w:val="en-GB"/>
              </w:rPr>
              <w:t>Advertises support for accounting for M2M.</w:t>
            </w:r>
          </w:p>
        </w:tc>
      </w:tr>
      <w:tr w:rsidR="00DA7B71" w:rsidRPr="00AF42AF" w14:paraId="18DB6761" w14:textId="77777777" w:rsidTr="00DA7B71">
        <w:trPr>
          <w:cantSplit/>
          <w:jc w:val="center"/>
        </w:trPr>
        <w:tc>
          <w:tcPr>
            <w:tcW w:w="2335" w:type="dxa"/>
          </w:tcPr>
          <w:p w14:paraId="36B14AC5" w14:textId="77777777" w:rsidR="00DA7B71" w:rsidRPr="009B13EC" w:rsidRDefault="00DA7B71" w:rsidP="00DA7B71">
            <w:pPr>
              <w:pStyle w:val="TAL"/>
              <w:rPr>
                <w:i/>
                <w:lang w:val="en-GB"/>
              </w:rPr>
            </w:pPr>
            <w:commentRangeStart w:id="5978"/>
            <w:r w:rsidRPr="00BC1EF3">
              <w:rPr>
                <w:i/>
                <w:lang w:val="en-GB"/>
              </w:rPr>
              <w:t>Origin-State-Id</w:t>
            </w:r>
            <w:commentRangeEnd w:id="5978"/>
            <w:r w:rsidR="007E7BD9">
              <w:rPr>
                <w:rStyle w:val="CommentReference"/>
                <w:rFonts w:ascii="Times New Roman" w:eastAsia="MS Mincho" w:hAnsi="Times New Roman"/>
                <w:lang w:val="en-GB" w:eastAsia="x-none"/>
              </w:rPr>
              <w:commentReference w:id="5978"/>
            </w:r>
          </w:p>
        </w:tc>
        <w:tc>
          <w:tcPr>
            <w:tcW w:w="992" w:type="dxa"/>
          </w:tcPr>
          <w:p w14:paraId="4A8E4441" w14:textId="77777777" w:rsidR="00DA7B71" w:rsidRPr="009B13EC" w:rsidRDefault="00DA7B71" w:rsidP="00DA7B71">
            <w:pPr>
              <w:pStyle w:val="TAL"/>
              <w:jc w:val="center"/>
              <w:rPr>
                <w:lang w:val="en-GB"/>
              </w:rPr>
            </w:pPr>
            <w:r w:rsidRPr="00BC1EF3">
              <w:rPr>
                <w:lang w:val="en-GB"/>
              </w:rPr>
              <w:t>Oc</w:t>
            </w:r>
          </w:p>
        </w:tc>
        <w:tc>
          <w:tcPr>
            <w:tcW w:w="5499" w:type="dxa"/>
          </w:tcPr>
          <w:p w14:paraId="4EDD3F8A" w14:textId="77777777" w:rsidR="00DA7B71" w:rsidRPr="009B13EC" w:rsidRDefault="00BC0067" w:rsidP="00DA7B71">
            <w:pPr>
              <w:pStyle w:val="TAL"/>
              <w:rPr>
                <w:lang w:val="en-GB"/>
              </w:rPr>
            </w:pPr>
            <w:r w:rsidRPr="00BC1EF3">
              <w:rPr>
                <w:lang w:val="en-GB"/>
              </w:rPr>
              <w:t>This is a monotonically increasing value that is advanced whenever a Diameter entity restarts with loss of previous state, for example upon reboot.</w:t>
            </w:r>
          </w:p>
        </w:tc>
      </w:tr>
      <w:tr w:rsidR="00DA7B71" w:rsidRPr="00AF42AF" w14:paraId="28F87146" w14:textId="77777777" w:rsidTr="00DA7B71">
        <w:trPr>
          <w:cantSplit/>
          <w:jc w:val="center"/>
        </w:trPr>
        <w:tc>
          <w:tcPr>
            <w:tcW w:w="2335" w:type="dxa"/>
          </w:tcPr>
          <w:p w14:paraId="3419AA56" w14:textId="77777777" w:rsidR="00DA7B71" w:rsidRPr="009B13EC" w:rsidRDefault="00DA7B71" w:rsidP="00DA7B71">
            <w:pPr>
              <w:pStyle w:val="TAL"/>
              <w:rPr>
                <w:i/>
                <w:lang w:val="en-GB"/>
              </w:rPr>
            </w:pPr>
            <w:commentRangeStart w:id="5979"/>
            <w:r w:rsidRPr="009B13EC">
              <w:rPr>
                <w:i/>
                <w:lang w:val="en-GB"/>
              </w:rPr>
              <w:t>Event-Timestamp</w:t>
            </w:r>
            <w:commentRangeEnd w:id="5979"/>
            <w:r w:rsidR="004A6355">
              <w:rPr>
                <w:rStyle w:val="CommentReference"/>
                <w:rFonts w:ascii="Times New Roman" w:eastAsia="MS Mincho" w:hAnsi="Times New Roman"/>
                <w:lang w:val="en-GB" w:eastAsia="x-none"/>
              </w:rPr>
              <w:commentReference w:id="5979"/>
            </w:r>
          </w:p>
        </w:tc>
        <w:tc>
          <w:tcPr>
            <w:tcW w:w="992" w:type="dxa"/>
          </w:tcPr>
          <w:p w14:paraId="57A884A0" w14:textId="77777777" w:rsidR="00DA7B71" w:rsidRPr="009B13EC" w:rsidRDefault="00DA7B71" w:rsidP="00DA7B71">
            <w:pPr>
              <w:pStyle w:val="TAL"/>
              <w:jc w:val="center"/>
              <w:rPr>
                <w:lang w:val="en-GB"/>
              </w:rPr>
            </w:pPr>
            <w:r w:rsidRPr="009B13EC">
              <w:rPr>
                <w:lang w:val="en-GB"/>
              </w:rPr>
              <w:t>O</w:t>
            </w:r>
          </w:p>
        </w:tc>
        <w:tc>
          <w:tcPr>
            <w:tcW w:w="5499" w:type="dxa"/>
          </w:tcPr>
          <w:p w14:paraId="76F4D0BA" w14:textId="77777777" w:rsidR="00DA7B71" w:rsidRPr="009B13EC" w:rsidRDefault="00DA7B71" w:rsidP="00DA7B71">
            <w:pPr>
              <w:pStyle w:val="TAL"/>
              <w:rPr>
                <w:lang w:val="en-GB"/>
              </w:rPr>
            </w:pPr>
            <w:r w:rsidRPr="009B13EC">
              <w:rPr>
                <w:lang w:val="en-GB"/>
              </w:rPr>
              <w:t>Defines the time when the event occurred.</w:t>
            </w:r>
          </w:p>
        </w:tc>
      </w:tr>
      <w:tr w:rsidR="00DA7B71" w:rsidRPr="00AF42AF" w14:paraId="7BBD5CED" w14:textId="77777777" w:rsidTr="00DA7B71">
        <w:trPr>
          <w:cantSplit/>
          <w:jc w:val="center"/>
        </w:trPr>
        <w:tc>
          <w:tcPr>
            <w:tcW w:w="2335" w:type="dxa"/>
          </w:tcPr>
          <w:p w14:paraId="5E1E4E17" w14:textId="77777777" w:rsidR="00DA7B71" w:rsidRPr="009B13EC" w:rsidRDefault="00DA7B71" w:rsidP="00DA7B71">
            <w:pPr>
              <w:pStyle w:val="TAL"/>
              <w:rPr>
                <w:i/>
                <w:lang w:val="en-GB"/>
              </w:rPr>
            </w:pPr>
            <w:commentRangeStart w:id="5980"/>
            <w:r w:rsidRPr="00BC1EF3">
              <w:rPr>
                <w:i/>
                <w:lang w:val="en-GB"/>
              </w:rPr>
              <w:t>Destination-Host</w:t>
            </w:r>
            <w:commentRangeEnd w:id="5980"/>
            <w:r w:rsidR="007E7BD9">
              <w:rPr>
                <w:rStyle w:val="CommentReference"/>
                <w:rFonts w:ascii="Times New Roman" w:eastAsia="MS Mincho" w:hAnsi="Times New Roman"/>
                <w:lang w:val="en-GB" w:eastAsia="x-none"/>
              </w:rPr>
              <w:commentReference w:id="5980"/>
            </w:r>
          </w:p>
        </w:tc>
        <w:tc>
          <w:tcPr>
            <w:tcW w:w="992" w:type="dxa"/>
          </w:tcPr>
          <w:p w14:paraId="4BA6A305" w14:textId="77777777" w:rsidR="00DA7B71" w:rsidRPr="009B13EC" w:rsidRDefault="00DA7B71" w:rsidP="00DA7B71">
            <w:pPr>
              <w:pStyle w:val="TAL"/>
              <w:jc w:val="center"/>
              <w:rPr>
                <w:lang w:val="en-GB"/>
              </w:rPr>
            </w:pPr>
            <w:r w:rsidRPr="00BC1EF3">
              <w:rPr>
                <w:lang w:val="en-GB"/>
              </w:rPr>
              <w:t>Oc</w:t>
            </w:r>
          </w:p>
        </w:tc>
        <w:tc>
          <w:tcPr>
            <w:tcW w:w="5499" w:type="dxa"/>
          </w:tcPr>
          <w:p w14:paraId="52C8C86A" w14:textId="77777777" w:rsidR="00DA7B71" w:rsidRPr="009B13EC" w:rsidRDefault="00DA7B71" w:rsidP="00DA7B71">
            <w:pPr>
              <w:pStyle w:val="TAL"/>
              <w:rPr>
                <w:lang w:val="en-GB"/>
              </w:rPr>
            </w:pPr>
            <w:r w:rsidRPr="00BC1EF3">
              <w:rPr>
                <w:lang w:val="en-GB"/>
              </w:rPr>
              <w:t>This is the intended destination for the message</w:t>
            </w:r>
          </w:p>
        </w:tc>
      </w:tr>
      <w:tr w:rsidR="00DA7B71" w:rsidRPr="00AF42AF" w14:paraId="47062AB8" w14:textId="77777777" w:rsidTr="00DA7B71">
        <w:trPr>
          <w:cantSplit/>
          <w:jc w:val="center"/>
        </w:trPr>
        <w:tc>
          <w:tcPr>
            <w:tcW w:w="2335" w:type="dxa"/>
          </w:tcPr>
          <w:p w14:paraId="2AA2E8CF" w14:textId="77777777" w:rsidR="00DA7B71" w:rsidRPr="009B13EC" w:rsidRDefault="00DA7B71" w:rsidP="00DA7B71">
            <w:pPr>
              <w:pStyle w:val="TAL"/>
              <w:rPr>
                <w:i/>
                <w:lang w:val="en-GB"/>
              </w:rPr>
            </w:pPr>
            <w:commentRangeStart w:id="5981"/>
            <w:r w:rsidRPr="009B13EC">
              <w:rPr>
                <w:i/>
                <w:lang w:val="en-GB"/>
              </w:rPr>
              <w:t>Proxy-Info</w:t>
            </w:r>
            <w:commentRangeEnd w:id="5981"/>
            <w:r w:rsidR="004A6355">
              <w:rPr>
                <w:rStyle w:val="CommentReference"/>
                <w:rFonts w:ascii="Times New Roman" w:eastAsia="MS Mincho" w:hAnsi="Times New Roman"/>
                <w:lang w:val="en-GB" w:eastAsia="x-none"/>
              </w:rPr>
              <w:commentReference w:id="5981"/>
            </w:r>
          </w:p>
        </w:tc>
        <w:tc>
          <w:tcPr>
            <w:tcW w:w="992" w:type="dxa"/>
          </w:tcPr>
          <w:p w14:paraId="46CA18A7" w14:textId="77777777" w:rsidR="00DA7B71" w:rsidRPr="009B13EC" w:rsidRDefault="00DA7B71" w:rsidP="00DA7B71">
            <w:pPr>
              <w:pStyle w:val="TAL"/>
              <w:jc w:val="center"/>
              <w:rPr>
                <w:lang w:val="en-GB"/>
              </w:rPr>
            </w:pPr>
            <w:r w:rsidRPr="009B13EC">
              <w:rPr>
                <w:lang w:val="en-GB"/>
              </w:rPr>
              <w:t>O</w:t>
            </w:r>
            <w:r w:rsidRPr="009B13EC">
              <w:rPr>
                <w:position w:val="-6"/>
                <w:sz w:val="14"/>
                <w:lang w:val="en-GB"/>
              </w:rPr>
              <w:t>C</w:t>
            </w:r>
          </w:p>
        </w:tc>
        <w:tc>
          <w:tcPr>
            <w:tcW w:w="5499" w:type="dxa"/>
          </w:tcPr>
          <w:p w14:paraId="52209522" w14:textId="77777777" w:rsidR="00DA7B71" w:rsidRPr="009B13EC" w:rsidRDefault="00DA7B71" w:rsidP="00DA7B71">
            <w:pPr>
              <w:pStyle w:val="TAL"/>
              <w:rPr>
                <w:lang w:val="en-GB"/>
              </w:rPr>
            </w:pPr>
            <w:r w:rsidRPr="009B13EC">
              <w:rPr>
                <w:lang w:val="en-GB"/>
              </w:rPr>
              <w:t>Includes host information about a proxy that added information during routing of the message.</w:t>
            </w:r>
          </w:p>
        </w:tc>
      </w:tr>
      <w:tr w:rsidR="00DA7B71" w:rsidRPr="00AF42AF" w14:paraId="45EADA91" w14:textId="77777777" w:rsidTr="00DA7B71">
        <w:trPr>
          <w:cantSplit/>
          <w:jc w:val="center"/>
        </w:trPr>
        <w:tc>
          <w:tcPr>
            <w:tcW w:w="2335" w:type="dxa"/>
          </w:tcPr>
          <w:p w14:paraId="52A1A7DD" w14:textId="77777777" w:rsidR="00DA7B71" w:rsidRPr="009B13EC" w:rsidRDefault="00DA7B71" w:rsidP="00DA7B71">
            <w:pPr>
              <w:pStyle w:val="TAL"/>
              <w:rPr>
                <w:i/>
                <w:lang w:val="en-GB"/>
              </w:rPr>
            </w:pPr>
            <w:commentRangeStart w:id="5982"/>
            <w:r w:rsidRPr="009B13EC">
              <w:rPr>
                <w:i/>
                <w:lang w:val="en-GB"/>
              </w:rPr>
              <w:t>Route-Record</w:t>
            </w:r>
            <w:commentRangeEnd w:id="5982"/>
            <w:r w:rsidR="004A6355">
              <w:rPr>
                <w:rStyle w:val="CommentReference"/>
                <w:rFonts w:ascii="Times New Roman" w:eastAsia="MS Mincho" w:hAnsi="Times New Roman"/>
                <w:lang w:val="en-GB" w:eastAsia="x-none"/>
              </w:rPr>
              <w:commentReference w:id="5982"/>
            </w:r>
          </w:p>
        </w:tc>
        <w:tc>
          <w:tcPr>
            <w:tcW w:w="992" w:type="dxa"/>
          </w:tcPr>
          <w:p w14:paraId="1EB1AD04" w14:textId="77777777" w:rsidR="00DA7B71" w:rsidRPr="009B13EC" w:rsidRDefault="00DA7B71" w:rsidP="00DA7B71">
            <w:pPr>
              <w:pStyle w:val="TAL"/>
              <w:jc w:val="center"/>
              <w:rPr>
                <w:lang w:val="en-GB"/>
              </w:rPr>
            </w:pPr>
            <w:r w:rsidRPr="009B13EC">
              <w:rPr>
                <w:lang w:val="en-GB"/>
              </w:rPr>
              <w:t>O</w:t>
            </w:r>
            <w:r w:rsidRPr="009B13EC">
              <w:rPr>
                <w:position w:val="-6"/>
                <w:sz w:val="14"/>
                <w:lang w:val="en-GB"/>
              </w:rPr>
              <w:t>C</w:t>
            </w:r>
          </w:p>
        </w:tc>
        <w:tc>
          <w:tcPr>
            <w:tcW w:w="5499" w:type="dxa"/>
          </w:tcPr>
          <w:p w14:paraId="2147433A" w14:textId="77777777" w:rsidR="00DA7B71" w:rsidRPr="009B13EC" w:rsidRDefault="00DA7B71" w:rsidP="00DA7B71">
            <w:pPr>
              <w:pStyle w:val="TAL"/>
              <w:rPr>
                <w:lang w:val="en-GB"/>
              </w:rPr>
            </w:pPr>
            <w:r w:rsidRPr="009B13EC">
              <w:rPr>
                <w:lang w:val="en-GB"/>
              </w:rPr>
              <w:t>This field contains an identifier inserted by a relaying or proxying charging node to identify the node it received the message from.</w:t>
            </w:r>
          </w:p>
        </w:tc>
      </w:tr>
      <w:tr w:rsidR="00DA7B71" w:rsidRPr="00AF42AF" w14:paraId="36090AC3" w14:textId="77777777" w:rsidTr="00DA7B71">
        <w:trPr>
          <w:cantSplit/>
          <w:jc w:val="center"/>
        </w:trPr>
        <w:tc>
          <w:tcPr>
            <w:tcW w:w="2335" w:type="dxa"/>
          </w:tcPr>
          <w:p w14:paraId="5DCFC5FD" w14:textId="77777777" w:rsidR="00DA7B71" w:rsidRPr="009B13EC" w:rsidRDefault="00DA7B71" w:rsidP="00DA7B71">
            <w:pPr>
              <w:pStyle w:val="TAL"/>
              <w:rPr>
                <w:i/>
                <w:lang w:val="en-GB"/>
              </w:rPr>
            </w:pPr>
            <w:commentRangeStart w:id="5983"/>
            <w:r w:rsidRPr="009B13EC">
              <w:rPr>
                <w:i/>
                <w:lang w:val="en-GB"/>
              </w:rPr>
              <w:t>Service-Context-Id</w:t>
            </w:r>
            <w:commentRangeEnd w:id="5983"/>
            <w:r w:rsidR="004A6355">
              <w:rPr>
                <w:rStyle w:val="CommentReference"/>
                <w:rFonts w:ascii="Times New Roman" w:eastAsia="MS Mincho" w:hAnsi="Times New Roman"/>
                <w:lang w:val="en-GB" w:eastAsia="x-none"/>
              </w:rPr>
              <w:commentReference w:id="5983"/>
            </w:r>
          </w:p>
        </w:tc>
        <w:tc>
          <w:tcPr>
            <w:tcW w:w="992" w:type="dxa"/>
          </w:tcPr>
          <w:p w14:paraId="06EB6889" w14:textId="77777777" w:rsidR="00DA7B71" w:rsidRPr="009B13EC" w:rsidRDefault="00DA7B71" w:rsidP="00DA7B71">
            <w:pPr>
              <w:pStyle w:val="TAL"/>
              <w:jc w:val="center"/>
              <w:rPr>
                <w:lang w:val="en-GB"/>
              </w:rPr>
            </w:pPr>
            <w:r w:rsidRPr="009B13EC">
              <w:rPr>
                <w:lang w:val="en-GB"/>
              </w:rPr>
              <w:t>M</w:t>
            </w:r>
          </w:p>
        </w:tc>
        <w:tc>
          <w:tcPr>
            <w:tcW w:w="5499" w:type="dxa"/>
          </w:tcPr>
          <w:p w14:paraId="1015F948" w14:textId="77777777" w:rsidR="00DA7B71" w:rsidRPr="009B13EC" w:rsidRDefault="00DA7B71" w:rsidP="00DA7B71">
            <w:pPr>
              <w:pStyle w:val="TAL"/>
              <w:rPr>
                <w:lang w:val="en-GB"/>
              </w:rPr>
            </w:pPr>
            <w:r w:rsidRPr="009B13EC">
              <w:rPr>
                <w:lang w:val="en-GB"/>
              </w:rPr>
              <w:t>This field identifies the M2M domain.</w:t>
            </w:r>
          </w:p>
        </w:tc>
      </w:tr>
      <w:tr w:rsidR="00DA7B71" w:rsidRPr="00AF42AF" w14:paraId="02D077C7" w14:textId="77777777" w:rsidTr="00DA7B71">
        <w:trPr>
          <w:cantSplit/>
          <w:jc w:val="center"/>
        </w:trPr>
        <w:tc>
          <w:tcPr>
            <w:tcW w:w="2335" w:type="dxa"/>
          </w:tcPr>
          <w:p w14:paraId="13EE98E2" w14:textId="77777777" w:rsidR="00DA7B71" w:rsidRPr="009B13EC" w:rsidRDefault="00DA7B71" w:rsidP="00DA7B71">
            <w:pPr>
              <w:pStyle w:val="TAL"/>
              <w:rPr>
                <w:i/>
                <w:lang w:val="en-GB"/>
              </w:rPr>
            </w:pPr>
            <w:commentRangeStart w:id="5984"/>
            <w:r w:rsidRPr="009B13EC">
              <w:rPr>
                <w:i/>
                <w:lang w:val="en-GB"/>
              </w:rPr>
              <w:t xml:space="preserve">Service-Information </w:t>
            </w:r>
            <w:commentRangeEnd w:id="5984"/>
            <w:r w:rsidR="004A6355">
              <w:rPr>
                <w:rStyle w:val="CommentReference"/>
                <w:rFonts w:ascii="Times New Roman" w:eastAsia="MS Mincho" w:hAnsi="Times New Roman"/>
                <w:lang w:val="en-GB" w:eastAsia="x-none"/>
              </w:rPr>
              <w:commentReference w:id="5984"/>
            </w:r>
          </w:p>
        </w:tc>
        <w:tc>
          <w:tcPr>
            <w:tcW w:w="992" w:type="dxa"/>
          </w:tcPr>
          <w:p w14:paraId="436BD8DD" w14:textId="77777777" w:rsidR="00DA7B71" w:rsidRPr="009B13EC" w:rsidRDefault="00DA7B71" w:rsidP="00DA7B71">
            <w:pPr>
              <w:pStyle w:val="TAL"/>
              <w:jc w:val="center"/>
              <w:rPr>
                <w:lang w:val="en-GB"/>
              </w:rPr>
            </w:pPr>
            <w:r w:rsidRPr="009B13EC">
              <w:rPr>
                <w:lang w:val="en-GB"/>
              </w:rPr>
              <w:t>M</w:t>
            </w:r>
          </w:p>
        </w:tc>
        <w:tc>
          <w:tcPr>
            <w:tcW w:w="5499" w:type="dxa"/>
          </w:tcPr>
          <w:p w14:paraId="1B6B6A0F" w14:textId="77777777" w:rsidR="00DA7B71" w:rsidRPr="009B13EC" w:rsidRDefault="00DA7B71" w:rsidP="00DA7B71">
            <w:pPr>
              <w:pStyle w:val="TAL"/>
              <w:rPr>
                <w:lang w:val="en-GB"/>
              </w:rPr>
            </w:pPr>
            <w:r w:rsidRPr="00BC1EF3">
              <w:rPr>
                <w:lang w:val="en-GB"/>
              </w:rPr>
              <w:t>This is a grouped field that holds the M2M specific parameters</w:t>
            </w:r>
          </w:p>
        </w:tc>
      </w:tr>
      <w:tr w:rsidR="00DA7B71" w:rsidRPr="00AF42AF" w14:paraId="17018F82" w14:textId="77777777" w:rsidTr="00DA7B71">
        <w:trPr>
          <w:cantSplit/>
          <w:jc w:val="center"/>
        </w:trPr>
        <w:tc>
          <w:tcPr>
            <w:tcW w:w="2335" w:type="dxa"/>
          </w:tcPr>
          <w:p w14:paraId="128FB4DC" w14:textId="77777777" w:rsidR="00DA7B71" w:rsidRPr="009B13EC" w:rsidRDefault="00DA7B71" w:rsidP="00DA7B71">
            <w:pPr>
              <w:pStyle w:val="TAL"/>
              <w:rPr>
                <w:i/>
                <w:lang w:val="en-GB"/>
              </w:rPr>
            </w:pPr>
            <w:commentRangeStart w:id="5985"/>
            <w:r w:rsidRPr="009B13EC">
              <w:rPr>
                <w:i/>
                <w:lang w:val="en-GB"/>
              </w:rPr>
              <w:t>Subscription-Id</w:t>
            </w:r>
            <w:commentRangeEnd w:id="5985"/>
            <w:r w:rsidR="004A6355">
              <w:rPr>
                <w:rStyle w:val="CommentReference"/>
                <w:rFonts w:ascii="Times New Roman" w:eastAsia="MS Mincho" w:hAnsi="Times New Roman"/>
                <w:lang w:val="en-GB" w:eastAsia="x-none"/>
              </w:rPr>
              <w:commentReference w:id="5985"/>
            </w:r>
          </w:p>
        </w:tc>
        <w:tc>
          <w:tcPr>
            <w:tcW w:w="992" w:type="dxa"/>
          </w:tcPr>
          <w:p w14:paraId="2E1A0BCE" w14:textId="77777777" w:rsidR="00DA7B71" w:rsidRPr="009B13EC" w:rsidRDefault="00DA7B71" w:rsidP="00DA7B71">
            <w:pPr>
              <w:pStyle w:val="TAL"/>
              <w:jc w:val="center"/>
              <w:rPr>
                <w:lang w:val="en-GB"/>
              </w:rPr>
            </w:pPr>
            <w:r w:rsidRPr="009B13EC">
              <w:rPr>
                <w:lang w:val="en-GB"/>
              </w:rPr>
              <w:t>M</w:t>
            </w:r>
          </w:p>
        </w:tc>
        <w:tc>
          <w:tcPr>
            <w:tcW w:w="5499" w:type="dxa"/>
          </w:tcPr>
          <w:p w14:paraId="3843AAF0" w14:textId="77777777" w:rsidR="00DA7B71" w:rsidRPr="009B13EC" w:rsidRDefault="00DA7B71" w:rsidP="00DA7B71">
            <w:pPr>
              <w:pStyle w:val="TAL"/>
              <w:rPr>
                <w:lang w:val="en-GB"/>
              </w:rPr>
            </w:pPr>
            <w:r w:rsidRPr="009B13EC">
              <w:rPr>
                <w:lang w:val="en-GB"/>
              </w:rPr>
              <w:t xml:space="preserve">Identifies the M2M </w:t>
            </w:r>
            <w:r w:rsidRPr="009B13EC">
              <w:rPr>
                <w:rFonts w:eastAsia="SimSun"/>
                <w:lang w:val="en-GB"/>
              </w:rPr>
              <w:t>Service S</w:t>
            </w:r>
            <w:r w:rsidRPr="009B13EC">
              <w:rPr>
                <w:lang w:val="en-GB"/>
              </w:rPr>
              <w:t>ubscription I</w:t>
            </w:r>
            <w:r w:rsidRPr="009B13EC">
              <w:rPr>
                <w:rFonts w:eastAsia="SimSun"/>
                <w:lang w:val="en-GB"/>
              </w:rPr>
              <w:t>dentifier</w:t>
            </w:r>
            <w:r w:rsidRPr="009B13EC">
              <w:rPr>
                <w:lang w:val="en-GB"/>
              </w:rPr>
              <w:t>.</w:t>
            </w:r>
          </w:p>
        </w:tc>
      </w:tr>
      <w:tr w:rsidR="00DA7B71" w:rsidRPr="00AF42AF" w14:paraId="5F9D9E11" w14:textId="77777777" w:rsidTr="00DA7B71">
        <w:trPr>
          <w:cantSplit/>
          <w:jc w:val="center"/>
        </w:trPr>
        <w:tc>
          <w:tcPr>
            <w:tcW w:w="2335" w:type="dxa"/>
          </w:tcPr>
          <w:p w14:paraId="31EB2B4B" w14:textId="77777777" w:rsidR="00DA7B71" w:rsidRPr="009B13EC" w:rsidRDefault="00DA7B71" w:rsidP="00DA7B71">
            <w:pPr>
              <w:pStyle w:val="TAL"/>
              <w:rPr>
                <w:i/>
                <w:lang w:val="en-GB"/>
              </w:rPr>
            </w:pPr>
            <w:commentRangeStart w:id="5986"/>
            <w:r w:rsidRPr="009B13EC">
              <w:rPr>
                <w:i/>
                <w:lang w:val="en-GB"/>
              </w:rPr>
              <w:t>M2M Information</w:t>
            </w:r>
            <w:commentRangeEnd w:id="5986"/>
            <w:r w:rsidR="004A6355">
              <w:rPr>
                <w:rStyle w:val="CommentReference"/>
                <w:rFonts w:ascii="Times New Roman" w:eastAsia="MS Mincho" w:hAnsi="Times New Roman"/>
                <w:lang w:val="en-GB" w:eastAsia="x-none"/>
              </w:rPr>
              <w:commentReference w:id="5986"/>
            </w:r>
          </w:p>
        </w:tc>
        <w:tc>
          <w:tcPr>
            <w:tcW w:w="992" w:type="dxa"/>
          </w:tcPr>
          <w:p w14:paraId="25E8B783" w14:textId="77777777" w:rsidR="00DA7B71" w:rsidRPr="009B13EC" w:rsidRDefault="00DA7B71" w:rsidP="00DA7B71">
            <w:pPr>
              <w:pStyle w:val="TAL"/>
              <w:jc w:val="center"/>
              <w:rPr>
                <w:lang w:val="en-GB"/>
              </w:rPr>
            </w:pPr>
            <w:r w:rsidRPr="009B13EC">
              <w:rPr>
                <w:lang w:val="en-GB"/>
              </w:rPr>
              <w:t>M</w:t>
            </w:r>
          </w:p>
        </w:tc>
        <w:tc>
          <w:tcPr>
            <w:tcW w:w="5499" w:type="dxa"/>
          </w:tcPr>
          <w:p w14:paraId="6BD4D934" w14:textId="77777777" w:rsidR="00DA7B71" w:rsidRPr="009B13EC" w:rsidRDefault="00DA7B71" w:rsidP="00DA7B71">
            <w:pPr>
              <w:pStyle w:val="TAL"/>
              <w:rPr>
                <w:lang w:val="en-GB"/>
              </w:rPr>
            </w:pPr>
            <w:r w:rsidRPr="009B13EC">
              <w:rPr>
                <w:lang w:val="en-GB"/>
              </w:rPr>
              <w:t xml:space="preserve">This parameter holds the M2M informational element specified in table 12.1.2.2 with the exception of the M2M </w:t>
            </w:r>
            <w:r w:rsidRPr="009B13EC">
              <w:rPr>
                <w:rFonts w:eastAsia="SimSun"/>
                <w:lang w:val="en-GB"/>
              </w:rPr>
              <w:t>Service S</w:t>
            </w:r>
            <w:r w:rsidRPr="009B13EC">
              <w:rPr>
                <w:lang w:val="en-GB"/>
              </w:rPr>
              <w:t>ubscription Identifier.</w:t>
            </w:r>
          </w:p>
        </w:tc>
      </w:tr>
      <w:tr w:rsidR="00DA7B71" w:rsidRPr="00AF42AF" w14:paraId="3776F354" w14:textId="77777777" w:rsidTr="00DA7B71">
        <w:trPr>
          <w:cantSplit/>
          <w:jc w:val="center"/>
        </w:trPr>
        <w:tc>
          <w:tcPr>
            <w:tcW w:w="2335" w:type="dxa"/>
          </w:tcPr>
          <w:p w14:paraId="3CC5EDE2" w14:textId="77777777" w:rsidR="00DA7B71" w:rsidRPr="009B13EC" w:rsidRDefault="00DA7B71" w:rsidP="00DA7B71">
            <w:pPr>
              <w:pStyle w:val="TAL"/>
              <w:rPr>
                <w:i/>
                <w:lang w:val="en-GB"/>
              </w:rPr>
            </w:pPr>
            <w:commentRangeStart w:id="5987"/>
            <w:r w:rsidRPr="009B13EC">
              <w:rPr>
                <w:i/>
                <w:lang w:val="en-GB"/>
              </w:rPr>
              <w:t>Proprietaryinformation</w:t>
            </w:r>
            <w:commentRangeEnd w:id="5987"/>
            <w:r w:rsidR="004A6355">
              <w:rPr>
                <w:rStyle w:val="CommentReference"/>
                <w:rFonts w:ascii="Times New Roman" w:eastAsia="MS Mincho" w:hAnsi="Times New Roman"/>
                <w:lang w:val="en-GB" w:eastAsia="x-none"/>
              </w:rPr>
              <w:commentReference w:id="5987"/>
            </w:r>
          </w:p>
        </w:tc>
        <w:tc>
          <w:tcPr>
            <w:tcW w:w="992" w:type="dxa"/>
          </w:tcPr>
          <w:p w14:paraId="1043CCAC" w14:textId="77777777" w:rsidR="00DA7B71" w:rsidRPr="009B13EC" w:rsidRDefault="00DA7B71" w:rsidP="00DA7B71">
            <w:pPr>
              <w:pStyle w:val="TAL"/>
              <w:jc w:val="center"/>
              <w:rPr>
                <w:lang w:val="en-GB"/>
              </w:rPr>
            </w:pPr>
            <w:r w:rsidRPr="009B13EC">
              <w:rPr>
                <w:lang w:val="en-GB"/>
              </w:rPr>
              <w:t>O</w:t>
            </w:r>
          </w:p>
        </w:tc>
        <w:tc>
          <w:tcPr>
            <w:tcW w:w="5499" w:type="dxa"/>
          </w:tcPr>
          <w:p w14:paraId="140FA699" w14:textId="77777777" w:rsidR="00DA7B71" w:rsidRPr="009B13EC" w:rsidRDefault="00DA7B71" w:rsidP="00DA7B71">
            <w:pPr>
              <w:pStyle w:val="TAL"/>
              <w:rPr>
                <w:lang w:val="en-GB"/>
              </w:rPr>
            </w:pPr>
            <w:r w:rsidRPr="009B13EC">
              <w:rPr>
                <w:lang w:val="en-GB"/>
              </w:rPr>
              <w:t>This is for proprietary information.</w:t>
            </w:r>
          </w:p>
        </w:tc>
      </w:tr>
      <w:tr w:rsidR="00DA7B71" w:rsidRPr="00AF42AF" w14:paraId="6592E66B" w14:textId="77777777" w:rsidTr="00616BEC">
        <w:trPr>
          <w:cantSplit/>
          <w:jc w:val="center"/>
        </w:trPr>
        <w:tc>
          <w:tcPr>
            <w:tcW w:w="8826" w:type="dxa"/>
            <w:gridSpan w:val="3"/>
          </w:tcPr>
          <w:p w14:paraId="6961BCBF" w14:textId="77777777" w:rsidR="00DA7B71" w:rsidRPr="009B13EC" w:rsidRDefault="00BC0067" w:rsidP="00DA7B71">
            <w:pPr>
              <w:pStyle w:val="TAN"/>
              <w:rPr>
                <w:lang w:val="en-GB"/>
              </w:rPr>
            </w:pPr>
            <w:r w:rsidRPr="00BC1EF3">
              <w:rPr>
                <w:lang w:val="en-GB"/>
              </w:rPr>
              <w:t>O</w:t>
            </w:r>
            <w:r w:rsidRPr="00BC1EF3">
              <w:rPr>
                <w:position w:val="-6"/>
                <w:sz w:val="14"/>
                <w:lang w:val="en-GB"/>
              </w:rPr>
              <w:t>C</w:t>
            </w:r>
            <w:r w:rsidR="00DA7B71" w:rsidRPr="009B13EC">
              <w:rPr>
                <w:lang w:val="en-GB"/>
              </w:rPr>
              <w:tab/>
              <w:t>This is a parameter that, if provisioned by the service provider to be present, shall be included in the CDRs when the required conditions are met. In other words, an O</w:t>
            </w:r>
            <w:r w:rsidR="00DA7B71" w:rsidRPr="009B13EC">
              <w:rPr>
                <w:vertAlign w:val="subscript"/>
                <w:lang w:val="en-GB"/>
              </w:rPr>
              <w:t>C</w:t>
            </w:r>
            <w:r w:rsidR="00DA7B71" w:rsidRPr="009B13EC">
              <w:rPr>
                <w:lang w:val="en-GB"/>
              </w:rPr>
              <w:t xml:space="preserve"> parameter that is configured to be present is a conditional parameter.</w:t>
            </w:r>
          </w:p>
        </w:tc>
      </w:tr>
    </w:tbl>
    <w:p w14:paraId="4F9E7A73" w14:textId="77777777" w:rsidR="00DA7B71" w:rsidRPr="00AF42AF" w:rsidRDefault="00DA7B71" w:rsidP="00DA7B71"/>
    <w:p w14:paraId="0DCC76FB" w14:textId="77777777" w:rsidR="00DA7B71" w:rsidRPr="00AF42AF" w:rsidRDefault="00DA7B71" w:rsidP="00AA01AF">
      <w:pPr>
        <w:pStyle w:val="Heading5"/>
      </w:pPr>
      <w:bookmarkStart w:id="5988" w:name="_Toc428283341"/>
      <w:bookmarkStart w:id="5989" w:name="_Toc428905422"/>
      <w:bookmarkStart w:id="5990" w:name="_Toc428905868"/>
      <w:bookmarkStart w:id="5991" w:name="_Toc428906313"/>
      <w:bookmarkStart w:id="5992" w:name="_Toc429057506"/>
      <w:bookmarkStart w:id="5993" w:name="_Toc429058007"/>
      <w:bookmarkStart w:id="5994" w:name="_Toc436520063"/>
      <w:bookmarkStart w:id="5995" w:name="_Toc406425462"/>
      <w:bookmarkStart w:id="5996" w:name="_Toc408583547"/>
      <w:bookmarkStart w:id="5997" w:name="_Toc408583991"/>
      <w:bookmarkStart w:id="5998" w:name="_Toc416336388"/>
      <w:bookmarkStart w:id="5999" w:name="_Toc410298759"/>
      <w:bookmarkStart w:id="6000" w:name="_Toc452019987"/>
      <w:r w:rsidRPr="00AF42AF">
        <w:lastRenderedPageBreak/>
        <w:t>12.2.</w:t>
      </w:r>
      <w:r w:rsidR="00BC0067" w:rsidRPr="00D007F6">
        <w:t>4</w:t>
      </w:r>
      <w:r w:rsidRPr="00AF42AF">
        <w:t>.3.2</w:t>
      </w:r>
      <w:r w:rsidRPr="00AF42AF">
        <w:tab/>
        <w:t>Accounting-Answer Message</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77FD2F8E" w14:textId="77777777" w:rsidR="00DA7B71" w:rsidRPr="00AF42AF" w:rsidRDefault="00DA7B71" w:rsidP="00DA7B71">
      <w:pPr>
        <w:keepNext/>
        <w:keepLines/>
      </w:pPr>
      <w:r w:rsidRPr="00AF42AF">
        <w:t>Table 12.2.4.3.2-1 illustrates the basic structure of an ACA message generated by the charging server as a response to an ACR message.</w:t>
      </w:r>
    </w:p>
    <w:p w14:paraId="47165984" w14:textId="77777777" w:rsidR="007213A2" w:rsidRPr="00BC1EF3" w:rsidRDefault="007213A2" w:rsidP="00BC1EF3">
      <w:pPr>
        <w:jc w:val="center"/>
        <w:rPr>
          <w:b/>
        </w:rPr>
      </w:pPr>
      <w:r w:rsidRPr="00BC1EF3">
        <w:rPr>
          <w:b/>
        </w:rPr>
        <w:t>Table 12.2.4.3.2-1: Accounting-Answer (ACA)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DA7B71" w:rsidRPr="00AF42AF" w14:paraId="6C4606BE" w14:textId="77777777"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3F74EB67" w14:textId="77777777" w:rsidR="00DA7B71" w:rsidRPr="009B13EC" w:rsidRDefault="00DA7B71" w:rsidP="00DA7B71">
            <w:pPr>
              <w:pStyle w:val="TAH"/>
              <w:rPr>
                <w:lang w:val="en-GB"/>
              </w:rPr>
            </w:pPr>
            <w:r w:rsidRPr="009B13EC">
              <w:rPr>
                <w:lang w:val="en-GB"/>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0377AF14" w14:textId="77777777" w:rsidR="00DA7B71" w:rsidRPr="009B13EC" w:rsidRDefault="00DA7B71" w:rsidP="00DA7B71">
            <w:pPr>
              <w:pStyle w:val="TAH"/>
              <w:rPr>
                <w:lang w:val="en-GB"/>
              </w:rPr>
            </w:pPr>
            <w:r w:rsidRPr="009B13EC">
              <w:rPr>
                <w:lang w:val="en-GB"/>
              </w:rP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18451E2" w14:textId="77777777" w:rsidR="00DA7B71" w:rsidRPr="009B13EC" w:rsidRDefault="00DA7B71" w:rsidP="00DA7B71">
            <w:pPr>
              <w:pStyle w:val="TAH"/>
              <w:rPr>
                <w:lang w:val="en-GB"/>
              </w:rPr>
            </w:pPr>
            <w:r w:rsidRPr="009B13EC">
              <w:rPr>
                <w:lang w:val="en-GB"/>
              </w:rPr>
              <w:t>Description</w:t>
            </w:r>
          </w:p>
        </w:tc>
      </w:tr>
      <w:tr w:rsidR="00DA7B71" w:rsidRPr="00AF42AF" w14:paraId="6C28CEA2" w14:textId="77777777" w:rsidTr="00DA7B71">
        <w:trPr>
          <w:cantSplit/>
          <w:jc w:val="center"/>
        </w:trPr>
        <w:tc>
          <w:tcPr>
            <w:tcW w:w="2430" w:type="dxa"/>
          </w:tcPr>
          <w:p w14:paraId="557D9757" w14:textId="77777777" w:rsidR="00DA7B71" w:rsidRPr="009B13EC" w:rsidRDefault="00DA7B71" w:rsidP="00DA7B71">
            <w:pPr>
              <w:pStyle w:val="TAL"/>
              <w:rPr>
                <w:i/>
                <w:lang w:val="en-GB"/>
              </w:rPr>
            </w:pPr>
            <w:commentRangeStart w:id="6001"/>
            <w:r w:rsidRPr="009B13EC">
              <w:rPr>
                <w:i/>
                <w:lang w:val="en-GB"/>
              </w:rPr>
              <w:t>Session-Id</w:t>
            </w:r>
            <w:commentRangeEnd w:id="6001"/>
            <w:r w:rsidR="004A6355">
              <w:rPr>
                <w:rStyle w:val="CommentReference"/>
                <w:rFonts w:ascii="Times New Roman" w:eastAsia="MS Mincho" w:hAnsi="Times New Roman"/>
                <w:lang w:val="en-GB" w:eastAsia="x-none"/>
              </w:rPr>
              <w:commentReference w:id="6001"/>
            </w:r>
          </w:p>
        </w:tc>
        <w:tc>
          <w:tcPr>
            <w:tcW w:w="1000" w:type="dxa"/>
          </w:tcPr>
          <w:p w14:paraId="4E23C93C" w14:textId="77777777" w:rsidR="00DA7B71" w:rsidRPr="009B13EC" w:rsidRDefault="00DA7B71" w:rsidP="00DA7B71">
            <w:pPr>
              <w:pStyle w:val="TAL"/>
              <w:rPr>
                <w:lang w:val="en-GB"/>
              </w:rPr>
            </w:pPr>
            <w:r w:rsidRPr="009B13EC">
              <w:rPr>
                <w:lang w:val="en-GB"/>
              </w:rPr>
              <w:t>M</w:t>
            </w:r>
          </w:p>
        </w:tc>
        <w:tc>
          <w:tcPr>
            <w:tcW w:w="5237" w:type="dxa"/>
          </w:tcPr>
          <w:p w14:paraId="4DEBDA76" w14:textId="77777777" w:rsidR="00DA7B71" w:rsidRPr="009B13EC" w:rsidRDefault="00DA7B71" w:rsidP="00DA7B71">
            <w:pPr>
              <w:pStyle w:val="TAL"/>
              <w:rPr>
                <w:lang w:val="en-GB"/>
              </w:rPr>
            </w:pPr>
            <w:r w:rsidRPr="009B13EC">
              <w:rPr>
                <w:lang w:val="en-GB"/>
              </w:rPr>
              <w:t>Same as table 12.2.4.3.1-1</w:t>
            </w:r>
          </w:p>
        </w:tc>
      </w:tr>
      <w:tr w:rsidR="00DA7B71" w:rsidRPr="00AF42AF" w14:paraId="5CF6377D" w14:textId="77777777" w:rsidTr="00DA7B71">
        <w:trPr>
          <w:cantSplit/>
          <w:jc w:val="center"/>
        </w:trPr>
        <w:tc>
          <w:tcPr>
            <w:tcW w:w="2430" w:type="dxa"/>
          </w:tcPr>
          <w:p w14:paraId="748C2106" w14:textId="77777777" w:rsidR="00DA7B71" w:rsidRPr="009B13EC" w:rsidRDefault="00DA7B71" w:rsidP="00DA7B71">
            <w:pPr>
              <w:pStyle w:val="TAL"/>
              <w:rPr>
                <w:i/>
                <w:lang w:val="en-GB"/>
              </w:rPr>
            </w:pPr>
            <w:commentRangeStart w:id="6002"/>
            <w:r w:rsidRPr="009B13EC">
              <w:rPr>
                <w:i/>
                <w:lang w:val="en-GB"/>
              </w:rPr>
              <w:t>Origin-Host</w:t>
            </w:r>
            <w:commentRangeEnd w:id="6002"/>
            <w:r w:rsidR="004A6355">
              <w:rPr>
                <w:rStyle w:val="CommentReference"/>
                <w:rFonts w:ascii="Times New Roman" w:eastAsia="MS Mincho" w:hAnsi="Times New Roman"/>
                <w:lang w:val="en-GB" w:eastAsia="x-none"/>
              </w:rPr>
              <w:commentReference w:id="6002"/>
            </w:r>
          </w:p>
        </w:tc>
        <w:tc>
          <w:tcPr>
            <w:tcW w:w="1000" w:type="dxa"/>
          </w:tcPr>
          <w:p w14:paraId="3EDBCCE7" w14:textId="77777777" w:rsidR="00DA7B71" w:rsidRPr="009B13EC" w:rsidRDefault="00DA7B71" w:rsidP="00DA7B71">
            <w:pPr>
              <w:pStyle w:val="TAL"/>
              <w:rPr>
                <w:lang w:val="en-GB"/>
              </w:rPr>
            </w:pPr>
            <w:r w:rsidRPr="009B13EC">
              <w:rPr>
                <w:lang w:val="en-GB"/>
              </w:rPr>
              <w:t>M</w:t>
            </w:r>
          </w:p>
        </w:tc>
        <w:tc>
          <w:tcPr>
            <w:tcW w:w="5237" w:type="dxa"/>
          </w:tcPr>
          <w:p w14:paraId="11509F26" w14:textId="77777777" w:rsidR="00DA7B71" w:rsidRPr="009B13EC" w:rsidRDefault="00DA7B71" w:rsidP="00DA7B71">
            <w:pPr>
              <w:pStyle w:val="TAL"/>
              <w:rPr>
                <w:lang w:val="en-GB"/>
              </w:rPr>
            </w:pPr>
            <w:r w:rsidRPr="009B13EC">
              <w:rPr>
                <w:lang w:val="en-GB"/>
              </w:rPr>
              <w:t>Same as table 12.2.4.3.1-1</w:t>
            </w:r>
          </w:p>
        </w:tc>
      </w:tr>
      <w:tr w:rsidR="00DA7B71" w:rsidRPr="00AF42AF" w14:paraId="3E0AF176" w14:textId="77777777" w:rsidTr="00DA7B71">
        <w:trPr>
          <w:cantSplit/>
          <w:jc w:val="center"/>
        </w:trPr>
        <w:tc>
          <w:tcPr>
            <w:tcW w:w="2430" w:type="dxa"/>
          </w:tcPr>
          <w:p w14:paraId="6CBBA993" w14:textId="77777777" w:rsidR="00DA7B71" w:rsidRPr="009B13EC" w:rsidRDefault="00DA7B71" w:rsidP="00DA7B71">
            <w:pPr>
              <w:pStyle w:val="TAL"/>
              <w:rPr>
                <w:i/>
                <w:lang w:val="en-GB"/>
              </w:rPr>
            </w:pPr>
            <w:commentRangeStart w:id="6003"/>
            <w:r w:rsidRPr="009B13EC">
              <w:rPr>
                <w:i/>
                <w:lang w:val="en-GB"/>
              </w:rPr>
              <w:t>Origin-Realm</w:t>
            </w:r>
            <w:commentRangeEnd w:id="6003"/>
            <w:r w:rsidR="004A6355">
              <w:rPr>
                <w:rStyle w:val="CommentReference"/>
                <w:rFonts w:ascii="Times New Roman" w:eastAsia="MS Mincho" w:hAnsi="Times New Roman"/>
                <w:lang w:val="en-GB" w:eastAsia="x-none"/>
              </w:rPr>
              <w:commentReference w:id="6003"/>
            </w:r>
          </w:p>
        </w:tc>
        <w:tc>
          <w:tcPr>
            <w:tcW w:w="1000" w:type="dxa"/>
          </w:tcPr>
          <w:p w14:paraId="76654D35" w14:textId="77777777" w:rsidR="00DA7B71" w:rsidRPr="009B13EC" w:rsidRDefault="00DA7B71" w:rsidP="00DA7B71">
            <w:pPr>
              <w:pStyle w:val="TAL"/>
              <w:rPr>
                <w:lang w:val="en-GB"/>
              </w:rPr>
            </w:pPr>
            <w:r w:rsidRPr="009B13EC">
              <w:rPr>
                <w:lang w:val="en-GB"/>
              </w:rPr>
              <w:t>M</w:t>
            </w:r>
          </w:p>
        </w:tc>
        <w:tc>
          <w:tcPr>
            <w:tcW w:w="5237" w:type="dxa"/>
          </w:tcPr>
          <w:p w14:paraId="274FDE2B" w14:textId="77777777" w:rsidR="00DA7B71" w:rsidRPr="009B13EC" w:rsidRDefault="00DA7B71" w:rsidP="00DA7B71">
            <w:pPr>
              <w:pStyle w:val="TAL"/>
              <w:rPr>
                <w:lang w:val="en-GB"/>
              </w:rPr>
            </w:pPr>
            <w:r w:rsidRPr="009B13EC">
              <w:rPr>
                <w:lang w:val="en-GB"/>
              </w:rPr>
              <w:t>Same as table 12.2.4.3.1-1</w:t>
            </w:r>
          </w:p>
        </w:tc>
      </w:tr>
      <w:tr w:rsidR="00DA7B71" w:rsidRPr="00AF42AF" w14:paraId="2829EA09" w14:textId="77777777" w:rsidTr="00DA7B71">
        <w:trPr>
          <w:cantSplit/>
          <w:jc w:val="center"/>
        </w:trPr>
        <w:tc>
          <w:tcPr>
            <w:tcW w:w="2430" w:type="dxa"/>
          </w:tcPr>
          <w:p w14:paraId="44DE0D8A" w14:textId="77777777" w:rsidR="00DA7B71" w:rsidRPr="009B13EC" w:rsidRDefault="00DA7B71" w:rsidP="00DA7B71">
            <w:pPr>
              <w:pStyle w:val="TAL"/>
              <w:rPr>
                <w:i/>
                <w:lang w:val="en-GB"/>
              </w:rPr>
            </w:pPr>
            <w:commentRangeStart w:id="6004"/>
            <w:r w:rsidRPr="009B13EC">
              <w:rPr>
                <w:i/>
                <w:lang w:val="en-GB"/>
              </w:rPr>
              <w:t>Accounting-Record-Type</w:t>
            </w:r>
            <w:commentRangeEnd w:id="6004"/>
            <w:r w:rsidR="004A6355">
              <w:rPr>
                <w:rStyle w:val="CommentReference"/>
                <w:rFonts w:ascii="Times New Roman" w:eastAsia="MS Mincho" w:hAnsi="Times New Roman"/>
                <w:lang w:val="en-GB" w:eastAsia="x-none"/>
              </w:rPr>
              <w:commentReference w:id="6004"/>
            </w:r>
          </w:p>
        </w:tc>
        <w:tc>
          <w:tcPr>
            <w:tcW w:w="1000" w:type="dxa"/>
          </w:tcPr>
          <w:p w14:paraId="15BA4086" w14:textId="77777777" w:rsidR="00DA7B71" w:rsidRPr="009B13EC" w:rsidRDefault="00DA7B71" w:rsidP="00DA7B71">
            <w:pPr>
              <w:pStyle w:val="TAL"/>
              <w:rPr>
                <w:lang w:val="en-GB"/>
              </w:rPr>
            </w:pPr>
            <w:r w:rsidRPr="009B13EC">
              <w:rPr>
                <w:lang w:val="en-GB"/>
              </w:rPr>
              <w:t>M</w:t>
            </w:r>
          </w:p>
        </w:tc>
        <w:tc>
          <w:tcPr>
            <w:tcW w:w="5237" w:type="dxa"/>
          </w:tcPr>
          <w:p w14:paraId="254A22E8" w14:textId="77777777" w:rsidR="00DA7B71" w:rsidRPr="009B13EC" w:rsidRDefault="00DA7B71" w:rsidP="00DA7B71">
            <w:pPr>
              <w:pStyle w:val="TAL"/>
              <w:rPr>
                <w:lang w:val="en-GB"/>
              </w:rPr>
            </w:pPr>
            <w:r w:rsidRPr="009B13EC">
              <w:rPr>
                <w:lang w:val="en-GB"/>
              </w:rPr>
              <w:t>Same as table 12.2.4.3.1-1</w:t>
            </w:r>
          </w:p>
        </w:tc>
      </w:tr>
      <w:tr w:rsidR="00DA7B71" w:rsidRPr="00AF42AF" w14:paraId="6AB10F81" w14:textId="77777777" w:rsidTr="00DA7B71">
        <w:trPr>
          <w:cantSplit/>
          <w:jc w:val="center"/>
        </w:trPr>
        <w:tc>
          <w:tcPr>
            <w:tcW w:w="2430" w:type="dxa"/>
          </w:tcPr>
          <w:p w14:paraId="6B04273F" w14:textId="77777777" w:rsidR="00DA7B71" w:rsidRPr="009B13EC" w:rsidRDefault="00DA7B71" w:rsidP="00DA7B71">
            <w:pPr>
              <w:pStyle w:val="TAL"/>
              <w:rPr>
                <w:i/>
                <w:lang w:val="en-GB"/>
              </w:rPr>
            </w:pPr>
            <w:commentRangeStart w:id="6005"/>
            <w:r w:rsidRPr="009B13EC">
              <w:rPr>
                <w:i/>
                <w:lang w:val="en-GB"/>
              </w:rPr>
              <w:t>Accounting-Record-Number</w:t>
            </w:r>
            <w:commentRangeEnd w:id="6005"/>
            <w:r w:rsidR="004A6355">
              <w:rPr>
                <w:rStyle w:val="CommentReference"/>
                <w:rFonts w:ascii="Times New Roman" w:eastAsia="MS Mincho" w:hAnsi="Times New Roman"/>
                <w:lang w:val="en-GB" w:eastAsia="x-none"/>
              </w:rPr>
              <w:commentReference w:id="6005"/>
            </w:r>
          </w:p>
        </w:tc>
        <w:tc>
          <w:tcPr>
            <w:tcW w:w="1000" w:type="dxa"/>
          </w:tcPr>
          <w:p w14:paraId="19627CC6" w14:textId="77777777" w:rsidR="00DA7B71" w:rsidRPr="009B13EC" w:rsidRDefault="00DA7B71" w:rsidP="00DA7B71">
            <w:pPr>
              <w:pStyle w:val="TAL"/>
              <w:rPr>
                <w:lang w:val="en-GB"/>
              </w:rPr>
            </w:pPr>
            <w:r w:rsidRPr="009B13EC">
              <w:rPr>
                <w:lang w:val="en-GB"/>
              </w:rPr>
              <w:t>M</w:t>
            </w:r>
          </w:p>
        </w:tc>
        <w:tc>
          <w:tcPr>
            <w:tcW w:w="5237" w:type="dxa"/>
          </w:tcPr>
          <w:p w14:paraId="72596628" w14:textId="77777777" w:rsidR="00DA7B71" w:rsidRPr="009B13EC" w:rsidRDefault="00DA7B71" w:rsidP="00DA7B71">
            <w:pPr>
              <w:pStyle w:val="TAL"/>
              <w:rPr>
                <w:lang w:val="en-GB"/>
              </w:rPr>
            </w:pPr>
            <w:r w:rsidRPr="009B13EC">
              <w:rPr>
                <w:lang w:val="en-GB"/>
              </w:rPr>
              <w:t>Same as table 12.2.4.3.1-1</w:t>
            </w:r>
          </w:p>
        </w:tc>
      </w:tr>
      <w:tr w:rsidR="00DA7B71" w:rsidRPr="00AF42AF" w14:paraId="01BE78EA" w14:textId="77777777" w:rsidTr="00DA7B71">
        <w:trPr>
          <w:cantSplit/>
          <w:jc w:val="center"/>
        </w:trPr>
        <w:tc>
          <w:tcPr>
            <w:tcW w:w="2430" w:type="dxa"/>
          </w:tcPr>
          <w:p w14:paraId="25ACB530" w14:textId="77777777" w:rsidR="00DA7B71" w:rsidRPr="009B13EC" w:rsidRDefault="00DA7B71" w:rsidP="00DA7B71">
            <w:pPr>
              <w:pStyle w:val="TAL"/>
              <w:rPr>
                <w:i/>
                <w:lang w:val="en-GB"/>
              </w:rPr>
            </w:pPr>
            <w:commentRangeStart w:id="6006"/>
            <w:r w:rsidRPr="009B13EC">
              <w:rPr>
                <w:i/>
                <w:lang w:val="en-GB"/>
              </w:rPr>
              <w:t>Acct-Application-Id</w:t>
            </w:r>
            <w:commentRangeEnd w:id="6006"/>
            <w:r w:rsidR="004A6355">
              <w:rPr>
                <w:rStyle w:val="CommentReference"/>
                <w:rFonts w:ascii="Times New Roman" w:eastAsia="MS Mincho" w:hAnsi="Times New Roman"/>
                <w:lang w:val="en-GB" w:eastAsia="x-none"/>
              </w:rPr>
              <w:commentReference w:id="6006"/>
            </w:r>
          </w:p>
        </w:tc>
        <w:tc>
          <w:tcPr>
            <w:tcW w:w="1000" w:type="dxa"/>
          </w:tcPr>
          <w:p w14:paraId="6DAFA66F" w14:textId="77777777" w:rsidR="00DA7B71" w:rsidRPr="009B13EC" w:rsidRDefault="00DA7B71" w:rsidP="00DA7B71">
            <w:pPr>
              <w:pStyle w:val="TAL"/>
              <w:rPr>
                <w:lang w:val="en-GB"/>
              </w:rPr>
            </w:pPr>
            <w:r w:rsidRPr="009B13EC">
              <w:rPr>
                <w:lang w:val="en-GB"/>
              </w:rPr>
              <w:t>O</w:t>
            </w:r>
            <w:r w:rsidRPr="009B13EC">
              <w:rPr>
                <w:position w:val="-6"/>
                <w:sz w:val="14"/>
                <w:lang w:val="en-GB"/>
              </w:rPr>
              <w:t>C</w:t>
            </w:r>
          </w:p>
        </w:tc>
        <w:tc>
          <w:tcPr>
            <w:tcW w:w="5237" w:type="dxa"/>
          </w:tcPr>
          <w:p w14:paraId="0690F2C7" w14:textId="77777777" w:rsidR="00DA7B71" w:rsidRPr="009B13EC" w:rsidRDefault="00DA7B71" w:rsidP="00DA7B71">
            <w:pPr>
              <w:pStyle w:val="TAL"/>
              <w:rPr>
                <w:lang w:val="en-GB"/>
              </w:rPr>
            </w:pPr>
            <w:r w:rsidRPr="009B13EC">
              <w:rPr>
                <w:lang w:val="en-GB"/>
              </w:rPr>
              <w:t>Same as table 12.2.4.3.1-1</w:t>
            </w:r>
          </w:p>
        </w:tc>
      </w:tr>
      <w:tr w:rsidR="00DA7B71" w:rsidRPr="00AF42AF" w14:paraId="2AFEBEDC" w14:textId="77777777" w:rsidTr="00DA7B71">
        <w:trPr>
          <w:cantSplit/>
          <w:jc w:val="center"/>
        </w:trPr>
        <w:tc>
          <w:tcPr>
            <w:tcW w:w="2430" w:type="dxa"/>
          </w:tcPr>
          <w:p w14:paraId="03315A77" w14:textId="77777777" w:rsidR="00DA7B71" w:rsidRPr="009B13EC" w:rsidRDefault="00DA7B71" w:rsidP="00DA7B71">
            <w:pPr>
              <w:pStyle w:val="TAL"/>
              <w:rPr>
                <w:i/>
                <w:lang w:val="en-GB"/>
              </w:rPr>
            </w:pPr>
            <w:commentRangeStart w:id="6007"/>
            <w:r w:rsidRPr="00BC1EF3">
              <w:rPr>
                <w:i/>
                <w:lang w:val="en-GB"/>
              </w:rPr>
              <w:t>Origin-State-Id</w:t>
            </w:r>
            <w:commentRangeEnd w:id="6007"/>
            <w:r w:rsidR="007E7BD9">
              <w:rPr>
                <w:rStyle w:val="CommentReference"/>
                <w:rFonts w:ascii="Times New Roman" w:eastAsia="MS Mincho" w:hAnsi="Times New Roman"/>
                <w:lang w:val="en-GB" w:eastAsia="x-none"/>
              </w:rPr>
              <w:commentReference w:id="6007"/>
            </w:r>
          </w:p>
        </w:tc>
        <w:tc>
          <w:tcPr>
            <w:tcW w:w="1000" w:type="dxa"/>
          </w:tcPr>
          <w:p w14:paraId="17683637" w14:textId="77777777" w:rsidR="00DA7B71" w:rsidRPr="009B13EC" w:rsidRDefault="00DA7B71" w:rsidP="00DA7B71">
            <w:pPr>
              <w:pStyle w:val="TAL"/>
              <w:rPr>
                <w:lang w:val="en-GB"/>
              </w:rPr>
            </w:pPr>
            <w:r w:rsidRPr="009B13EC">
              <w:rPr>
                <w:lang w:val="en-GB"/>
              </w:rPr>
              <w:t>O</w:t>
            </w:r>
            <w:r w:rsidRPr="009B13EC">
              <w:rPr>
                <w:position w:val="-6"/>
                <w:sz w:val="14"/>
                <w:lang w:val="en-GB"/>
              </w:rPr>
              <w:t>C</w:t>
            </w:r>
          </w:p>
        </w:tc>
        <w:tc>
          <w:tcPr>
            <w:tcW w:w="5237" w:type="dxa"/>
          </w:tcPr>
          <w:p w14:paraId="13F4A230" w14:textId="77777777" w:rsidR="00DA7B71" w:rsidRPr="009B13EC" w:rsidRDefault="00DA7B71" w:rsidP="00DA7B71">
            <w:pPr>
              <w:pStyle w:val="TAL"/>
              <w:rPr>
                <w:lang w:val="en-GB"/>
              </w:rPr>
            </w:pPr>
            <w:r w:rsidRPr="00BC1EF3">
              <w:rPr>
                <w:lang w:val="en-GB"/>
              </w:rPr>
              <w:t>This is a monotonically increasing value that is advanced whenever a Diameter entity restarts with loss of previous state, for example upon reboot.</w:t>
            </w:r>
          </w:p>
        </w:tc>
      </w:tr>
      <w:tr w:rsidR="00DA7B71" w:rsidRPr="00AF42AF" w14:paraId="1AD415BD" w14:textId="77777777" w:rsidTr="00DA7B71">
        <w:trPr>
          <w:cantSplit/>
          <w:jc w:val="center"/>
        </w:trPr>
        <w:tc>
          <w:tcPr>
            <w:tcW w:w="2430" w:type="dxa"/>
          </w:tcPr>
          <w:p w14:paraId="09ECC0C8" w14:textId="77777777" w:rsidR="00DA7B71" w:rsidRPr="009B13EC" w:rsidRDefault="00DA7B71" w:rsidP="00DA7B71">
            <w:pPr>
              <w:pStyle w:val="TAL"/>
              <w:rPr>
                <w:i/>
                <w:lang w:val="en-GB"/>
              </w:rPr>
            </w:pPr>
            <w:commentRangeStart w:id="6008"/>
            <w:r w:rsidRPr="009B13EC">
              <w:rPr>
                <w:i/>
                <w:lang w:val="en-GB"/>
              </w:rPr>
              <w:t>Event-Timestamp</w:t>
            </w:r>
            <w:commentRangeEnd w:id="6008"/>
            <w:r w:rsidR="004A6355">
              <w:rPr>
                <w:rStyle w:val="CommentReference"/>
                <w:rFonts w:ascii="Times New Roman" w:eastAsia="MS Mincho" w:hAnsi="Times New Roman"/>
                <w:lang w:val="en-GB" w:eastAsia="x-none"/>
              </w:rPr>
              <w:commentReference w:id="6008"/>
            </w:r>
          </w:p>
        </w:tc>
        <w:tc>
          <w:tcPr>
            <w:tcW w:w="1000" w:type="dxa"/>
          </w:tcPr>
          <w:p w14:paraId="5AAC652A" w14:textId="77777777" w:rsidR="00DA7B71" w:rsidRPr="009B13EC" w:rsidRDefault="00DA7B71" w:rsidP="00DA7B71">
            <w:pPr>
              <w:pStyle w:val="TAL"/>
              <w:rPr>
                <w:lang w:val="en-GB"/>
              </w:rPr>
            </w:pPr>
            <w:r w:rsidRPr="009B13EC">
              <w:rPr>
                <w:lang w:val="en-GB"/>
              </w:rPr>
              <w:t>O</w:t>
            </w:r>
          </w:p>
        </w:tc>
        <w:tc>
          <w:tcPr>
            <w:tcW w:w="5237" w:type="dxa"/>
          </w:tcPr>
          <w:p w14:paraId="22B1D20E" w14:textId="77777777" w:rsidR="00DA7B71" w:rsidRPr="009B13EC" w:rsidRDefault="00DA7B71" w:rsidP="00DA7B71">
            <w:pPr>
              <w:pStyle w:val="TAL"/>
              <w:rPr>
                <w:lang w:val="en-GB"/>
              </w:rPr>
            </w:pPr>
            <w:r w:rsidRPr="009B13EC">
              <w:rPr>
                <w:lang w:val="en-GB"/>
              </w:rPr>
              <w:t>Same as table 12.2.4.3.1-1</w:t>
            </w:r>
          </w:p>
        </w:tc>
      </w:tr>
      <w:tr w:rsidR="00DA7B71" w:rsidRPr="00AF42AF" w14:paraId="2DA56934" w14:textId="77777777" w:rsidTr="00DA7B71">
        <w:trPr>
          <w:cantSplit/>
          <w:jc w:val="center"/>
        </w:trPr>
        <w:tc>
          <w:tcPr>
            <w:tcW w:w="2430" w:type="dxa"/>
          </w:tcPr>
          <w:p w14:paraId="5552C568" w14:textId="77777777" w:rsidR="00DA7B71" w:rsidRPr="009B13EC" w:rsidRDefault="00DA7B71" w:rsidP="00DA7B71">
            <w:pPr>
              <w:pStyle w:val="TAL"/>
              <w:rPr>
                <w:i/>
                <w:lang w:val="en-GB"/>
              </w:rPr>
            </w:pPr>
            <w:commentRangeStart w:id="6009"/>
            <w:r w:rsidRPr="009B13EC">
              <w:rPr>
                <w:i/>
                <w:lang w:val="en-GB"/>
              </w:rPr>
              <w:t>Proxy-Info</w:t>
            </w:r>
            <w:commentRangeEnd w:id="6009"/>
            <w:r w:rsidR="004A6355">
              <w:rPr>
                <w:rStyle w:val="CommentReference"/>
                <w:rFonts w:ascii="Times New Roman" w:eastAsia="MS Mincho" w:hAnsi="Times New Roman"/>
                <w:lang w:val="en-GB" w:eastAsia="x-none"/>
              </w:rPr>
              <w:commentReference w:id="6009"/>
            </w:r>
          </w:p>
        </w:tc>
        <w:tc>
          <w:tcPr>
            <w:tcW w:w="1000" w:type="dxa"/>
          </w:tcPr>
          <w:p w14:paraId="636C0723" w14:textId="77777777" w:rsidR="00DA7B71" w:rsidRPr="009B13EC" w:rsidRDefault="00DA7B71" w:rsidP="00DA7B71">
            <w:pPr>
              <w:pStyle w:val="TAL"/>
              <w:rPr>
                <w:lang w:val="en-GB"/>
              </w:rPr>
            </w:pPr>
            <w:r w:rsidRPr="009B13EC">
              <w:rPr>
                <w:lang w:val="en-GB"/>
              </w:rPr>
              <w:t>O</w:t>
            </w:r>
            <w:r w:rsidRPr="009B13EC">
              <w:rPr>
                <w:position w:val="-6"/>
                <w:sz w:val="14"/>
                <w:lang w:val="en-GB"/>
              </w:rPr>
              <w:t>C</w:t>
            </w:r>
          </w:p>
        </w:tc>
        <w:tc>
          <w:tcPr>
            <w:tcW w:w="5237" w:type="dxa"/>
          </w:tcPr>
          <w:p w14:paraId="425ABA2F" w14:textId="77777777" w:rsidR="00DA7B71" w:rsidRPr="009B13EC" w:rsidRDefault="00DA7B71" w:rsidP="00DA7B71">
            <w:pPr>
              <w:pStyle w:val="TAL"/>
              <w:rPr>
                <w:lang w:val="en-GB"/>
              </w:rPr>
            </w:pPr>
            <w:r w:rsidRPr="009B13EC">
              <w:rPr>
                <w:lang w:val="en-GB"/>
              </w:rPr>
              <w:t>Same as table 12.2.4.3.1-1</w:t>
            </w:r>
          </w:p>
        </w:tc>
      </w:tr>
      <w:tr w:rsidR="00DA7B71" w:rsidRPr="00AF42AF" w14:paraId="7C889535" w14:textId="77777777" w:rsidTr="00DA7B71">
        <w:trPr>
          <w:cantSplit/>
          <w:jc w:val="center"/>
        </w:trPr>
        <w:tc>
          <w:tcPr>
            <w:tcW w:w="2430" w:type="dxa"/>
          </w:tcPr>
          <w:p w14:paraId="3DC1B859" w14:textId="77777777" w:rsidR="00DA7B71" w:rsidRPr="009B13EC" w:rsidRDefault="00DA7B71" w:rsidP="00DA7B71">
            <w:pPr>
              <w:pStyle w:val="TAL"/>
              <w:rPr>
                <w:i/>
                <w:lang w:val="en-GB"/>
              </w:rPr>
            </w:pPr>
            <w:commentRangeStart w:id="6010"/>
            <w:r w:rsidRPr="009B13EC">
              <w:rPr>
                <w:i/>
                <w:lang w:val="en-GB"/>
              </w:rPr>
              <w:t>Proprietary Information</w:t>
            </w:r>
            <w:commentRangeEnd w:id="6010"/>
            <w:r w:rsidR="004A6355">
              <w:rPr>
                <w:rStyle w:val="CommentReference"/>
                <w:rFonts w:ascii="Times New Roman" w:eastAsia="MS Mincho" w:hAnsi="Times New Roman"/>
                <w:lang w:val="en-GB" w:eastAsia="x-none"/>
              </w:rPr>
              <w:commentReference w:id="6010"/>
            </w:r>
          </w:p>
        </w:tc>
        <w:tc>
          <w:tcPr>
            <w:tcW w:w="1000" w:type="dxa"/>
          </w:tcPr>
          <w:p w14:paraId="4BC9FA9C" w14:textId="77777777" w:rsidR="00DA7B71" w:rsidRPr="009B13EC" w:rsidRDefault="00DA7B71" w:rsidP="00DA7B71">
            <w:pPr>
              <w:pStyle w:val="TAL"/>
              <w:rPr>
                <w:lang w:val="en-GB"/>
              </w:rPr>
            </w:pPr>
            <w:r w:rsidRPr="009B13EC">
              <w:rPr>
                <w:lang w:val="en-GB"/>
              </w:rPr>
              <w:t>O</w:t>
            </w:r>
          </w:p>
        </w:tc>
        <w:tc>
          <w:tcPr>
            <w:tcW w:w="5237" w:type="dxa"/>
          </w:tcPr>
          <w:p w14:paraId="1EA00911" w14:textId="77777777" w:rsidR="00DA7B71" w:rsidRPr="009B13EC" w:rsidRDefault="00DA7B71" w:rsidP="00DA7B71">
            <w:pPr>
              <w:pStyle w:val="TAL"/>
              <w:rPr>
                <w:lang w:val="en-GB"/>
              </w:rPr>
            </w:pPr>
            <w:r w:rsidRPr="009B13EC">
              <w:rPr>
                <w:lang w:val="en-GB"/>
              </w:rPr>
              <w:t>Same as table 12.3.4.3.1-1</w:t>
            </w:r>
          </w:p>
        </w:tc>
      </w:tr>
      <w:tr w:rsidR="00DA7B71" w:rsidRPr="00AF42AF" w14:paraId="70A82279" w14:textId="77777777" w:rsidTr="00DA7B71">
        <w:trPr>
          <w:cantSplit/>
          <w:jc w:val="center"/>
        </w:trPr>
        <w:tc>
          <w:tcPr>
            <w:tcW w:w="2430" w:type="dxa"/>
          </w:tcPr>
          <w:p w14:paraId="1ED10FC3" w14:textId="77777777" w:rsidR="00DA7B71" w:rsidRPr="009B13EC" w:rsidRDefault="00DA7B71" w:rsidP="00DA7B71">
            <w:pPr>
              <w:pStyle w:val="TAL"/>
              <w:rPr>
                <w:i/>
                <w:lang w:val="en-GB"/>
              </w:rPr>
            </w:pPr>
            <w:commentRangeStart w:id="6011"/>
            <w:r w:rsidRPr="009B13EC">
              <w:rPr>
                <w:i/>
                <w:lang w:val="en-GB"/>
              </w:rPr>
              <w:t>Result-Code</w:t>
            </w:r>
            <w:commentRangeEnd w:id="6011"/>
            <w:r w:rsidR="004A6355">
              <w:rPr>
                <w:rStyle w:val="CommentReference"/>
                <w:rFonts w:ascii="Times New Roman" w:eastAsia="MS Mincho" w:hAnsi="Times New Roman"/>
                <w:lang w:val="en-GB" w:eastAsia="x-none"/>
              </w:rPr>
              <w:commentReference w:id="6011"/>
            </w:r>
          </w:p>
        </w:tc>
        <w:tc>
          <w:tcPr>
            <w:tcW w:w="1000" w:type="dxa"/>
          </w:tcPr>
          <w:p w14:paraId="555668E8" w14:textId="77777777" w:rsidR="00DA7B71" w:rsidRPr="009B13EC" w:rsidRDefault="00DA7B71" w:rsidP="00DA7B71">
            <w:pPr>
              <w:pStyle w:val="TAL"/>
              <w:rPr>
                <w:lang w:val="en-GB"/>
              </w:rPr>
            </w:pPr>
            <w:r w:rsidRPr="009B13EC">
              <w:rPr>
                <w:lang w:val="en-GB"/>
              </w:rPr>
              <w:t>M</w:t>
            </w:r>
          </w:p>
        </w:tc>
        <w:tc>
          <w:tcPr>
            <w:tcW w:w="5237" w:type="dxa"/>
          </w:tcPr>
          <w:p w14:paraId="6F03678B" w14:textId="77777777" w:rsidR="00DA7B71" w:rsidRPr="009B13EC" w:rsidRDefault="00DA7B71" w:rsidP="00DA7B71">
            <w:pPr>
              <w:pStyle w:val="TAL"/>
              <w:rPr>
                <w:lang w:val="en-GB"/>
              </w:rPr>
            </w:pPr>
            <w:r w:rsidRPr="009B13EC">
              <w:rPr>
                <w:lang w:val="en-GB"/>
              </w:rPr>
              <w:t>Indicates whether a particular request was completed successfully or whether an error occurred</w:t>
            </w:r>
          </w:p>
        </w:tc>
      </w:tr>
      <w:tr w:rsidR="00DA7B71" w:rsidRPr="00AF42AF" w14:paraId="07404602" w14:textId="77777777" w:rsidTr="00DA7B71">
        <w:trPr>
          <w:cantSplit/>
          <w:jc w:val="center"/>
        </w:trPr>
        <w:tc>
          <w:tcPr>
            <w:tcW w:w="8667" w:type="dxa"/>
            <w:gridSpan w:val="3"/>
          </w:tcPr>
          <w:p w14:paraId="7D3F7A35" w14:textId="77777777" w:rsidR="00DA7B71" w:rsidRPr="009B13EC" w:rsidRDefault="00DA7B71" w:rsidP="00DA7B71">
            <w:pPr>
              <w:pStyle w:val="TAN"/>
              <w:rPr>
                <w:lang w:val="en-GB"/>
              </w:rPr>
            </w:pPr>
            <w:r w:rsidRPr="009B13EC">
              <w:rPr>
                <w:lang w:val="en-GB"/>
              </w:rPr>
              <w:t>O</w:t>
            </w:r>
            <w:r w:rsidRPr="009B13EC">
              <w:rPr>
                <w:position w:val="-6"/>
                <w:sz w:val="14"/>
                <w:lang w:val="en-GB"/>
              </w:rPr>
              <w:t>C</w:t>
            </w:r>
            <w:r w:rsidRPr="009B13EC">
              <w:rPr>
                <w:lang w:val="en-GB"/>
              </w:rPr>
              <w:tab/>
              <w:t>This is a parameter that, if provisioned by the operator to be present, shall be included in the CDRs when the required conditions are met. In other words, an O</w:t>
            </w:r>
            <w:r w:rsidRPr="009B13EC">
              <w:rPr>
                <w:position w:val="-6"/>
                <w:sz w:val="14"/>
                <w:lang w:val="en-GB"/>
              </w:rPr>
              <w:t>C</w:t>
            </w:r>
            <w:r w:rsidRPr="009B13EC">
              <w:rPr>
                <w:lang w:val="en-GB"/>
              </w:rPr>
              <w:t xml:space="preserve"> parameter that is configured to be present is a conditional parameter.</w:t>
            </w:r>
          </w:p>
        </w:tc>
      </w:tr>
    </w:tbl>
    <w:p w14:paraId="47CA6CDA" w14:textId="77777777" w:rsidR="00DA7B71" w:rsidRPr="00AF42AF" w:rsidRDefault="00DA7B71" w:rsidP="00DA7B71"/>
    <w:p w14:paraId="3BBED4E4" w14:textId="77777777" w:rsidR="00BC0067" w:rsidRDefault="00DA7B71" w:rsidP="00BC0067">
      <w:pPr>
        <w:pStyle w:val="Heading8"/>
      </w:pPr>
      <w:r w:rsidRPr="00AF42AF">
        <w:br w:type="page"/>
      </w:r>
      <w:bookmarkStart w:id="6012" w:name="_Toc428283342"/>
      <w:bookmarkStart w:id="6013" w:name="_Toc428905423"/>
      <w:bookmarkStart w:id="6014" w:name="_Toc428905869"/>
      <w:bookmarkStart w:id="6015" w:name="_Toc428906314"/>
      <w:bookmarkStart w:id="6016" w:name="_Toc429057507"/>
      <w:bookmarkStart w:id="6017" w:name="_Toc429058008"/>
      <w:bookmarkStart w:id="6018" w:name="_Toc406425463"/>
      <w:bookmarkStart w:id="6019" w:name="_Toc408583548"/>
      <w:bookmarkStart w:id="6020" w:name="_Toc408583992"/>
      <w:bookmarkStart w:id="6021" w:name="_Toc416336389"/>
      <w:bookmarkStart w:id="6022" w:name="_Toc410298760"/>
      <w:r w:rsidRPr="00AF42AF">
        <w:lastRenderedPageBreak/>
        <w:t>Annex A (informative):</w:t>
      </w:r>
      <w:r w:rsidRPr="00AF42AF">
        <w:br/>
        <w:t>Mapping of Requirements with CSFs</w:t>
      </w:r>
      <w:bookmarkEnd w:id="6012"/>
      <w:bookmarkEnd w:id="6013"/>
      <w:bookmarkEnd w:id="6014"/>
      <w:bookmarkEnd w:id="6015"/>
      <w:bookmarkEnd w:id="6016"/>
      <w:bookmarkEnd w:id="6017"/>
      <w:bookmarkEnd w:id="6018"/>
      <w:bookmarkEnd w:id="6019"/>
      <w:bookmarkEnd w:id="6020"/>
      <w:bookmarkEnd w:id="6021"/>
      <w:bookmarkEnd w:id="6022"/>
    </w:p>
    <w:p w14:paraId="22FA05AC" w14:textId="77777777"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7213A2">
        <w:fldChar w:fldCharType="begin"/>
      </w:r>
      <w:r>
        <w:instrText xml:space="preserve">REF REF_ONEM2MT2_0002 \h </w:instrText>
      </w:r>
      <w:r w:rsidR="007213A2">
        <w:fldChar w:fldCharType="separate"/>
      </w:r>
      <w:r>
        <w:t>i.</w:t>
      </w:r>
      <w:r>
        <w:rPr>
          <w:noProof/>
        </w:rPr>
        <w:t>1</w:t>
      </w:r>
      <w:r w:rsidR="007213A2">
        <w:fldChar w:fldCharType="end"/>
      </w:r>
      <w:r w:rsidRPr="00AF42AF">
        <w:t>] with the CSFs specified in the present document.</w:t>
      </w:r>
    </w:p>
    <w:p w14:paraId="6CB85EF7" w14:textId="77777777" w:rsidR="007213A2" w:rsidRPr="00BC1EF3" w:rsidRDefault="007213A2" w:rsidP="00BC1EF3">
      <w:pPr>
        <w:jc w:val="center"/>
        <w:rPr>
          <w:b/>
        </w:rPr>
      </w:pPr>
      <w:r w:rsidRPr="00BC1EF3">
        <w:rPr>
          <w:b/>
        </w:rP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A7B71" w:rsidRPr="00AF42AF" w14:paraId="3874905D" w14:textId="77777777" w:rsidTr="00DA7B71">
        <w:trPr>
          <w:tblHeader/>
          <w:jc w:val="center"/>
        </w:trPr>
        <w:tc>
          <w:tcPr>
            <w:tcW w:w="2420" w:type="dxa"/>
            <w:shd w:val="clear" w:color="auto" w:fill="DDDDDD"/>
            <w:vAlign w:val="center"/>
          </w:tcPr>
          <w:p w14:paraId="78200E82" w14:textId="77777777" w:rsidR="00DA7B71" w:rsidRPr="009B13EC" w:rsidRDefault="00DA7B71" w:rsidP="00DA7B71">
            <w:pPr>
              <w:pStyle w:val="TAH"/>
              <w:rPr>
                <w:rFonts w:eastAsia="Arial Unicode MS"/>
                <w:lang w:val="en-GB"/>
              </w:rPr>
            </w:pPr>
            <w:r w:rsidRPr="009B13EC">
              <w:rPr>
                <w:rFonts w:eastAsia="Arial Unicode MS"/>
                <w:lang w:val="en-GB"/>
              </w:rPr>
              <w:t>CSF Name</w:t>
            </w:r>
          </w:p>
        </w:tc>
        <w:tc>
          <w:tcPr>
            <w:tcW w:w="3878" w:type="dxa"/>
            <w:shd w:val="clear" w:color="auto" w:fill="DDDDDD"/>
            <w:vAlign w:val="center"/>
          </w:tcPr>
          <w:p w14:paraId="00D976E9" w14:textId="77777777" w:rsidR="00DA7B71" w:rsidRPr="009B13EC" w:rsidRDefault="00DA7B71" w:rsidP="00DA7B71">
            <w:pPr>
              <w:pStyle w:val="TAH"/>
              <w:rPr>
                <w:rFonts w:eastAsia="Arial Unicode MS"/>
                <w:lang w:val="en-GB"/>
              </w:rPr>
            </w:pPr>
            <w:r w:rsidRPr="009B13EC">
              <w:rPr>
                <w:rFonts w:eastAsia="Arial Unicode MS"/>
                <w:lang w:val="en-GB"/>
              </w:rPr>
              <w:t>Supported Sub-Functions</w:t>
            </w:r>
          </w:p>
        </w:tc>
        <w:tc>
          <w:tcPr>
            <w:tcW w:w="1648" w:type="dxa"/>
            <w:shd w:val="clear" w:color="auto" w:fill="DDDDDD"/>
            <w:vAlign w:val="center"/>
          </w:tcPr>
          <w:p w14:paraId="31B3687E" w14:textId="77777777" w:rsidR="00DA7B71" w:rsidRPr="009B13EC" w:rsidRDefault="00DA7B71" w:rsidP="00DA7B71">
            <w:pPr>
              <w:pStyle w:val="TAH"/>
              <w:rPr>
                <w:rFonts w:eastAsia="Arial Unicode MS"/>
                <w:lang w:val="en-GB"/>
              </w:rPr>
            </w:pPr>
            <w:r w:rsidRPr="009B13EC">
              <w:rPr>
                <w:rFonts w:eastAsia="Arial Unicode MS"/>
                <w:lang w:val="en-GB"/>
              </w:rPr>
              <w:t>Associated Requirements</w:t>
            </w:r>
          </w:p>
        </w:tc>
        <w:tc>
          <w:tcPr>
            <w:tcW w:w="2022" w:type="dxa"/>
            <w:shd w:val="clear" w:color="auto" w:fill="DDDDDD"/>
          </w:tcPr>
          <w:p w14:paraId="4ABC64D1" w14:textId="77777777" w:rsidR="00DA7B71" w:rsidRPr="009B13EC" w:rsidRDefault="00DA7B71" w:rsidP="00DA7B71">
            <w:pPr>
              <w:pStyle w:val="TAH"/>
              <w:rPr>
                <w:rFonts w:eastAsia="Arial Unicode MS"/>
                <w:lang w:val="en-GB"/>
              </w:rPr>
            </w:pPr>
            <w:r w:rsidRPr="009B13EC">
              <w:rPr>
                <w:rFonts w:eastAsia="Arial Unicode MS"/>
                <w:lang w:val="en-GB"/>
              </w:rPr>
              <w:t>Notes</w:t>
            </w:r>
          </w:p>
        </w:tc>
      </w:tr>
      <w:tr w:rsidR="00DA7B71" w:rsidRPr="00AF42AF" w14:paraId="39C464C1" w14:textId="77777777" w:rsidTr="00DA7B71">
        <w:trPr>
          <w:jc w:val="center"/>
        </w:trPr>
        <w:tc>
          <w:tcPr>
            <w:tcW w:w="2420" w:type="dxa"/>
          </w:tcPr>
          <w:p w14:paraId="6AD30744" w14:textId="77777777" w:rsidR="00DA7B71" w:rsidRPr="009B13EC" w:rsidRDefault="00DA7B71" w:rsidP="00DA7B71">
            <w:pPr>
              <w:pStyle w:val="TAC"/>
              <w:rPr>
                <w:b/>
                <w:lang w:val="en-GB"/>
              </w:rPr>
            </w:pPr>
            <w:r w:rsidRPr="009B13EC">
              <w:rPr>
                <w:b/>
                <w:lang w:val="en-GB"/>
              </w:rPr>
              <w:t>Addressing and Identification</w:t>
            </w:r>
          </w:p>
          <w:p w14:paraId="3CCAA07B" w14:textId="77777777" w:rsidR="00DA7B71" w:rsidRPr="009B13EC" w:rsidRDefault="00DA7B71" w:rsidP="00DA7B71">
            <w:pPr>
              <w:pStyle w:val="TAC"/>
              <w:rPr>
                <w:rFonts w:eastAsia="Arial Unicode MS"/>
                <w:lang w:val="en-GB"/>
              </w:rPr>
            </w:pPr>
            <w:r w:rsidRPr="009B13EC">
              <w:rPr>
                <w:b/>
                <w:lang w:val="en-GB"/>
              </w:rPr>
              <w:t>(AID)</w:t>
            </w:r>
          </w:p>
        </w:tc>
        <w:tc>
          <w:tcPr>
            <w:tcW w:w="3878" w:type="dxa"/>
          </w:tcPr>
          <w:p w14:paraId="447B745D" w14:textId="77777777"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14:paraId="4F2BD9EB" w14:textId="77777777" w:rsidR="00DA7B71" w:rsidRPr="00BC1EF3" w:rsidRDefault="00DA7B71" w:rsidP="00DA7B71">
            <w:pPr>
              <w:pStyle w:val="TAC"/>
              <w:rPr>
                <w:lang w:val="en-GB"/>
              </w:rPr>
            </w:pPr>
            <w:r w:rsidRPr="00BC1EF3">
              <w:rPr>
                <w:lang w:val="en-GB"/>
              </w:rPr>
              <w:t xml:space="preserve">OSR-026 </w:t>
            </w:r>
          </w:p>
          <w:p w14:paraId="6053E6CF" w14:textId="77777777" w:rsidR="00DA7B71" w:rsidRPr="00BC1EF3" w:rsidRDefault="00DA7B71" w:rsidP="00DA7B71">
            <w:pPr>
              <w:pStyle w:val="TAC"/>
              <w:rPr>
                <w:lang w:val="en-GB"/>
              </w:rPr>
            </w:pPr>
            <w:r w:rsidRPr="00BC1EF3">
              <w:rPr>
                <w:lang w:val="en-GB"/>
              </w:rPr>
              <w:t>OSR-023</w:t>
            </w:r>
          </w:p>
          <w:p w14:paraId="0DCA7642" w14:textId="77777777" w:rsidR="00DA7B71" w:rsidRPr="00BC1EF3" w:rsidRDefault="00DA7B71" w:rsidP="00DA7B71">
            <w:pPr>
              <w:pStyle w:val="TAC"/>
              <w:rPr>
                <w:lang w:val="en-GB"/>
              </w:rPr>
            </w:pPr>
            <w:r w:rsidRPr="00BC1EF3">
              <w:rPr>
                <w:lang w:val="en-GB"/>
              </w:rPr>
              <w:t xml:space="preserve">OSR-024 </w:t>
            </w:r>
          </w:p>
          <w:p w14:paraId="2B277A66" w14:textId="77777777" w:rsidR="00DA7B71" w:rsidRPr="00BC1EF3" w:rsidRDefault="00DA7B71" w:rsidP="00DA7B71">
            <w:pPr>
              <w:pStyle w:val="TAC"/>
              <w:rPr>
                <w:lang w:val="en-GB"/>
              </w:rPr>
            </w:pPr>
            <w:r w:rsidRPr="00BC1EF3">
              <w:rPr>
                <w:lang w:val="en-GB"/>
              </w:rPr>
              <w:t>OSR-025</w:t>
            </w:r>
          </w:p>
        </w:tc>
        <w:tc>
          <w:tcPr>
            <w:tcW w:w="2022" w:type="dxa"/>
          </w:tcPr>
          <w:p w14:paraId="248F6C47" w14:textId="77777777" w:rsidR="00DA7B71" w:rsidRPr="009B13EC" w:rsidRDefault="00DA7B71" w:rsidP="00DA7B71">
            <w:pPr>
              <w:pStyle w:val="TAL"/>
              <w:rPr>
                <w:lang w:val="en-GB"/>
              </w:rPr>
            </w:pPr>
            <w:r w:rsidRPr="009B13EC">
              <w:rPr>
                <w:lang w:val="en-GB"/>
              </w:rPr>
              <w:t>Overlap w/:</w:t>
            </w:r>
          </w:p>
          <w:p w14:paraId="2D39B5BD" w14:textId="77777777" w:rsidR="00DA7B71" w:rsidRPr="009B13EC" w:rsidRDefault="00DA7B71" w:rsidP="00DA7B71">
            <w:pPr>
              <w:pStyle w:val="TAL"/>
              <w:rPr>
                <w:lang w:val="en-GB"/>
              </w:rPr>
            </w:pPr>
            <w:r w:rsidRPr="009B13EC">
              <w:rPr>
                <w:lang w:val="en-GB"/>
              </w:rPr>
              <w:t xml:space="preserve">DIS for OSR-023, OSR-024, and </w:t>
            </w:r>
          </w:p>
          <w:p w14:paraId="19FDD440" w14:textId="77777777" w:rsidR="00DA7B71" w:rsidRPr="009B13EC" w:rsidRDefault="00DA7B71" w:rsidP="00DA7B71">
            <w:pPr>
              <w:pStyle w:val="TAL"/>
              <w:rPr>
                <w:lang w:val="en-GB"/>
              </w:rPr>
            </w:pPr>
            <w:r w:rsidRPr="009B13EC">
              <w:rPr>
                <w:lang w:val="en-GB"/>
              </w:rPr>
              <w:t>OSR-025</w:t>
            </w:r>
          </w:p>
        </w:tc>
      </w:tr>
      <w:tr w:rsidR="00DA7B71" w:rsidRPr="00AF42AF" w14:paraId="0D6EDA61" w14:textId="77777777" w:rsidTr="00DA7B71">
        <w:trPr>
          <w:jc w:val="center"/>
        </w:trPr>
        <w:tc>
          <w:tcPr>
            <w:tcW w:w="2420" w:type="dxa"/>
          </w:tcPr>
          <w:p w14:paraId="3E5A2139" w14:textId="77777777" w:rsidR="00DA7B71" w:rsidRPr="009B13EC" w:rsidRDefault="00DA7B71" w:rsidP="00DA7B71">
            <w:pPr>
              <w:pStyle w:val="TAC"/>
              <w:rPr>
                <w:b/>
                <w:lang w:val="en-GB"/>
              </w:rPr>
            </w:pPr>
            <w:r w:rsidRPr="009B13EC">
              <w:rPr>
                <w:b/>
                <w:lang w:val="en-GB"/>
              </w:rPr>
              <w:t>Communication Management/Delivery Handling</w:t>
            </w:r>
          </w:p>
          <w:p w14:paraId="22B94AC5" w14:textId="77777777" w:rsidR="00DA7B71" w:rsidRPr="009B13EC" w:rsidRDefault="00DA7B71" w:rsidP="00DA7B71">
            <w:pPr>
              <w:pStyle w:val="TAC"/>
              <w:rPr>
                <w:rFonts w:eastAsia="Arial Unicode MS"/>
                <w:lang w:val="en-GB"/>
              </w:rPr>
            </w:pPr>
            <w:r w:rsidRPr="009B13EC">
              <w:rPr>
                <w:b/>
                <w:lang w:val="en-GB"/>
              </w:rPr>
              <w:t>(CMDH)</w:t>
            </w:r>
          </w:p>
        </w:tc>
        <w:tc>
          <w:tcPr>
            <w:tcW w:w="3878" w:type="dxa"/>
          </w:tcPr>
          <w:p w14:paraId="397630D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14:paraId="063CC10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14:paraId="63C645B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14:paraId="486C85D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14:paraId="0656A00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14:paraId="44471FF6"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14:paraId="77A20944" w14:textId="77777777" w:rsidR="00DA7B71" w:rsidRPr="00BC1EF3" w:rsidRDefault="00DA7B71" w:rsidP="00DA7B71">
            <w:pPr>
              <w:pStyle w:val="TAC"/>
              <w:rPr>
                <w:lang w:val="en-GB"/>
              </w:rPr>
            </w:pPr>
            <w:r w:rsidRPr="00BC1EF3">
              <w:rPr>
                <w:rFonts w:eastAsia="Arial Unicode MS"/>
                <w:lang w:val="en-GB"/>
              </w:rPr>
              <w:t>OSR-001</w:t>
            </w:r>
          </w:p>
          <w:p w14:paraId="1E4A5AEF" w14:textId="77777777" w:rsidR="00DA7B71" w:rsidRPr="00BC1EF3" w:rsidRDefault="00DA7B71" w:rsidP="00DA7B71">
            <w:pPr>
              <w:pStyle w:val="TAC"/>
              <w:rPr>
                <w:lang w:val="en-GB"/>
              </w:rPr>
            </w:pPr>
            <w:r w:rsidRPr="00BC1EF3">
              <w:rPr>
                <w:rFonts w:eastAsia="Arial Unicode MS"/>
                <w:lang w:val="en-GB"/>
              </w:rPr>
              <w:t xml:space="preserve">OSR-002 </w:t>
            </w:r>
          </w:p>
          <w:p w14:paraId="258F4596" w14:textId="77777777" w:rsidR="00DA7B71" w:rsidRPr="00BC1EF3" w:rsidRDefault="00DA7B71" w:rsidP="00DA7B71">
            <w:pPr>
              <w:pStyle w:val="TAC"/>
              <w:rPr>
                <w:lang w:val="en-GB"/>
              </w:rPr>
            </w:pPr>
            <w:r w:rsidRPr="00BC1EF3">
              <w:rPr>
                <w:rFonts w:eastAsia="Arial Unicode MS"/>
                <w:lang w:val="en-GB"/>
              </w:rPr>
              <w:t xml:space="preserve">OSR-005 </w:t>
            </w:r>
          </w:p>
          <w:p w14:paraId="046D5F44" w14:textId="77777777" w:rsidR="00DA7B71" w:rsidRPr="00BC1EF3" w:rsidRDefault="00DA7B71" w:rsidP="00DA7B71">
            <w:pPr>
              <w:pStyle w:val="TAC"/>
              <w:rPr>
                <w:lang w:val="en-GB"/>
              </w:rPr>
            </w:pPr>
            <w:r w:rsidRPr="00BC1EF3">
              <w:rPr>
                <w:rFonts w:eastAsia="Arial Unicode MS"/>
                <w:lang w:val="en-GB"/>
              </w:rPr>
              <w:t xml:space="preserve">OSR-006 </w:t>
            </w:r>
          </w:p>
          <w:p w14:paraId="72EC6A06" w14:textId="77777777" w:rsidR="00DA7B71" w:rsidRPr="00BC1EF3" w:rsidRDefault="00DA7B71" w:rsidP="00DA7B71">
            <w:pPr>
              <w:pStyle w:val="TAC"/>
              <w:rPr>
                <w:lang w:val="en-GB"/>
              </w:rPr>
            </w:pPr>
            <w:r w:rsidRPr="00BC1EF3">
              <w:rPr>
                <w:rFonts w:eastAsia="Arial Unicode MS"/>
                <w:lang w:val="en-GB"/>
              </w:rPr>
              <w:t xml:space="preserve">OSR-008 </w:t>
            </w:r>
          </w:p>
          <w:p w14:paraId="72AC5C77" w14:textId="77777777" w:rsidR="00DA7B71" w:rsidRPr="00BC1EF3" w:rsidRDefault="00DA7B71" w:rsidP="00DA7B71">
            <w:pPr>
              <w:pStyle w:val="TAC"/>
              <w:rPr>
                <w:lang w:val="en-GB"/>
              </w:rPr>
            </w:pPr>
            <w:r w:rsidRPr="00BC1EF3">
              <w:rPr>
                <w:rFonts w:eastAsia="Arial Unicode MS"/>
                <w:lang w:val="en-GB"/>
              </w:rPr>
              <w:t xml:space="preserve">OSR-009 </w:t>
            </w:r>
          </w:p>
          <w:p w14:paraId="59643DD6" w14:textId="77777777" w:rsidR="00DA7B71" w:rsidRPr="00BC1EF3" w:rsidRDefault="00DA7B71" w:rsidP="00DA7B71">
            <w:pPr>
              <w:pStyle w:val="TAC"/>
              <w:rPr>
                <w:lang w:val="en-GB"/>
              </w:rPr>
            </w:pPr>
            <w:r w:rsidRPr="00BC1EF3">
              <w:rPr>
                <w:rFonts w:eastAsia="Arial Unicode MS"/>
                <w:lang w:val="en-GB"/>
              </w:rPr>
              <w:t xml:space="preserve">OSR-012 </w:t>
            </w:r>
          </w:p>
          <w:p w14:paraId="75A51747" w14:textId="77777777" w:rsidR="00DA7B71" w:rsidRPr="00BC1EF3" w:rsidRDefault="00DA7B71" w:rsidP="00DA7B71">
            <w:pPr>
              <w:pStyle w:val="TAC"/>
              <w:rPr>
                <w:lang w:val="en-GB"/>
              </w:rPr>
            </w:pPr>
            <w:r w:rsidRPr="00BC1EF3">
              <w:rPr>
                <w:rFonts w:eastAsia="Arial Unicode MS"/>
                <w:lang w:val="en-GB"/>
              </w:rPr>
              <w:t xml:space="preserve">OSR-013 </w:t>
            </w:r>
          </w:p>
          <w:p w14:paraId="597AE525" w14:textId="77777777" w:rsidR="00DA7B71" w:rsidRPr="00BC1EF3" w:rsidRDefault="00DA7B71" w:rsidP="00DA7B71">
            <w:pPr>
              <w:pStyle w:val="TAC"/>
              <w:rPr>
                <w:lang w:val="en-GB"/>
              </w:rPr>
            </w:pPr>
            <w:r w:rsidRPr="00BC1EF3">
              <w:rPr>
                <w:rFonts w:eastAsia="Arial Unicode MS"/>
                <w:lang w:val="en-GB"/>
              </w:rPr>
              <w:t xml:space="preserve">OSR-014 </w:t>
            </w:r>
          </w:p>
          <w:p w14:paraId="5AB59B13" w14:textId="77777777" w:rsidR="00DA7B71" w:rsidRPr="00BC1EF3" w:rsidRDefault="00DA7B71" w:rsidP="00DA7B71">
            <w:pPr>
              <w:pStyle w:val="TAC"/>
              <w:rPr>
                <w:lang w:val="en-GB"/>
              </w:rPr>
            </w:pPr>
            <w:r w:rsidRPr="00BC1EF3">
              <w:rPr>
                <w:rFonts w:eastAsia="Arial Unicode MS"/>
                <w:lang w:val="en-GB"/>
              </w:rPr>
              <w:t xml:space="preserve">OSR-015 </w:t>
            </w:r>
          </w:p>
          <w:p w14:paraId="040B118E" w14:textId="77777777" w:rsidR="00DA7B71" w:rsidRPr="00BC1EF3" w:rsidRDefault="00DA7B71" w:rsidP="00DA7B71">
            <w:pPr>
              <w:pStyle w:val="TAC"/>
              <w:rPr>
                <w:lang w:val="en-GB"/>
              </w:rPr>
            </w:pPr>
            <w:r w:rsidRPr="00BC1EF3">
              <w:rPr>
                <w:rFonts w:eastAsia="Arial Unicode MS"/>
                <w:lang w:val="en-GB"/>
              </w:rPr>
              <w:t xml:space="preserve">OSR-018 </w:t>
            </w:r>
          </w:p>
          <w:p w14:paraId="37AD2C69" w14:textId="77777777" w:rsidR="00DA7B71" w:rsidRPr="00BC1EF3" w:rsidRDefault="00DA7B71" w:rsidP="00DA7B71">
            <w:pPr>
              <w:pStyle w:val="TAC"/>
              <w:rPr>
                <w:lang w:val="en-GB"/>
              </w:rPr>
            </w:pPr>
            <w:r w:rsidRPr="00BC1EF3">
              <w:rPr>
                <w:rFonts w:eastAsia="Arial Unicode MS"/>
                <w:lang w:val="en-GB"/>
              </w:rPr>
              <w:t xml:space="preserve">OSR-019 </w:t>
            </w:r>
          </w:p>
          <w:p w14:paraId="098D77FD" w14:textId="77777777" w:rsidR="00DA7B71" w:rsidRPr="00BC1EF3" w:rsidRDefault="00DA7B71" w:rsidP="00DA7B71">
            <w:pPr>
              <w:pStyle w:val="TAC"/>
              <w:rPr>
                <w:lang w:val="en-GB"/>
              </w:rPr>
            </w:pPr>
            <w:r w:rsidRPr="00BC1EF3">
              <w:rPr>
                <w:rFonts w:eastAsia="Arial Unicode MS"/>
                <w:lang w:val="en-GB"/>
              </w:rPr>
              <w:t xml:space="preserve">OSR-021 </w:t>
            </w:r>
          </w:p>
          <w:p w14:paraId="1340CF19" w14:textId="77777777" w:rsidR="00DA7B71" w:rsidRPr="00BC1EF3" w:rsidRDefault="00DA7B71" w:rsidP="00DA7B71">
            <w:pPr>
              <w:pStyle w:val="TAC"/>
              <w:rPr>
                <w:lang w:val="en-GB"/>
              </w:rPr>
            </w:pPr>
            <w:r w:rsidRPr="00BC1EF3">
              <w:rPr>
                <w:rFonts w:eastAsia="Arial Unicode MS"/>
                <w:lang w:val="en-GB"/>
              </w:rPr>
              <w:t xml:space="preserve">OSR-027 </w:t>
            </w:r>
          </w:p>
          <w:p w14:paraId="3855AFAD" w14:textId="77777777" w:rsidR="00DA7B71" w:rsidRPr="00BC1EF3" w:rsidRDefault="00DA7B71" w:rsidP="00DA7B71">
            <w:pPr>
              <w:pStyle w:val="TAC"/>
              <w:rPr>
                <w:lang w:val="en-GB"/>
              </w:rPr>
            </w:pPr>
            <w:r w:rsidRPr="00BC1EF3">
              <w:rPr>
                <w:rFonts w:eastAsia="Arial Unicode MS"/>
                <w:lang w:val="en-GB"/>
              </w:rPr>
              <w:t xml:space="preserve">OSR-032 </w:t>
            </w:r>
          </w:p>
          <w:p w14:paraId="4A413F29" w14:textId="77777777" w:rsidR="00DA7B71" w:rsidRPr="00BC1EF3" w:rsidRDefault="00DA7B71" w:rsidP="00DA7B71">
            <w:pPr>
              <w:pStyle w:val="TAC"/>
              <w:rPr>
                <w:lang w:val="en-GB"/>
              </w:rPr>
            </w:pPr>
            <w:r w:rsidRPr="00BC1EF3">
              <w:rPr>
                <w:rFonts w:eastAsia="Arial Unicode MS"/>
                <w:lang w:val="en-GB"/>
              </w:rPr>
              <w:t xml:space="preserve">OSR-035 </w:t>
            </w:r>
          </w:p>
          <w:p w14:paraId="4420F464" w14:textId="77777777" w:rsidR="00DA7B71" w:rsidRPr="00BC1EF3" w:rsidRDefault="00DA7B71" w:rsidP="00DA7B71">
            <w:pPr>
              <w:pStyle w:val="TAC"/>
              <w:rPr>
                <w:lang w:val="en-GB"/>
              </w:rPr>
            </w:pPr>
            <w:r w:rsidRPr="00BC1EF3">
              <w:rPr>
                <w:rFonts w:eastAsia="Arial Unicode MS"/>
                <w:lang w:val="en-GB"/>
              </w:rPr>
              <w:t xml:space="preserve">OSR-038 </w:t>
            </w:r>
          </w:p>
          <w:p w14:paraId="3F4C7AC4" w14:textId="77777777" w:rsidR="00DA7B71" w:rsidRPr="00BC1EF3" w:rsidRDefault="00DA7B71" w:rsidP="00DA7B71">
            <w:pPr>
              <w:pStyle w:val="TAC"/>
              <w:rPr>
                <w:lang w:val="en-GB"/>
              </w:rPr>
            </w:pPr>
            <w:r w:rsidRPr="00BC1EF3">
              <w:rPr>
                <w:rFonts w:eastAsia="Arial Unicode MS"/>
                <w:lang w:val="en-GB"/>
              </w:rPr>
              <w:t xml:space="preserve">OSR-039 </w:t>
            </w:r>
          </w:p>
          <w:p w14:paraId="740E9441" w14:textId="77777777" w:rsidR="00DA7B71" w:rsidRPr="00BC1EF3" w:rsidRDefault="00DA7B71" w:rsidP="00DA7B71">
            <w:pPr>
              <w:pStyle w:val="TAC"/>
              <w:rPr>
                <w:lang w:val="en-GB"/>
              </w:rPr>
            </w:pPr>
            <w:r w:rsidRPr="00BC1EF3">
              <w:rPr>
                <w:rFonts w:eastAsia="Arial Unicode MS"/>
                <w:lang w:val="en-GB"/>
              </w:rPr>
              <w:t xml:space="preserve">OSR-040 </w:t>
            </w:r>
          </w:p>
          <w:p w14:paraId="6E5A86C2" w14:textId="77777777" w:rsidR="00DA7B71" w:rsidRPr="00BC1EF3" w:rsidRDefault="00DA7B71" w:rsidP="00DA7B71">
            <w:pPr>
              <w:pStyle w:val="TAC"/>
              <w:rPr>
                <w:lang w:val="en-GB"/>
              </w:rPr>
            </w:pPr>
            <w:r w:rsidRPr="00BC1EF3">
              <w:rPr>
                <w:rFonts w:eastAsia="Arial Unicode MS"/>
                <w:lang w:val="en-GB"/>
              </w:rPr>
              <w:t xml:space="preserve">OSR-048 </w:t>
            </w:r>
          </w:p>
          <w:p w14:paraId="21F0B824" w14:textId="77777777" w:rsidR="00DA7B71" w:rsidRPr="00BC1EF3" w:rsidRDefault="00DA7B71" w:rsidP="00DA7B71">
            <w:pPr>
              <w:pStyle w:val="TAC"/>
              <w:rPr>
                <w:lang w:val="en-GB"/>
              </w:rPr>
            </w:pPr>
            <w:r w:rsidRPr="00BC1EF3">
              <w:rPr>
                <w:rFonts w:eastAsia="Arial Unicode MS"/>
                <w:lang w:val="en-GB"/>
              </w:rPr>
              <w:t xml:space="preserve">OSR-049 </w:t>
            </w:r>
          </w:p>
          <w:p w14:paraId="2AD4F3B4" w14:textId="77777777" w:rsidR="00DA7B71" w:rsidRPr="00BC1EF3" w:rsidRDefault="00DA7B71" w:rsidP="00DA7B71">
            <w:pPr>
              <w:pStyle w:val="TAC"/>
              <w:rPr>
                <w:lang w:val="en-GB"/>
              </w:rPr>
            </w:pPr>
            <w:r w:rsidRPr="00BC1EF3">
              <w:rPr>
                <w:rFonts w:eastAsia="Arial Unicode MS"/>
                <w:lang w:val="en-GB"/>
              </w:rPr>
              <w:t xml:space="preserve">OSR-050 </w:t>
            </w:r>
          </w:p>
          <w:p w14:paraId="469603D3" w14:textId="77777777" w:rsidR="00DA7B71" w:rsidRPr="00BC1EF3" w:rsidRDefault="00DA7B71" w:rsidP="00DA7B71">
            <w:pPr>
              <w:pStyle w:val="TAC"/>
              <w:rPr>
                <w:lang w:val="en-GB"/>
              </w:rPr>
            </w:pPr>
            <w:r w:rsidRPr="00BC1EF3">
              <w:rPr>
                <w:rFonts w:eastAsia="Arial Unicode MS"/>
                <w:lang w:val="en-GB"/>
              </w:rPr>
              <w:t xml:space="preserve">OSR-053 </w:t>
            </w:r>
          </w:p>
          <w:p w14:paraId="041DA1C7" w14:textId="77777777" w:rsidR="00DA7B71" w:rsidRPr="00BC1EF3" w:rsidRDefault="00DA7B71" w:rsidP="00DA7B71">
            <w:pPr>
              <w:pStyle w:val="TAC"/>
              <w:rPr>
                <w:lang w:val="en-GB"/>
              </w:rPr>
            </w:pPr>
            <w:r w:rsidRPr="00BC1EF3">
              <w:rPr>
                <w:rFonts w:eastAsia="Arial Unicode MS"/>
                <w:lang w:val="en-GB"/>
              </w:rPr>
              <w:t xml:space="preserve">OSR-062 </w:t>
            </w:r>
          </w:p>
          <w:p w14:paraId="7FD406E3" w14:textId="77777777" w:rsidR="00DA7B71" w:rsidRPr="00BC1EF3" w:rsidRDefault="00DA7B71" w:rsidP="00DA7B71">
            <w:pPr>
              <w:pStyle w:val="TAC"/>
              <w:rPr>
                <w:lang w:val="en-GB"/>
              </w:rPr>
            </w:pPr>
            <w:r w:rsidRPr="00BC1EF3">
              <w:rPr>
                <w:rFonts w:eastAsia="Arial Unicode MS"/>
                <w:lang w:val="en-GB"/>
              </w:rPr>
              <w:t xml:space="preserve">OSR-063 </w:t>
            </w:r>
          </w:p>
          <w:p w14:paraId="04192A21" w14:textId="77777777" w:rsidR="00DA7B71" w:rsidRPr="00BC1EF3" w:rsidRDefault="00DA7B71" w:rsidP="00DA7B71">
            <w:pPr>
              <w:pStyle w:val="TAC"/>
              <w:rPr>
                <w:lang w:val="en-GB"/>
              </w:rPr>
            </w:pPr>
            <w:r w:rsidRPr="00BC1EF3">
              <w:rPr>
                <w:rFonts w:eastAsia="Arial Unicode MS"/>
                <w:lang w:val="en-GB"/>
              </w:rPr>
              <w:t>OSR-064</w:t>
            </w:r>
          </w:p>
          <w:p w14:paraId="5471EA9C" w14:textId="77777777" w:rsidR="00DA7B71" w:rsidRPr="00BC1EF3" w:rsidRDefault="00DA7B71" w:rsidP="00DA7B71">
            <w:pPr>
              <w:pStyle w:val="TAC"/>
              <w:rPr>
                <w:lang w:val="en-GB"/>
              </w:rPr>
            </w:pPr>
            <w:r w:rsidRPr="00BC1EF3">
              <w:rPr>
                <w:rFonts w:eastAsia="Arial Unicode MS"/>
                <w:lang w:val="en-GB"/>
              </w:rPr>
              <w:t xml:space="preserve">OSR-065 </w:t>
            </w:r>
          </w:p>
          <w:p w14:paraId="31424C79" w14:textId="77777777" w:rsidR="00DA7B71" w:rsidRPr="00BC1EF3" w:rsidRDefault="00DA7B71" w:rsidP="00DA7B71">
            <w:pPr>
              <w:pStyle w:val="TAC"/>
              <w:rPr>
                <w:lang w:val="en-GB"/>
              </w:rPr>
            </w:pPr>
            <w:r w:rsidRPr="00BC1EF3">
              <w:rPr>
                <w:rFonts w:eastAsia="Arial Unicode MS"/>
                <w:lang w:val="en-GB"/>
              </w:rPr>
              <w:t xml:space="preserve">OSR-066 </w:t>
            </w:r>
          </w:p>
          <w:p w14:paraId="577C83B7" w14:textId="77777777" w:rsidR="00DA7B71" w:rsidRPr="00BC1EF3" w:rsidRDefault="00DA7B71" w:rsidP="00DA7B71">
            <w:pPr>
              <w:pStyle w:val="TAC"/>
              <w:rPr>
                <w:lang w:val="en-GB"/>
              </w:rPr>
            </w:pPr>
            <w:r w:rsidRPr="00BC1EF3">
              <w:rPr>
                <w:rFonts w:eastAsia="Arial Unicode MS"/>
                <w:lang w:val="en-GB"/>
              </w:rPr>
              <w:t xml:space="preserve">OSR-067 </w:t>
            </w:r>
          </w:p>
          <w:p w14:paraId="5ED5E170" w14:textId="77777777" w:rsidR="00DA7B71" w:rsidRPr="00BC1EF3" w:rsidRDefault="00DA7B71" w:rsidP="00DA7B71">
            <w:pPr>
              <w:pStyle w:val="TAC"/>
              <w:rPr>
                <w:lang w:val="en-GB"/>
              </w:rPr>
            </w:pPr>
            <w:r w:rsidRPr="00BC1EF3">
              <w:rPr>
                <w:rFonts w:eastAsia="Arial Unicode MS"/>
                <w:lang w:val="en-GB"/>
              </w:rPr>
              <w:t>OSR-068</w:t>
            </w:r>
          </w:p>
          <w:p w14:paraId="4E367D59" w14:textId="77777777" w:rsidR="00DA7B71" w:rsidRPr="00BC1EF3" w:rsidRDefault="00DA7B71" w:rsidP="00DA7B71">
            <w:pPr>
              <w:pStyle w:val="TAC"/>
              <w:rPr>
                <w:lang w:val="en-GB"/>
              </w:rPr>
            </w:pPr>
            <w:r w:rsidRPr="00BC1EF3">
              <w:rPr>
                <w:rFonts w:eastAsia="Arial Unicode MS"/>
                <w:lang w:val="en-GB"/>
              </w:rPr>
              <w:t xml:space="preserve">CRPR-001 </w:t>
            </w:r>
          </w:p>
          <w:p w14:paraId="1B739C3F" w14:textId="77777777" w:rsidR="00DA7B71" w:rsidRPr="00BC1EF3" w:rsidRDefault="00DA7B71" w:rsidP="00DA7B71">
            <w:pPr>
              <w:pStyle w:val="TAC"/>
              <w:rPr>
                <w:lang w:val="en-GB"/>
              </w:rPr>
            </w:pPr>
            <w:r w:rsidRPr="00BC1EF3">
              <w:rPr>
                <w:rFonts w:eastAsia="Arial Unicode MS"/>
                <w:lang w:val="en-GB"/>
              </w:rPr>
              <w:t xml:space="preserve">CRPR-002 </w:t>
            </w:r>
          </w:p>
          <w:p w14:paraId="3D3DD95B" w14:textId="77777777" w:rsidR="00DA7B71" w:rsidRPr="00BC1EF3" w:rsidRDefault="00DA7B71" w:rsidP="00DA7B71">
            <w:pPr>
              <w:pStyle w:val="TAC"/>
              <w:rPr>
                <w:lang w:val="en-GB"/>
              </w:rPr>
            </w:pPr>
            <w:r w:rsidRPr="00BC1EF3">
              <w:rPr>
                <w:rFonts w:eastAsia="Arial Unicode MS"/>
                <w:lang w:val="en-GB"/>
              </w:rPr>
              <w:t>CRPR-003</w:t>
            </w:r>
          </w:p>
          <w:p w14:paraId="08C841F1" w14:textId="77777777" w:rsidR="00DA7B71" w:rsidRPr="00BC1EF3" w:rsidRDefault="00DA7B71" w:rsidP="00DA7B71">
            <w:pPr>
              <w:pStyle w:val="TAC"/>
              <w:rPr>
                <w:lang w:val="en-GB"/>
              </w:rPr>
            </w:pPr>
            <w:r w:rsidRPr="00BC1EF3">
              <w:rPr>
                <w:rFonts w:eastAsia="Arial Unicode MS"/>
                <w:lang w:val="en-GB"/>
              </w:rPr>
              <w:t>MGR-016</w:t>
            </w:r>
          </w:p>
        </w:tc>
        <w:tc>
          <w:tcPr>
            <w:tcW w:w="2022" w:type="dxa"/>
          </w:tcPr>
          <w:p w14:paraId="059671C7" w14:textId="77777777" w:rsidR="00DA7B71" w:rsidRPr="009B13EC" w:rsidRDefault="00DA7B71" w:rsidP="00DA7B71">
            <w:pPr>
              <w:pStyle w:val="TAL"/>
              <w:rPr>
                <w:rFonts w:eastAsia="Arial Unicode MS"/>
                <w:lang w:val="en-GB"/>
              </w:rPr>
            </w:pPr>
            <w:r w:rsidRPr="009B13EC">
              <w:rPr>
                <w:rFonts w:eastAsia="Arial Unicode MS"/>
                <w:lang w:val="en-GB"/>
              </w:rPr>
              <w:t>Overlap w/:</w:t>
            </w:r>
          </w:p>
          <w:p w14:paraId="77978DBF" w14:textId="77777777" w:rsidR="00DA7B71" w:rsidRPr="009B13EC" w:rsidRDefault="00DA7B71" w:rsidP="00DA7B71">
            <w:pPr>
              <w:pStyle w:val="TAL"/>
              <w:rPr>
                <w:rFonts w:eastAsia="Arial Unicode MS"/>
                <w:lang w:val="en-GB"/>
              </w:rPr>
            </w:pPr>
            <w:r w:rsidRPr="009B13EC">
              <w:rPr>
                <w:rFonts w:eastAsia="Arial Unicode MS"/>
                <w:lang w:val="en-GB"/>
              </w:rPr>
              <w:t>DMR for OSR-001, OSR-009, OSR-021, OSR-032</w:t>
            </w:r>
          </w:p>
          <w:p w14:paraId="0C25C9E8" w14:textId="77777777" w:rsidR="00DA7B71" w:rsidRPr="009B13EC" w:rsidRDefault="00DA7B71" w:rsidP="00DA7B71">
            <w:pPr>
              <w:pStyle w:val="TAL"/>
              <w:rPr>
                <w:rFonts w:eastAsia="Arial Unicode MS"/>
                <w:lang w:val="en-GB"/>
              </w:rPr>
            </w:pPr>
            <w:r w:rsidRPr="009B13EC">
              <w:rPr>
                <w:rFonts w:eastAsia="Arial Unicode MS"/>
                <w:lang w:val="en-GB"/>
              </w:rPr>
              <w:t>SSM for OSR-009</w:t>
            </w:r>
          </w:p>
          <w:p w14:paraId="20BF83F4" w14:textId="77777777" w:rsidR="00DA7B71" w:rsidRPr="009B13EC" w:rsidRDefault="00DA7B71" w:rsidP="00DA7B71">
            <w:pPr>
              <w:pStyle w:val="TAL"/>
              <w:rPr>
                <w:rFonts w:eastAsia="Arial Unicode MS"/>
                <w:lang w:val="en-GB"/>
              </w:rPr>
            </w:pPr>
            <w:r w:rsidRPr="009B13EC">
              <w:rPr>
                <w:rFonts w:eastAsia="Arial Unicode MS"/>
                <w:lang w:val="en-GB"/>
              </w:rPr>
              <w:t>LOC for OSR-006</w:t>
            </w:r>
          </w:p>
          <w:p w14:paraId="6E35E3BB" w14:textId="77777777" w:rsidR="00DA7B71" w:rsidRPr="009B13EC" w:rsidRDefault="00DA7B71" w:rsidP="00DA7B71">
            <w:pPr>
              <w:pStyle w:val="TAL"/>
              <w:rPr>
                <w:rFonts w:eastAsia="Arial Unicode MS"/>
                <w:lang w:val="en-GB"/>
              </w:rPr>
            </w:pPr>
            <w:r w:rsidRPr="009B13EC">
              <w:rPr>
                <w:rFonts w:eastAsia="Arial Unicode MS"/>
                <w:lang w:val="en-GB"/>
              </w:rPr>
              <w:t>GMG for OSR-006</w:t>
            </w:r>
          </w:p>
          <w:p w14:paraId="246E70B3" w14:textId="77777777" w:rsidR="00DA7B71" w:rsidRPr="009B13EC" w:rsidRDefault="00DA7B71" w:rsidP="00DA7B71">
            <w:pPr>
              <w:pStyle w:val="TAL"/>
              <w:rPr>
                <w:rFonts w:eastAsia="Arial Unicode MS"/>
                <w:lang w:val="en-GB"/>
              </w:rPr>
            </w:pPr>
            <w:r w:rsidRPr="009B13EC">
              <w:rPr>
                <w:rFonts w:eastAsia="Arial Unicode MS"/>
                <w:lang w:val="en-GB"/>
              </w:rPr>
              <w:t>NSSE for OSR-006, OSR-027</w:t>
            </w:r>
          </w:p>
          <w:p w14:paraId="3BE64EEE" w14:textId="77777777" w:rsidR="00DA7B71" w:rsidRPr="009B13EC" w:rsidRDefault="00DA7B71" w:rsidP="00DA7B71">
            <w:pPr>
              <w:pStyle w:val="TAL"/>
              <w:rPr>
                <w:rFonts w:eastAsia="Arial Unicode MS"/>
                <w:lang w:val="en-GB"/>
              </w:rPr>
            </w:pPr>
            <w:r w:rsidRPr="009B13EC">
              <w:rPr>
                <w:rFonts w:eastAsia="Arial Unicode MS"/>
                <w:lang w:val="en-GB"/>
              </w:rPr>
              <w:t>SSM for OSR-009</w:t>
            </w:r>
          </w:p>
        </w:tc>
      </w:tr>
      <w:tr w:rsidR="00DA7B71" w:rsidRPr="00AF42AF" w14:paraId="4EBF1607" w14:textId="77777777" w:rsidTr="00DA7B71">
        <w:trPr>
          <w:jc w:val="center"/>
        </w:trPr>
        <w:tc>
          <w:tcPr>
            <w:tcW w:w="2420" w:type="dxa"/>
          </w:tcPr>
          <w:p w14:paraId="70BC6D83" w14:textId="77777777" w:rsidR="00DA7B71" w:rsidRPr="009B13EC" w:rsidRDefault="00DA7B71" w:rsidP="00DA7B71">
            <w:pPr>
              <w:pStyle w:val="TAC"/>
              <w:keepNext w:val="0"/>
              <w:keepLines w:val="0"/>
              <w:rPr>
                <w:b/>
                <w:lang w:val="en-GB"/>
              </w:rPr>
            </w:pPr>
            <w:r w:rsidRPr="009B13EC">
              <w:rPr>
                <w:b/>
                <w:lang w:val="en-GB"/>
              </w:rPr>
              <w:t>Data Management and Repository</w:t>
            </w:r>
          </w:p>
          <w:p w14:paraId="07C2363A" w14:textId="77777777" w:rsidR="00DA7B71" w:rsidRPr="009B13EC" w:rsidRDefault="00DA7B71" w:rsidP="00DA7B71">
            <w:pPr>
              <w:pStyle w:val="TAC"/>
              <w:keepNext w:val="0"/>
              <w:keepLines w:val="0"/>
              <w:rPr>
                <w:b/>
                <w:lang w:val="en-GB"/>
              </w:rPr>
            </w:pPr>
            <w:r w:rsidRPr="009B13EC">
              <w:rPr>
                <w:b/>
                <w:lang w:val="en-GB"/>
              </w:rPr>
              <w:t>(DMR)</w:t>
            </w:r>
          </w:p>
        </w:tc>
        <w:tc>
          <w:tcPr>
            <w:tcW w:w="3878" w:type="dxa"/>
          </w:tcPr>
          <w:p w14:paraId="40A6F775"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14:paraId="607019AB"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14:paraId="4795B0FA"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14:paraId="54B34A53"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14:paraId="7D373461" w14:textId="77777777"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14:paraId="49E17276" w14:textId="77777777" w:rsidR="00DA7B71" w:rsidRPr="00BC1EF3" w:rsidRDefault="00DA7B71" w:rsidP="00DA7B71">
            <w:pPr>
              <w:pStyle w:val="TAC"/>
              <w:rPr>
                <w:lang w:val="en-GB"/>
              </w:rPr>
            </w:pPr>
            <w:r w:rsidRPr="00BC1EF3">
              <w:rPr>
                <w:rFonts w:eastAsia="Arial Unicode MS"/>
                <w:lang w:val="en-GB"/>
              </w:rPr>
              <w:t xml:space="preserve">OSR-001 </w:t>
            </w:r>
          </w:p>
          <w:p w14:paraId="68F0F135" w14:textId="77777777" w:rsidR="00DA7B71" w:rsidRPr="00BC1EF3" w:rsidRDefault="00DA7B71" w:rsidP="00DA7B71">
            <w:pPr>
              <w:pStyle w:val="TAC"/>
              <w:rPr>
                <w:lang w:val="en-GB"/>
              </w:rPr>
            </w:pPr>
            <w:r w:rsidRPr="00BC1EF3">
              <w:rPr>
                <w:rFonts w:eastAsia="Arial Unicode MS"/>
                <w:lang w:val="en-GB"/>
              </w:rPr>
              <w:t>OSR-007</w:t>
            </w:r>
          </w:p>
          <w:p w14:paraId="7E625E02" w14:textId="77777777" w:rsidR="00DA7B71" w:rsidRPr="00BC1EF3" w:rsidRDefault="00DA7B71" w:rsidP="00DA7B71">
            <w:pPr>
              <w:pStyle w:val="TAC"/>
              <w:rPr>
                <w:lang w:val="en-GB"/>
              </w:rPr>
            </w:pPr>
            <w:r w:rsidRPr="00BC1EF3">
              <w:rPr>
                <w:rFonts w:eastAsia="Arial Unicode MS"/>
                <w:lang w:val="en-GB"/>
              </w:rPr>
              <w:t xml:space="preserve">OSR-009 </w:t>
            </w:r>
          </w:p>
          <w:p w14:paraId="1EBD782D" w14:textId="77777777" w:rsidR="00DA7B71" w:rsidRPr="00BC1EF3" w:rsidRDefault="00DA7B71" w:rsidP="00DA7B71">
            <w:pPr>
              <w:pStyle w:val="TAC"/>
              <w:rPr>
                <w:lang w:val="en-GB"/>
              </w:rPr>
            </w:pPr>
            <w:r w:rsidRPr="00BC1EF3">
              <w:rPr>
                <w:rFonts w:eastAsia="Arial Unicode MS"/>
                <w:lang w:val="en-GB"/>
              </w:rPr>
              <w:t>OSR-016</w:t>
            </w:r>
          </w:p>
          <w:p w14:paraId="65B81D27" w14:textId="77777777" w:rsidR="00DA7B71" w:rsidRPr="00BC1EF3" w:rsidRDefault="00DA7B71" w:rsidP="00DA7B71">
            <w:pPr>
              <w:pStyle w:val="TAC"/>
              <w:rPr>
                <w:lang w:val="en-GB"/>
              </w:rPr>
            </w:pPr>
            <w:r w:rsidRPr="00BC1EF3">
              <w:rPr>
                <w:rFonts w:eastAsia="Arial Unicode MS"/>
                <w:lang w:val="en-GB"/>
              </w:rPr>
              <w:t xml:space="preserve">OSR-020 </w:t>
            </w:r>
          </w:p>
          <w:p w14:paraId="634353F5" w14:textId="77777777" w:rsidR="00DA7B71" w:rsidRPr="00BC1EF3" w:rsidRDefault="00DA7B71" w:rsidP="00DA7B71">
            <w:pPr>
              <w:pStyle w:val="TAC"/>
              <w:rPr>
                <w:lang w:val="en-GB"/>
              </w:rPr>
            </w:pPr>
            <w:r w:rsidRPr="00BC1EF3">
              <w:rPr>
                <w:rFonts w:eastAsia="Arial Unicode MS"/>
                <w:lang w:val="en-GB"/>
              </w:rPr>
              <w:t xml:space="preserve">OSR-021 </w:t>
            </w:r>
          </w:p>
          <w:p w14:paraId="28F8C256" w14:textId="77777777" w:rsidR="00DA7B71" w:rsidRPr="00BC1EF3" w:rsidRDefault="00DA7B71" w:rsidP="00DA7B71">
            <w:pPr>
              <w:pStyle w:val="TAC"/>
              <w:rPr>
                <w:lang w:val="en-GB"/>
              </w:rPr>
            </w:pPr>
            <w:r w:rsidRPr="00BC1EF3">
              <w:rPr>
                <w:rFonts w:eastAsia="Arial Unicode MS"/>
                <w:lang w:val="en-GB"/>
              </w:rPr>
              <w:t xml:space="preserve">OSR-032 </w:t>
            </w:r>
          </w:p>
          <w:p w14:paraId="6A441908" w14:textId="77777777" w:rsidR="00DA7B71" w:rsidRPr="00BC1EF3" w:rsidRDefault="00DA7B71" w:rsidP="00DA7B71">
            <w:pPr>
              <w:pStyle w:val="TAC"/>
              <w:rPr>
                <w:lang w:val="en-GB"/>
              </w:rPr>
            </w:pPr>
            <w:r w:rsidRPr="00BC1EF3">
              <w:rPr>
                <w:rFonts w:eastAsia="Arial Unicode MS"/>
                <w:lang w:val="en-GB"/>
              </w:rPr>
              <w:t xml:space="preserve">OSR-034 </w:t>
            </w:r>
          </w:p>
          <w:p w14:paraId="51814629" w14:textId="77777777" w:rsidR="00DA7B71" w:rsidRPr="00BC1EF3" w:rsidRDefault="00DA7B71" w:rsidP="00DA7B71">
            <w:pPr>
              <w:pStyle w:val="TAC"/>
              <w:rPr>
                <w:lang w:val="en-GB"/>
              </w:rPr>
            </w:pPr>
            <w:r w:rsidRPr="00BC1EF3">
              <w:rPr>
                <w:rFonts w:eastAsia="Arial Unicode MS"/>
                <w:lang w:val="en-GB"/>
              </w:rPr>
              <w:t xml:space="preserve">OSR-036 </w:t>
            </w:r>
          </w:p>
          <w:p w14:paraId="676D6F34" w14:textId="77777777" w:rsidR="00DA7B71" w:rsidRPr="00BC1EF3" w:rsidRDefault="00DA7B71" w:rsidP="00DA7B71">
            <w:pPr>
              <w:pStyle w:val="TAC"/>
              <w:rPr>
                <w:lang w:val="en-GB"/>
              </w:rPr>
            </w:pPr>
            <w:r w:rsidRPr="00BC1EF3">
              <w:rPr>
                <w:rFonts w:eastAsia="Arial Unicode MS"/>
                <w:lang w:val="en-GB"/>
              </w:rPr>
              <w:t>OSR-058</w:t>
            </w:r>
          </w:p>
          <w:p w14:paraId="6C5015B3" w14:textId="77777777" w:rsidR="00DA7B71" w:rsidRPr="00BC1EF3" w:rsidRDefault="00DA7B71" w:rsidP="00DA7B71">
            <w:pPr>
              <w:pStyle w:val="TAC"/>
              <w:rPr>
                <w:lang w:val="en-GB"/>
              </w:rPr>
            </w:pPr>
            <w:r w:rsidRPr="00BC1EF3">
              <w:rPr>
                <w:rFonts w:eastAsia="Arial Unicode MS"/>
                <w:lang w:val="en-GB"/>
              </w:rPr>
              <w:t>SMR-006</w:t>
            </w:r>
          </w:p>
          <w:p w14:paraId="575D5EE0" w14:textId="77777777" w:rsidR="00DA7B71" w:rsidRPr="00BC1EF3" w:rsidRDefault="00DA7B71" w:rsidP="00DA7B71">
            <w:pPr>
              <w:pStyle w:val="TAC"/>
              <w:rPr>
                <w:lang w:val="en-GB"/>
              </w:rPr>
            </w:pPr>
            <w:r w:rsidRPr="00BC1EF3">
              <w:rPr>
                <w:rFonts w:eastAsia="Arial Unicode MS"/>
                <w:lang w:val="en-GB"/>
              </w:rPr>
              <w:t>SER-015</w:t>
            </w:r>
          </w:p>
        </w:tc>
        <w:tc>
          <w:tcPr>
            <w:tcW w:w="2022" w:type="dxa"/>
          </w:tcPr>
          <w:p w14:paraId="340D921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Overlap w/:</w:t>
            </w:r>
          </w:p>
          <w:p w14:paraId="07AB3B1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CMDH for OSR-001, OSR-009, OSR-021, OSR-032</w:t>
            </w:r>
          </w:p>
          <w:p w14:paraId="4F0722B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SUB for OSR-016</w:t>
            </w:r>
          </w:p>
          <w:p w14:paraId="5FCCCC1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GMG for OSR-020</w:t>
            </w:r>
          </w:p>
        </w:tc>
      </w:tr>
      <w:tr w:rsidR="00DA7B71" w:rsidRPr="00AF42AF" w14:paraId="00E3950F" w14:textId="77777777" w:rsidTr="00DA7B71">
        <w:trPr>
          <w:jc w:val="center"/>
        </w:trPr>
        <w:tc>
          <w:tcPr>
            <w:tcW w:w="2420" w:type="dxa"/>
          </w:tcPr>
          <w:p w14:paraId="13BCEBCE" w14:textId="77777777" w:rsidR="00DA7B71" w:rsidRPr="009B13EC" w:rsidRDefault="00DA7B71" w:rsidP="00DA7B71">
            <w:pPr>
              <w:pStyle w:val="TAC"/>
              <w:rPr>
                <w:b/>
                <w:lang w:val="en-GB"/>
              </w:rPr>
            </w:pPr>
            <w:r w:rsidRPr="009B13EC">
              <w:rPr>
                <w:b/>
                <w:lang w:val="en-GB"/>
              </w:rPr>
              <w:lastRenderedPageBreak/>
              <w:t>Device Management</w:t>
            </w:r>
          </w:p>
          <w:p w14:paraId="51AEE878" w14:textId="77777777" w:rsidR="00DA7B71" w:rsidRPr="009B13EC" w:rsidRDefault="00DA7B71" w:rsidP="00DA7B71">
            <w:pPr>
              <w:pStyle w:val="TAC"/>
              <w:rPr>
                <w:rFonts w:eastAsia="Arial Unicode MS"/>
                <w:lang w:val="en-GB"/>
              </w:rPr>
            </w:pPr>
            <w:r w:rsidRPr="009B13EC">
              <w:rPr>
                <w:b/>
                <w:lang w:val="en-GB"/>
              </w:rPr>
              <w:t>(DMG)</w:t>
            </w:r>
          </w:p>
        </w:tc>
        <w:tc>
          <w:tcPr>
            <w:tcW w:w="3878" w:type="dxa"/>
          </w:tcPr>
          <w:p w14:paraId="3E192AF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14:paraId="66934596"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14:paraId="3AE17A3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14:paraId="771B3B7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14:paraId="6AC5451B"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14:paraId="2CF906D5" w14:textId="77777777" w:rsidR="00DA7B71" w:rsidRPr="00BC1EF3" w:rsidRDefault="00DA7B71" w:rsidP="00DA7B71">
            <w:pPr>
              <w:pStyle w:val="TAC"/>
              <w:rPr>
                <w:lang w:val="en-GB"/>
              </w:rPr>
            </w:pPr>
            <w:r w:rsidRPr="00BC1EF3">
              <w:rPr>
                <w:rFonts w:eastAsia="Arial Unicode MS"/>
                <w:lang w:val="en-GB"/>
              </w:rPr>
              <w:t>OSR-017</w:t>
            </w:r>
          </w:p>
          <w:p w14:paraId="6887F41D" w14:textId="77777777" w:rsidR="00DA7B71" w:rsidRPr="00BC1EF3" w:rsidRDefault="00DA7B71" w:rsidP="00DA7B71">
            <w:pPr>
              <w:pStyle w:val="TAC"/>
              <w:rPr>
                <w:lang w:val="en-GB"/>
              </w:rPr>
            </w:pPr>
            <w:r w:rsidRPr="00BC1EF3">
              <w:rPr>
                <w:rFonts w:eastAsia="Arial Unicode MS"/>
                <w:lang w:val="en-GB"/>
              </w:rPr>
              <w:t>OSR-069</w:t>
            </w:r>
          </w:p>
          <w:p w14:paraId="42ACFB77" w14:textId="77777777" w:rsidR="00DA7B71" w:rsidRPr="00BC1EF3" w:rsidRDefault="00DA7B71" w:rsidP="00DA7B71">
            <w:pPr>
              <w:pStyle w:val="TAC"/>
              <w:rPr>
                <w:lang w:val="en-GB"/>
              </w:rPr>
            </w:pPr>
            <w:r w:rsidRPr="00BC1EF3">
              <w:rPr>
                <w:rFonts w:eastAsia="Arial Unicode MS"/>
                <w:lang w:val="en-GB"/>
              </w:rPr>
              <w:t>OSR-070</w:t>
            </w:r>
          </w:p>
          <w:p w14:paraId="0137D289" w14:textId="77777777" w:rsidR="00DA7B71" w:rsidRPr="00BC1EF3" w:rsidRDefault="00DA7B71" w:rsidP="00DA7B71">
            <w:pPr>
              <w:pStyle w:val="TAC"/>
              <w:rPr>
                <w:lang w:val="en-GB"/>
              </w:rPr>
            </w:pPr>
            <w:r w:rsidRPr="00BC1EF3">
              <w:rPr>
                <w:rFonts w:eastAsia="Arial Unicode MS"/>
                <w:lang w:val="en-GB"/>
              </w:rPr>
              <w:t>OSR-071</w:t>
            </w:r>
          </w:p>
          <w:p w14:paraId="55947E20" w14:textId="77777777" w:rsidR="00DA7B71" w:rsidRPr="00BC1EF3" w:rsidRDefault="00DA7B71" w:rsidP="00DA7B71">
            <w:pPr>
              <w:pStyle w:val="TAC"/>
              <w:rPr>
                <w:lang w:val="en-GB"/>
              </w:rPr>
            </w:pPr>
            <w:r w:rsidRPr="00BC1EF3">
              <w:rPr>
                <w:rFonts w:eastAsia="Arial Unicode MS"/>
                <w:lang w:val="en-GB"/>
              </w:rPr>
              <w:t xml:space="preserve">OPR-001 </w:t>
            </w:r>
          </w:p>
          <w:p w14:paraId="3CB77FD9" w14:textId="77777777" w:rsidR="00DA7B71" w:rsidRPr="00BC1EF3" w:rsidRDefault="00BC0067" w:rsidP="00DA7B71">
            <w:pPr>
              <w:pStyle w:val="TAC"/>
              <w:rPr>
                <w:lang w:val="fr-FR"/>
              </w:rPr>
            </w:pPr>
            <w:r w:rsidRPr="00BC1EF3">
              <w:rPr>
                <w:rFonts w:eastAsia="Arial Unicode MS"/>
                <w:lang w:val="fr-FR"/>
              </w:rPr>
              <w:t xml:space="preserve">OPR-002 </w:t>
            </w:r>
          </w:p>
          <w:p w14:paraId="66B06E30" w14:textId="77777777" w:rsidR="00DA7B71" w:rsidRPr="00BC1EF3" w:rsidRDefault="00BC0067" w:rsidP="00DA7B71">
            <w:pPr>
              <w:pStyle w:val="TAC"/>
              <w:rPr>
                <w:lang w:val="fr-FR"/>
              </w:rPr>
            </w:pPr>
            <w:r w:rsidRPr="00BC1EF3">
              <w:rPr>
                <w:rFonts w:eastAsia="Arial Unicode MS"/>
                <w:lang w:val="fr-FR"/>
              </w:rPr>
              <w:t>OPR-003</w:t>
            </w:r>
          </w:p>
          <w:p w14:paraId="198016C9" w14:textId="77777777" w:rsidR="00DA7B71" w:rsidRPr="00BC1EF3" w:rsidRDefault="00BC0067" w:rsidP="00DA7B71">
            <w:pPr>
              <w:pStyle w:val="TAC"/>
              <w:rPr>
                <w:lang w:val="fr-FR"/>
              </w:rPr>
            </w:pPr>
            <w:r w:rsidRPr="00BC1EF3">
              <w:rPr>
                <w:rFonts w:eastAsia="Arial Unicode MS"/>
                <w:lang w:val="fr-FR"/>
              </w:rPr>
              <w:t xml:space="preserve">MGR-001 </w:t>
            </w:r>
          </w:p>
          <w:p w14:paraId="61F6CD59" w14:textId="77777777" w:rsidR="00DA7B71" w:rsidRPr="00BC1EF3" w:rsidRDefault="00BC0067" w:rsidP="00DA7B71">
            <w:pPr>
              <w:pStyle w:val="TAC"/>
              <w:rPr>
                <w:lang w:val="fr-FR"/>
              </w:rPr>
            </w:pPr>
            <w:r w:rsidRPr="00BC1EF3">
              <w:rPr>
                <w:rFonts w:eastAsia="Arial Unicode MS"/>
                <w:lang w:val="fr-FR"/>
              </w:rPr>
              <w:t xml:space="preserve">MGR-003 </w:t>
            </w:r>
          </w:p>
          <w:p w14:paraId="5430AF3D" w14:textId="77777777" w:rsidR="00DA7B71" w:rsidRPr="00BC1EF3" w:rsidRDefault="00BC0067" w:rsidP="00DA7B71">
            <w:pPr>
              <w:pStyle w:val="TAC"/>
              <w:rPr>
                <w:lang w:val="fr-FR"/>
              </w:rPr>
            </w:pPr>
            <w:r w:rsidRPr="00BC1EF3">
              <w:rPr>
                <w:rFonts w:eastAsia="Arial Unicode MS"/>
                <w:lang w:val="fr-FR"/>
              </w:rPr>
              <w:t xml:space="preserve">MGR-004 </w:t>
            </w:r>
          </w:p>
          <w:p w14:paraId="6ABFA42E" w14:textId="77777777" w:rsidR="00DA7B71" w:rsidRPr="00BC1EF3" w:rsidRDefault="00BC0067" w:rsidP="00DA7B71">
            <w:pPr>
              <w:pStyle w:val="TAC"/>
              <w:rPr>
                <w:lang w:val="fr-FR"/>
              </w:rPr>
            </w:pPr>
            <w:r w:rsidRPr="00BC1EF3">
              <w:rPr>
                <w:rFonts w:eastAsia="Arial Unicode MS"/>
                <w:lang w:val="fr-FR"/>
              </w:rPr>
              <w:t xml:space="preserve">MGR-006 </w:t>
            </w:r>
          </w:p>
          <w:p w14:paraId="550A5D90" w14:textId="77777777" w:rsidR="00DA7B71" w:rsidRPr="00BC1EF3" w:rsidRDefault="00BC0067" w:rsidP="00DA7B71">
            <w:pPr>
              <w:pStyle w:val="TAC"/>
              <w:rPr>
                <w:lang w:val="fr-FR"/>
              </w:rPr>
            </w:pPr>
            <w:r w:rsidRPr="00BC1EF3">
              <w:rPr>
                <w:rFonts w:eastAsia="Arial Unicode MS"/>
                <w:lang w:val="fr-FR"/>
              </w:rPr>
              <w:t xml:space="preserve">MGR-007 </w:t>
            </w:r>
          </w:p>
          <w:p w14:paraId="09B449E3" w14:textId="77777777" w:rsidR="00DA7B71" w:rsidRPr="00BC1EF3" w:rsidRDefault="00BC0067" w:rsidP="00DA7B71">
            <w:pPr>
              <w:pStyle w:val="TAC"/>
              <w:rPr>
                <w:lang w:val="fr-FR"/>
              </w:rPr>
            </w:pPr>
            <w:r w:rsidRPr="00BC1EF3">
              <w:rPr>
                <w:rFonts w:eastAsia="Arial Unicode MS"/>
                <w:lang w:val="fr-FR"/>
              </w:rPr>
              <w:t xml:space="preserve">MGR-008 </w:t>
            </w:r>
          </w:p>
          <w:p w14:paraId="64834482" w14:textId="77777777" w:rsidR="00DA7B71" w:rsidRPr="00BC1EF3" w:rsidRDefault="00BC0067" w:rsidP="00DA7B71">
            <w:pPr>
              <w:pStyle w:val="TAC"/>
              <w:rPr>
                <w:lang w:val="fr-FR"/>
              </w:rPr>
            </w:pPr>
            <w:r w:rsidRPr="00BC1EF3">
              <w:rPr>
                <w:rFonts w:eastAsia="Arial Unicode MS"/>
                <w:lang w:val="fr-FR"/>
              </w:rPr>
              <w:t xml:space="preserve">MGR-009 </w:t>
            </w:r>
          </w:p>
          <w:p w14:paraId="1AE80E2A" w14:textId="77777777" w:rsidR="00DA7B71" w:rsidRPr="00BC1EF3" w:rsidRDefault="00BC0067" w:rsidP="00DA7B71">
            <w:pPr>
              <w:pStyle w:val="TAC"/>
              <w:rPr>
                <w:lang w:val="fr-FR"/>
              </w:rPr>
            </w:pPr>
            <w:r w:rsidRPr="00BC1EF3">
              <w:rPr>
                <w:rFonts w:eastAsia="Arial Unicode MS"/>
                <w:lang w:val="fr-FR"/>
              </w:rPr>
              <w:t xml:space="preserve">MGR-011 </w:t>
            </w:r>
          </w:p>
          <w:p w14:paraId="53741A0D" w14:textId="77777777" w:rsidR="00DA7B71" w:rsidRPr="00BC1EF3" w:rsidRDefault="00BC0067" w:rsidP="00DA7B71">
            <w:pPr>
              <w:pStyle w:val="TAC"/>
              <w:rPr>
                <w:lang w:val="fr-FR"/>
              </w:rPr>
            </w:pPr>
            <w:r w:rsidRPr="00BC1EF3">
              <w:rPr>
                <w:rFonts w:eastAsia="Arial Unicode MS"/>
                <w:lang w:val="fr-FR"/>
              </w:rPr>
              <w:t xml:space="preserve">MGR-012 </w:t>
            </w:r>
          </w:p>
          <w:p w14:paraId="281858CA" w14:textId="77777777" w:rsidR="00DA7B71" w:rsidRPr="00BC1EF3" w:rsidRDefault="00BC0067" w:rsidP="00DA7B71">
            <w:pPr>
              <w:pStyle w:val="TAC"/>
              <w:rPr>
                <w:lang w:val="fr-FR"/>
              </w:rPr>
            </w:pPr>
            <w:r w:rsidRPr="00BC1EF3">
              <w:rPr>
                <w:rFonts w:eastAsia="Arial Unicode MS"/>
                <w:lang w:val="fr-FR"/>
              </w:rPr>
              <w:t xml:space="preserve">MGR-013 </w:t>
            </w:r>
          </w:p>
          <w:p w14:paraId="4912FEB8" w14:textId="77777777" w:rsidR="00DA7B71" w:rsidRPr="00BC1EF3" w:rsidRDefault="00BC0067" w:rsidP="00DA7B71">
            <w:pPr>
              <w:pStyle w:val="TAC"/>
              <w:rPr>
                <w:lang w:val="fr-FR"/>
              </w:rPr>
            </w:pPr>
            <w:r w:rsidRPr="00BC1EF3">
              <w:rPr>
                <w:rFonts w:eastAsia="Arial Unicode MS"/>
                <w:lang w:val="fr-FR"/>
              </w:rPr>
              <w:t xml:space="preserve">MGR-014 </w:t>
            </w:r>
          </w:p>
          <w:p w14:paraId="78C2C1AA" w14:textId="77777777" w:rsidR="00DA7B71" w:rsidRPr="00BC1EF3" w:rsidRDefault="00BC0067" w:rsidP="00DA7B71">
            <w:pPr>
              <w:pStyle w:val="TAC"/>
              <w:rPr>
                <w:lang w:val="fr-FR"/>
              </w:rPr>
            </w:pPr>
            <w:r w:rsidRPr="00BC1EF3">
              <w:rPr>
                <w:rFonts w:eastAsia="Arial Unicode MS"/>
                <w:lang w:val="fr-FR"/>
              </w:rPr>
              <w:t xml:space="preserve">MGR-015 </w:t>
            </w:r>
          </w:p>
          <w:p w14:paraId="628C9B61" w14:textId="77777777" w:rsidR="00DA7B71" w:rsidRPr="00BC1EF3" w:rsidRDefault="00BC0067" w:rsidP="00DA7B71">
            <w:pPr>
              <w:pStyle w:val="TAC"/>
              <w:rPr>
                <w:lang w:val="fr-FR"/>
              </w:rPr>
            </w:pPr>
            <w:r w:rsidRPr="00BC1EF3">
              <w:rPr>
                <w:rFonts w:eastAsia="Arial Unicode MS"/>
                <w:lang w:val="fr-FR"/>
              </w:rPr>
              <w:t xml:space="preserve">MGR-019 </w:t>
            </w:r>
          </w:p>
          <w:p w14:paraId="4731C58F" w14:textId="77777777" w:rsidR="00DA7B71" w:rsidRPr="00BC1EF3" w:rsidRDefault="00DA7B71" w:rsidP="00DA7B71">
            <w:pPr>
              <w:pStyle w:val="TAC"/>
              <w:rPr>
                <w:lang w:val="en-GB"/>
              </w:rPr>
            </w:pPr>
            <w:r w:rsidRPr="00BC1EF3">
              <w:rPr>
                <w:rFonts w:eastAsia="Arial Unicode MS"/>
                <w:lang w:val="en-GB"/>
              </w:rPr>
              <w:t xml:space="preserve">MGR-020 </w:t>
            </w:r>
          </w:p>
          <w:p w14:paraId="5B74D950" w14:textId="77777777" w:rsidR="00DA7B71" w:rsidRPr="00BC1EF3" w:rsidRDefault="00DA7B71" w:rsidP="00DA7B71">
            <w:pPr>
              <w:pStyle w:val="TAC"/>
              <w:rPr>
                <w:lang w:val="en-GB"/>
              </w:rPr>
            </w:pPr>
            <w:r w:rsidRPr="00BC1EF3">
              <w:rPr>
                <w:rFonts w:eastAsia="Arial Unicode MS"/>
                <w:lang w:val="en-GB"/>
              </w:rPr>
              <w:t>MGR-021</w:t>
            </w:r>
          </w:p>
          <w:p w14:paraId="2CC1AE27" w14:textId="77777777" w:rsidR="00DA7B71" w:rsidRPr="00BC1EF3" w:rsidRDefault="00DA7B71" w:rsidP="00DA7B71">
            <w:pPr>
              <w:pStyle w:val="TAC"/>
              <w:rPr>
                <w:lang w:val="en-GB"/>
              </w:rPr>
            </w:pPr>
            <w:r w:rsidRPr="00BC1EF3">
              <w:rPr>
                <w:rFonts w:eastAsia="Arial Unicode MS"/>
                <w:lang w:val="en-GB"/>
              </w:rPr>
              <w:t xml:space="preserve">SER-013 </w:t>
            </w:r>
          </w:p>
          <w:p w14:paraId="1D42CAB6" w14:textId="77777777" w:rsidR="00DA7B71" w:rsidRPr="00BC1EF3" w:rsidRDefault="00DA7B71" w:rsidP="00DA7B71">
            <w:pPr>
              <w:pStyle w:val="TAC"/>
              <w:rPr>
                <w:lang w:val="en-GB"/>
              </w:rPr>
            </w:pPr>
            <w:r w:rsidRPr="00BC1EF3">
              <w:rPr>
                <w:rFonts w:eastAsia="Arial Unicode MS"/>
                <w:lang w:val="en-GB"/>
              </w:rPr>
              <w:t>SER-014</w:t>
            </w:r>
          </w:p>
        </w:tc>
        <w:tc>
          <w:tcPr>
            <w:tcW w:w="2022" w:type="dxa"/>
          </w:tcPr>
          <w:p w14:paraId="266778F7"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6A987531" w14:textId="77777777" w:rsidR="00DA7B71" w:rsidRPr="009B13EC" w:rsidRDefault="00DA7B71" w:rsidP="00DA7B71">
            <w:pPr>
              <w:pStyle w:val="TAL"/>
              <w:rPr>
                <w:rFonts w:eastAsia="Arial Unicode MS"/>
                <w:lang w:val="en-GB"/>
              </w:rPr>
            </w:pPr>
            <w:r w:rsidRPr="009B13EC">
              <w:rPr>
                <w:rFonts w:eastAsia="Arial Unicode MS"/>
                <w:lang w:val="en-GB"/>
              </w:rPr>
              <w:t>GMG for OSR-017</w:t>
            </w:r>
          </w:p>
          <w:p w14:paraId="75D4D45B" w14:textId="77777777" w:rsidR="00DA7B71" w:rsidRPr="009B13EC" w:rsidRDefault="00DA7B71" w:rsidP="00DA7B71">
            <w:pPr>
              <w:pStyle w:val="TAL"/>
              <w:rPr>
                <w:rFonts w:eastAsia="Arial Unicode MS"/>
                <w:lang w:val="en-GB"/>
              </w:rPr>
            </w:pPr>
            <w:r w:rsidRPr="009B13EC">
              <w:rPr>
                <w:rFonts w:eastAsia="Arial Unicode MS"/>
                <w:lang w:val="en-GB"/>
              </w:rPr>
              <w:t>SEC for SER-013</w:t>
            </w:r>
          </w:p>
        </w:tc>
      </w:tr>
      <w:tr w:rsidR="00DA7B71" w:rsidRPr="00AF42AF" w14:paraId="170284E1" w14:textId="77777777" w:rsidTr="00DA7B71">
        <w:trPr>
          <w:jc w:val="center"/>
        </w:trPr>
        <w:tc>
          <w:tcPr>
            <w:tcW w:w="2420" w:type="dxa"/>
          </w:tcPr>
          <w:p w14:paraId="35DA0670" w14:textId="77777777" w:rsidR="00DA7B71" w:rsidRPr="009B13EC" w:rsidRDefault="00DA7B71" w:rsidP="00DA7B71">
            <w:pPr>
              <w:pStyle w:val="TAC"/>
              <w:rPr>
                <w:b/>
                <w:lang w:val="en-GB"/>
              </w:rPr>
            </w:pPr>
            <w:r w:rsidRPr="009B13EC">
              <w:rPr>
                <w:b/>
                <w:lang w:val="en-GB"/>
              </w:rPr>
              <w:t>Discovery</w:t>
            </w:r>
          </w:p>
          <w:p w14:paraId="0835D40E" w14:textId="77777777" w:rsidR="00DA7B71" w:rsidRPr="009B13EC" w:rsidRDefault="00DA7B71" w:rsidP="00DA7B71">
            <w:pPr>
              <w:pStyle w:val="TAC"/>
              <w:rPr>
                <w:rFonts w:eastAsia="Arial Unicode MS"/>
                <w:lang w:val="en-GB"/>
              </w:rPr>
            </w:pPr>
            <w:r w:rsidRPr="009B13EC">
              <w:rPr>
                <w:b/>
                <w:lang w:val="en-GB"/>
              </w:rPr>
              <w:t>(DIS)</w:t>
            </w:r>
          </w:p>
        </w:tc>
        <w:tc>
          <w:tcPr>
            <w:tcW w:w="3878" w:type="dxa"/>
          </w:tcPr>
          <w:p w14:paraId="1414C21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14:paraId="7B672EF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14:paraId="4080C90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14:paraId="27AD5748" w14:textId="77777777" w:rsidR="00DA7B71" w:rsidRPr="00BC1EF3" w:rsidRDefault="00DA7B71" w:rsidP="00DA7B71">
            <w:pPr>
              <w:pStyle w:val="TAC"/>
              <w:rPr>
                <w:lang w:val="en-GB"/>
              </w:rPr>
            </w:pPr>
            <w:r w:rsidRPr="00BC1EF3">
              <w:rPr>
                <w:rFonts w:eastAsia="Arial Unicode MS"/>
                <w:lang w:val="en-GB"/>
              </w:rPr>
              <w:t xml:space="preserve">OSR-023 </w:t>
            </w:r>
          </w:p>
          <w:p w14:paraId="3FFA260B" w14:textId="77777777" w:rsidR="00DA7B71" w:rsidRPr="00BC1EF3" w:rsidRDefault="00DA7B71" w:rsidP="00DA7B71">
            <w:pPr>
              <w:pStyle w:val="TAC"/>
              <w:rPr>
                <w:lang w:val="en-GB"/>
              </w:rPr>
            </w:pPr>
            <w:r w:rsidRPr="00BC1EF3">
              <w:rPr>
                <w:rFonts w:eastAsia="Arial Unicode MS"/>
                <w:lang w:val="en-GB"/>
              </w:rPr>
              <w:t xml:space="preserve">OSR-024 </w:t>
            </w:r>
          </w:p>
          <w:p w14:paraId="7A92595F" w14:textId="77777777" w:rsidR="00DA7B71" w:rsidRPr="00BC1EF3" w:rsidRDefault="00DA7B71" w:rsidP="00DA7B71">
            <w:pPr>
              <w:pStyle w:val="TAC"/>
              <w:rPr>
                <w:lang w:val="en-GB"/>
              </w:rPr>
            </w:pPr>
            <w:r w:rsidRPr="00BC1EF3">
              <w:rPr>
                <w:rFonts w:eastAsia="Arial Unicode MS"/>
                <w:lang w:val="en-GB"/>
              </w:rPr>
              <w:t xml:space="preserve">OSR-025 </w:t>
            </w:r>
          </w:p>
          <w:p w14:paraId="5B7B887F" w14:textId="77777777" w:rsidR="00DA7B71" w:rsidRPr="00BC1EF3" w:rsidRDefault="00DA7B71" w:rsidP="00DA7B71">
            <w:pPr>
              <w:pStyle w:val="TAC"/>
              <w:rPr>
                <w:lang w:val="en-GB"/>
              </w:rPr>
            </w:pPr>
            <w:r w:rsidRPr="00BC1EF3">
              <w:rPr>
                <w:rFonts w:eastAsia="Arial Unicode MS"/>
                <w:lang w:val="en-GB"/>
              </w:rPr>
              <w:t xml:space="preserve">OSR-059 </w:t>
            </w:r>
          </w:p>
          <w:p w14:paraId="2D305B10" w14:textId="77777777" w:rsidR="00DA7B71" w:rsidRPr="00BC1EF3" w:rsidRDefault="00DA7B71" w:rsidP="00DA7B71">
            <w:pPr>
              <w:pStyle w:val="TAC"/>
              <w:rPr>
                <w:lang w:val="en-GB"/>
              </w:rPr>
            </w:pPr>
            <w:r w:rsidRPr="00BC1EF3">
              <w:rPr>
                <w:rFonts w:eastAsia="Arial Unicode MS"/>
                <w:lang w:val="en-GB"/>
              </w:rPr>
              <w:t xml:space="preserve">OSR-060 </w:t>
            </w:r>
          </w:p>
          <w:p w14:paraId="33223002" w14:textId="77777777" w:rsidR="00DA7B71" w:rsidRPr="00BC1EF3" w:rsidRDefault="00DA7B71" w:rsidP="00DA7B71">
            <w:pPr>
              <w:pStyle w:val="TAC"/>
              <w:rPr>
                <w:lang w:val="en-GB"/>
              </w:rPr>
            </w:pPr>
            <w:r w:rsidRPr="00BC1EF3">
              <w:rPr>
                <w:rFonts w:eastAsia="Arial Unicode MS"/>
                <w:lang w:val="en-GB"/>
              </w:rPr>
              <w:t>OSR-061</w:t>
            </w:r>
          </w:p>
          <w:p w14:paraId="4198833C" w14:textId="77777777" w:rsidR="00DA7B71" w:rsidRPr="00BC1EF3" w:rsidRDefault="00DA7B71" w:rsidP="00DA7B71">
            <w:pPr>
              <w:pStyle w:val="TAC"/>
              <w:rPr>
                <w:lang w:val="en-GB"/>
              </w:rPr>
            </w:pPr>
            <w:r w:rsidRPr="00BC1EF3">
              <w:rPr>
                <w:rFonts w:eastAsia="Arial Unicode MS"/>
                <w:lang w:val="en-GB"/>
              </w:rPr>
              <w:t>MGR-002</w:t>
            </w:r>
          </w:p>
          <w:p w14:paraId="12EF6BB7" w14:textId="77777777" w:rsidR="00DA7B71" w:rsidRPr="00BC1EF3" w:rsidRDefault="00DA7B71" w:rsidP="00DA7B71">
            <w:pPr>
              <w:pStyle w:val="TAC"/>
              <w:rPr>
                <w:lang w:val="en-GB"/>
              </w:rPr>
            </w:pPr>
            <w:r w:rsidRPr="00BC1EF3">
              <w:rPr>
                <w:rFonts w:eastAsia="Arial Unicode MS"/>
                <w:lang w:val="en-GB"/>
              </w:rPr>
              <w:t>SMR-004</w:t>
            </w:r>
          </w:p>
        </w:tc>
        <w:tc>
          <w:tcPr>
            <w:tcW w:w="2022" w:type="dxa"/>
          </w:tcPr>
          <w:p w14:paraId="060419EF"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6663A01E" w14:textId="77777777" w:rsidR="00DA7B71" w:rsidRPr="009B13EC" w:rsidRDefault="00DA7B71" w:rsidP="00DA7B71">
            <w:pPr>
              <w:pStyle w:val="TAL"/>
              <w:rPr>
                <w:rFonts w:eastAsia="Arial Unicode MS"/>
                <w:lang w:val="en-GB"/>
              </w:rPr>
            </w:pPr>
            <w:r w:rsidRPr="009B13EC">
              <w:rPr>
                <w:rFonts w:eastAsia="Arial Unicode MS"/>
                <w:lang w:val="en-GB"/>
              </w:rPr>
              <w:t>AID for OSR-023, OSR-024, OSR-025</w:t>
            </w:r>
          </w:p>
        </w:tc>
      </w:tr>
      <w:tr w:rsidR="00DA7B71" w:rsidRPr="00AF42AF" w14:paraId="17D0B774" w14:textId="77777777" w:rsidTr="00DA7B71">
        <w:trPr>
          <w:jc w:val="center"/>
        </w:trPr>
        <w:tc>
          <w:tcPr>
            <w:tcW w:w="2420" w:type="dxa"/>
          </w:tcPr>
          <w:p w14:paraId="56B06761" w14:textId="77777777" w:rsidR="00DA7B71" w:rsidRPr="009B13EC" w:rsidRDefault="00DA7B71" w:rsidP="00DA7B71">
            <w:pPr>
              <w:pStyle w:val="TAC"/>
              <w:rPr>
                <w:b/>
                <w:lang w:val="en-GB"/>
              </w:rPr>
            </w:pPr>
            <w:r w:rsidRPr="009B13EC">
              <w:rPr>
                <w:b/>
                <w:lang w:val="en-GB"/>
              </w:rPr>
              <w:t>Group Management</w:t>
            </w:r>
          </w:p>
          <w:p w14:paraId="487AE48E" w14:textId="77777777" w:rsidR="00DA7B71" w:rsidRPr="009B13EC" w:rsidRDefault="00DA7B71" w:rsidP="00DA7B71">
            <w:pPr>
              <w:pStyle w:val="TAC"/>
              <w:rPr>
                <w:b/>
                <w:lang w:val="en-GB"/>
              </w:rPr>
            </w:pPr>
            <w:r w:rsidRPr="009B13EC">
              <w:rPr>
                <w:b/>
                <w:lang w:val="en-GB"/>
              </w:rPr>
              <w:t>(GMG)</w:t>
            </w:r>
          </w:p>
          <w:p w14:paraId="2D9F0024" w14:textId="77777777" w:rsidR="00DA7B71" w:rsidRPr="009B13EC" w:rsidRDefault="00DA7B71" w:rsidP="00DA7B71">
            <w:pPr>
              <w:pStyle w:val="TAC"/>
              <w:rPr>
                <w:rFonts w:eastAsia="Arial Unicode MS"/>
                <w:lang w:val="en-GB"/>
              </w:rPr>
            </w:pPr>
          </w:p>
        </w:tc>
        <w:tc>
          <w:tcPr>
            <w:tcW w:w="3878" w:type="dxa"/>
          </w:tcPr>
          <w:p w14:paraId="47D535C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14:paraId="597CDED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14:paraId="267CFBB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14:paraId="23D1D57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14:paraId="43F6968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14:paraId="65F9E5FA" w14:textId="77777777" w:rsidR="00DA7B71" w:rsidRPr="00BC1EF3" w:rsidRDefault="00DA7B71" w:rsidP="00DA7B71">
            <w:pPr>
              <w:pStyle w:val="TAC"/>
              <w:rPr>
                <w:lang w:val="en-GB"/>
              </w:rPr>
            </w:pPr>
            <w:r w:rsidRPr="00BC1EF3">
              <w:rPr>
                <w:rFonts w:eastAsia="Arial Unicode MS"/>
                <w:lang w:val="en-GB"/>
              </w:rPr>
              <w:t>OSR-006</w:t>
            </w:r>
          </w:p>
          <w:p w14:paraId="3EF88A5A" w14:textId="77777777" w:rsidR="00DA7B71" w:rsidRPr="00BC1EF3" w:rsidRDefault="00DA7B71" w:rsidP="00DA7B71">
            <w:pPr>
              <w:pStyle w:val="TAC"/>
              <w:rPr>
                <w:lang w:val="en-GB"/>
              </w:rPr>
            </w:pPr>
            <w:r w:rsidRPr="00BC1EF3">
              <w:rPr>
                <w:rFonts w:eastAsia="Arial Unicode MS"/>
                <w:lang w:val="en-GB"/>
              </w:rPr>
              <w:t xml:space="preserve">OSR-017 </w:t>
            </w:r>
          </w:p>
          <w:p w14:paraId="5FE07310" w14:textId="77777777" w:rsidR="00DA7B71" w:rsidRPr="00BC1EF3" w:rsidRDefault="00DA7B71" w:rsidP="00DA7B71">
            <w:pPr>
              <w:pStyle w:val="TAC"/>
              <w:rPr>
                <w:lang w:val="en-GB"/>
              </w:rPr>
            </w:pPr>
            <w:r w:rsidRPr="00BC1EF3">
              <w:rPr>
                <w:rFonts w:eastAsia="Arial Unicode MS"/>
                <w:lang w:val="en-GB"/>
              </w:rPr>
              <w:t xml:space="preserve">OSR-020 </w:t>
            </w:r>
          </w:p>
          <w:p w14:paraId="40AB1AE2" w14:textId="77777777" w:rsidR="00DA7B71" w:rsidRPr="00BC1EF3" w:rsidRDefault="00DA7B71" w:rsidP="00DA7B71">
            <w:pPr>
              <w:pStyle w:val="TAC"/>
              <w:rPr>
                <w:lang w:val="en-GB"/>
              </w:rPr>
            </w:pPr>
            <w:r w:rsidRPr="00BC1EF3">
              <w:rPr>
                <w:rFonts w:eastAsia="Arial Unicode MS"/>
                <w:lang w:val="en-GB"/>
              </w:rPr>
              <w:t xml:space="preserve">OSR-029 </w:t>
            </w:r>
          </w:p>
          <w:p w14:paraId="7F33236B" w14:textId="77777777" w:rsidR="00DA7B71" w:rsidRPr="00BC1EF3" w:rsidRDefault="00DA7B71" w:rsidP="00DA7B71">
            <w:pPr>
              <w:pStyle w:val="TAC"/>
              <w:rPr>
                <w:lang w:val="en-GB"/>
              </w:rPr>
            </w:pPr>
            <w:r w:rsidRPr="00BC1EF3">
              <w:rPr>
                <w:rFonts w:eastAsia="Arial Unicode MS"/>
                <w:lang w:val="en-GB"/>
              </w:rPr>
              <w:t xml:space="preserve">OSR-030 </w:t>
            </w:r>
          </w:p>
          <w:p w14:paraId="67E2BF79" w14:textId="77777777" w:rsidR="00DA7B71" w:rsidRPr="00BC1EF3" w:rsidRDefault="00DA7B71" w:rsidP="00DA7B71">
            <w:pPr>
              <w:pStyle w:val="TAC"/>
              <w:rPr>
                <w:lang w:val="en-GB"/>
              </w:rPr>
            </w:pPr>
            <w:r w:rsidRPr="00BC1EF3">
              <w:rPr>
                <w:rFonts w:eastAsia="Arial Unicode MS"/>
                <w:lang w:val="en-GB"/>
              </w:rPr>
              <w:t xml:space="preserve">OSR-031 </w:t>
            </w:r>
          </w:p>
          <w:p w14:paraId="00D86BB0" w14:textId="77777777" w:rsidR="00DA7B71" w:rsidRPr="00BC1EF3" w:rsidRDefault="00DA7B71" w:rsidP="00DA7B71">
            <w:pPr>
              <w:pStyle w:val="TAC"/>
              <w:rPr>
                <w:lang w:val="en-GB"/>
              </w:rPr>
            </w:pPr>
            <w:r w:rsidRPr="00BC1EF3">
              <w:rPr>
                <w:rFonts w:eastAsia="Arial Unicode MS"/>
                <w:lang w:val="en-GB"/>
              </w:rPr>
              <w:t xml:space="preserve">OSR-037 </w:t>
            </w:r>
          </w:p>
          <w:p w14:paraId="09A7F38A" w14:textId="77777777" w:rsidR="00DA7B71" w:rsidRPr="00BC1EF3" w:rsidRDefault="00DA7B71" w:rsidP="00DA7B71">
            <w:pPr>
              <w:pStyle w:val="TAC"/>
              <w:rPr>
                <w:lang w:val="en-GB"/>
              </w:rPr>
            </w:pPr>
            <w:r w:rsidRPr="00BC1EF3">
              <w:rPr>
                <w:rFonts w:eastAsia="Arial Unicode MS"/>
                <w:lang w:val="en-GB"/>
              </w:rPr>
              <w:t>OSR-047</w:t>
            </w:r>
          </w:p>
          <w:p w14:paraId="0B36BC3F" w14:textId="77777777" w:rsidR="00DA7B71" w:rsidRPr="00BC1EF3" w:rsidRDefault="00DA7B71" w:rsidP="00DA7B71">
            <w:pPr>
              <w:pStyle w:val="TAC"/>
              <w:rPr>
                <w:lang w:val="en-GB"/>
              </w:rPr>
            </w:pPr>
            <w:r w:rsidRPr="00BC1EF3">
              <w:rPr>
                <w:rFonts w:eastAsia="Arial Unicode MS"/>
                <w:lang w:val="en-GB"/>
              </w:rPr>
              <w:t>MGR-005</w:t>
            </w:r>
          </w:p>
        </w:tc>
        <w:tc>
          <w:tcPr>
            <w:tcW w:w="2022" w:type="dxa"/>
          </w:tcPr>
          <w:p w14:paraId="4DE063F6"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3467B6DD" w14:textId="77777777" w:rsidR="00DA7B71" w:rsidRPr="009B13EC" w:rsidRDefault="00DA7B71" w:rsidP="00DA7B71">
            <w:pPr>
              <w:pStyle w:val="TAL"/>
              <w:rPr>
                <w:rFonts w:eastAsia="Arial Unicode MS"/>
                <w:lang w:val="en-GB"/>
              </w:rPr>
            </w:pPr>
            <w:r w:rsidRPr="009B13EC">
              <w:rPr>
                <w:rFonts w:eastAsia="Arial Unicode MS"/>
                <w:lang w:val="en-GB"/>
              </w:rPr>
              <w:t>CMDH for OSR-006</w:t>
            </w:r>
          </w:p>
          <w:p w14:paraId="09DEFA08" w14:textId="77777777" w:rsidR="00DA7B71" w:rsidRPr="009B13EC" w:rsidRDefault="00DA7B71" w:rsidP="00DA7B71">
            <w:pPr>
              <w:pStyle w:val="TAL"/>
              <w:rPr>
                <w:rFonts w:eastAsia="Arial Unicode MS"/>
                <w:lang w:val="en-GB"/>
              </w:rPr>
            </w:pPr>
            <w:r w:rsidRPr="009B13EC">
              <w:rPr>
                <w:rFonts w:eastAsia="Arial Unicode MS"/>
                <w:lang w:val="en-GB"/>
              </w:rPr>
              <w:t>LOC for OSR-006</w:t>
            </w:r>
          </w:p>
          <w:p w14:paraId="4A2AABCB" w14:textId="77777777" w:rsidR="00DA7B71" w:rsidRPr="009B13EC" w:rsidRDefault="00DA7B71" w:rsidP="00DA7B71">
            <w:pPr>
              <w:pStyle w:val="TAL"/>
              <w:rPr>
                <w:rFonts w:eastAsia="Arial Unicode MS"/>
                <w:lang w:val="en-GB"/>
              </w:rPr>
            </w:pPr>
            <w:r w:rsidRPr="009B13EC">
              <w:rPr>
                <w:rFonts w:eastAsia="Arial Unicode MS"/>
                <w:lang w:val="en-GB"/>
              </w:rPr>
              <w:t>GMG for OSR-006</w:t>
            </w:r>
          </w:p>
          <w:p w14:paraId="620D6F00" w14:textId="77777777" w:rsidR="00DA7B71" w:rsidRPr="009B13EC" w:rsidRDefault="00DA7B71" w:rsidP="00DA7B71">
            <w:pPr>
              <w:pStyle w:val="TAL"/>
              <w:rPr>
                <w:rFonts w:eastAsia="Arial Unicode MS"/>
                <w:lang w:val="en-GB"/>
              </w:rPr>
            </w:pPr>
            <w:r w:rsidRPr="009B13EC">
              <w:rPr>
                <w:rFonts w:eastAsia="Arial Unicode MS"/>
                <w:lang w:val="en-GB"/>
              </w:rPr>
              <w:t>NSSE for OSR-006,</w:t>
            </w:r>
          </w:p>
          <w:p w14:paraId="38682E30" w14:textId="77777777" w:rsidR="00DA7B71" w:rsidRPr="009B13EC" w:rsidRDefault="00DA7B71" w:rsidP="00DA7B71">
            <w:pPr>
              <w:pStyle w:val="TAL"/>
              <w:rPr>
                <w:rFonts w:eastAsia="Arial Unicode MS"/>
                <w:lang w:val="en-GB"/>
              </w:rPr>
            </w:pPr>
            <w:r w:rsidRPr="009B13EC">
              <w:rPr>
                <w:rFonts w:eastAsia="Arial Unicode MS"/>
                <w:lang w:val="en-GB"/>
              </w:rPr>
              <w:t>OSR-037</w:t>
            </w:r>
          </w:p>
          <w:p w14:paraId="0FC0C374" w14:textId="77777777" w:rsidR="00DA7B71" w:rsidRPr="009B13EC" w:rsidRDefault="00DA7B71" w:rsidP="00DA7B71">
            <w:pPr>
              <w:pStyle w:val="TAL"/>
              <w:rPr>
                <w:rFonts w:eastAsia="Arial Unicode MS"/>
                <w:lang w:val="en-GB"/>
              </w:rPr>
            </w:pPr>
            <w:r w:rsidRPr="009B13EC">
              <w:rPr>
                <w:rFonts w:eastAsia="Arial Unicode MS"/>
                <w:lang w:val="en-GB"/>
              </w:rPr>
              <w:t>DMR for OSR-020</w:t>
            </w:r>
          </w:p>
          <w:p w14:paraId="7116EEB6" w14:textId="77777777" w:rsidR="00DA7B71" w:rsidRPr="009B13EC" w:rsidRDefault="00DA7B71" w:rsidP="00DA7B71">
            <w:pPr>
              <w:pStyle w:val="TAL"/>
              <w:rPr>
                <w:rFonts w:eastAsia="Arial Unicode MS"/>
                <w:lang w:val="en-GB"/>
              </w:rPr>
            </w:pPr>
            <w:r w:rsidRPr="009B13EC">
              <w:rPr>
                <w:rFonts w:eastAsia="Arial Unicode MS"/>
                <w:lang w:val="en-GB"/>
              </w:rPr>
              <w:t>DMG for OSR-017</w:t>
            </w:r>
          </w:p>
        </w:tc>
      </w:tr>
      <w:tr w:rsidR="00DA7B71" w:rsidRPr="00AF42AF" w14:paraId="3EF8C964" w14:textId="77777777" w:rsidTr="00DA7B71">
        <w:trPr>
          <w:jc w:val="center"/>
        </w:trPr>
        <w:tc>
          <w:tcPr>
            <w:tcW w:w="2420" w:type="dxa"/>
          </w:tcPr>
          <w:p w14:paraId="3D1A9004" w14:textId="77777777" w:rsidR="00DA7B71" w:rsidRPr="009B13EC" w:rsidRDefault="00DA7B71" w:rsidP="00DA7B71">
            <w:pPr>
              <w:pStyle w:val="TAC"/>
              <w:rPr>
                <w:b/>
                <w:lang w:val="en-GB"/>
              </w:rPr>
            </w:pPr>
            <w:r w:rsidRPr="009B13EC">
              <w:rPr>
                <w:b/>
                <w:lang w:val="en-GB"/>
              </w:rPr>
              <w:t>Location</w:t>
            </w:r>
          </w:p>
          <w:p w14:paraId="3F13D01B" w14:textId="77777777" w:rsidR="00DA7B71" w:rsidRPr="009B13EC" w:rsidRDefault="00DA7B71" w:rsidP="00DA7B71">
            <w:pPr>
              <w:pStyle w:val="TAC"/>
              <w:rPr>
                <w:rFonts w:eastAsia="Arial Unicode MS"/>
                <w:lang w:val="en-GB"/>
              </w:rPr>
            </w:pPr>
            <w:r w:rsidRPr="009B13EC">
              <w:rPr>
                <w:b/>
                <w:lang w:val="en-GB"/>
              </w:rPr>
              <w:t>(LOC)</w:t>
            </w:r>
          </w:p>
        </w:tc>
        <w:tc>
          <w:tcPr>
            <w:tcW w:w="3878" w:type="dxa"/>
          </w:tcPr>
          <w:p w14:paraId="76236FC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14:paraId="4884FD1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14:paraId="30ED36B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14:paraId="1759C80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14:paraId="6A5B8670" w14:textId="77777777" w:rsidR="00DA7B71" w:rsidRPr="00BC1EF3" w:rsidRDefault="00DA7B71" w:rsidP="00DA7B71">
            <w:pPr>
              <w:pStyle w:val="TAC"/>
              <w:rPr>
                <w:lang w:val="en-GB"/>
              </w:rPr>
            </w:pPr>
            <w:r w:rsidRPr="00BC1EF3">
              <w:rPr>
                <w:rFonts w:eastAsia="Arial Unicode MS"/>
                <w:lang w:val="en-GB"/>
              </w:rPr>
              <w:t xml:space="preserve">OSR-006 </w:t>
            </w:r>
          </w:p>
          <w:p w14:paraId="544164FB" w14:textId="77777777" w:rsidR="00DA7B71" w:rsidRPr="00BC1EF3" w:rsidRDefault="00DA7B71" w:rsidP="00DA7B71">
            <w:pPr>
              <w:pStyle w:val="TAC"/>
              <w:rPr>
                <w:lang w:val="en-GB"/>
              </w:rPr>
            </w:pPr>
            <w:r w:rsidRPr="00BC1EF3">
              <w:rPr>
                <w:rFonts w:eastAsia="Arial Unicode MS"/>
                <w:lang w:val="en-GB"/>
              </w:rPr>
              <w:t xml:space="preserve">OSR-051 </w:t>
            </w:r>
          </w:p>
          <w:p w14:paraId="6BCBD968" w14:textId="77777777" w:rsidR="00DA7B71" w:rsidRPr="00BC1EF3" w:rsidRDefault="00DA7B71" w:rsidP="00DA7B71">
            <w:pPr>
              <w:pStyle w:val="TAC"/>
              <w:rPr>
                <w:lang w:val="en-GB"/>
              </w:rPr>
            </w:pPr>
            <w:r w:rsidRPr="00BC1EF3">
              <w:rPr>
                <w:rFonts w:eastAsia="Arial Unicode MS"/>
                <w:lang w:val="en-GB"/>
              </w:rPr>
              <w:t>OSR-052</w:t>
            </w:r>
          </w:p>
          <w:p w14:paraId="06605E06" w14:textId="77777777" w:rsidR="00DA7B71" w:rsidRPr="00BC1EF3" w:rsidRDefault="00DA7B71" w:rsidP="00DA7B71">
            <w:pPr>
              <w:pStyle w:val="TAC"/>
              <w:rPr>
                <w:lang w:val="en-GB"/>
              </w:rPr>
            </w:pPr>
            <w:r w:rsidRPr="00BC1EF3">
              <w:rPr>
                <w:rFonts w:eastAsia="Arial Unicode MS"/>
                <w:lang w:val="en-GB"/>
              </w:rPr>
              <w:t>SER-026</w:t>
            </w:r>
          </w:p>
        </w:tc>
        <w:tc>
          <w:tcPr>
            <w:tcW w:w="2022" w:type="dxa"/>
          </w:tcPr>
          <w:p w14:paraId="3A03CDBE" w14:textId="77777777" w:rsidR="00DA7B71" w:rsidRPr="009B13EC" w:rsidRDefault="00DA7B71" w:rsidP="00DA7B71">
            <w:pPr>
              <w:pStyle w:val="TAL"/>
              <w:rPr>
                <w:rFonts w:eastAsia="Arial Unicode MS"/>
                <w:lang w:val="en-GB"/>
              </w:rPr>
            </w:pPr>
          </w:p>
        </w:tc>
      </w:tr>
      <w:tr w:rsidR="00DA7B71" w:rsidRPr="00AF42AF" w14:paraId="2A5692FC" w14:textId="77777777" w:rsidTr="00DA7B71">
        <w:trPr>
          <w:jc w:val="center"/>
        </w:trPr>
        <w:tc>
          <w:tcPr>
            <w:tcW w:w="2420" w:type="dxa"/>
          </w:tcPr>
          <w:p w14:paraId="6952D339" w14:textId="77777777" w:rsidR="00DA7B71" w:rsidRPr="009B13EC" w:rsidRDefault="00DA7B71" w:rsidP="00DA7B71">
            <w:pPr>
              <w:pStyle w:val="TAC"/>
              <w:rPr>
                <w:b/>
                <w:lang w:val="en-GB"/>
              </w:rPr>
            </w:pPr>
            <w:r w:rsidRPr="009B13EC">
              <w:rPr>
                <w:b/>
                <w:lang w:val="en-GB"/>
              </w:rPr>
              <w:t>Network Service Exposure /Service execution and triggering</w:t>
            </w:r>
          </w:p>
          <w:p w14:paraId="297E2001" w14:textId="77777777" w:rsidR="00DA7B71" w:rsidRPr="009B13EC" w:rsidRDefault="00DA7B71" w:rsidP="00DA7B71">
            <w:pPr>
              <w:pStyle w:val="TAC"/>
              <w:rPr>
                <w:rFonts w:eastAsia="Arial Unicode MS"/>
                <w:lang w:val="en-GB"/>
              </w:rPr>
            </w:pPr>
            <w:r w:rsidRPr="009B13EC">
              <w:rPr>
                <w:b/>
                <w:lang w:val="en-GB"/>
              </w:rPr>
              <w:t>(NSSE)</w:t>
            </w:r>
          </w:p>
        </w:tc>
        <w:tc>
          <w:tcPr>
            <w:tcW w:w="3878" w:type="dxa"/>
          </w:tcPr>
          <w:p w14:paraId="669E883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14:paraId="6ADCE5F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14:paraId="376E5CB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14:paraId="1FE6BBC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14:paraId="71BFAEF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14:paraId="61A73CF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14:paraId="67DB0C2C" w14:textId="77777777" w:rsidR="00DA7B71" w:rsidRPr="00BC1EF3" w:rsidRDefault="00DA7B71" w:rsidP="00DA7B71">
            <w:pPr>
              <w:pStyle w:val="TAC"/>
              <w:rPr>
                <w:lang w:val="en-GB"/>
              </w:rPr>
            </w:pPr>
            <w:r w:rsidRPr="00BC1EF3">
              <w:rPr>
                <w:rFonts w:eastAsia="Arial Unicode MS"/>
                <w:lang w:val="en-GB"/>
              </w:rPr>
              <w:t xml:space="preserve">OSR-006 </w:t>
            </w:r>
          </w:p>
          <w:p w14:paraId="596EED84" w14:textId="77777777" w:rsidR="00DA7B71" w:rsidRPr="00BC1EF3" w:rsidRDefault="00DA7B71" w:rsidP="00DA7B71">
            <w:pPr>
              <w:pStyle w:val="TAC"/>
              <w:rPr>
                <w:lang w:val="en-GB"/>
              </w:rPr>
            </w:pPr>
            <w:r w:rsidRPr="00BC1EF3">
              <w:rPr>
                <w:rFonts w:eastAsia="Arial Unicode MS"/>
                <w:lang w:val="en-GB"/>
              </w:rPr>
              <w:t xml:space="preserve">OSR-011 </w:t>
            </w:r>
          </w:p>
          <w:p w14:paraId="0F9AD29F" w14:textId="77777777" w:rsidR="00DA7B71" w:rsidRPr="00BC1EF3" w:rsidRDefault="00DA7B71" w:rsidP="00DA7B71">
            <w:pPr>
              <w:pStyle w:val="TAC"/>
              <w:rPr>
                <w:lang w:val="en-GB"/>
              </w:rPr>
            </w:pPr>
            <w:r w:rsidRPr="00BC1EF3">
              <w:rPr>
                <w:rFonts w:eastAsia="Arial Unicode MS"/>
                <w:lang w:val="en-GB"/>
              </w:rPr>
              <w:t xml:space="preserve">OSR-027 </w:t>
            </w:r>
          </w:p>
          <w:p w14:paraId="418EE64B" w14:textId="77777777" w:rsidR="00DA7B71" w:rsidRPr="00BC1EF3" w:rsidRDefault="00DA7B71" w:rsidP="00DA7B71">
            <w:pPr>
              <w:pStyle w:val="TAC"/>
              <w:rPr>
                <w:lang w:val="en-GB"/>
              </w:rPr>
            </w:pPr>
            <w:r w:rsidRPr="00BC1EF3">
              <w:rPr>
                <w:rFonts w:eastAsia="Arial Unicode MS"/>
                <w:lang w:val="en-GB"/>
              </w:rPr>
              <w:t xml:space="preserve">OSR-037 </w:t>
            </w:r>
          </w:p>
          <w:p w14:paraId="22259E7E" w14:textId="77777777" w:rsidR="00DA7B71" w:rsidRPr="00BC1EF3" w:rsidRDefault="00DA7B71" w:rsidP="00DA7B71">
            <w:pPr>
              <w:pStyle w:val="TAC"/>
              <w:rPr>
                <w:lang w:val="en-GB"/>
              </w:rPr>
            </w:pPr>
            <w:r w:rsidRPr="00BC1EF3">
              <w:rPr>
                <w:rFonts w:eastAsia="Arial Unicode MS"/>
                <w:lang w:val="en-GB"/>
              </w:rPr>
              <w:t xml:space="preserve">OSR-054 </w:t>
            </w:r>
          </w:p>
          <w:p w14:paraId="183E1A0C" w14:textId="77777777" w:rsidR="00DA7B71" w:rsidRPr="00BC1EF3" w:rsidRDefault="00DA7B71" w:rsidP="00DA7B71">
            <w:pPr>
              <w:pStyle w:val="TAC"/>
              <w:rPr>
                <w:lang w:val="en-GB"/>
              </w:rPr>
            </w:pPr>
            <w:r w:rsidRPr="00BC1EF3">
              <w:rPr>
                <w:rFonts w:eastAsia="Arial Unicode MS"/>
                <w:lang w:val="en-GB"/>
              </w:rPr>
              <w:t xml:space="preserve">OSR-055 </w:t>
            </w:r>
          </w:p>
          <w:p w14:paraId="217A02C5" w14:textId="77777777" w:rsidR="00DA7B71" w:rsidRPr="00BC1EF3" w:rsidRDefault="00DA7B71" w:rsidP="00DA7B71">
            <w:pPr>
              <w:pStyle w:val="TAC"/>
              <w:rPr>
                <w:lang w:val="en-GB"/>
              </w:rPr>
            </w:pPr>
            <w:r w:rsidRPr="00BC1EF3">
              <w:rPr>
                <w:rFonts w:eastAsia="Arial Unicode MS"/>
                <w:lang w:val="en-GB"/>
              </w:rPr>
              <w:t>OSR-056</w:t>
            </w:r>
          </w:p>
          <w:p w14:paraId="60C9132F" w14:textId="77777777" w:rsidR="00DA7B71" w:rsidRPr="00BC1EF3" w:rsidRDefault="00DA7B71" w:rsidP="00DA7B71">
            <w:pPr>
              <w:pStyle w:val="TAC"/>
              <w:rPr>
                <w:lang w:val="en-GB"/>
              </w:rPr>
            </w:pPr>
            <w:r w:rsidRPr="00BC1EF3">
              <w:rPr>
                <w:rFonts w:eastAsia="Arial Unicode MS"/>
                <w:lang w:val="en-GB"/>
              </w:rPr>
              <w:t xml:space="preserve">MGR-017 </w:t>
            </w:r>
          </w:p>
          <w:p w14:paraId="1CF1E731" w14:textId="77777777" w:rsidR="00DA7B71" w:rsidRPr="00BC1EF3" w:rsidRDefault="00DA7B71" w:rsidP="00DA7B71">
            <w:pPr>
              <w:pStyle w:val="TAC"/>
              <w:rPr>
                <w:lang w:val="en-GB"/>
              </w:rPr>
            </w:pPr>
            <w:r w:rsidRPr="00BC1EF3">
              <w:rPr>
                <w:rFonts w:eastAsia="Arial Unicode MS"/>
                <w:lang w:val="en-GB"/>
              </w:rPr>
              <w:t>MGR-018</w:t>
            </w:r>
          </w:p>
          <w:p w14:paraId="073EF29C" w14:textId="77777777" w:rsidR="00DA7B71" w:rsidRPr="00BC1EF3" w:rsidRDefault="00DA7B71" w:rsidP="00DA7B71">
            <w:pPr>
              <w:pStyle w:val="TAC"/>
              <w:rPr>
                <w:lang w:val="en-GB"/>
              </w:rPr>
            </w:pPr>
            <w:r w:rsidRPr="00BC1EF3">
              <w:rPr>
                <w:rFonts w:eastAsia="Arial Unicode MS"/>
                <w:lang w:val="en-GB"/>
              </w:rPr>
              <w:t xml:space="preserve">OPR-004 </w:t>
            </w:r>
          </w:p>
          <w:p w14:paraId="14EDF9CE" w14:textId="77777777" w:rsidR="00DA7B71" w:rsidRPr="00BC1EF3" w:rsidRDefault="00DA7B71" w:rsidP="00DA7B71">
            <w:pPr>
              <w:pStyle w:val="TAC"/>
              <w:rPr>
                <w:lang w:val="en-GB"/>
              </w:rPr>
            </w:pPr>
            <w:r w:rsidRPr="00BC1EF3">
              <w:rPr>
                <w:rFonts w:eastAsia="Arial Unicode MS"/>
                <w:lang w:val="en-GB"/>
              </w:rPr>
              <w:t xml:space="preserve">OPR-005 </w:t>
            </w:r>
          </w:p>
          <w:p w14:paraId="089510FB" w14:textId="77777777" w:rsidR="00DA7B71" w:rsidRPr="00BC1EF3" w:rsidRDefault="00DA7B71" w:rsidP="00DA7B71">
            <w:pPr>
              <w:pStyle w:val="TAC"/>
              <w:rPr>
                <w:lang w:val="en-GB"/>
              </w:rPr>
            </w:pPr>
            <w:r w:rsidRPr="00BC1EF3">
              <w:rPr>
                <w:rFonts w:eastAsia="Arial Unicode MS"/>
                <w:lang w:val="en-GB"/>
              </w:rPr>
              <w:t>OPR-006</w:t>
            </w:r>
          </w:p>
        </w:tc>
        <w:tc>
          <w:tcPr>
            <w:tcW w:w="2022" w:type="dxa"/>
          </w:tcPr>
          <w:p w14:paraId="59B9290D"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2F68B695" w14:textId="77777777" w:rsidR="00DA7B71" w:rsidRPr="009B13EC" w:rsidRDefault="00DA7B71" w:rsidP="00DA7B71">
            <w:pPr>
              <w:pStyle w:val="TAL"/>
              <w:rPr>
                <w:rFonts w:eastAsia="Arial Unicode MS"/>
                <w:lang w:val="en-GB"/>
              </w:rPr>
            </w:pPr>
            <w:r w:rsidRPr="009B13EC">
              <w:rPr>
                <w:rFonts w:eastAsia="Arial Unicode MS"/>
                <w:lang w:val="en-GB"/>
              </w:rPr>
              <w:t>CMDH for OSR-027</w:t>
            </w:r>
          </w:p>
          <w:p w14:paraId="5F314A51" w14:textId="77777777" w:rsidR="00DA7B71" w:rsidRPr="009B13EC" w:rsidRDefault="00DA7B71" w:rsidP="00DA7B71">
            <w:pPr>
              <w:pStyle w:val="TAL"/>
              <w:rPr>
                <w:rFonts w:eastAsia="Arial Unicode MS"/>
                <w:lang w:val="en-GB"/>
              </w:rPr>
            </w:pPr>
            <w:r w:rsidRPr="009B13EC">
              <w:rPr>
                <w:rFonts w:eastAsia="Arial Unicode MS"/>
                <w:lang w:val="en-GB"/>
              </w:rPr>
              <w:t>GMG for OSR-006,</w:t>
            </w:r>
          </w:p>
          <w:p w14:paraId="00FCFD9D" w14:textId="77777777" w:rsidR="00DA7B71" w:rsidRPr="009B13EC" w:rsidRDefault="00DA7B71" w:rsidP="00DA7B71">
            <w:pPr>
              <w:pStyle w:val="TAL"/>
              <w:rPr>
                <w:rFonts w:eastAsia="Arial Unicode MS"/>
                <w:lang w:val="en-GB"/>
              </w:rPr>
            </w:pPr>
            <w:r w:rsidRPr="009B13EC">
              <w:rPr>
                <w:rFonts w:eastAsia="Arial Unicode MS"/>
                <w:lang w:val="en-GB"/>
              </w:rPr>
              <w:t>OSR-037</w:t>
            </w:r>
          </w:p>
          <w:p w14:paraId="049A3100" w14:textId="77777777" w:rsidR="00DA7B71" w:rsidRPr="009B13EC" w:rsidRDefault="00DA7B71" w:rsidP="00DA7B71">
            <w:pPr>
              <w:pStyle w:val="TAL"/>
              <w:rPr>
                <w:rFonts w:eastAsia="Arial Unicode MS"/>
                <w:lang w:val="en-GB"/>
              </w:rPr>
            </w:pPr>
            <w:r w:rsidRPr="009B13EC">
              <w:rPr>
                <w:rFonts w:eastAsia="Arial Unicode MS"/>
                <w:lang w:val="en-GB"/>
              </w:rPr>
              <w:t>LOC for OSR-006</w:t>
            </w:r>
          </w:p>
        </w:tc>
      </w:tr>
      <w:tr w:rsidR="00DA7B71" w:rsidRPr="00AF42AF" w14:paraId="310474C7" w14:textId="77777777" w:rsidTr="00DA7B71">
        <w:trPr>
          <w:jc w:val="center"/>
        </w:trPr>
        <w:tc>
          <w:tcPr>
            <w:tcW w:w="2420" w:type="dxa"/>
          </w:tcPr>
          <w:p w14:paraId="5651A58B" w14:textId="77777777" w:rsidR="00DA7B71" w:rsidRPr="009B13EC" w:rsidRDefault="00DA7B71" w:rsidP="00DA7B71">
            <w:pPr>
              <w:pStyle w:val="TAC"/>
              <w:keepNext w:val="0"/>
              <w:keepLines w:val="0"/>
              <w:rPr>
                <w:rFonts w:eastAsia="Malgun Gothic"/>
                <w:b/>
                <w:lang w:val="en-GB"/>
              </w:rPr>
            </w:pPr>
            <w:r w:rsidRPr="009B13EC">
              <w:rPr>
                <w:rFonts w:eastAsia="Malgun Gothic"/>
                <w:b/>
                <w:lang w:val="en-GB"/>
              </w:rPr>
              <w:t>Registration (REG)</w:t>
            </w:r>
          </w:p>
        </w:tc>
        <w:tc>
          <w:tcPr>
            <w:tcW w:w="3878" w:type="dxa"/>
          </w:tcPr>
          <w:p w14:paraId="1548B7CD"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14:paraId="21BFFDA7"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14:paraId="5D72C2C3"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14:paraId="16A69D8A"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14:paraId="10F683CA" w14:textId="77777777" w:rsidR="00DA7B71" w:rsidRPr="00BC1EF3" w:rsidRDefault="00DA7B71" w:rsidP="00DA7B71">
            <w:pPr>
              <w:pStyle w:val="TAC"/>
              <w:rPr>
                <w:lang w:val="en-GB"/>
              </w:rPr>
            </w:pPr>
            <w:r w:rsidRPr="00BC1EF3">
              <w:rPr>
                <w:lang w:val="en-GB"/>
              </w:rPr>
              <w:t>MGR-010</w:t>
            </w:r>
          </w:p>
        </w:tc>
        <w:tc>
          <w:tcPr>
            <w:tcW w:w="2022" w:type="dxa"/>
          </w:tcPr>
          <w:p w14:paraId="5C2A88E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Overlaps w/:</w:t>
            </w:r>
          </w:p>
          <w:p w14:paraId="66D2689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SEC</w:t>
            </w:r>
          </w:p>
        </w:tc>
      </w:tr>
      <w:tr w:rsidR="00DA7B71" w:rsidRPr="00AF42AF" w14:paraId="7095CA9D" w14:textId="77777777" w:rsidTr="00DA7B71">
        <w:trPr>
          <w:jc w:val="center"/>
        </w:trPr>
        <w:tc>
          <w:tcPr>
            <w:tcW w:w="2420" w:type="dxa"/>
          </w:tcPr>
          <w:p w14:paraId="1300C80B" w14:textId="77777777" w:rsidR="00DA7B71" w:rsidRPr="009B13EC" w:rsidRDefault="00DA7B71" w:rsidP="00DA7B71">
            <w:pPr>
              <w:pStyle w:val="TAC"/>
              <w:rPr>
                <w:b/>
                <w:lang w:val="en-GB"/>
              </w:rPr>
            </w:pPr>
            <w:r w:rsidRPr="009B13EC">
              <w:rPr>
                <w:b/>
                <w:lang w:val="en-GB"/>
              </w:rPr>
              <w:lastRenderedPageBreak/>
              <w:t>Security (SEC)</w:t>
            </w:r>
          </w:p>
        </w:tc>
        <w:tc>
          <w:tcPr>
            <w:tcW w:w="3878" w:type="dxa"/>
          </w:tcPr>
          <w:p w14:paraId="200707F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14:paraId="48CA656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14:paraId="17A0065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14:paraId="71210C9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14:paraId="1BED629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14:paraId="7CEBEB0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14:paraId="01A48A3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14:paraId="20583B9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14:paraId="73F2421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14:paraId="2FDDF02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14:paraId="7052627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14:paraId="2398D48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14:paraId="391D788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14:paraId="3AA5FC88" w14:textId="77777777" w:rsidR="00DA7B71" w:rsidRPr="00BC1EF3" w:rsidRDefault="00DA7B71" w:rsidP="00DA7B71">
            <w:pPr>
              <w:pStyle w:val="TAC"/>
              <w:rPr>
                <w:lang w:val="en-GB"/>
              </w:rPr>
            </w:pPr>
            <w:r w:rsidRPr="00BC1EF3">
              <w:rPr>
                <w:rFonts w:eastAsia="Arial Unicode MS"/>
                <w:lang w:val="en-GB"/>
              </w:rPr>
              <w:t>SER-001</w:t>
            </w:r>
          </w:p>
          <w:p w14:paraId="0CD5C24E" w14:textId="77777777" w:rsidR="00DA7B71" w:rsidRPr="00BC1EF3" w:rsidRDefault="00DA7B71" w:rsidP="00DA7B71">
            <w:pPr>
              <w:pStyle w:val="TAC"/>
              <w:rPr>
                <w:lang w:val="en-GB"/>
              </w:rPr>
            </w:pPr>
            <w:r w:rsidRPr="00BC1EF3">
              <w:rPr>
                <w:rFonts w:eastAsia="Arial Unicode MS"/>
                <w:lang w:val="en-GB"/>
              </w:rPr>
              <w:t xml:space="preserve">SER-002 </w:t>
            </w:r>
          </w:p>
          <w:p w14:paraId="7F8BD617" w14:textId="77777777" w:rsidR="00DA7B71" w:rsidRPr="00BC1EF3" w:rsidRDefault="00DA7B71" w:rsidP="00DA7B71">
            <w:pPr>
              <w:pStyle w:val="TAC"/>
              <w:rPr>
                <w:lang w:val="en-GB"/>
              </w:rPr>
            </w:pPr>
            <w:r w:rsidRPr="00BC1EF3">
              <w:rPr>
                <w:rFonts w:eastAsia="Arial Unicode MS"/>
                <w:lang w:val="en-GB"/>
              </w:rPr>
              <w:t>SER-003</w:t>
            </w:r>
          </w:p>
          <w:p w14:paraId="32A1338E" w14:textId="77777777" w:rsidR="00DA7B71" w:rsidRPr="00BC1EF3" w:rsidRDefault="00DA7B71" w:rsidP="00DA7B71">
            <w:pPr>
              <w:pStyle w:val="TAC"/>
              <w:rPr>
                <w:lang w:val="en-GB"/>
              </w:rPr>
            </w:pPr>
            <w:r w:rsidRPr="00BC1EF3">
              <w:rPr>
                <w:rFonts w:eastAsia="Arial Unicode MS"/>
                <w:lang w:val="en-GB"/>
              </w:rPr>
              <w:t xml:space="preserve">SER-004 </w:t>
            </w:r>
          </w:p>
          <w:p w14:paraId="6D43AA85" w14:textId="77777777" w:rsidR="00DA7B71" w:rsidRPr="00BC1EF3" w:rsidRDefault="00DA7B71" w:rsidP="00DA7B71">
            <w:pPr>
              <w:pStyle w:val="TAC"/>
              <w:rPr>
                <w:lang w:val="en-GB"/>
              </w:rPr>
            </w:pPr>
            <w:r w:rsidRPr="00BC1EF3">
              <w:rPr>
                <w:rFonts w:eastAsia="Arial Unicode MS"/>
                <w:lang w:val="en-GB"/>
              </w:rPr>
              <w:t>SER-005</w:t>
            </w:r>
          </w:p>
          <w:p w14:paraId="57F1ABA6" w14:textId="77777777" w:rsidR="00DA7B71" w:rsidRPr="00BC1EF3" w:rsidRDefault="00DA7B71" w:rsidP="00DA7B71">
            <w:pPr>
              <w:pStyle w:val="TAC"/>
              <w:rPr>
                <w:lang w:val="en-GB"/>
              </w:rPr>
            </w:pPr>
            <w:r w:rsidRPr="00BC1EF3">
              <w:rPr>
                <w:rFonts w:eastAsia="Arial Unicode MS"/>
                <w:lang w:val="en-GB"/>
              </w:rPr>
              <w:t>SER-006</w:t>
            </w:r>
          </w:p>
          <w:p w14:paraId="6D52D88B" w14:textId="77777777" w:rsidR="00DA7B71" w:rsidRPr="00BC1EF3" w:rsidRDefault="00DA7B71" w:rsidP="00DA7B71">
            <w:pPr>
              <w:pStyle w:val="TAC"/>
              <w:rPr>
                <w:lang w:val="en-GB"/>
              </w:rPr>
            </w:pPr>
            <w:r w:rsidRPr="00BC1EF3">
              <w:rPr>
                <w:rFonts w:eastAsia="Arial Unicode MS"/>
                <w:lang w:val="en-GB"/>
              </w:rPr>
              <w:t>SER-007</w:t>
            </w:r>
          </w:p>
          <w:p w14:paraId="1E4A3326" w14:textId="77777777" w:rsidR="00DA7B71" w:rsidRPr="00BC1EF3" w:rsidRDefault="00DA7B71" w:rsidP="00DA7B71">
            <w:pPr>
              <w:pStyle w:val="TAC"/>
              <w:rPr>
                <w:lang w:val="en-GB"/>
              </w:rPr>
            </w:pPr>
            <w:r w:rsidRPr="00BC1EF3">
              <w:rPr>
                <w:rFonts w:eastAsia="Arial Unicode MS"/>
                <w:lang w:val="en-GB"/>
              </w:rPr>
              <w:t>SER-008</w:t>
            </w:r>
          </w:p>
          <w:p w14:paraId="1F990CF4" w14:textId="77777777" w:rsidR="00DA7B71" w:rsidRPr="00BC1EF3" w:rsidRDefault="00DA7B71" w:rsidP="00DA7B71">
            <w:pPr>
              <w:pStyle w:val="TAC"/>
              <w:rPr>
                <w:lang w:val="en-GB"/>
              </w:rPr>
            </w:pPr>
            <w:r w:rsidRPr="00BC1EF3">
              <w:rPr>
                <w:rFonts w:eastAsia="Arial Unicode MS"/>
                <w:lang w:val="en-GB"/>
              </w:rPr>
              <w:t>SER-009</w:t>
            </w:r>
          </w:p>
          <w:p w14:paraId="4D929F71" w14:textId="77777777" w:rsidR="00DA7B71" w:rsidRPr="00BC1EF3" w:rsidRDefault="00DA7B71" w:rsidP="00DA7B71">
            <w:pPr>
              <w:pStyle w:val="TAC"/>
              <w:rPr>
                <w:lang w:val="en-GB"/>
              </w:rPr>
            </w:pPr>
            <w:r w:rsidRPr="00BC1EF3">
              <w:rPr>
                <w:rFonts w:eastAsia="Arial Unicode MS"/>
                <w:lang w:val="en-GB"/>
              </w:rPr>
              <w:t xml:space="preserve">SER-010 </w:t>
            </w:r>
          </w:p>
          <w:p w14:paraId="0CFB91BD" w14:textId="77777777" w:rsidR="00DA7B71" w:rsidRPr="00BC1EF3" w:rsidRDefault="00DA7B71" w:rsidP="00DA7B71">
            <w:pPr>
              <w:pStyle w:val="TAC"/>
              <w:rPr>
                <w:lang w:val="en-GB"/>
              </w:rPr>
            </w:pPr>
            <w:r w:rsidRPr="00BC1EF3">
              <w:rPr>
                <w:rFonts w:eastAsia="Arial Unicode MS"/>
                <w:lang w:val="en-GB"/>
              </w:rPr>
              <w:t>SER-011</w:t>
            </w:r>
          </w:p>
          <w:p w14:paraId="2A12B16A" w14:textId="77777777" w:rsidR="00DA7B71" w:rsidRPr="00BC1EF3" w:rsidRDefault="00DA7B71" w:rsidP="00DA7B71">
            <w:pPr>
              <w:pStyle w:val="TAC"/>
              <w:rPr>
                <w:lang w:val="en-GB"/>
              </w:rPr>
            </w:pPr>
            <w:r w:rsidRPr="00BC1EF3">
              <w:rPr>
                <w:rFonts w:eastAsia="Arial Unicode MS"/>
                <w:lang w:val="en-GB"/>
              </w:rPr>
              <w:t>SER-012</w:t>
            </w:r>
          </w:p>
          <w:p w14:paraId="2A2CFA5D" w14:textId="77777777" w:rsidR="00DA7B71" w:rsidRPr="00BC1EF3" w:rsidRDefault="00DA7B71" w:rsidP="00DA7B71">
            <w:pPr>
              <w:pStyle w:val="TAC"/>
              <w:rPr>
                <w:lang w:val="en-GB"/>
              </w:rPr>
            </w:pPr>
            <w:r w:rsidRPr="00BC1EF3">
              <w:rPr>
                <w:rFonts w:eastAsia="Arial Unicode MS"/>
                <w:lang w:val="en-GB"/>
              </w:rPr>
              <w:t>SER-013</w:t>
            </w:r>
          </w:p>
          <w:p w14:paraId="1A8D86DF" w14:textId="77777777" w:rsidR="00DA7B71" w:rsidRPr="00BC1EF3" w:rsidRDefault="00DA7B71" w:rsidP="00DA7B71">
            <w:pPr>
              <w:pStyle w:val="TAC"/>
              <w:rPr>
                <w:lang w:val="en-GB"/>
              </w:rPr>
            </w:pPr>
            <w:r w:rsidRPr="00BC1EF3">
              <w:rPr>
                <w:rFonts w:eastAsia="Arial Unicode MS"/>
                <w:lang w:val="en-GB"/>
              </w:rPr>
              <w:t>SER-016</w:t>
            </w:r>
          </w:p>
          <w:p w14:paraId="427BDE9F" w14:textId="77777777" w:rsidR="00DA7B71" w:rsidRPr="00BC1EF3" w:rsidRDefault="00DA7B71" w:rsidP="00DA7B71">
            <w:pPr>
              <w:pStyle w:val="TAC"/>
              <w:rPr>
                <w:lang w:val="en-GB"/>
              </w:rPr>
            </w:pPr>
            <w:r w:rsidRPr="00BC1EF3">
              <w:rPr>
                <w:rFonts w:eastAsia="Arial Unicode MS"/>
                <w:lang w:val="en-GB"/>
              </w:rPr>
              <w:t>SER-017</w:t>
            </w:r>
          </w:p>
          <w:p w14:paraId="251849C9" w14:textId="77777777" w:rsidR="00DA7B71" w:rsidRPr="00BC1EF3" w:rsidRDefault="00DA7B71" w:rsidP="00DA7B71">
            <w:pPr>
              <w:pStyle w:val="TAC"/>
              <w:rPr>
                <w:lang w:val="en-GB"/>
              </w:rPr>
            </w:pPr>
            <w:r w:rsidRPr="00BC1EF3">
              <w:rPr>
                <w:rFonts w:eastAsia="Arial Unicode MS"/>
                <w:lang w:val="en-GB"/>
              </w:rPr>
              <w:t>SER-018</w:t>
            </w:r>
          </w:p>
          <w:p w14:paraId="2FD37D8F" w14:textId="77777777" w:rsidR="00DA7B71" w:rsidRPr="00BC1EF3" w:rsidRDefault="00DA7B71" w:rsidP="00DA7B71">
            <w:pPr>
              <w:pStyle w:val="TAC"/>
              <w:rPr>
                <w:lang w:val="en-GB"/>
              </w:rPr>
            </w:pPr>
            <w:r w:rsidRPr="00BC1EF3">
              <w:rPr>
                <w:rFonts w:eastAsia="Arial Unicode MS"/>
                <w:lang w:val="en-GB"/>
              </w:rPr>
              <w:t>SER-019</w:t>
            </w:r>
          </w:p>
          <w:p w14:paraId="5F84B31C" w14:textId="77777777" w:rsidR="00DA7B71" w:rsidRPr="00BC1EF3" w:rsidRDefault="00DA7B71" w:rsidP="00DA7B71">
            <w:pPr>
              <w:pStyle w:val="TAC"/>
              <w:rPr>
                <w:lang w:val="en-GB"/>
              </w:rPr>
            </w:pPr>
            <w:r w:rsidRPr="00BC1EF3">
              <w:rPr>
                <w:rFonts w:eastAsia="Arial Unicode MS"/>
                <w:lang w:val="en-GB"/>
              </w:rPr>
              <w:t xml:space="preserve">SER-020 </w:t>
            </w:r>
          </w:p>
          <w:p w14:paraId="00D8230D" w14:textId="77777777" w:rsidR="00DA7B71" w:rsidRPr="00BC1EF3" w:rsidRDefault="00DA7B71" w:rsidP="00DA7B71">
            <w:pPr>
              <w:pStyle w:val="TAC"/>
              <w:rPr>
                <w:lang w:val="en-GB"/>
              </w:rPr>
            </w:pPr>
            <w:r w:rsidRPr="00BC1EF3">
              <w:rPr>
                <w:rFonts w:eastAsia="Arial Unicode MS"/>
                <w:lang w:val="en-GB"/>
              </w:rPr>
              <w:t xml:space="preserve">SER-021 </w:t>
            </w:r>
          </w:p>
          <w:p w14:paraId="7EC55015" w14:textId="77777777" w:rsidR="00DA7B71" w:rsidRPr="00BC1EF3" w:rsidRDefault="00DA7B71" w:rsidP="00DA7B71">
            <w:pPr>
              <w:pStyle w:val="TAC"/>
              <w:rPr>
                <w:lang w:val="en-GB"/>
              </w:rPr>
            </w:pPr>
            <w:r w:rsidRPr="00BC1EF3">
              <w:rPr>
                <w:rFonts w:eastAsia="Arial Unicode MS"/>
                <w:lang w:val="en-GB"/>
              </w:rPr>
              <w:t>SER-022</w:t>
            </w:r>
          </w:p>
          <w:p w14:paraId="729E35D4" w14:textId="77777777" w:rsidR="00DA7B71" w:rsidRPr="00BC1EF3" w:rsidRDefault="00DA7B71" w:rsidP="00DA7B71">
            <w:pPr>
              <w:pStyle w:val="TAC"/>
              <w:rPr>
                <w:lang w:val="en-GB"/>
              </w:rPr>
            </w:pPr>
            <w:r w:rsidRPr="00BC1EF3">
              <w:rPr>
                <w:rFonts w:eastAsia="Arial Unicode MS"/>
                <w:lang w:val="en-GB"/>
              </w:rPr>
              <w:t>SER-023</w:t>
            </w:r>
          </w:p>
          <w:p w14:paraId="3A8409AA" w14:textId="77777777" w:rsidR="00DA7B71" w:rsidRPr="00BC1EF3" w:rsidRDefault="00DA7B71" w:rsidP="00DA7B71">
            <w:pPr>
              <w:pStyle w:val="TAC"/>
              <w:rPr>
                <w:lang w:val="en-GB"/>
              </w:rPr>
            </w:pPr>
            <w:r w:rsidRPr="00BC1EF3">
              <w:rPr>
                <w:rFonts w:eastAsia="Arial Unicode MS"/>
                <w:lang w:val="en-GB"/>
              </w:rPr>
              <w:t>SER-024</w:t>
            </w:r>
          </w:p>
          <w:p w14:paraId="76739E23" w14:textId="77777777" w:rsidR="00DA7B71" w:rsidRPr="00BC1EF3" w:rsidRDefault="00DA7B71" w:rsidP="00DA7B71">
            <w:pPr>
              <w:pStyle w:val="TAC"/>
              <w:rPr>
                <w:lang w:val="en-GB"/>
              </w:rPr>
            </w:pPr>
            <w:r w:rsidRPr="00BC1EF3">
              <w:rPr>
                <w:rFonts w:eastAsia="Arial Unicode MS"/>
                <w:lang w:val="en-GB"/>
              </w:rPr>
              <w:t>SER-025</w:t>
            </w:r>
          </w:p>
          <w:p w14:paraId="4C86ADAF" w14:textId="77777777" w:rsidR="00DA7B71" w:rsidRPr="00BC1EF3" w:rsidRDefault="00DA7B71" w:rsidP="00DA7B71">
            <w:pPr>
              <w:pStyle w:val="TAC"/>
              <w:rPr>
                <w:lang w:val="en-GB"/>
              </w:rPr>
            </w:pPr>
            <w:r w:rsidRPr="00BC1EF3">
              <w:rPr>
                <w:rFonts w:eastAsia="Arial Unicode MS"/>
                <w:lang w:val="en-GB"/>
              </w:rPr>
              <w:t>MGR-010</w:t>
            </w:r>
          </w:p>
        </w:tc>
        <w:tc>
          <w:tcPr>
            <w:tcW w:w="2022" w:type="dxa"/>
          </w:tcPr>
          <w:p w14:paraId="65C1EDE9" w14:textId="77777777" w:rsidR="00DA7B71" w:rsidRPr="009B13EC" w:rsidRDefault="00DA7B71" w:rsidP="00DA7B71">
            <w:pPr>
              <w:pStyle w:val="TAL"/>
              <w:rPr>
                <w:rFonts w:eastAsia="Arial Unicode MS"/>
                <w:lang w:val="en-GB"/>
              </w:rPr>
            </w:pPr>
            <w:r w:rsidRPr="009B13EC">
              <w:rPr>
                <w:rFonts w:eastAsia="Arial Unicode MS"/>
                <w:lang w:val="en-GB"/>
              </w:rPr>
              <w:t>Overlap w/:</w:t>
            </w:r>
          </w:p>
          <w:p w14:paraId="5BD0ED97" w14:textId="77777777" w:rsidR="00DA7B71" w:rsidRPr="009B13EC" w:rsidRDefault="00DA7B71" w:rsidP="00DA7B71">
            <w:pPr>
              <w:pStyle w:val="TAL"/>
              <w:rPr>
                <w:rFonts w:eastAsia="Arial Unicode MS"/>
                <w:lang w:val="en-GB"/>
              </w:rPr>
            </w:pPr>
            <w:r w:rsidRPr="009B13EC">
              <w:rPr>
                <w:rFonts w:eastAsia="Arial Unicode MS"/>
                <w:lang w:val="en-GB"/>
              </w:rPr>
              <w:t>DMG for SER-013</w:t>
            </w:r>
          </w:p>
          <w:p w14:paraId="7937B3E9" w14:textId="77777777" w:rsidR="00DA7B71" w:rsidRPr="009B13EC" w:rsidRDefault="00DA7B71" w:rsidP="00DA7B71">
            <w:pPr>
              <w:pStyle w:val="TAL"/>
              <w:rPr>
                <w:rFonts w:eastAsia="Arial Unicode MS"/>
                <w:lang w:val="en-GB"/>
              </w:rPr>
            </w:pPr>
            <w:r w:rsidRPr="009B13EC">
              <w:rPr>
                <w:rFonts w:eastAsia="Arial Unicode MS"/>
                <w:lang w:val="en-GB"/>
              </w:rPr>
              <w:t>REG for MGR-010</w:t>
            </w:r>
          </w:p>
          <w:p w14:paraId="68FDEDB9" w14:textId="77777777" w:rsidR="00DA7B71" w:rsidRPr="009B13EC" w:rsidRDefault="00DA7B71" w:rsidP="00DA7B71">
            <w:pPr>
              <w:pStyle w:val="TAL"/>
              <w:rPr>
                <w:rFonts w:eastAsia="Arial Unicode MS"/>
                <w:lang w:val="en-GB"/>
              </w:rPr>
            </w:pPr>
            <w:r w:rsidRPr="009B13EC">
              <w:rPr>
                <w:rFonts w:eastAsia="Arial Unicode MS"/>
                <w:lang w:val="en-GB"/>
              </w:rPr>
              <w:t>SSM for SER-007</w:t>
            </w:r>
          </w:p>
        </w:tc>
      </w:tr>
      <w:tr w:rsidR="00DA7B71" w:rsidRPr="00AF42AF" w14:paraId="60AE5992" w14:textId="77777777" w:rsidTr="00DA7B71">
        <w:trPr>
          <w:jc w:val="center"/>
        </w:trPr>
        <w:tc>
          <w:tcPr>
            <w:tcW w:w="2420" w:type="dxa"/>
          </w:tcPr>
          <w:p w14:paraId="3D8AE544" w14:textId="77777777" w:rsidR="00DA7B71" w:rsidRPr="009B13EC" w:rsidRDefault="00DA7B71" w:rsidP="00DA7B71">
            <w:pPr>
              <w:pStyle w:val="TAC"/>
              <w:rPr>
                <w:b/>
                <w:lang w:val="en-GB"/>
              </w:rPr>
            </w:pPr>
            <w:r w:rsidRPr="009B13EC">
              <w:rPr>
                <w:b/>
                <w:lang w:val="en-GB"/>
              </w:rPr>
              <w:t>Service Charging and Accounting</w:t>
            </w:r>
          </w:p>
          <w:p w14:paraId="148A41D7" w14:textId="77777777" w:rsidR="00DA7B71" w:rsidRPr="009B13EC" w:rsidRDefault="00DA7B71" w:rsidP="00DA7B71">
            <w:pPr>
              <w:pStyle w:val="TAC"/>
              <w:rPr>
                <w:rFonts w:eastAsia="Malgun Gothic"/>
                <w:b/>
                <w:lang w:val="en-GB"/>
              </w:rPr>
            </w:pPr>
            <w:r w:rsidRPr="009B13EC">
              <w:rPr>
                <w:b/>
                <w:lang w:val="en-GB"/>
              </w:rPr>
              <w:t>(SCA)</w:t>
            </w:r>
          </w:p>
        </w:tc>
        <w:tc>
          <w:tcPr>
            <w:tcW w:w="3878" w:type="dxa"/>
          </w:tcPr>
          <w:p w14:paraId="170C8A4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14:paraId="5722AAD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14:paraId="68004E5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14:paraId="6ECA832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14:paraId="6A171CD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14:paraId="13B9D5F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14:paraId="5B51721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14:paraId="5E92B9A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14:paraId="3DE8A7E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14:paraId="217D8B1B"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14:paraId="684E43E7" w14:textId="77777777" w:rsidR="00DA7B71" w:rsidRPr="00BC1EF3" w:rsidRDefault="00DA7B71" w:rsidP="00DA7B71">
            <w:pPr>
              <w:pStyle w:val="TAC"/>
              <w:rPr>
                <w:lang w:val="en-GB"/>
              </w:rPr>
            </w:pPr>
            <w:r w:rsidRPr="00BC1EF3">
              <w:rPr>
                <w:rFonts w:eastAsia="Arial Unicode MS"/>
                <w:lang w:val="en-GB"/>
              </w:rPr>
              <w:t xml:space="preserve">CHG-001, </w:t>
            </w:r>
          </w:p>
          <w:p w14:paraId="1D8FDE7F" w14:textId="77777777" w:rsidR="00DA7B71" w:rsidRPr="00BC1EF3" w:rsidRDefault="00DA7B71" w:rsidP="00DA7B71">
            <w:pPr>
              <w:pStyle w:val="TAC"/>
              <w:rPr>
                <w:lang w:val="en-GB"/>
              </w:rPr>
            </w:pPr>
            <w:r w:rsidRPr="00BC1EF3">
              <w:rPr>
                <w:rFonts w:eastAsia="Arial Unicode MS"/>
                <w:lang w:val="en-GB"/>
              </w:rPr>
              <w:t xml:space="preserve">CHG-002a, </w:t>
            </w:r>
          </w:p>
          <w:p w14:paraId="33575EFE" w14:textId="77777777" w:rsidR="00DA7B71" w:rsidRPr="00BC1EF3" w:rsidRDefault="00DA7B71" w:rsidP="00DA7B71">
            <w:pPr>
              <w:pStyle w:val="TAC"/>
              <w:rPr>
                <w:lang w:val="en-GB"/>
              </w:rPr>
            </w:pPr>
            <w:r w:rsidRPr="00BC1EF3">
              <w:rPr>
                <w:rFonts w:eastAsia="Arial Unicode MS"/>
                <w:lang w:val="en-GB"/>
              </w:rPr>
              <w:t xml:space="preserve">CHG-002b, </w:t>
            </w:r>
          </w:p>
          <w:p w14:paraId="39E3FA3C" w14:textId="77777777" w:rsidR="00DA7B71" w:rsidRPr="00BC1EF3" w:rsidRDefault="00DA7B71" w:rsidP="00DA7B71">
            <w:pPr>
              <w:pStyle w:val="TAC"/>
              <w:rPr>
                <w:lang w:val="en-GB"/>
              </w:rPr>
            </w:pPr>
            <w:r w:rsidRPr="00BC1EF3">
              <w:rPr>
                <w:rFonts w:eastAsia="Arial Unicode MS"/>
                <w:lang w:val="en-GB"/>
              </w:rPr>
              <w:t xml:space="preserve">CHG-003, </w:t>
            </w:r>
          </w:p>
          <w:p w14:paraId="7A039FF8" w14:textId="77777777" w:rsidR="00DA7B71" w:rsidRPr="00BC1EF3" w:rsidRDefault="00DA7B71" w:rsidP="00DA7B71">
            <w:pPr>
              <w:pStyle w:val="TAC"/>
              <w:rPr>
                <w:lang w:val="en-GB"/>
              </w:rPr>
            </w:pPr>
            <w:r w:rsidRPr="00BC1EF3">
              <w:rPr>
                <w:rFonts w:eastAsia="Arial Unicode MS"/>
                <w:lang w:val="en-GB"/>
              </w:rPr>
              <w:t xml:space="preserve">CHG-004, </w:t>
            </w:r>
          </w:p>
          <w:p w14:paraId="781CD491" w14:textId="77777777" w:rsidR="00DA7B71" w:rsidRPr="00BC1EF3" w:rsidRDefault="00DA7B71" w:rsidP="00DA7B71">
            <w:pPr>
              <w:pStyle w:val="TAC"/>
              <w:rPr>
                <w:lang w:val="en-GB"/>
              </w:rPr>
            </w:pPr>
            <w:r w:rsidRPr="00BC1EF3">
              <w:rPr>
                <w:rFonts w:eastAsia="Arial Unicode MS"/>
                <w:lang w:val="en-GB"/>
              </w:rPr>
              <w:t>CHG-005</w:t>
            </w:r>
          </w:p>
        </w:tc>
        <w:tc>
          <w:tcPr>
            <w:tcW w:w="2022" w:type="dxa"/>
          </w:tcPr>
          <w:p w14:paraId="0513B90A" w14:textId="77777777" w:rsidR="00DA7B71" w:rsidRPr="009B13EC" w:rsidRDefault="00DA7B71" w:rsidP="00DA7B71">
            <w:pPr>
              <w:pStyle w:val="TAL"/>
              <w:rPr>
                <w:rFonts w:eastAsia="Arial Unicode MS"/>
                <w:lang w:val="en-GB"/>
              </w:rPr>
            </w:pPr>
          </w:p>
        </w:tc>
      </w:tr>
      <w:tr w:rsidR="00DA7B71" w:rsidRPr="00AF42AF" w14:paraId="18DC7C07" w14:textId="77777777" w:rsidTr="00DA7B71">
        <w:trPr>
          <w:jc w:val="center"/>
        </w:trPr>
        <w:tc>
          <w:tcPr>
            <w:tcW w:w="2420" w:type="dxa"/>
          </w:tcPr>
          <w:p w14:paraId="1BAF24EF" w14:textId="77777777" w:rsidR="00DA7B71" w:rsidRPr="009B13EC" w:rsidRDefault="00DA7B71" w:rsidP="00DA7B71">
            <w:pPr>
              <w:pStyle w:val="TAC"/>
              <w:rPr>
                <w:b/>
                <w:lang w:val="en-GB"/>
              </w:rPr>
            </w:pPr>
            <w:r w:rsidRPr="009B13EC">
              <w:rPr>
                <w:b/>
                <w:lang w:val="en-GB"/>
              </w:rPr>
              <w:t>Service Session Management</w:t>
            </w:r>
          </w:p>
          <w:p w14:paraId="2928B812" w14:textId="77777777" w:rsidR="00DA7B71" w:rsidRPr="009B13EC" w:rsidRDefault="00DA7B71" w:rsidP="00DA7B71">
            <w:pPr>
              <w:pStyle w:val="TAC"/>
              <w:rPr>
                <w:b/>
                <w:lang w:val="en-GB"/>
              </w:rPr>
            </w:pPr>
            <w:r w:rsidRPr="009B13EC">
              <w:rPr>
                <w:b/>
                <w:lang w:val="en-GB"/>
              </w:rPr>
              <w:t>(SSM)</w:t>
            </w:r>
          </w:p>
          <w:p w14:paraId="1A2A5CD0" w14:textId="77777777" w:rsidR="00DA7B71" w:rsidRPr="009B13EC" w:rsidRDefault="00DA7B71" w:rsidP="00DA7B71">
            <w:pPr>
              <w:pStyle w:val="TAC"/>
              <w:rPr>
                <w:rFonts w:eastAsia="Arial Unicode MS"/>
                <w:lang w:val="en-GB"/>
              </w:rPr>
            </w:pPr>
          </w:p>
        </w:tc>
        <w:tc>
          <w:tcPr>
            <w:tcW w:w="3878" w:type="dxa"/>
          </w:tcPr>
          <w:p w14:paraId="66375BF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14:paraId="74D0331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14:paraId="7244550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14:paraId="427E50B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14:paraId="02EA993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14:paraId="7D041FE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14:paraId="2247D93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14:paraId="3965526C" w14:textId="77777777" w:rsidR="00DA7B71" w:rsidRPr="00BC1EF3" w:rsidRDefault="00DA7B71" w:rsidP="00DA7B71">
            <w:pPr>
              <w:pStyle w:val="TAC"/>
              <w:rPr>
                <w:lang w:val="en-GB"/>
              </w:rPr>
            </w:pPr>
            <w:r w:rsidRPr="00BC1EF3">
              <w:rPr>
                <w:rFonts w:eastAsia="Arial Unicode MS"/>
                <w:lang w:val="en-GB"/>
              </w:rPr>
              <w:t xml:space="preserve">OSR-003 </w:t>
            </w:r>
          </w:p>
          <w:p w14:paraId="7F17D697" w14:textId="77777777" w:rsidR="00DA7B71" w:rsidRPr="00BC1EF3" w:rsidRDefault="00DA7B71" w:rsidP="00DA7B71">
            <w:pPr>
              <w:pStyle w:val="TAC"/>
              <w:rPr>
                <w:lang w:val="en-GB"/>
              </w:rPr>
            </w:pPr>
            <w:r w:rsidRPr="00BC1EF3">
              <w:rPr>
                <w:rFonts w:eastAsia="Arial Unicode MS"/>
                <w:lang w:val="en-GB"/>
              </w:rPr>
              <w:t>OSR-004</w:t>
            </w:r>
          </w:p>
          <w:p w14:paraId="50906B7F" w14:textId="77777777" w:rsidR="00DA7B71" w:rsidRPr="00BC1EF3" w:rsidRDefault="00DA7B71" w:rsidP="00DA7B71">
            <w:pPr>
              <w:pStyle w:val="TAC"/>
              <w:rPr>
                <w:lang w:val="en-GB"/>
              </w:rPr>
            </w:pPr>
            <w:r w:rsidRPr="00BC1EF3">
              <w:rPr>
                <w:rFonts w:eastAsia="Arial Unicode MS"/>
                <w:lang w:val="en-GB"/>
              </w:rPr>
              <w:t xml:space="preserve">OSR-009 </w:t>
            </w:r>
          </w:p>
          <w:p w14:paraId="4F78BEBA" w14:textId="77777777" w:rsidR="00DA7B71" w:rsidRPr="00BC1EF3" w:rsidRDefault="00DA7B71" w:rsidP="00DA7B71">
            <w:pPr>
              <w:pStyle w:val="TAC"/>
              <w:rPr>
                <w:lang w:val="en-GB"/>
              </w:rPr>
            </w:pPr>
            <w:r w:rsidRPr="00BC1EF3">
              <w:rPr>
                <w:rFonts w:eastAsia="Arial Unicode MS"/>
                <w:lang w:val="en-GB"/>
              </w:rPr>
              <w:t>OSR-045</w:t>
            </w:r>
          </w:p>
          <w:p w14:paraId="6639CC5F" w14:textId="77777777" w:rsidR="00DA7B71" w:rsidRPr="00BC1EF3" w:rsidRDefault="00DA7B71" w:rsidP="00DA7B71">
            <w:pPr>
              <w:pStyle w:val="TAC"/>
              <w:rPr>
                <w:lang w:val="en-GB"/>
              </w:rPr>
            </w:pPr>
            <w:r w:rsidRPr="00BC1EF3">
              <w:rPr>
                <w:rFonts w:eastAsia="Arial Unicode MS"/>
                <w:lang w:val="en-GB"/>
              </w:rPr>
              <w:t>SER-007</w:t>
            </w:r>
          </w:p>
        </w:tc>
        <w:tc>
          <w:tcPr>
            <w:tcW w:w="2022" w:type="dxa"/>
          </w:tcPr>
          <w:p w14:paraId="52623A71" w14:textId="77777777" w:rsidR="00DA7B71" w:rsidRPr="009B13EC" w:rsidRDefault="00DA7B71" w:rsidP="00DA7B71">
            <w:pPr>
              <w:pStyle w:val="TAL"/>
              <w:rPr>
                <w:rFonts w:eastAsia="Arial Unicode MS"/>
                <w:lang w:val="en-GB"/>
              </w:rPr>
            </w:pPr>
            <w:r w:rsidRPr="009B13EC">
              <w:rPr>
                <w:rFonts w:eastAsia="Arial Unicode MS"/>
                <w:lang w:val="en-GB"/>
              </w:rPr>
              <w:t>Overlap w/:</w:t>
            </w:r>
          </w:p>
          <w:p w14:paraId="1D68EA67" w14:textId="77777777" w:rsidR="00DA7B71" w:rsidRPr="009B13EC" w:rsidRDefault="00DA7B71" w:rsidP="00DA7B71">
            <w:pPr>
              <w:pStyle w:val="TAL"/>
              <w:rPr>
                <w:rFonts w:eastAsia="Arial Unicode MS"/>
                <w:lang w:val="en-GB"/>
              </w:rPr>
            </w:pPr>
            <w:r w:rsidRPr="009B13EC">
              <w:rPr>
                <w:rFonts w:eastAsia="Arial Unicode MS"/>
                <w:lang w:val="en-GB"/>
              </w:rPr>
              <w:t>CMDH and DMR for</w:t>
            </w:r>
          </w:p>
          <w:p w14:paraId="5CF533BA" w14:textId="77777777" w:rsidR="00DA7B71" w:rsidRPr="009B13EC" w:rsidRDefault="00DA7B71" w:rsidP="00DA7B71">
            <w:pPr>
              <w:pStyle w:val="TAL"/>
              <w:rPr>
                <w:rFonts w:eastAsia="Arial Unicode MS"/>
                <w:lang w:val="en-GB"/>
              </w:rPr>
            </w:pPr>
            <w:r w:rsidRPr="009B13EC">
              <w:rPr>
                <w:rFonts w:eastAsia="Arial Unicode MS"/>
                <w:lang w:val="en-GB"/>
              </w:rPr>
              <w:t xml:space="preserve">OSR-009 </w:t>
            </w:r>
          </w:p>
          <w:p w14:paraId="45CE5D42" w14:textId="77777777" w:rsidR="00DA7B71" w:rsidRPr="009B13EC" w:rsidRDefault="00DA7B71" w:rsidP="00DA7B71">
            <w:pPr>
              <w:pStyle w:val="TAL"/>
              <w:rPr>
                <w:rFonts w:eastAsia="Arial Unicode MS"/>
                <w:lang w:val="en-GB"/>
              </w:rPr>
            </w:pPr>
            <w:r w:rsidRPr="009B13EC">
              <w:rPr>
                <w:rFonts w:eastAsia="Arial Unicode MS"/>
                <w:lang w:val="en-GB"/>
              </w:rPr>
              <w:t>SEC for SER-007</w:t>
            </w:r>
          </w:p>
        </w:tc>
      </w:tr>
      <w:tr w:rsidR="00DA7B71" w:rsidRPr="00AF42AF" w14:paraId="3C1050F1" w14:textId="77777777" w:rsidTr="00DA7B71">
        <w:trPr>
          <w:jc w:val="center"/>
        </w:trPr>
        <w:tc>
          <w:tcPr>
            <w:tcW w:w="2420" w:type="dxa"/>
          </w:tcPr>
          <w:p w14:paraId="5D8EE438" w14:textId="77777777" w:rsidR="00DA7B71" w:rsidRPr="009B13EC" w:rsidRDefault="00DA7B71" w:rsidP="00DA7B71">
            <w:pPr>
              <w:pStyle w:val="TAC"/>
              <w:rPr>
                <w:b/>
                <w:lang w:val="en-GB"/>
              </w:rPr>
            </w:pPr>
            <w:r w:rsidRPr="009B13EC">
              <w:rPr>
                <w:b/>
                <w:lang w:val="en-GB"/>
              </w:rPr>
              <w:t>Subscription/Notification Support</w:t>
            </w:r>
          </w:p>
          <w:p w14:paraId="4DD623B7" w14:textId="77777777" w:rsidR="00DA7B71" w:rsidRPr="009B13EC" w:rsidRDefault="00DA7B71" w:rsidP="00DA7B71">
            <w:pPr>
              <w:pStyle w:val="TAC"/>
              <w:rPr>
                <w:rFonts w:eastAsia="Arial Unicode MS"/>
                <w:lang w:val="en-GB"/>
              </w:rPr>
            </w:pPr>
            <w:r w:rsidRPr="009B13EC">
              <w:rPr>
                <w:b/>
                <w:lang w:val="en-GB"/>
              </w:rPr>
              <w:t>(SUB)</w:t>
            </w:r>
          </w:p>
        </w:tc>
        <w:tc>
          <w:tcPr>
            <w:tcW w:w="3878" w:type="dxa"/>
          </w:tcPr>
          <w:p w14:paraId="2B25087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14:paraId="46C3513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14:paraId="4E0E9DF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14:paraId="21CEEC6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14:paraId="1A5076A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14:paraId="1BE3A2F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14:paraId="06F03C45"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14:paraId="4944E8AD" w14:textId="77777777" w:rsidR="00DA7B71" w:rsidRPr="00BC1EF3" w:rsidRDefault="00DA7B71" w:rsidP="00DA7B71">
            <w:pPr>
              <w:pStyle w:val="TAC"/>
              <w:rPr>
                <w:lang w:val="en-GB"/>
              </w:rPr>
            </w:pPr>
            <w:r w:rsidRPr="00BC1EF3">
              <w:rPr>
                <w:rFonts w:eastAsia="Arial Unicode MS"/>
                <w:lang w:val="en-GB"/>
              </w:rPr>
              <w:t xml:space="preserve">OSR-010 </w:t>
            </w:r>
          </w:p>
          <w:p w14:paraId="739F04DE" w14:textId="77777777" w:rsidR="00DA7B71" w:rsidRPr="00BC1EF3" w:rsidRDefault="00DA7B71" w:rsidP="00DA7B71">
            <w:pPr>
              <w:pStyle w:val="TAC"/>
              <w:rPr>
                <w:lang w:val="en-GB"/>
              </w:rPr>
            </w:pPr>
            <w:r w:rsidRPr="00BC1EF3">
              <w:rPr>
                <w:rFonts w:eastAsia="Arial Unicode MS"/>
                <w:lang w:val="en-GB"/>
              </w:rPr>
              <w:t xml:space="preserve">OSR-016 </w:t>
            </w:r>
          </w:p>
          <w:p w14:paraId="368AB88D" w14:textId="77777777" w:rsidR="00DA7B71" w:rsidRPr="00BC1EF3" w:rsidRDefault="00DA7B71" w:rsidP="00DA7B71">
            <w:pPr>
              <w:pStyle w:val="TAC"/>
              <w:rPr>
                <w:lang w:val="en-GB"/>
              </w:rPr>
            </w:pPr>
            <w:r w:rsidRPr="00BC1EF3">
              <w:rPr>
                <w:rFonts w:eastAsia="Arial Unicode MS"/>
                <w:lang w:val="en-GB"/>
              </w:rPr>
              <w:t>OSR-033</w:t>
            </w:r>
          </w:p>
        </w:tc>
        <w:tc>
          <w:tcPr>
            <w:tcW w:w="2022" w:type="dxa"/>
          </w:tcPr>
          <w:p w14:paraId="02D6D577"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06C7DA5A" w14:textId="77777777" w:rsidR="00DA7B71" w:rsidRPr="009B13EC" w:rsidRDefault="00DA7B71" w:rsidP="00DA7B71">
            <w:pPr>
              <w:pStyle w:val="TAL"/>
              <w:rPr>
                <w:rFonts w:eastAsia="Arial Unicode MS"/>
                <w:lang w:val="en-GB"/>
              </w:rPr>
            </w:pPr>
            <w:r w:rsidRPr="009B13EC">
              <w:rPr>
                <w:rFonts w:eastAsia="Arial Unicode MS"/>
                <w:lang w:val="en-GB"/>
              </w:rPr>
              <w:t>DMR for OSR-016</w:t>
            </w:r>
          </w:p>
        </w:tc>
      </w:tr>
    </w:tbl>
    <w:p w14:paraId="58FDF865" w14:textId="77777777" w:rsidR="00DA7B71" w:rsidRPr="00AF42AF" w:rsidRDefault="00DA7B71" w:rsidP="00DA7B71">
      <w:pPr>
        <w:rPr>
          <w:rFonts w:cs="Arial"/>
          <w:sz w:val="18"/>
          <w:szCs w:val="18"/>
        </w:rPr>
      </w:pPr>
    </w:p>
    <w:p w14:paraId="222F16DB" w14:textId="77777777" w:rsidR="00BC0067" w:rsidRDefault="00DA7B71" w:rsidP="00BC0067">
      <w:pPr>
        <w:pStyle w:val="Heading8"/>
      </w:pPr>
      <w:r w:rsidRPr="00AF42AF">
        <w:br w:type="page"/>
      </w:r>
      <w:bookmarkStart w:id="6023" w:name="_Toc428283343"/>
      <w:bookmarkStart w:id="6024" w:name="_Toc428905424"/>
      <w:bookmarkStart w:id="6025" w:name="_Toc428905870"/>
      <w:bookmarkStart w:id="6026" w:name="_Toc428906315"/>
      <w:bookmarkStart w:id="6027" w:name="_Toc429057508"/>
      <w:bookmarkStart w:id="6028" w:name="_Toc429058009"/>
      <w:bookmarkStart w:id="6029" w:name="_Toc406425464"/>
      <w:bookmarkStart w:id="6030" w:name="_Toc408583549"/>
      <w:bookmarkStart w:id="6031" w:name="_Toc408583993"/>
      <w:bookmarkStart w:id="6032" w:name="_Toc416336390"/>
      <w:bookmarkStart w:id="6033" w:name="_Toc410298761"/>
      <w:r w:rsidRPr="00AF42AF">
        <w:lastRenderedPageBreak/>
        <w:t>Annex B (informative):</w:t>
      </w:r>
      <w:r w:rsidRPr="00AF42AF">
        <w:br/>
        <w:t>oneM2M System and 3GPP MTC Release-11 Underlying Network Interworking</w:t>
      </w:r>
      <w:bookmarkEnd w:id="6023"/>
      <w:bookmarkEnd w:id="6024"/>
      <w:bookmarkEnd w:id="6025"/>
      <w:bookmarkEnd w:id="6026"/>
      <w:bookmarkEnd w:id="6027"/>
      <w:bookmarkEnd w:id="6028"/>
      <w:bookmarkEnd w:id="6029"/>
      <w:bookmarkEnd w:id="6030"/>
      <w:bookmarkEnd w:id="6031"/>
      <w:bookmarkEnd w:id="6032"/>
      <w:bookmarkEnd w:id="6033"/>
    </w:p>
    <w:p w14:paraId="038C9313" w14:textId="77777777" w:rsidR="00BC0067" w:rsidRDefault="00DA7B71" w:rsidP="00BC0067">
      <w:pPr>
        <w:pStyle w:val="Heading1"/>
      </w:pPr>
      <w:bookmarkStart w:id="6034" w:name="_Toc428283344"/>
      <w:bookmarkStart w:id="6035" w:name="_Toc428905425"/>
      <w:bookmarkStart w:id="6036" w:name="_Toc428905871"/>
      <w:bookmarkStart w:id="6037" w:name="_Toc428906316"/>
      <w:bookmarkStart w:id="6038" w:name="_Toc429057509"/>
      <w:bookmarkStart w:id="6039" w:name="_Toc429058010"/>
      <w:bookmarkStart w:id="6040" w:name="_Toc436520064"/>
      <w:bookmarkStart w:id="6041" w:name="_Toc406425465"/>
      <w:bookmarkStart w:id="6042" w:name="_Toc408583550"/>
      <w:bookmarkStart w:id="6043" w:name="_Toc408583994"/>
      <w:bookmarkStart w:id="6044" w:name="_Toc416336391"/>
      <w:bookmarkStart w:id="6045" w:name="_Toc410298762"/>
      <w:bookmarkStart w:id="6046" w:name="_Toc452019988"/>
      <w:r w:rsidRPr="00AF42AF">
        <w:t>B.1</w:t>
      </w:r>
      <w:r w:rsidRPr="00AF42AF">
        <w:tab/>
        <w:t>3GPP MTC Release-11 Underlying Network Introduction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42F2E644" w14:textId="77777777" w:rsidR="00DA7B71" w:rsidRPr="00AF42AF" w:rsidRDefault="00DA7B71" w:rsidP="00DA7B71">
      <w:r w:rsidRPr="00AF42AF">
        <w:t>In order to provide end-to-end M2M services, interworking between oneM2M System and the 3GPP Underlying Network is required. This entails the following aspects:</w:t>
      </w:r>
    </w:p>
    <w:p w14:paraId="7B78988A" w14:textId="77777777" w:rsidR="00DA7B71" w:rsidRPr="00AF42AF" w:rsidRDefault="00DA7B71" w:rsidP="00DA7B71">
      <w:pPr>
        <w:pStyle w:val="B1"/>
      </w:pPr>
      <w:r w:rsidRPr="00AF42AF">
        <w:t>Connectivity establishment between the IN-CSE and the CSE at the M2M/MTC device/Gateway in the 3GPP Underlying Network for the following two cases:</w:t>
      </w:r>
    </w:p>
    <w:p w14:paraId="5C80DE2B" w14:textId="77777777" w:rsidR="00DA7B71" w:rsidRPr="00AF42AF" w:rsidRDefault="00DA7B71" w:rsidP="00DA7B71">
      <w:pPr>
        <w:pStyle w:val="B1"/>
      </w:pPr>
      <w:r w:rsidRPr="00AF42AF">
        <w:t>ASN/MN-CSE initiated connectivity establishment when the device/GW has lost connectivity with the Underlying Network and needs to send data to the AE.</w:t>
      </w:r>
    </w:p>
    <w:p w14:paraId="56D7F129" w14:textId="77777777" w:rsidR="00DA7B71" w:rsidRPr="00AF42AF" w:rsidRDefault="00DA7B71" w:rsidP="00DA7B71">
      <w:pPr>
        <w:pStyle w:val="B1"/>
      </w:pPr>
      <w:r w:rsidRPr="00AF42AF">
        <w:t>IN-CSE initiated triggering for cases when the ASN/MN-CSE needs to be contacted by the IN-CSE.</w:t>
      </w:r>
    </w:p>
    <w:p w14:paraId="354B8E0F" w14:textId="77777777" w:rsidR="00DA7B71" w:rsidRPr="00AF42AF" w:rsidRDefault="00DA7B71" w:rsidP="00DA7B71">
      <w:pPr>
        <w:pStyle w:val="B1"/>
      </w:pPr>
      <w:r w:rsidRPr="00AF42AF">
        <w:t>Mapping of oneM2M and 3GPP Identifiers to assist the specific entities on the two system in connectivity establishment.</w:t>
      </w:r>
    </w:p>
    <w:p w14:paraId="2E9598F6" w14:textId="77777777"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14:paraId="3C19E218" w14:textId="77777777" w:rsidR="00BC0067" w:rsidRDefault="00DA7B71" w:rsidP="00AA01AF">
      <w:pPr>
        <w:pStyle w:val="Heading1"/>
      </w:pPr>
      <w:bookmarkStart w:id="6047" w:name="_Toc428283345"/>
      <w:bookmarkStart w:id="6048" w:name="_Toc428905426"/>
      <w:bookmarkStart w:id="6049" w:name="_Toc428905872"/>
      <w:bookmarkStart w:id="6050" w:name="_Toc428906317"/>
      <w:bookmarkStart w:id="6051" w:name="_Toc429057510"/>
      <w:bookmarkStart w:id="6052" w:name="_Toc429058011"/>
      <w:bookmarkStart w:id="6053" w:name="_Toc436520065"/>
      <w:bookmarkStart w:id="6054" w:name="_Toc406425466"/>
      <w:bookmarkStart w:id="6055" w:name="_Toc408583551"/>
      <w:bookmarkStart w:id="6056" w:name="_Toc408583995"/>
      <w:bookmarkStart w:id="6057" w:name="_Toc416336392"/>
      <w:bookmarkStart w:id="6058" w:name="_Toc410298763"/>
      <w:bookmarkStart w:id="6059" w:name="_Toc452019989"/>
      <w:r w:rsidRPr="00AF42AF">
        <w:t>B.2</w:t>
      </w:r>
      <w:r w:rsidRPr="00AF42AF">
        <w:tab/>
        <w:t xml:space="preserve">3GPP Release-11 MTC </w:t>
      </w:r>
      <w:r w:rsidR="00BC0067" w:rsidRPr="00D007F6">
        <w:t>F</w:t>
      </w:r>
      <w:r w:rsidRPr="00AF42AF">
        <w:t>unctionality</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48038C8F" w14:textId="77777777" w:rsidR="00DA7B71" w:rsidRPr="00AF42AF" w:rsidRDefault="00DA7B71" w:rsidP="00DA7B71">
      <w:r w:rsidRPr="00AF42AF">
        <w:t>Interworking with oneM2M Release-1 is based on 3GPP Release-11 specifications. The relevant 3GPP Release-11 specification references are as follows:</w:t>
      </w:r>
    </w:p>
    <w:p w14:paraId="4B341B9F" w14:textId="77777777"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475EB7" w:rsidRPr="00475EB7">
          <w:rPr>
            <w:rStyle w:val="Hyperlink"/>
            <w:rFonts w:eastAsia="SimSun"/>
            <w:color w:val="000000"/>
            <w:u w:val="none"/>
            <w:lang w:eastAsia="zh-CN"/>
          </w:rPr>
          <w:t>i.14</w:t>
        </w:r>
      </w:hyperlink>
      <w:r w:rsidRPr="00AF42AF">
        <w:t>]: Architecture Enhancements to facilitate Communication with Packet Data Networks and Applications;</w:t>
      </w:r>
    </w:p>
    <w:p w14:paraId="29147C27" w14:textId="77777777"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475EB7" w:rsidRPr="00475EB7">
          <w:rPr>
            <w:rStyle w:val="Hyperlink"/>
            <w:rFonts w:eastAsia="SimSun"/>
            <w:color w:val="000000"/>
            <w:u w:val="none"/>
            <w:lang w:eastAsia="zh-CN"/>
          </w:rPr>
          <w:t>i.19</w:t>
        </w:r>
      </w:hyperlink>
      <w:r w:rsidRPr="00AF42AF">
        <w:t>]: GPRS Enhancements for E-UTRAN Access;</w:t>
      </w:r>
    </w:p>
    <w:p w14:paraId="11EBB265" w14:textId="77777777"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475EB7" w:rsidRPr="00475EB7">
          <w:rPr>
            <w:rStyle w:val="Hyperlink"/>
            <w:rFonts w:eastAsia="SimSun"/>
            <w:color w:val="000000"/>
            <w:u w:val="none"/>
            <w:lang w:eastAsia="zh-CN"/>
          </w:rPr>
          <w:t>i.20</w:t>
        </w:r>
      </w:hyperlink>
      <w:r w:rsidRPr="00AF42AF">
        <w:t>]: Architecture Enhancements for non-3GPP Accesses;</w:t>
      </w:r>
    </w:p>
    <w:p w14:paraId="1A279872" w14:textId="77777777"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475EB7" w:rsidRPr="00475EB7">
          <w:rPr>
            <w:rStyle w:val="Hyperlink"/>
            <w:rFonts w:eastAsia="SimSun"/>
            <w:color w:val="000000"/>
            <w:u w:val="none"/>
            <w:lang w:eastAsia="zh-CN"/>
          </w:rPr>
          <w:t>i.21</w:t>
        </w:r>
      </w:hyperlink>
      <w:r w:rsidRPr="00AF42AF">
        <w:t>]: General Packet Radio Service (GPRS) Service Description;</w:t>
      </w:r>
    </w:p>
    <w:p w14:paraId="7C101963" w14:textId="77777777"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475EB7" w:rsidRPr="00475EB7">
          <w:rPr>
            <w:rStyle w:val="Hyperlink"/>
            <w:rFonts w:eastAsia="SimSun"/>
            <w:color w:val="000000"/>
            <w:u w:val="none"/>
            <w:lang w:eastAsia="zh-CN"/>
          </w:rPr>
          <w:t>i.22</w:t>
        </w:r>
      </w:hyperlink>
      <w:r w:rsidRPr="00AF42AF">
        <w:t>]: Service requirements for Machine Type Communications (MTC); Stage 1.</w:t>
      </w:r>
    </w:p>
    <w:p w14:paraId="10AAF237" w14:textId="77777777" w:rsidR="00DA7B71" w:rsidRPr="00AF42AF" w:rsidRDefault="00DA7B71" w:rsidP="00DA7B71">
      <w:pPr>
        <w:keepNext/>
        <w:keepLines/>
      </w:pPr>
      <w:r w:rsidRPr="00AF42AF">
        <w:lastRenderedPageBreak/>
        <w:t>In annex A of ETSI TS 123 682 [</w:t>
      </w:r>
      <w:hyperlink w:anchor="REF_3GPP23682" w:history="1">
        <w:r w:rsidR="00475EB7" w:rsidRPr="00475EB7">
          <w:rPr>
            <w:rStyle w:val="Hyperlink"/>
            <w:rFonts w:eastAsia="SimSun"/>
            <w:color w:val="000000"/>
            <w:u w:val="none"/>
            <w:lang w:eastAsia="zh-CN"/>
          </w:rPr>
          <w:t>i.14</w:t>
        </w:r>
      </w:hyperlink>
      <w:r w:rsidRPr="00AF42AF">
        <w:t>] the following MTC deployment scenarios are depicted on which the oneM2M entities are mapped.</w:t>
      </w:r>
    </w:p>
    <w:p w14:paraId="091AD637" w14:textId="31E45172" w:rsidR="00DA7B71" w:rsidRDefault="00684F7F" w:rsidP="00DA7B71">
      <w:pPr>
        <w:pStyle w:val="FL"/>
      </w:pPr>
      <w:r w:rsidRPr="009B13EC">
        <w:rPr>
          <w:noProof/>
          <w:lang w:eastAsia="en-GB"/>
        </w:rPr>
        <w:drawing>
          <wp:inline distT="0" distB="0" distL="0" distR="0" wp14:editId="68B9905E">
            <wp:extent cx="5457825" cy="4038600"/>
            <wp:effectExtent l="0" t="0" r="9525" b="0"/>
            <wp:docPr id="6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57825" cy="4038600"/>
                    </a:xfrm>
                    <a:prstGeom prst="rect">
                      <a:avLst/>
                    </a:prstGeom>
                    <a:noFill/>
                    <a:ln>
                      <a:noFill/>
                    </a:ln>
                  </pic:spPr>
                </pic:pic>
              </a:graphicData>
            </a:graphic>
          </wp:inline>
        </w:drawing>
      </w:r>
    </w:p>
    <w:p w14:paraId="6598B23A" w14:textId="77777777" w:rsidR="007213A2" w:rsidRPr="00BC1EF3" w:rsidRDefault="007213A2" w:rsidP="00BC1EF3">
      <w:pPr>
        <w:jc w:val="center"/>
        <w:rPr>
          <w:b/>
        </w:rPr>
      </w:pPr>
      <w:r w:rsidRPr="00BC1EF3">
        <w:rPr>
          <w:b/>
        </w:rPr>
        <w:t>Figure B.2-1: MTC deployment scenarios for Direct and Indirect model</w:t>
      </w:r>
    </w:p>
    <w:p w14:paraId="2DFA4864" w14:textId="77777777"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14:paraId="75B7FEB0" w14:textId="77777777" w:rsidR="00DA7B71" w:rsidRPr="00AF42AF" w:rsidRDefault="00DA7B71" w:rsidP="00DA7B71">
      <w:r w:rsidRPr="00AF42AF">
        <w:t xml:space="preserve">Hybrid model which is a combination of above scenario B and C is also mentioned in </w:t>
      </w:r>
      <w:r>
        <w:t>3GPP TS 23.682 [</w:t>
      </w:r>
      <w:hyperlink w:anchor="REF_3GPP23682" w:history="1">
        <w:r w:rsidR="00475EB7" w:rsidRPr="00475EB7">
          <w:rPr>
            <w:rStyle w:val="Hyperlink"/>
            <w:rFonts w:eastAsia="SimSun"/>
            <w:color w:val="000000"/>
            <w:u w:val="none"/>
            <w:lang w:eastAsia="zh-CN"/>
          </w:rPr>
          <w:t>i.14</w:t>
        </w:r>
      </w:hyperlink>
      <w:r w:rsidRPr="00AF42AF">
        <w:t>] which may also be supported but is not shown here.</w:t>
      </w:r>
    </w:p>
    <w:p w14:paraId="2EB2A864" w14:textId="77777777" w:rsidR="00DA7B71" w:rsidRPr="00AF42AF" w:rsidRDefault="00DA7B71" w:rsidP="00DA7B71">
      <w:r w:rsidRPr="00AF42AF">
        <w:t>Taking 3GPP Release-11 MTC network as the Underlying Network, oneM2M IN-CSE is considered as equivalent to or part of the SCS, and oneM2M ASN/MN-CSE is considered equivalent to a UE. The mapping of oneM2M entities to 3GPP entities is shown below.</w:t>
      </w:r>
    </w:p>
    <w:p w14:paraId="16F2C0F3" w14:textId="7EFD6203" w:rsidR="00DA7B71" w:rsidRPr="009A6E2D" w:rsidRDefault="00684F7F" w:rsidP="00DA7B71">
      <w:pPr>
        <w:pStyle w:val="FL"/>
        <w:rPr>
          <w:lang w:val="en-US"/>
        </w:rPr>
      </w:pPr>
      <w:r w:rsidRPr="009B13EC">
        <w:rPr>
          <w:noProof/>
          <w:lang w:eastAsia="en-GB"/>
        </w:rPr>
        <w:lastRenderedPageBreak/>
        <w:drawing>
          <wp:inline distT="0" distB="0" distL="0" distR="0" wp14:editId="57A20DEF">
            <wp:extent cx="5086350" cy="3714750"/>
            <wp:effectExtent l="0" t="0" r="0" b="0"/>
            <wp:docPr id="7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086350" cy="3714750"/>
                    </a:xfrm>
                    <a:prstGeom prst="rect">
                      <a:avLst/>
                    </a:prstGeom>
                    <a:noFill/>
                    <a:ln>
                      <a:noFill/>
                    </a:ln>
                  </pic:spPr>
                </pic:pic>
              </a:graphicData>
            </a:graphic>
          </wp:inline>
        </w:drawing>
      </w:r>
    </w:p>
    <w:p w14:paraId="79E0DBBA" w14:textId="77777777" w:rsidR="00DA7B71" w:rsidRPr="00AF42AF" w:rsidRDefault="00DA7B71" w:rsidP="00DA7B71">
      <w:pPr>
        <w:pStyle w:val="TF"/>
      </w:pPr>
      <w:r w:rsidRPr="00AF42AF">
        <w:t xml:space="preserve">Figure B.2-2: Mapping of oneM2M entities to the 3GPP Architecture for </w:t>
      </w:r>
      <w:r w:rsidRPr="00AF42AF">
        <w:br/>
        <w:t>Machine-to-Machine Communications</w:t>
      </w:r>
    </w:p>
    <w:p w14:paraId="425A6A47" w14:textId="77777777"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14:paraId="21ABFB70" w14:textId="77777777" w:rsidR="00BC0067" w:rsidRDefault="00DA7B71" w:rsidP="00AA01AF">
      <w:pPr>
        <w:pStyle w:val="Heading1"/>
      </w:pPr>
      <w:bookmarkStart w:id="6060" w:name="_Toc428283346"/>
      <w:bookmarkStart w:id="6061" w:name="_Toc428905427"/>
      <w:bookmarkStart w:id="6062" w:name="_Toc428905873"/>
      <w:bookmarkStart w:id="6063" w:name="_Toc428906318"/>
      <w:bookmarkStart w:id="6064" w:name="_Toc429057511"/>
      <w:bookmarkStart w:id="6065" w:name="_Toc429058012"/>
      <w:bookmarkStart w:id="6066" w:name="_Toc436520066"/>
      <w:bookmarkStart w:id="6067" w:name="_Toc406425467"/>
      <w:bookmarkStart w:id="6068" w:name="_Toc408583552"/>
      <w:bookmarkStart w:id="6069" w:name="_Toc408583996"/>
      <w:bookmarkStart w:id="6070" w:name="_Toc416336393"/>
      <w:bookmarkStart w:id="6071" w:name="_Toc410298764"/>
      <w:bookmarkStart w:id="6072" w:name="_Toc452019990"/>
      <w:r w:rsidRPr="00AF42AF">
        <w:t>B.3</w:t>
      </w:r>
      <w:r w:rsidRPr="00AF42AF">
        <w:tab/>
        <w:t>ASN/MN-CSE initiated connectivity establishment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5DD9C2C4" w14:textId="77777777" w:rsidR="00DA7B71" w:rsidRPr="00AF42AF" w:rsidRDefault="00DA7B71" w:rsidP="00AA01AF">
      <w:pPr>
        <w:pStyle w:val="Heading2"/>
      </w:pPr>
      <w:bookmarkStart w:id="6073" w:name="_Toc429057512"/>
      <w:bookmarkStart w:id="6074" w:name="_Toc429058013"/>
      <w:bookmarkStart w:id="6075" w:name="_Toc436520067"/>
      <w:bookmarkStart w:id="6076" w:name="_Toc452019991"/>
      <w:r w:rsidRPr="00AF42AF">
        <w:t>B.3.0</w:t>
      </w:r>
      <w:r w:rsidRPr="00AF42AF">
        <w:tab/>
        <w:t>Introduction</w:t>
      </w:r>
      <w:bookmarkEnd w:id="6073"/>
      <w:bookmarkEnd w:id="6074"/>
      <w:bookmarkEnd w:id="6075"/>
      <w:bookmarkEnd w:id="6076"/>
    </w:p>
    <w:p w14:paraId="0611B332" w14:textId="77777777"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14:paraId="70143E68" w14:textId="77777777" w:rsidR="00DA7B71" w:rsidRPr="00AF42AF" w:rsidRDefault="00DA7B71" w:rsidP="00DA7B71">
      <w:pPr>
        <w:pStyle w:val="B1"/>
      </w:pPr>
      <w:r w:rsidRPr="00AF42AF">
        <w:t>Use of DHCP and DNS</w:t>
      </w:r>
      <w:r w:rsidR="00BC0067" w:rsidRPr="00BC1EF3">
        <w:t>.</w:t>
      </w:r>
    </w:p>
    <w:p w14:paraId="53AB134A" w14:textId="77777777" w:rsidR="00DA7B71" w:rsidRPr="00AF42AF" w:rsidRDefault="00DA7B71" w:rsidP="00DA7B71">
      <w:pPr>
        <w:pStyle w:val="B1"/>
      </w:pPr>
      <w:r w:rsidRPr="00AF42AF">
        <w:t>Pre-configuration</w:t>
      </w:r>
      <w:r w:rsidR="00BC0067" w:rsidRPr="00BC1EF3">
        <w:t>.</w:t>
      </w:r>
    </w:p>
    <w:p w14:paraId="650FF34B" w14:textId="77777777" w:rsidR="00BC0067" w:rsidRDefault="00DA7B71" w:rsidP="00AA01AF">
      <w:pPr>
        <w:pStyle w:val="Heading2"/>
      </w:pPr>
      <w:bookmarkStart w:id="6077" w:name="_Toc428283347"/>
      <w:bookmarkStart w:id="6078" w:name="_Toc428905428"/>
      <w:bookmarkStart w:id="6079" w:name="_Toc428905874"/>
      <w:bookmarkStart w:id="6080" w:name="_Toc428906319"/>
      <w:bookmarkStart w:id="6081" w:name="_Toc429057513"/>
      <w:bookmarkStart w:id="6082" w:name="_Toc429058014"/>
      <w:bookmarkStart w:id="6083" w:name="_Toc436520068"/>
      <w:bookmarkStart w:id="6084" w:name="_Toc406425468"/>
      <w:bookmarkStart w:id="6085" w:name="_Toc408583553"/>
      <w:bookmarkStart w:id="6086" w:name="_Toc408583997"/>
      <w:bookmarkStart w:id="6087" w:name="_Toc416336394"/>
      <w:bookmarkStart w:id="6088" w:name="_Toc410298765"/>
      <w:bookmarkStart w:id="6089" w:name="_Toc452019992"/>
      <w:r w:rsidRPr="00AF42AF">
        <w:t>B.3.1</w:t>
      </w:r>
      <w:r w:rsidRPr="00AF42AF">
        <w:tab/>
        <w:t>Use of DHCP and DNS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FF5764A" w14:textId="77777777" w:rsidR="00DA7B71" w:rsidRPr="00AF42AF" w:rsidRDefault="00DA7B71" w:rsidP="00DA7B71">
      <w:r w:rsidRPr="00AF42AF">
        <w:t>The ASN/MN-CSE requests the DNS server address from the DHCP server followed by requesting the serving IN-CSE IP address from the DNS server.</w:t>
      </w:r>
    </w:p>
    <w:p w14:paraId="76C7B9E4" w14:textId="77777777" w:rsidR="00DA7B71" w:rsidRPr="00AF42AF" w:rsidRDefault="00DA7B71" w:rsidP="00DA7B71">
      <w:pPr>
        <w:pStyle w:val="NO"/>
      </w:pPr>
      <w:r w:rsidRPr="00AF42AF">
        <w:t>NOTE:</w:t>
      </w:r>
      <w:r w:rsidR="00BC0067" w:rsidRPr="00BC1EF3">
        <w:tab/>
      </w:r>
      <w:r w:rsidRPr="00AF42AF">
        <w:t>How a non-CSE capable M2M device (e.g. ADN) interworks with the 3GPP Underlying Network is not specified in this release of the document.</w:t>
      </w:r>
    </w:p>
    <w:p w14:paraId="673344D4" w14:textId="77777777" w:rsidR="007213A2" w:rsidRDefault="00DA7B71" w:rsidP="00AA01AF">
      <w:pPr>
        <w:pStyle w:val="Heading2"/>
      </w:pPr>
      <w:bookmarkStart w:id="6090" w:name="_Toc428283348"/>
      <w:bookmarkStart w:id="6091" w:name="_Toc428905429"/>
      <w:bookmarkStart w:id="6092" w:name="_Toc428905875"/>
      <w:bookmarkStart w:id="6093" w:name="_Toc428906320"/>
      <w:bookmarkStart w:id="6094" w:name="_Toc429057514"/>
      <w:bookmarkStart w:id="6095" w:name="_Toc429058015"/>
      <w:bookmarkStart w:id="6096" w:name="_Toc436520069"/>
      <w:bookmarkStart w:id="6097" w:name="_Toc406425469"/>
      <w:bookmarkStart w:id="6098" w:name="_Toc408583554"/>
      <w:bookmarkStart w:id="6099" w:name="_Toc408583998"/>
      <w:bookmarkStart w:id="6100" w:name="_Toc416336395"/>
      <w:bookmarkStart w:id="6101" w:name="_Toc410298766"/>
      <w:bookmarkStart w:id="6102" w:name="_Toc452019993"/>
      <w:r w:rsidRPr="00AF42AF">
        <w:t>B.3.2</w:t>
      </w:r>
      <w:r w:rsidRPr="00AF42AF">
        <w:tab/>
        <w:t>Pre-configuration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34E47386" w14:textId="77777777"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14:paraId="3B30B4D8" w14:textId="77777777" w:rsidR="00BC0067" w:rsidRDefault="00DA7B71" w:rsidP="00AA01AF">
      <w:pPr>
        <w:pStyle w:val="Heading1"/>
      </w:pPr>
      <w:bookmarkStart w:id="6103" w:name="_Toc428283349"/>
      <w:bookmarkStart w:id="6104" w:name="_Toc428905430"/>
      <w:bookmarkStart w:id="6105" w:name="_Toc428905876"/>
      <w:bookmarkStart w:id="6106" w:name="_Toc428906321"/>
      <w:bookmarkStart w:id="6107" w:name="_Toc429057515"/>
      <w:bookmarkStart w:id="6108" w:name="_Toc429058016"/>
      <w:bookmarkStart w:id="6109" w:name="_Toc436520070"/>
      <w:bookmarkStart w:id="6110" w:name="_Toc406425470"/>
      <w:bookmarkStart w:id="6111" w:name="_Toc408583555"/>
      <w:bookmarkStart w:id="6112" w:name="_Toc408583999"/>
      <w:bookmarkStart w:id="6113" w:name="_Toc416336396"/>
      <w:bookmarkStart w:id="6114" w:name="_Toc410298767"/>
      <w:bookmarkStart w:id="6115" w:name="_Toc452019994"/>
      <w:r w:rsidRPr="00AF42AF">
        <w:lastRenderedPageBreak/>
        <w:t>B.4</w:t>
      </w:r>
      <w:r w:rsidRPr="00AF42AF">
        <w:tab/>
        <w:t>Serving IN-CSE initiated connectivity establishment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696A227" w14:textId="77777777"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14:paraId="6BD78A48" w14:textId="77777777" w:rsidR="00DA7B71" w:rsidRPr="00BC1EF3" w:rsidRDefault="00DA7B71" w:rsidP="00DA7B71">
      <w:pPr>
        <w:pStyle w:val="NO"/>
      </w:pPr>
      <w:r w:rsidRPr="00AF42AF">
        <w:t>NOTE:</w:t>
      </w:r>
      <w:r w:rsidR="00BC0067" w:rsidRPr="00BC1EF3">
        <w:tab/>
      </w:r>
      <w:r w:rsidRPr="00AF42AF">
        <w:t xml:space="preserve">How the </w:t>
      </w:r>
      <w:r w:rsidR="00BC0067" w:rsidRPr="00BC1EF3">
        <w:t xml:space="preserve">serving </w:t>
      </w:r>
      <w:r w:rsidRPr="00AF42AF">
        <w:t>IN-CSE triggers a non-CSE capable M2M device (e.g. ADN) within the 3GPP Underlying Network is not specified in this release of the document.</w:t>
      </w:r>
    </w:p>
    <w:p w14:paraId="46E0DD5F" w14:textId="77777777" w:rsidR="00BC0067" w:rsidRPr="00D007F6" w:rsidRDefault="00DA7B71" w:rsidP="00AA01AF">
      <w:pPr>
        <w:pStyle w:val="Heading1"/>
      </w:pPr>
      <w:bookmarkStart w:id="6116" w:name="_Toc428283350"/>
      <w:bookmarkStart w:id="6117" w:name="_Toc428905431"/>
      <w:bookmarkStart w:id="6118" w:name="_Toc428905877"/>
      <w:bookmarkStart w:id="6119" w:name="_Toc428906322"/>
      <w:bookmarkStart w:id="6120" w:name="_Toc429057516"/>
      <w:bookmarkStart w:id="6121" w:name="_Toc429058017"/>
      <w:bookmarkStart w:id="6122" w:name="_Toc436520071"/>
      <w:bookmarkStart w:id="6123" w:name="_Toc408583556"/>
      <w:bookmarkStart w:id="6124" w:name="_Toc408584000"/>
      <w:bookmarkStart w:id="6125" w:name="_Toc416336397"/>
      <w:bookmarkStart w:id="6126" w:name="_Toc410298768"/>
      <w:bookmarkStart w:id="6127" w:name="_Toc452019995"/>
      <w:r w:rsidRPr="00AF42AF">
        <w:t>B.5</w:t>
      </w:r>
      <w:r w:rsidRPr="00AF42AF">
        <w:tab/>
        <w:t>Connectivity between oneM2M Service Layer and 3GPP Underlying Network</w:t>
      </w:r>
      <w:bookmarkEnd w:id="6116"/>
      <w:bookmarkEnd w:id="6117"/>
      <w:bookmarkEnd w:id="6118"/>
      <w:bookmarkEnd w:id="6119"/>
      <w:bookmarkEnd w:id="6120"/>
      <w:bookmarkEnd w:id="6121"/>
      <w:bookmarkEnd w:id="6122"/>
      <w:bookmarkEnd w:id="6123"/>
      <w:bookmarkEnd w:id="6124"/>
      <w:bookmarkEnd w:id="6125"/>
      <w:bookmarkEnd w:id="6126"/>
      <w:bookmarkEnd w:id="6127"/>
    </w:p>
    <w:p w14:paraId="3B997109" w14:textId="77777777"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14:paraId="089232DA" w14:textId="77777777" w:rsidR="00DA7B71" w:rsidRDefault="00DA7B71" w:rsidP="00DA7B71">
      <w:pPr>
        <w:pStyle w:val="FL"/>
      </w:pPr>
      <w:r w:rsidRPr="009809F0">
        <w:object w:dxaOrig="8066" w:dyaOrig="4302" w14:anchorId="3A240423">
          <v:shape id="_x0000_i1091" type="#_x0000_t75" style="width:403.5pt;height:215.45pt" o:ole="">
            <v:imagedata r:id="rId157" o:title=""/>
          </v:shape>
          <o:OLEObject Type="Embed" ProgID="Visio.Drawing.11" ShapeID="_x0000_i1091" DrawAspect="Content" ObjectID="_1536416688" r:id="rId158"/>
        </w:object>
      </w:r>
    </w:p>
    <w:p w14:paraId="6BB57ABB"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B.5-1: Connectivity Establishment between ASN/MN-CSE and IN-CSE</w:t>
      </w:r>
    </w:p>
    <w:p w14:paraId="2C325836" w14:textId="77777777" w:rsidR="00BC0067" w:rsidRPr="00D007F6" w:rsidRDefault="00BC0067" w:rsidP="00BC0067">
      <w:pPr>
        <w:pStyle w:val="Heading1"/>
      </w:pPr>
      <w:bookmarkStart w:id="6128" w:name="_Toc428283351"/>
      <w:bookmarkStart w:id="6129" w:name="_Toc428905432"/>
      <w:bookmarkStart w:id="6130" w:name="_Toc428905878"/>
      <w:bookmarkStart w:id="6131" w:name="_Toc428906323"/>
      <w:bookmarkStart w:id="6132" w:name="_Toc429057517"/>
      <w:bookmarkStart w:id="6133" w:name="_Toc429058018"/>
      <w:bookmarkStart w:id="6134" w:name="_Toc436520072"/>
      <w:bookmarkStart w:id="6135" w:name="_Toc406425471"/>
      <w:bookmarkStart w:id="6136" w:name="_Toc408583557"/>
      <w:bookmarkStart w:id="6137" w:name="_Toc408584001"/>
      <w:bookmarkStart w:id="6138" w:name="_Toc416336398"/>
      <w:bookmarkStart w:id="6139" w:name="_Toc410298769"/>
      <w:bookmarkStart w:id="6140" w:name="_Toc452019996"/>
      <w:r w:rsidRPr="00D007F6">
        <w:t>B.6</w:t>
      </w:r>
      <w:r w:rsidRPr="00D007F6">
        <w:tab/>
        <w:t xml:space="preserve">Connectivity Establishment </w:t>
      </w:r>
      <w:r w:rsidR="00DA7B71" w:rsidRPr="00AF42AF">
        <w:t>Procedures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226EE842" w14:textId="77777777" w:rsidR="00BC0067" w:rsidRDefault="00DA7B71" w:rsidP="00BC0067">
      <w:pPr>
        <w:pStyle w:val="Heading2"/>
      </w:pPr>
      <w:bookmarkStart w:id="6141" w:name="_Toc428283352"/>
      <w:bookmarkStart w:id="6142" w:name="_Toc428905433"/>
      <w:bookmarkStart w:id="6143" w:name="_Toc428905879"/>
      <w:bookmarkStart w:id="6144" w:name="_Toc428906324"/>
      <w:bookmarkStart w:id="6145" w:name="_Toc429057518"/>
      <w:bookmarkStart w:id="6146" w:name="_Toc429058019"/>
      <w:bookmarkStart w:id="6147" w:name="_Toc436520073"/>
      <w:bookmarkStart w:id="6148" w:name="_Toc406425472"/>
      <w:bookmarkStart w:id="6149" w:name="_Toc408583558"/>
      <w:bookmarkStart w:id="6150" w:name="_Toc408584002"/>
      <w:bookmarkStart w:id="6151" w:name="_Toc416336399"/>
      <w:bookmarkStart w:id="6152" w:name="_Toc410298770"/>
      <w:bookmarkStart w:id="6153" w:name="_Toc452019997"/>
      <w:r w:rsidRPr="00AF42AF">
        <w:t>B.6.1</w:t>
      </w:r>
      <w:r w:rsidRPr="00AF42AF">
        <w:tab/>
        <w:t>General</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13D1013F" w14:textId="77777777" w:rsidR="00DA7B71" w:rsidRPr="00AF42AF" w:rsidRDefault="00DA7B71" w:rsidP="00DA7B71">
      <w:pPr>
        <w:pStyle w:val="Heading3"/>
      </w:pPr>
      <w:bookmarkStart w:id="6154" w:name="_Toc429057519"/>
      <w:bookmarkStart w:id="6155" w:name="_Toc429058020"/>
      <w:bookmarkStart w:id="6156" w:name="_Toc436520074"/>
      <w:bookmarkStart w:id="6157" w:name="_Toc452019998"/>
      <w:r w:rsidRPr="00AF42AF">
        <w:t>B.6.1.0</w:t>
      </w:r>
      <w:r w:rsidRPr="00AF42AF">
        <w:tab/>
        <w:t>Introduction</w:t>
      </w:r>
      <w:bookmarkEnd w:id="6154"/>
      <w:bookmarkEnd w:id="6155"/>
      <w:bookmarkEnd w:id="6156"/>
      <w:bookmarkEnd w:id="6157"/>
    </w:p>
    <w:p w14:paraId="54299C7C" w14:textId="77777777" w:rsidR="00DA7B71" w:rsidRPr="00AF42AF" w:rsidRDefault="00DA7B71" w:rsidP="00DA7B71">
      <w:r w:rsidRPr="00AF42AF">
        <w:t>When data is to be exchanged between the ASN/MN-CSE and the IN-CSE, connectivity between them needs to be established. The need for this connectivity can arise for two reasons:</w:t>
      </w:r>
    </w:p>
    <w:p w14:paraId="5B652FA4" w14:textId="77777777" w:rsidR="00DA7B71" w:rsidRPr="00AF42AF" w:rsidRDefault="00DA7B71" w:rsidP="00BC1EF3">
      <w:pPr>
        <w:pStyle w:val="BN"/>
        <w:numPr>
          <w:ilvl w:val="0"/>
          <w:numId w:val="282"/>
        </w:numPr>
      </w:pPr>
      <w:r w:rsidRPr="00AF42AF">
        <w:t>ASN/MN-CSE initiated: When the ASN/MN-CSE needs to send/receive data to/from the IN-CSE; or</w:t>
      </w:r>
    </w:p>
    <w:p w14:paraId="53E18450" w14:textId="77777777" w:rsidR="00DA7B71" w:rsidRPr="00AF42AF" w:rsidRDefault="00DA7B71" w:rsidP="00DA7B71">
      <w:pPr>
        <w:pStyle w:val="BN"/>
      </w:pPr>
      <w:r w:rsidRPr="00AF42AF">
        <w:t>IN-CSE initiated: When the IN-CSE needs to send/receive data to/from the ASN-CSE (known as device triggering).</w:t>
      </w:r>
    </w:p>
    <w:p w14:paraId="0D9DD3D2" w14:textId="77777777" w:rsidR="00DA7B71" w:rsidRPr="00BC1EF3" w:rsidRDefault="00BC0067" w:rsidP="00DA7B71">
      <w:r w:rsidRPr="00BC1EF3">
        <w:t>Connectivity establishment procedures in this clause are example illustrations and do not exclude other realizations.</w:t>
      </w:r>
    </w:p>
    <w:p w14:paraId="7AD3E232" w14:textId="77777777" w:rsidR="00BC0067" w:rsidRDefault="00DA7B71" w:rsidP="00BC0067">
      <w:pPr>
        <w:pStyle w:val="Heading3"/>
      </w:pPr>
      <w:bookmarkStart w:id="6158" w:name="_Toc428283353"/>
      <w:bookmarkStart w:id="6159" w:name="_Toc428905434"/>
      <w:bookmarkStart w:id="6160" w:name="_Toc428905880"/>
      <w:bookmarkStart w:id="6161" w:name="_Toc428906325"/>
      <w:bookmarkStart w:id="6162" w:name="_Toc429057520"/>
      <w:bookmarkStart w:id="6163" w:name="_Toc429058021"/>
      <w:bookmarkStart w:id="6164" w:name="_Toc436520075"/>
      <w:bookmarkStart w:id="6165" w:name="_Toc406425473"/>
      <w:bookmarkStart w:id="6166" w:name="_Toc408583559"/>
      <w:bookmarkStart w:id="6167" w:name="_Toc408584003"/>
      <w:bookmarkStart w:id="6168" w:name="_Toc416336400"/>
      <w:bookmarkStart w:id="6169" w:name="_Toc410298771"/>
      <w:bookmarkStart w:id="6170" w:name="_Toc452019999"/>
      <w:r w:rsidRPr="00AF42AF">
        <w:lastRenderedPageBreak/>
        <w:t>B.6</w:t>
      </w:r>
      <w:bookmarkStart w:id="6171" w:name="_Hlt408583617"/>
      <w:bookmarkEnd w:id="6171"/>
      <w:r w:rsidRPr="00AF42AF">
        <w:t>.1.1</w:t>
      </w:r>
      <w:r w:rsidRPr="00AF42AF">
        <w:tab/>
        <w:t xml:space="preserve">ASN/MN-CSE </w:t>
      </w:r>
      <w:r w:rsidR="00BC0067" w:rsidRPr="00D007F6">
        <w:t>I</w:t>
      </w:r>
      <w:r w:rsidRPr="00AF42AF">
        <w:t xml:space="preserve">nitiated </w:t>
      </w:r>
      <w:r w:rsidR="00BC0067" w:rsidRPr="00D007F6">
        <w:t>C</w:t>
      </w:r>
      <w:r w:rsidRPr="00AF42AF">
        <w:t xml:space="preserve">onnectivity </w:t>
      </w:r>
      <w:r w:rsidR="00BC0067" w:rsidRPr="00D007F6">
        <w:t>E</w:t>
      </w:r>
      <w:r w:rsidRPr="00AF42AF">
        <w:t xml:space="preserve">stablishment </w:t>
      </w:r>
      <w:r w:rsidR="00BC0067" w:rsidRPr="00D007F6">
        <w:t>P</w:t>
      </w:r>
      <w:r w:rsidRPr="00AF42AF">
        <w:t>rocedure</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2D99A03C" w14:textId="77777777" w:rsidR="00DA7B71" w:rsidRPr="00A631BA" w:rsidRDefault="00DA7B71" w:rsidP="00DA7B71">
      <w:pPr>
        <w:pStyle w:val="FL"/>
      </w:pPr>
      <w:r w:rsidRPr="009809F0">
        <w:object w:dxaOrig="7230" w:dyaOrig="5415" w14:anchorId="5EC73EF3">
          <v:shape id="_x0000_i1092" type="#_x0000_t75" style="width:398.15pt;height:298.2pt" o:ole="">
            <v:imagedata r:id="rId159" o:title=""/>
          </v:shape>
          <o:OLEObject Type="Embed" ProgID="PowerPoint.Slide.12" ShapeID="_x0000_i1092" DrawAspect="Content" ObjectID="_1536416689" r:id="rId160"/>
        </w:object>
      </w:r>
    </w:p>
    <w:p w14:paraId="79A4F23D"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B.6.1.1-1: ASN/MN-CSE initiated connectivity establishment</w:t>
      </w:r>
    </w:p>
    <w:p w14:paraId="47EE0333" w14:textId="77777777" w:rsidR="007213A2" w:rsidRPr="00A6180A" w:rsidRDefault="007213A2" w:rsidP="00A6180A">
      <w:pPr>
        <w:rPr>
          <w:b/>
        </w:rPr>
      </w:pPr>
      <w:r w:rsidRPr="00A6180A">
        <w:rPr>
          <w:b/>
        </w:rPr>
        <w:t>Step-0: Trigger</w:t>
      </w:r>
    </w:p>
    <w:p w14:paraId="10FD8AE1" w14:textId="77777777" w:rsidR="00DA7B71" w:rsidRPr="00AF42AF" w:rsidRDefault="00DA7B71" w:rsidP="00DA7B71">
      <w:r w:rsidRPr="00AF42AF">
        <w:t>Subsequent procedures are triggered either when the ASN/MN-CSE powers on or resulting from Device Triggering mentioned in clause B.6.1.2.</w:t>
      </w:r>
    </w:p>
    <w:p w14:paraId="69C59AEC" w14:textId="77777777" w:rsidR="007213A2" w:rsidRPr="006C6758" w:rsidRDefault="00DA7B71" w:rsidP="00A6180A">
      <w:pPr>
        <w:rPr>
          <w:b/>
        </w:rPr>
      </w:pPr>
      <w:r w:rsidRPr="006C6758">
        <w:rPr>
          <w:b/>
        </w:rPr>
        <w:t>Step-1: Bearer Setup Procedure</w:t>
      </w:r>
    </w:p>
    <w:p w14:paraId="5CD550FC" w14:textId="77777777" w:rsidR="00DA7B71" w:rsidRPr="00AF42AF" w:rsidRDefault="00DA7B71" w:rsidP="00DA7B71">
      <w:r w:rsidRPr="00AF42AF">
        <w:t>Establish a 3GPP bearer(s) if not already available by using the procedures available in the 3GPP  network.</w:t>
      </w:r>
    </w:p>
    <w:p w14:paraId="7E90BA0C" w14:textId="77777777" w:rsidR="007213A2" w:rsidRPr="006C6758" w:rsidRDefault="00DA7B71" w:rsidP="00A6180A">
      <w:pPr>
        <w:rPr>
          <w:b/>
        </w:rPr>
      </w:pPr>
      <w:r w:rsidRPr="006C6758">
        <w:rPr>
          <w:b/>
        </w:rPr>
        <w:t>Step-2: DHCP Query &amp; Response</w:t>
      </w:r>
    </w:p>
    <w:p w14:paraId="113E4AC9" w14:textId="77777777"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14:paraId="1DC7AE34" w14:textId="77777777" w:rsidR="007213A2" w:rsidRPr="006C6758" w:rsidRDefault="00DA7B71" w:rsidP="00A6180A">
      <w:pPr>
        <w:rPr>
          <w:b/>
        </w:rPr>
      </w:pPr>
      <w:r w:rsidRPr="006C6758">
        <w:rPr>
          <w:b/>
        </w:rPr>
        <w:t>Step-3: DNS Query &amp; Response</w:t>
      </w:r>
    </w:p>
    <w:p w14:paraId="1072C8AD" w14:textId="77777777"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14:paraId="1E8948C6" w14:textId="77777777" w:rsidR="007213A2" w:rsidRPr="006C6758" w:rsidRDefault="00DA7B71" w:rsidP="00A6180A">
      <w:pPr>
        <w:rPr>
          <w:b/>
        </w:rPr>
      </w:pPr>
      <w:r w:rsidRPr="006C6758">
        <w:rPr>
          <w:b/>
        </w:rPr>
        <w:t>Step-4: Connection Establishment</w:t>
      </w:r>
    </w:p>
    <w:p w14:paraId="13B9A90D" w14:textId="77777777"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14:paraId="54971863" w14:textId="77777777" w:rsidR="007213A2" w:rsidRPr="006C6758" w:rsidRDefault="00DA7B71" w:rsidP="00A6180A">
      <w:pPr>
        <w:rPr>
          <w:b/>
        </w:rPr>
      </w:pPr>
      <w:r w:rsidRPr="006C6758">
        <w:rPr>
          <w:b/>
        </w:rPr>
        <w:t>Step-5: CSE-PoA Update</w:t>
      </w:r>
    </w:p>
    <w:p w14:paraId="438F5E70" w14:textId="77777777" w:rsidR="00DA7B71" w:rsidRPr="00AF42AF" w:rsidRDefault="00DA7B71" w:rsidP="00DA7B71">
      <w:r w:rsidRPr="00AF42AF">
        <w:t>Once the M2M Service Connection (Mcc) is established, in the IN-CSE the CSE-PoA of the ASN-CSE/MN-CSE shall be updated with the new established IP address.</w:t>
      </w:r>
    </w:p>
    <w:p w14:paraId="6E26CBAC" w14:textId="77777777" w:rsidR="00DA7B71" w:rsidRPr="00AF42AF" w:rsidRDefault="00DA7B71" w:rsidP="00DA7B71">
      <w:r w:rsidRPr="00AF42AF">
        <w:t>The IN-CSE holds the state information and needs to be informed when the connection is closed.</w:t>
      </w:r>
    </w:p>
    <w:p w14:paraId="61606F48" w14:textId="77777777" w:rsidR="00BC0067" w:rsidRDefault="00DA7B71" w:rsidP="00BC0067">
      <w:pPr>
        <w:pStyle w:val="Heading3"/>
      </w:pPr>
      <w:bookmarkStart w:id="6172" w:name="_Toc428283354"/>
      <w:bookmarkStart w:id="6173" w:name="_Toc428905435"/>
      <w:bookmarkStart w:id="6174" w:name="_Toc428905881"/>
      <w:bookmarkStart w:id="6175" w:name="_Toc428906326"/>
      <w:bookmarkStart w:id="6176" w:name="_Toc429057521"/>
      <w:bookmarkStart w:id="6177" w:name="_Toc429058022"/>
      <w:bookmarkStart w:id="6178" w:name="_Toc436520076"/>
      <w:bookmarkStart w:id="6179" w:name="_Toc406425474"/>
      <w:bookmarkStart w:id="6180" w:name="_Toc408583560"/>
      <w:bookmarkStart w:id="6181" w:name="_Toc408584004"/>
      <w:bookmarkStart w:id="6182" w:name="_Toc416336401"/>
      <w:bookmarkStart w:id="6183" w:name="_Toc410298772"/>
      <w:bookmarkStart w:id="6184" w:name="_Toc452020000"/>
      <w:r w:rsidRPr="00AF42AF">
        <w:lastRenderedPageBreak/>
        <w:t>B.6.1.2</w:t>
      </w:r>
      <w:r w:rsidRPr="00AF42AF">
        <w:tab/>
        <w:t>IN-CSE initiated connectivity establishment procedure over Tsp</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B9A0947" w14:textId="77777777" w:rsidR="007213A2" w:rsidRPr="00A6180A" w:rsidRDefault="007213A2" w:rsidP="00A6180A">
      <w:pPr>
        <w:rPr>
          <w:b/>
        </w:rPr>
      </w:pPr>
      <w:r w:rsidRPr="00A6180A">
        <w:rPr>
          <w:b/>
        </w:rPr>
        <w:t>Connection Establishment between IN-CSE and ASN/MN-CSE</w:t>
      </w:r>
    </w:p>
    <w:p w14:paraId="6F62C6C0" w14:textId="77777777" w:rsidR="00DA7B71" w:rsidRPr="00AF42AF" w:rsidRDefault="00DA7B71" w:rsidP="00DA7B71">
      <w:r w:rsidRPr="00AF42AF">
        <w:t xml:space="preserve">Whenever the IN-CSE requires to establish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shall be used.</w:t>
      </w:r>
    </w:p>
    <w:p w14:paraId="3B6FAB69" w14:textId="77777777" w:rsidR="00DA7B71" w:rsidRDefault="00DA7B71" w:rsidP="00DA7B71">
      <w:pPr>
        <w:pStyle w:val="FL"/>
      </w:pPr>
      <w:r w:rsidRPr="009809F0">
        <w:object w:dxaOrig="7508" w:dyaOrig="5644" w14:anchorId="51B33CD4">
          <v:shape id="_x0000_i1093" type="#_x0000_t75" style="width:441.65pt;height:333.15pt" o:ole="">
            <v:imagedata r:id="rId161" o:title=""/>
          </v:shape>
          <o:OLEObject Type="Embed" ProgID="PowerPoint.Slide.12" ShapeID="_x0000_i1093" DrawAspect="Content" ObjectID="_1536416690" r:id="rId162"/>
        </w:object>
      </w:r>
    </w:p>
    <w:p w14:paraId="460FB821"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B.6.1.2-1: IN-CSE initiated connectivity establishment</w:t>
      </w:r>
    </w:p>
    <w:p w14:paraId="6417B3C9" w14:textId="77777777" w:rsidR="007213A2" w:rsidRPr="00A6180A" w:rsidRDefault="007213A2" w:rsidP="00A6180A">
      <w:pPr>
        <w:rPr>
          <w:b/>
        </w:rPr>
      </w:pPr>
      <w:r w:rsidRPr="00A6180A">
        <w:rPr>
          <w:b/>
        </w:rPr>
        <w:t>Pre-condition</w:t>
      </w:r>
    </w:p>
    <w:p w14:paraId="7C591223" w14:textId="77777777"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14:paraId="0019CD0B" w14:textId="77777777"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14:paraId="78DBCA14" w14:textId="77777777" w:rsidR="007213A2" w:rsidRPr="006C6758" w:rsidRDefault="00DA7B71" w:rsidP="00BC1EF3">
      <w:pPr>
        <w:rPr>
          <w:b/>
        </w:rPr>
      </w:pPr>
      <w:r w:rsidRPr="006C6758">
        <w:rPr>
          <w:b/>
        </w:rPr>
        <w:t>[optional] Step 1: Request targeted to ASN/MN-CSE</w:t>
      </w:r>
    </w:p>
    <w:p w14:paraId="22E44C1E" w14:textId="77777777"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14:paraId="2B48DCE9" w14:textId="77777777" w:rsidR="007213A2" w:rsidRPr="006C6758" w:rsidRDefault="00DA7B71" w:rsidP="00A6180A">
      <w:pPr>
        <w:rPr>
          <w:b/>
        </w:rPr>
      </w:pPr>
      <w:r w:rsidRPr="006C6758">
        <w:rPr>
          <w:b/>
        </w:rPr>
        <w:t>Step 2: DNS Query/Response</w:t>
      </w:r>
    </w:p>
    <w:p w14:paraId="254FB176" w14:textId="77777777" w:rsidR="00DA7B71" w:rsidRPr="00AF42AF" w:rsidRDefault="00DA7B71" w:rsidP="00DA7B71">
      <w:r w:rsidRPr="00AF42AF">
        <w:t>The IN-CSE determines the need to trigger the ASN/MN-CSE.</w:t>
      </w:r>
    </w:p>
    <w:p w14:paraId="7D57B509" w14:textId="77777777" w:rsidR="00DA7B71" w:rsidRPr="00AF42AF" w:rsidRDefault="00DA7B71" w:rsidP="00DA7B71">
      <w:r w:rsidRPr="00AF42AF">
        <w:t>If the IN-CSE has no contact details for a contact MTC-IWF, it may determine the IP address(es)/port(s) of the MTC</w:t>
      </w:r>
      <w:r w:rsidRPr="00AF42AF">
        <w:noBreakHyphen/>
        <w:t>IWF by performing a DNS query using the M2M-Ext-ID (M2M External Identifier) assigned to the target ASN/MN-CSE, or using a locally configured MTC</w:t>
      </w:r>
      <w:r w:rsidRPr="00AF42AF">
        <w:noBreakHyphen/>
        <w:t>IWF identifier.</w:t>
      </w:r>
    </w:p>
    <w:p w14:paraId="28C90AD0" w14:textId="77777777" w:rsidR="007213A2" w:rsidRPr="006C6758" w:rsidRDefault="00DA7B71" w:rsidP="00BC1EF3">
      <w:pPr>
        <w:rPr>
          <w:b/>
        </w:rPr>
      </w:pPr>
      <w:r w:rsidRPr="006C6758">
        <w:rPr>
          <w:b/>
        </w:rPr>
        <w:t>Step-3: Device Triggering Request</w:t>
      </w:r>
    </w:p>
    <w:p w14:paraId="43B0A0CF" w14:textId="77777777" w:rsidR="00DA7B71" w:rsidRPr="00AF42AF" w:rsidRDefault="00DA7B71" w:rsidP="00DA7B71">
      <w:pPr>
        <w:keepNext/>
        <w:keepLines/>
      </w:pPr>
      <w:r w:rsidRPr="00AF42AF">
        <w:lastRenderedPageBreak/>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Such information includes:</w:t>
      </w:r>
    </w:p>
    <w:p w14:paraId="6A15F778" w14:textId="77777777" w:rsidR="00DA7B71" w:rsidRPr="00AF42AF" w:rsidRDefault="00DA7B71" w:rsidP="00DA7B71">
      <w:pPr>
        <w:pStyle w:val="B1"/>
      </w:pPr>
      <w:r w:rsidRPr="00AF42AF">
        <w:t>M2M-Ext-ID or MSISDN;</w:t>
      </w:r>
    </w:p>
    <w:p w14:paraId="67C3A15D" w14:textId="77777777" w:rsidR="00DA7B71" w:rsidRPr="00AF42AF" w:rsidRDefault="00DA7B71" w:rsidP="00DA7B71">
      <w:pPr>
        <w:pStyle w:val="B1"/>
      </w:pPr>
      <w:r w:rsidRPr="00AF42AF">
        <w:t>SCS-Identifier, (is set to the IN-CSE ID);</w:t>
      </w:r>
    </w:p>
    <w:p w14:paraId="571266C4" w14:textId="77777777" w:rsidR="00DA7B71" w:rsidRPr="00AF42AF" w:rsidRDefault="00DA7B71" w:rsidP="00DA7B71">
      <w:pPr>
        <w:pStyle w:val="B1"/>
      </w:pPr>
      <w:r w:rsidRPr="00AF42AF">
        <w:t>Trigger reference number (used to correlate the request with the response);</w:t>
      </w:r>
    </w:p>
    <w:p w14:paraId="77FD6250" w14:textId="77777777" w:rsidR="00DA7B71" w:rsidRPr="00AF42AF" w:rsidRDefault="00DA7B71" w:rsidP="00DA7B71">
      <w:pPr>
        <w:pStyle w:val="B1"/>
      </w:pPr>
      <w:r w:rsidRPr="00AF42AF">
        <w:t>Validity period, (which indicates how long the request is valid);</w:t>
      </w:r>
    </w:p>
    <w:p w14:paraId="4EB19398" w14:textId="77777777" w:rsidR="00DA7B71" w:rsidRPr="00AF42AF" w:rsidRDefault="00DA7B71" w:rsidP="00DA7B71">
      <w:pPr>
        <w:pStyle w:val="B1"/>
      </w:pPr>
      <w:r w:rsidRPr="00AF42AF">
        <w:t>Priority (this field allows to set the priority on or off);</w:t>
      </w:r>
    </w:p>
    <w:p w14:paraId="0D7803DD" w14:textId="77777777" w:rsidR="00DA7B71" w:rsidRPr="00AF42AF" w:rsidRDefault="00DA7B71" w:rsidP="00DA7B71">
      <w:pPr>
        <w:pStyle w:val="B1"/>
      </w:pPr>
      <w:r w:rsidRPr="00AF42AF">
        <w:t>Application Port ID, (is set to the ASN/MN-CSE Trigger-Recipient-ID since it is the triggering application addressed in the device from 3GPP point of view);</w:t>
      </w:r>
    </w:p>
    <w:p w14:paraId="5039005D" w14:textId="77777777" w:rsidR="00DA7B71" w:rsidRPr="00AF42AF" w:rsidRDefault="00DA7B71" w:rsidP="00DA7B71">
      <w:pPr>
        <w:pStyle w:val="B1"/>
      </w:pPr>
      <w:r w:rsidRPr="00AF42AF">
        <w:t>Trigger payload, (optional information can be set to the payload).</w:t>
      </w:r>
    </w:p>
    <w:p w14:paraId="35CFC9C6" w14:textId="77777777" w:rsidR="00DA7B71" w:rsidRPr="00AF42AF" w:rsidRDefault="00DA7B71" w:rsidP="00DA7B71">
      <w:pPr>
        <w:pStyle w:val="NO"/>
      </w:pPr>
      <w:r w:rsidRPr="00AF42AF">
        <w:t>NOTE</w:t>
      </w:r>
      <w:r w:rsidR="00BC0067" w:rsidRPr="00BC1EF3">
        <w:t xml:space="preserve"> 1</w:t>
      </w:r>
      <w:r w:rsidRPr="00AF42AF">
        <w:t>:</w:t>
      </w:r>
      <w:r w:rsidR="00BC0067" w:rsidRPr="00BC1EF3">
        <w:tab/>
      </w:r>
      <w:r w:rsidRPr="00AF42AF">
        <w:t xml:space="preserve">In case that the Device Triggering request is for </w:t>
      </w:r>
      <w:r w:rsidR="00BC0067" w:rsidRPr="00BC1EF3">
        <w:t xml:space="preserve">an </w:t>
      </w:r>
      <w:r w:rsidRPr="00AF42AF">
        <w:t xml:space="preserve">M2M Service Connection setup request as </w:t>
      </w:r>
      <w:r w:rsidR="00BC0067" w:rsidRPr="00BC1EF3">
        <w:t xml:space="preserve">in </w:t>
      </w:r>
      <w:r w:rsidRPr="00AF42AF">
        <w:t xml:space="preserve">the present flow, it is assumed that </w:t>
      </w:r>
      <w:r w:rsidR="00BC0067" w:rsidRPr="00BC1EF3">
        <w:t xml:space="preserve">when </w:t>
      </w:r>
      <w:r w:rsidRPr="00AF42AF">
        <w:t>the target CSE (i.e. ASN</w:t>
      </w:r>
      <w:r w:rsidR="00BC0067" w:rsidRPr="00BC1EF3">
        <w:t>/MN</w:t>
      </w:r>
      <w:r w:rsidRPr="00AF42AF">
        <w:t>-CSE) is woken up</w:t>
      </w:r>
      <w:r w:rsidR="00BC0067" w:rsidRPr="00BC1EF3">
        <w:t xml:space="preserve"> on</w:t>
      </w:r>
      <w:r w:rsidRPr="00AF42AF">
        <w:t xml:space="preserve"> receiv</w:t>
      </w:r>
      <w:r w:rsidR="00BC0067" w:rsidRPr="00BC1EF3">
        <w:t>ing</w:t>
      </w:r>
      <w:r w:rsidRPr="00AF42AF">
        <w:t xml:space="preserve"> the trigger it </w:t>
      </w:r>
      <w:r w:rsidR="00BC0067" w:rsidRPr="00BC1EF3">
        <w:t>initiates</w:t>
      </w:r>
      <w:r w:rsidRPr="00AF42AF">
        <w:t xml:space="preserve"> connect</w:t>
      </w:r>
      <w:r w:rsidR="00BC0067" w:rsidRPr="00BC1EF3">
        <w:t>ion establishment</w:t>
      </w:r>
      <w:r w:rsidRPr="00AF42AF">
        <w:t xml:space="preserve"> </w:t>
      </w:r>
      <w:r w:rsidR="00BC0067" w:rsidRPr="00BC1EF3">
        <w:t>with</w:t>
      </w:r>
      <w:r w:rsidRPr="00AF42AF">
        <w:t xml:space="preserve"> the IN-CSE </w:t>
      </w:r>
      <w:r w:rsidR="00BC0067" w:rsidRPr="00BC1EF3">
        <w:t xml:space="preserve">with </w:t>
      </w:r>
      <w:r w:rsidRPr="00AF42AF">
        <w:t>which it is registered. The information of the IN-CSE may be pre-stored in the target CSE (i.e. ASN</w:t>
      </w:r>
      <w:r w:rsidR="00BC0067" w:rsidRPr="00BC1EF3">
        <w:t>/MN</w:t>
      </w:r>
      <w:r w:rsidRPr="00AF42AF">
        <w:t xml:space="preserve">-CSE). Therefore it is assumed that the trigger payload does not include </w:t>
      </w:r>
      <w:r w:rsidR="00BC0067" w:rsidRPr="00BC1EF3">
        <w:t xml:space="preserve">the </w:t>
      </w:r>
      <w:r w:rsidRPr="00AF42AF">
        <w:t>optional information and the target CSE is registered to only one IN-CSE. How to use the optional part of the trigger payload is described as below.</w:t>
      </w:r>
    </w:p>
    <w:p w14:paraId="7F7C9089" w14:textId="77777777" w:rsidR="007213A2" w:rsidRPr="006C6758" w:rsidRDefault="00DA7B71" w:rsidP="00A6180A">
      <w:pPr>
        <w:rPr>
          <w:b/>
        </w:rPr>
      </w:pPr>
      <w:r w:rsidRPr="006C6758">
        <w:rPr>
          <w:b/>
        </w:rPr>
        <w:t>Acknowledge</w:t>
      </w:r>
    </w:p>
    <w:p w14:paraId="68C1CF47" w14:textId="77777777"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14:paraId="6E39CC34" w14:textId="77777777" w:rsidR="007213A2" w:rsidRPr="006C6758" w:rsidRDefault="00DA7B71" w:rsidP="00A6180A">
      <w:pPr>
        <w:rPr>
          <w:b/>
        </w:rPr>
      </w:pPr>
      <w:r w:rsidRPr="006C6758">
        <w:rPr>
          <w:b/>
        </w:rPr>
        <w:t>Step-4: Device Triggering delivery procedure</w:t>
      </w:r>
    </w:p>
    <w:p w14:paraId="3A5BD8EF" w14:textId="77777777"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475EB7" w:rsidRPr="00475EB7">
          <w:rPr>
            <w:rStyle w:val="Hyperlink"/>
            <w:rFonts w:eastAsia="SimSun"/>
            <w:color w:val="000000"/>
            <w:u w:val="none"/>
            <w:lang w:eastAsia="zh-CN"/>
          </w:rPr>
          <w:t>i.14</w:t>
        </w:r>
      </w:hyperlink>
      <w:r w:rsidRPr="00AF42AF">
        <w:t>], based on the information received from HSS and local policy.</w:t>
      </w:r>
    </w:p>
    <w:p w14:paraId="709E0DFB" w14:textId="77777777" w:rsidR="00DA7B71" w:rsidRPr="00AF42AF" w:rsidRDefault="00DA7B71" w:rsidP="00DA7B71">
      <w:pPr>
        <w:pStyle w:val="NO"/>
      </w:pPr>
      <w:r w:rsidRPr="00AF42AF">
        <w:t>NOTE</w:t>
      </w:r>
      <w:r w:rsidR="00BC0067" w:rsidRPr="00BC1EF3">
        <w:t xml:space="preserve"> 2</w:t>
      </w:r>
      <w:r w:rsidRPr="00AF42AF">
        <w:t>:</w:t>
      </w:r>
      <w:r w:rsidR="00BC0067" w:rsidRPr="00BC1EF3">
        <w:tab/>
      </w:r>
      <w:r w:rsidRPr="00AF42AF">
        <w:t>3GPP Network Entities (e.g. SMS-SC) can select appropriate device triggering mechanism (e.g. SMS based or SIP based via IP-SM-GW) according to the device capabilities.</w:t>
      </w:r>
    </w:p>
    <w:p w14:paraId="7A8B491F" w14:textId="77777777" w:rsidR="007213A2" w:rsidRPr="006C6758" w:rsidRDefault="00DA7B71" w:rsidP="00A6180A">
      <w:pPr>
        <w:rPr>
          <w:b/>
        </w:rPr>
      </w:pPr>
      <w:r w:rsidRPr="006C6758">
        <w:rPr>
          <w:b/>
        </w:rPr>
        <w:t>Step 5: ASN/MN-CSE receives the trigger</w:t>
      </w:r>
    </w:p>
    <w:p w14:paraId="4C811CAD" w14:textId="77777777"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14:paraId="103600C7" w14:textId="77777777" w:rsidR="00DA7B71" w:rsidRPr="00AF42AF" w:rsidRDefault="00DA7B71" w:rsidP="00DA7B71">
      <w:pPr>
        <w:pStyle w:val="NO"/>
      </w:pPr>
      <w:r w:rsidRPr="00AF42AF">
        <w:t>NOTE</w:t>
      </w:r>
      <w:r w:rsidR="00BC0067" w:rsidRPr="00BC1EF3">
        <w:t xml:space="preserve"> 3</w:t>
      </w:r>
      <w:r w:rsidRPr="00AF42AF">
        <w:t>:</w:t>
      </w:r>
      <w:r w:rsidR="00BC0067" w:rsidRPr="00BC1EF3">
        <w:tab/>
      </w:r>
      <w:r w:rsidRPr="00AF42AF">
        <w:t xml:space="preserve">In case the </w:t>
      </w:r>
      <w:r w:rsidR="00BC0067" w:rsidRPr="00BC1EF3">
        <w:t xml:space="preserve">Device Trigger contains the </w:t>
      </w:r>
      <w:r w:rsidRPr="00AF42AF">
        <w:t xml:space="preserve">optional part of the trigger payload, it is assumed that </w:t>
      </w:r>
      <w:r w:rsidR="00BC0067" w:rsidRPr="00BC1EF3">
        <w:t xml:space="preserve">such trigger payload </w:t>
      </w:r>
      <w:r w:rsidRPr="00AF42AF">
        <w:t xml:space="preserve">e </w:t>
      </w:r>
      <w:r w:rsidR="00BC0067" w:rsidRPr="00BC1EF3">
        <w:t xml:space="preserve">is forwarded to the </w:t>
      </w:r>
      <w:r w:rsidRPr="00AF42AF">
        <w:t xml:space="preserve">application inside the </w:t>
      </w:r>
      <w:r w:rsidR="00BC0067" w:rsidRPr="00BC1EF3">
        <w:t>ASN/MN-CSE that is started as a result of device trigger</w:t>
      </w:r>
      <w:r w:rsidRPr="00AF42AF">
        <w:t>.</w:t>
      </w:r>
    </w:p>
    <w:p w14:paraId="02C8834D" w14:textId="77777777" w:rsidR="007213A2" w:rsidRPr="006C6758" w:rsidRDefault="00DA7B71" w:rsidP="00BC1EF3">
      <w:pPr>
        <w:rPr>
          <w:b/>
        </w:rPr>
      </w:pPr>
      <w:r w:rsidRPr="006C6758">
        <w:rPr>
          <w:b/>
        </w:rPr>
        <w:t xml:space="preserve">Step 6: Device Triggering report </w:t>
      </w:r>
    </w:p>
    <w:p w14:paraId="6161CC81" w14:textId="77777777" w:rsidR="007213A2" w:rsidRPr="006C6758" w:rsidRDefault="00DA7B71" w:rsidP="00A6180A">
      <w:pPr>
        <w:rPr>
          <w:b/>
        </w:rPr>
      </w:pPr>
      <w:r w:rsidRPr="006C6758">
        <w:rPr>
          <w:b/>
        </w:rPr>
        <w:t>Request:</w:t>
      </w:r>
    </w:p>
    <w:p w14:paraId="7FEF5F28" w14:textId="77777777"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14:paraId="1D2280C3" w14:textId="77777777" w:rsidR="007213A2" w:rsidRPr="006C6758" w:rsidRDefault="00DA7B71" w:rsidP="00A6180A">
      <w:pPr>
        <w:rPr>
          <w:b/>
        </w:rPr>
      </w:pPr>
      <w:r w:rsidRPr="006C6758">
        <w:rPr>
          <w:b/>
        </w:rPr>
        <w:t>Acknowledge:</w:t>
      </w:r>
    </w:p>
    <w:p w14:paraId="4FB27CCD" w14:textId="77777777" w:rsidR="00DA7B71" w:rsidRPr="00AF42AF" w:rsidRDefault="00DA7B71" w:rsidP="00DA7B71">
      <w:r w:rsidRPr="00AF42AF">
        <w:t>IN-CSE acknowledges to the MTC-IWF with the conformation of the received Device Triggering Report.</w:t>
      </w:r>
    </w:p>
    <w:p w14:paraId="0D6A94A6" w14:textId="77777777" w:rsidR="007213A2" w:rsidRPr="006C6758" w:rsidRDefault="00DA7B71" w:rsidP="00A6180A">
      <w:pPr>
        <w:rPr>
          <w:b/>
        </w:rPr>
      </w:pPr>
      <w:r w:rsidRPr="006C6758">
        <w:rPr>
          <w:b/>
        </w:rPr>
        <w:t>[optional] Step 7: Connection establishment procedure</w:t>
      </w:r>
    </w:p>
    <w:p w14:paraId="4CD5656B" w14:textId="77777777"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7213A2">
        <w:fldChar w:fldCharType="begin"/>
      </w:r>
      <w:r w:rsidR="000A21F3">
        <w:instrText xml:space="preserve">REF REF_ONEM2MT2_0003 \h </w:instrText>
      </w:r>
      <w:r w:rsidR="007213A2">
        <w:fldChar w:fldCharType="separate"/>
      </w:r>
      <w:r w:rsidR="000A21F3">
        <w:rPr>
          <w:rFonts w:eastAsia="SimSun" w:hint="eastAsia"/>
          <w:lang w:eastAsia="zh-CN"/>
        </w:rPr>
        <w:t>3</w:t>
      </w:r>
      <w:r w:rsidR="007213A2">
        <w:fldChar w:fldCharType="end"/>
      </w:r>
      <w:r w:rsidRPr="00AF42AF">
        <w:t>] for Secure Connection establishment.</w:t>
      </w:r>
    </w:p>
    <w:p w14:paraId="31A08DCB" w14:textId="77777777" w:rsidR="00DA7B71" w:rsidRPr="00AF42AF" w:rsidRDefault="00DA7B71" w:rsidP="00DA7B71">
      <w:r w:rsidRPr="00AF42AF">
        <w:lastRenderedPageBreak/>
        <w:t>As a result of this procedure the initial request over the reference point Mcc can be executed.</w:t>
      </w:r>
    </w:p>
    <w:p w14:paraId="776C6901" w14:textId="77777777" w:rsidR="007213A2" w:rsidRPr="006C6758" w:rsidRDefault="00DA7B71" w:rsidP="00A6180A">
      <w:pPr>
        <w:rPr>
          <w:b/>
        </w:rPr>
      </w:pPr>
      <w:r w:rsidRPr="006C6758">
        <w:rPr>
          <w:b/>
        </w:rPr>
        <w:t>[optional] Step 8: CSE-PoA/Reachability state updated</w:t>
      </w:r>
    </w:p>
    <w:p w14:paraId="1505376A" w14:textId="77777777"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14:paraId="042B8E4A" w14:textId="77777777" w:rsidR="007213A2" w:rsidRPr="006C6758" w:rsidRDefault="00DA7B71" w:rsidP="00A6180A">
      <w:pPr>
        <w:rPr>
          <w:b/>
        </w:rPr>
      </w:pPr>
      <w:r w:rsidRPr="006C6758">
        <w:rPr>
          <w:b/>
        </w:rPr>
        <w:t>[optional] Step 9: Re-sending of original request</w:t>
      </w:r>
    </w:p>
    <w:p w14:paraId="15FE69E1" w14:textId="77777777"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14:paraId="5C308AAB" w14:textId="77777777" w:rsidR="00DA7B71" w:rsidRPr="00AF42AF" w:rsidRDefault="00DA7B71" w:rsidP="00DA7B71">
      <w:r w:rsidRPr="00AF42AF">
        <w:t>In the flow presented above not all parameters allowed in the Device Triggering Request message from 3GPP Tsp interface are used. Optionally the following cases are allowed:</w:t>
      </w:r>
    </w:p>
    <w:p w14:paraId="4D44A939" w14:textId="77777777" w:rsidR="00DA7B71" w:rsidRPr="00AF42AF" w:rsidRDefault="00DA7B71" w:rsidP="00DA7B71">
      <w:r w:rsidRPr="00AF42AF">
        <w:t>By providing a payload which may contain:</w:t>
      </w:r>
    </w:p>
    <w:p w14:paraId="5E1CC726" w14:textId="77777777" w:rsidR="00DA7B71" w:rsidRPr="00AF42AF" w:rsidRDefault="00DA7B71" w:rsidP="00DA7B71">
      <w:r w:rsidRPr="00AF42AF">
        <w:t>Either actual content information (as permitted by the limitation of the payload parameter). For example:</w:t>
      </w:r>
    </w:p>
    <w:p w14:paraId="1110D5AC" w14:textId="77777777"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14:paraId="4DE1EB4B" w14:textId="77777777" w:rsidR="00DA7B71" w:rsidRPr="00AF42AF" w:rsidRDefault="00DA7B71" w:rsidP="00DA7B71">
      <w:pPr>
        <w:pStyle w:val="B1"/>
      </w:pPr>
      <w:r w:rsidRPr="00AF42AF">
        <w:t>Or any other instructions for initiating a specific procedure. For example, to execute a command.</w:t>
      </w:r>
    </w:p>
    <w:p w14:paraId="6F0C84D8" w14:textId="77777777"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14:paraId="4E514230" w14:textId="77777777" w:rsidR="00BC0067" w:rsidRDefault="00DA7B71" w:rsidP="00BC0067">
      <w:pPr>
        <w:pStyle w:val="Heading8"/>
      </w:pPr>
      <w:r w:rsidRPr="00AF42AF">
        <w:br w:type="page"/>
      </w:r>
      <w:bookmarkStart w:id="6185" w:name="_Toc428283355"/>
      <w:bookmarkStart w:id="6186" w:name="_Toc428905436"/>
      <w:bookmarkStart w:id="6187" w:name="_Toc428905882"/>
      <w:bookmarkStart w:id="6188" w:name="_Toc428906327"/>
      <w:bookmarkStart w:id="6189" w:name="_Toc429057522"/>
      <w:bookmarkStart w:id="6190" w:name="_Toc429058023"/>
      <w:bookmarkStart w:id="6191" w:name="_Toc406425475"/>
      <w:bookmarkStart w:id="6192" w:name="_Toc408583561"/>
      <w:bookmarkStart w:id="6193" w:name="_Toc408584005"/>
      <w:bookmarkStart w:id="6194" w:name="_Toc416336402"/>
      <w:bookmarkStart w:id="6195" w:name="_Toc410298773"/>
      <w:r w:rsidRPr="00AF42AF">
        <w:lastRenderedPageBreak/>
        <w:t>Annex C (informative):</w:t>
      </w:r>
      <w:r w:rsidRPr="00AF42AF">
        <w:br/>
        <w:t>Interworking between oneM2M System and 3GPP2 Underlying Networks</w:t>
      </w:r>
      <w:bookmarkEnd w:id="6185"/>
      <w:bookmarkEnd w:id="6186"/>
      <w:bookmarkEnd w:id="6187"/>
      <w:bookmarkEnd w:id="6188"/>
      <w:bookmarkEnd w:id="6189"/>
      <w:bookmarkEnd w:id="6190"/>
      <w:bookmarkEnd w:id="6191"/>
      <w:bookmarkEnd w:id="6192"/>
      <w:bookmarkEnd w:id="6193"/>
      <w:bookmarkEnd w:id="6194"/>
      <w:bookmarkEnd w:id="6195"/>
    </w:p>
    <w:p w14:paraId="1E64FEAF" w14:textId="77777777" w:rsidR="00BC0067" w:rsidRDefault="00DA7B71" w:rsidP="00AA01AF">
      <w:pPr>
        <w:pStyle w:val="Heading1"/>
      </w:pPr>
      <w:bookmarkStart w:id="6196" w:name="_Toc428283356"/>
      <w:bookmarkStart w:id="6197" w:name="_Toc428905437"/>
      <w:bookmarkStart w:id="6198" w:name="_Toc428905883"/>
      <w:bookmarkStart w:id="6199" w:name="_Toc428906328"/>
      <w:bookmarkStart w:id="6200" w:name="_Toc429057523"/>
      <w:bookmarkStart w:id="6201" w:name="_Toc429058024"/>
      <w:bookmarkStart w:id="6202" w:name="_Toc436520077"/>
      <w:bookmarkStart w:id="6203" w:name="_Toc406425476"/>
      <w:bookmarkStart w:id="6204" w:name="_Toc408583562"/>
      <w:bookmarkStart w:id="6205" w:name="_Toc408584006"/>
      <w:bookmarkStart w:id="6206" w:name="_Toc416336403"/>
      <w:bookmarkStart w:id="6207" w:name="_Toc410298774"/>
      <w:bookmarkStart w:id="6208" w:name="_Toc452020001"/>
      <w:r w:rsidRPr="00AF42AF">
        <w:t>C.1</w:t>
      </w:r>
      <w:r w:rsidRPr="00AF42AF">
        <w:tab/>
        <w:t>General Concepts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38B51D9" w14:textId="77777777" w:rsidR="00DA7B71" w:rsidRPr="00AF42AF" w:rsidRDefault="00DA7B71" w:rsidP="00DA7B71">
      <w:r w:rsidRPr="00AF42AF">
        <w:t>Interworking between oneM2M System and 3GPP2 Underlying Networks is based on 3GPP2 X.P0068 specification</w:t>
      </w:r>
      <w:r>
        <w:t> </w:t>
      </w:r>
      <w:r w:rsidRPr="00AF42AF">
        <w:t>[</w:t>
      </w:r>
      <w:bookmarkStart w:id="6209" w:name="_Hlt388607364"/>
      <w:r w:rsidR="007213A2">
        <w:fldChar w:fldCharType="begin"/>
      </w:r>
      <w:r w:rsidR="007213A2">
        <w:instrText xml:space="preserve">REF REF_3GPP2XP00683GPP2S0068 \h  \* MERGEFORMAT </w:instrText>
      </w:r>
      <w:r w:rsidR="007213A2">
        <w:fldChar w:fldCharType="separate"/>
      </w:r>
      <w:r w:rsidRPr="00AF42AF">
        <w:t>i.</w:t>
      </w:r>
      <w:r w:rsidRPr="00AF42AF">
        <w:rPr>
          <w:noProof/>
        </w:rPr>
        <w:t>19</w:t>
      </w:r>
      <w:r w:rsidR="007213A2">
        <w:fldChar w:fldCharType="end"/>
      </w:r>
      <w:bookmarkEnd w:id="6209"/>
      <w:r w:rsidRPr="00AF42AF">
        <w:t>].</w:t>
      </w:r>
    </w:p>
    <w:p w14:paraId="32CFB63E" w14:textId="77777777"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58F3C24" w14:textId="77777777" w:rsidR="00DA7B71" w:rsidRPr="00AF42AF" w:rsidRDefault="00DA7B71" w:rsidP="00BC1EF3">
      <w:r w:rsidRPr="00AF42AF">
        <w:t>3GPP2 Underlying Network supports several interworking models, such as the following:</w:t>
      </w:r>
    </w:p>
    <w:p w14:paraId="43032631" w14:textId="77777777" w:rsidR="00DA7B71" w:rsidRPr="00AF42AF" w:rsidRDefault="00DA7B71" w:rsidP="00DA7B71">
      <w:pPr>
        <w:pStyle w:val="B1"/>
      </w:pPr>
      <w:r w:rsidRPr="00AF42AF">
        <w:t xml:space="preserve">Direct Model - Direct Communication provided by the 3GPP2 Network Operator: </w:t>
      </w:r>
    </w:p>
    <w:p w14:paraId="6ADCFBF7" w14:textId="77777777"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14:paraId="3ABB2E96" w14:textId="77777777" w:rsidR="00DA7B71" w:rsidRPr="00AF42AF" w:rsidRDefault="00DA7B71" w:rsidP="00DA7B71">
      <w:pPr>
        <w:pStyle w:val="B1"/>
      </w:pPr>
      <w:r w:rsidRPr="00AF42AF">
        <w:t>Indirect Model - M2M Service Provider controlled communication:</w:t>
      </w:r>
    </w:p>
    <w:p w14:paraId="39F71413" w14:textId="77777777"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14:paraId="56C9DFBD" w14:textId="77777777" w:rsidR="00DA7B71" w:rsidRPr="00AF42AF" w:rsidRDefault="00DA7B71" w:rsidP="00DA7B71">
      <w:pPr>
        <w:pStyle w:val="B1"/>
      </w:pPr>
      <w:r w:rsidRPr="00AF42AF">
        <w:t>Indirect Model - 3GPP2 Operator controlled communication:</w:t>
      </w:r>
    </w:p>
    <w:p w14:paraId="19993067" w14:textId="77777777"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14:paraId="24E2919F" w14:textId="77777777" w:rsidR="00DA7B71" w:rsidRPr="00AF42AF" w:rsidRDefault="00DA7B71" w:rsidP="00DA7B71">
      <w:pPr>
        <w:pStyle w:val="B1"/>
      </w:pPr>
      <w:r w:rsidRPr="00AF42AF">
        <w:t>Hybrid Model:</w:t>
      </w:r>
    </w:p>
    <w:p w14:paraId="22F94F10" w14:textId="77777777"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14:paraId="515AEB88" w14:textId="77777777" w:rsidR="00BC0067" w:rsidRDefault="00DA7B71" w:rsidP="00AA01AF">
      <w:pPr>
        <w:pStyle w:val="Heading1"/>
      </w:pPr>
      <w:bookmarkStart w:id="6210" w:name="_Toc428283357"/>
      <w:bookmarkStart w:id="6211" w:name="_Toc428905438"/>
      <w:bookmarkStart w:id="6212" w:name="_Toc428905884"/>
      <w:bookmarkStart w:id="6213" w:name="_Toc428906329"/>
      <w:bookmarkStart w:id="6214" w:name="_Toc429057524"/>
      <w:bookmarkStart w:id="6215" w:name="_Toc429058025"/>
      <w:bookmarkStart w:id="6216" w:name="_Toc436520078"/>
      <w:bookmarkStart w:id="6217" w:name="_Toc406425477"/>
      <w:bookmarkStart w:id="6218" w:name="_Toc408583563"/>
      <w:bookmarkStart w:id="6219" w:name="_Toc408584007"/>
      <w:bookmarkStart w:id="6220" w:name="_Toc416336404"/>
      <w:bookmarkStart w:id="6221" w:name="_Toc410298775"/>
      <w:bookmarkStart w:id="6222" w:name="_Toc452020002"/>
      <w:r w:rsidRPr="00AF42AF">
        <w:t>C.2</w:t>
      </w:r>
      <w:r w:rsidRPr="00AF42AF">
        <w:tab/>
        <w:t>M2M Communication Models</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280AAEA1" w14:textId="77777777"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14:paraId="3CDA1162" w14:textId="77777777" w:rsidR="00DA7B71" w:rsidRDefault="00DA7B71" w:rsidP="00DA7B71">
      <w:pPr>
        <w:pStyle w:val="FL"/>
      </w:pPr>
      <w:r w:rsidRPr="009809F0">
        <w:object w:dxaOrig="9733" w:dyaOrig="6608" w14:anchorId="2E7AAC46">
          <v:shape id="_x0000_i1094" type="#_x0000_t75" style="width:463.15pt;height:314.85pt" o:ole="">
            <v:imagedata r:id="rId163" o:title=""/>
          </v:shape>
          <o:OLEObject Type="Embed" ProgID="Visio.Drawing.11" ShapeID="_x0000_i1094" DrawAspect="Content" ObjectID="_1536416691" r:id="rId164"/>
        </w:object>
      </w:r>
    </w:p>
    <w:p w14:paraId="14D9AD9A" w14:textId="77777777" w:rsidR="007213A2" w:rsidRPr="00A95ED5" w:rsidRDefault="007213A2" w:rsidP="00BC1EF3">
      <w:pPr>
        <w:jc w:val="center"/>
        <w:rPr>
          <w:b/>
          <w:lang w:val="fr-FR"/>
          <w:rPrChange w:id="6223" w:author="Miguel Angel Reina Ortega" w:date="2016-09-19T10:20:00Z">
            <w:rPr>
              <w:b/>
            </w:rPr>
          </w:rPrChange>
        </w:rPr>
      </w:pPr>
      <w:r w:rsidRPr="006C6758">
        <w:rPr>
          <w:b/>
        </w:rPr>
        <w:fldChar w:fldCharType="begin"/>
      </w:r>
      <w:r w:rsidRPr="006C6758">
        <w:rPr>
          <w:b/>
        </w:rPr>
        <w:fldChar w:fldCharType="end"/>
      </w:r>
      <w:r w:rsidRPr="00A95ED5">
        <w:rPr>
          <w:b/>
          <w:lang w:val="fr-FR"/>
          <w:rPrChange w:id="6224" w:author="Miguel Angel Reina Ortega" w:date="2016-09-19T10:20:00Z">
            <w:rPr>
              <w:b/>
            </w:rPr>
          </w:rPrChange>
        </w:rPr>
        <w:t>Figure C.2-1: M2M Communication Models</w:t>
      </w:r>
    </w:p>
    <w:p w14:paraId="7DE5ADFB" w14:textId="77777777" w:rsidR="00DA7B71" w:rsidRDefault="00DA7B71" w:rsidP="00DA7B71">
      <w:pPr>
        <w:pStyle w:val="FL"/>
      </w:pPr>
      <w:r w:rsidRPr="009809F0">
        <w:object w:dxaOrig="5339" w:dyaOrig="6195" w14:anchorId="0E7BBDB3">
          <v:shape id="_x0000_i1095" type="#_x0000_t75" style="width:267.05pt;height:308.95pt" o:ole="">
            <v:imagedata r:id="rId165" o:title=""/>
          </v:shape>
          <o:OLEObject Type="Embed" ProgID="Visio.Drawing.11" ShapeID="_x0000_i1095" DrawAspect="Content" ObjectID="_1536416692" r:id="rId166"/>
        </w:object>
      </w:r>
    </w:p>
    <w:p w14:paraId="6F50697F"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C.2-2: Multiple M2M Applications Using Diverse Communication Models</w:t>
      </w:r>
    </w:p>
    <w:p w14:paraId="7AEC1BF4" w14:textId="77777777" w:rsidR="00BC0067" w:rsidRDefault="00DA7B71" w:rsidP="00BC1EF3">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4EF9525B" w14:textId="77777777"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14:paraId="4DD94A7E" w14:textId="77777777" w:rsidR="00BC0067" w:rsidRDefault="00DA7B71" w:rsidP="00AA01AF">
      <w:pPr>
        <w:pStyle w:val="Heading1"/>
      </w:pPr>
      <w:bookmarkStart w:id="6225" w:name="_Toc428283358"/>
      <w:bookmarkStart w:id="6226" w:name="_Toc428905439"/>
      <w:bookmarkStart w:id="6227" w:name="_Toc428905885"/>
      <w:bookmarkStart w:id="6228" w:name="_Toc428906330"/>
      <w:bookmarkStart w:id="6229" w:name="_Toc429057525"/>
      <w:bookmarkStart w:id="6230" w:name="_Toc429058026"/>
      <w:bookmarkStart w:id="6231" w:name="_Toc436520079"/>
      <w:bookmarkStart w:id="6232" w:name="_Toc406425478"/>
      <w:bookmarkStart w:id="6233" w:name="_Toc408583564"/>
      <w:bookmarkStart w:id="6234" w:name="_Toc408584008"/>
      <w:bookmarkStart w:id="6235" w:name="_Toc416336405"/>
      <w:bookmarkStart w:id="6236" w:name="_Toc410298776"/>
      <w:bookmarkStart w:id="6237" w:name="_Toc452020003"/>
      <w:r w:rsidRPr="00AF42AF">
        <w:t>C.3</w:t>
      </w:r>
      <w:r w:rsidRPr="00AF42AF">
        <w:tab/>
        <w:t>3GPP2 Architectural Reference Model for M2M</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40BB105" w14:textId="77777777"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14:paraId="6F92E036" w14:textId="77777777" w:rsidR="00DA7B71" w:rsidRPr="00AF42AF" w:rsidRDefault="00DA7B71" w:rsidP="00DA7B71">
      <w:pPr>
        <w:pStyle w:val="FL"/>
      </w:pPr>
      <w:r w:rsidRPr="00AF42AF">
        <w:object w:dxaOrig="10397" w:dyaOrig="4869" w14:anchorId="12934DF6">
          <v:shape id="_x0000_i1096" type="#_x0000_t75" style="width:450.25pt;height:210.1pt" o:ole="">
            <v:imagedata r:id="rId167" o:title=""/>
          </v:shape>
          <o:OLEObject Type="Embed" ProgID="Visio.Drawing.11" ShapeID="_x0000_i1096" DrawAspect="Content" ObjectID="_1536416693" r:id="rId168"/>
        </w:object>
      </w:r>
    </w:p>
    <w:p w14:paraId="70B057D3" w14:textId="77777777" w:rsidR="007213A2" w:rsidRPr="00BC1EF3" w:rsidRDefault="007213A2" w:rsidP="00BC1EF3">
      <w:pPr>
        <w:jc w:val="center"/>
        <w:rPr>
          <w:b/>
        </w:rPr>
      </w:pPr>
      <w:r w:rsidRPr="00BC1EF3">
        <w:rPr>
          <w:b/>
        </w:rPr>
        <w:t>Figure C.3-1: Enhanced 3GPP2 Network Architecture for Supporting M2M</w:t>
      </w:r>
    </w:p>
    <w:p w14:paraId="38261C2F" w14:textId="77777777"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29140B85" w14:textId="77777777"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010ABBFF" w14:textId="77777777" w:rsidR="00BC0067" w:rsidRDefault="00DA7B71" w:rsidP="00AA01AF">
      <w:pPr>
        <w:pStyle w:val="Heading1"/>
      </w:pPr>
      <w:bookmarkStart w:id="6238" w:name="_Toc428283359"/>
      <w:bookmarkStart w:id="6239" w:name="_Toc428905440"/>
      <w:bookmarkStart w:id="6240" w:name="_Toc428905886"/>
      <w:bookmarkStart w:id="6241" w:name="_Toc428906331"/>
      <w:bookmarkStart w:id="6242" w:name="_Toc429057526"/>
      <w:bookmarkStart w:id="6243" w:name="_Toc429058027"/>
      <w:bookmarkStart w:id="6244" w:name="_Toc436520080"/>
      <w:bookmarkStart w:id="6245" w:name="_Toc406425479"/>
      <w:bookmarkStart w:id="6246" w:name="_Toc408583565"/>
      <w:bookmarkStart w:id="6247" w:name="_Toc408584009"/>
      <w:bookmarkStart w:id="6248" w:name="_Toc416336406"/>
      <w:bookmarkStart w:id="6249" w:name="_Toc410298777"/>
      <w:bookmarkStart w:id="6250" w:name="_Toc452020004"/>
      <w:r w:rsidRPr="00AF42AF">
        <w:t>C.4</w:t>
      </w:r>
      <w:r w:rsidRPr="00AF42AF">
        <w:tab/>
        <w:t>Communication between oneM2M Service Layer and 3GPP2 Underlying Network</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13DACE7A" w14:textId="77777777"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4C2FD192" w14:textId="77777777" w:rsidR="00DA7B71" w:rsidRDefault="00DA7B71" w:rsidP="00DA7B71">
      <w:pPr>
        <w:pStyle w:val="FL"/>
      </w:pPr>
      <w:r w:rsidRPr="009809F0">
        <w:object w:dxaOrig="7765" w:dyaOrig="4302" w14:anchorId="5750F1AE">
          <v:shape id="_x0000_i1097" type="#_x0000_t75" style="width:388.5pt;height:215.45pt" o:ole="">
            <v:imagedata r:id="rId169" o:title=""/>
          </v:shape>
          <o:OLEObject Type="Embed" ProgID="Visio.Drawing.11" ShapeID="_x0000_i1097" DrawAspect="Content" ObjectID="_1536416694" r:id="rId170"/>
        </w:object>
      </w:r>
    </w:p>
    <w:p w14:paraId="6187BCAB"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C.4-1: User Plane and Control Plane Communication Paths</w:t>
      </w:r>
    </w:p>
    <w:p w14:paraId="2F5DE090" w14:textId="77777777" w:rsidR="00BC0067" w:rsidRDefault="00DA7B71" w:rsidP="00AA01AF">
      <w:pPr>
        <w:pStyle w:val="Heading1"/>
      </w:pPr>
      <w:bookmarkStart w:id="6251" w:name="_Toc428283360"/>
      <w:bookmarkStart w:id="6252" w:name="_Toc428905441"/>
      <w:bookmarkStart w:id="6253" w:name="_Toc428905887"/>
      <w:bookmarkStart w:id="6254" w:name="_Toc428906332"/>
      <w:bookmarkStart w:id="6255" w:name="_Toc429057527"/>
      <w:bookmarkStart w:id="6256" w:name="_Toc429058028"/>
      <w:bookmarkStart w:id="6257" w:name="_Toc436520081"/>
      <w:bookmarkStart w:id="6258" w:name="_Toc406425480"/>
      <w:bookmarkStart w:id="6259" w:name="_Toc408583566"/>
      <w:bookmarkStart w:id="6260" w:name="_Toc408584010"/>
      <w:bookmarkStart w:id="6261" w:name="_Toc416336407"/>
      <w:bookmarkStart w:id="6262" w:name="_Toc410298778"/>
      <w:bookmarkStart w:id="6263" w:name="_Toc452020005"/>
      <w:r w:rsidRPr="00AF42AF">
        <w:t>C.5</w:t>
      </w:r>
      <w:r w:rsidRPr="00AF42AF">
        <w:tab/>
        <w:t>Information Flows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3F7CB221" w14:textId="77777777" w:rsidR="00DA7B71" w:rsidRPr="00AF42AF" w:rsidRDefault="00DA7B71" w:rsidP="00AA01AF">
      <w:pPr>
        <w:pStyle w:val="Heading2"/>
      </w:pPr>
      <w:bookmarkStart w:id="6264" w:name="_Toc429057528"/>
      <w:bookmarkStart w:id="6265" w:name="_Toc429058029"/>
      <w:bookmarkStart w:id="6266" w:name="_Toc436520082"/>
      <w:bookmarkStart w:id="6267" w:name="_Toc452020006"/>
      <w:r w:rsidRPr="00AF42AF">
        <w:t>C.5.0</w:t>
      </w:r>
      <w:r w:rsidRPr="00AF42AF">
        <w:tab/>
        <w:t>Introduction</w:t>
      </w:r>
      <w:bookmarkEnd w:id="6264"/>
      <w:bookmarkEnd w:id="6265"/>
      <w:bookmarkEnd w:id="6266"/>
      <w:bookmarkEnd w:id="6267"/>
    </w:p>
    <w:p w14:paraId="2DCA7036" w14:textId="77777777" w:rsidR="00DA7B71" w:rsidRPr="00AF42AF" w:rsidRDefault="00DA7B71" w:rsidP="00DA7B71">
      <w:r w:rsidRPr="00AF42AF">
        <w:t>3GPP2 X.S0068 [</w:t>
      </w:r>
      <w:r w:rsidR="007213A2">
        <w:fldChar w:fldCharType="begin"/>
      </w:r>
      <w:r w:rsidR="007213A2">
        <w:instrText xml:space="preserve">REF REF_3GPP2S0068 \h  \* MERGEFORMAT </w:instrText>
      </w:r>
      <w:r w:rsidR="007213A2">
        <w:fldChar w:fldCharType="separate"/>
      </w:r>
      <w:r w:rsidRPr="00AF42AF">
        <w:t>i.</w:t>
      </w:r>
      <w:r w:rsidRPr="00AF42AF">
        <w:rPr>
          <w:noProof/>
        </w:rPr>
        <w:t>19</w:t>
      </w:r>
      <w:r w:rsidR="007213A2">
        <w:fldChar w:fldCharType="end"/>
      </w:r>
      <w:r w:rsidRPr="00AF42AF">
        <w:t>] specifies several system optimizations that can be used for M2M applications. Such optimizations include the following:</w:t>
      </w:r>
    </w:p>
    <w:p w14:paraId="4A3F8163" w14:textId="77777777" w:rsidR="00DA7B71" w:rsidRPr="00AF42AF" w:rsidRDefault="00DA7B71" w:rsidP="00DA7B71">
      <w:pPr>
        <w:pStyle w:val="B1"/>
      </w:pPr>
      <w:r w:rsidRPr="00AF42AF">
        <w:t>Interaction of M2M Server with M2M-IWF for device triggering.</w:t>
      </w:r>
    </w:p>
    <w:p w14:paraId="01538E88" w14:textId="77777777" w:rsidR="00DA7B71" w:rsidRPr="00AF42AF" w:rsidRDefault="00DA7B71" w:rsidP="00DA7B71">
      <w:pPr>
        <w:pStyle w:val="B1"/>
      </w:pPr>
      <w:r w:rsidRPr="00AF42AF">
        <w:t>Device trigger using SMS</w:t>
      </w:r>
      <w:r w:rsidR="00BC0067" w:rsidRPr="00BC1EF3">
        <w:t>.</w:t>
      </w:r>
    </w:p>
    <w:p w14:paraId="7D8FA988" w14:textId="77777777" w:rsidR="00DA7B71" w:rsidRPr="00AF42AF" w:rsidRDefault="00DA7B71" w:rsidP="00DA7B71">
      <w:pPr>
        <w:pStyle w:val="B1"/>
      </w:pPr>
      <w:r w:rsidRPr="00AF42AF">
        <w:t>Device trigger using broadcast SMS.</w:t>
      </w:r>
    </w:p>
    <w:p w14:paraId="0B67B41B" w14:textId="77777777" w:rsidR="00DA7B71" w:rsidRPr="00AF42AF" w:rsidRDefault="00DA7B71" w:rsidP="00DA7B71">
      <w:pPr>
        <w:pStyle w:val="B1"/>
      </w:pPr>
      <w:r w:rsidRPr="00AF42AF">
        <w:t>Device trigger using IP transport.</w:t>
      </w:r>
    </w:p>
    <w:p w14:paraId="24752BD4" w14:textId="77777777" w:rsidR="00BC0067" w:rsidRDefault="00DA7B71" w:rsidP="00AA01AF">
      <w:pPr>
        <w:pStyle w:val="Heading2"/>
      </w:pPr>
      <w:bookmarkStart w:id="6268" w:name="_Toc428283361"/>
      <w:bookmarkStart w:id="6269" w:name="_Toc428905442"/>
      <w:bookmarkStart w:id="6270" w:name="_Toc428905888"/>
      <w:bookmarkStart w:id="6271" w:name="_Toc428906333"/>
      <w:bookmarkStart w:id="6272" w:name="_Toc429057529"/>
      <w:bookmarkStart w:id="6273" w:name="_Toc429058030"/>
      <w:bookmarkStart w:id="6274" w:name="_Toc436520083"/>
      <w:bookmarkStart w:id="6275" w:name="_Toc406425481"/>
      <w:bookmarkStart w:id="6276" w:name="_Toc408583567"/>
      <w:bookmarkStart w:id="6277" w:name="_Toc408584011"/>
      <w:bookmarkStart w:id="6278" w:name="_Toc416336408"/>
      <w:bookmarkStart w:id="6279" w:name="_Toc410298779"/>
      <w:bookmarkStart w:id="6280" w:name="_Toc452020007"/>
      <w:r w:rsidRPr="00AF42AF">
        <w:lastRenderedPageBreak/>
        <w:t>C.5.</w:t>
      </w:r>
      <w:r w:rsidR="00BC0067" w:rsidRPr="00D007F6">
        <w:t>1</w:t>
      </w:r>
      <w:r w:rsidRPr="00AF42AF">
        <w:tab/>
        <w:t>Tsp Interface Call Flow</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E1F2A73" w14:textId="77777777" w:rsidR="00DA7B71" w:rsidRPr="00AF42AF" w:rsidRDefault="00DA7B71" w:rsidP="00DA7B71">
      <w:pPr>
        <w:keepNext/>
        <w:keepLines/>
      </w:pPr>
      <w:r w:rsidRPr="00AF42AF">
        <w:t>The following is the high level call flow illustrating device triggering using Tsp interface.</w:t>
      </w:r>
    </w:p>
    <w:p w14:paraId="4CAC4DBA" w14:textId="77777777" w:rsidR="00DA7B71" w:rsidRDefault="00DA7B71" w:rsidP="00DA7B71">
      <w:pPr>
        <w:pStyle w:val="FL"/>
      </w:pPr>
      <w:r w:rsidRPr="009809F0">
        <w:object w:dxaOrig="8926" w:dyaOrig="8335" w14:anchorId="537AB878">
          <v:shape id="_x0000_i1098" type="#_x0000_t75" style="width:445.45pt;height:416.95pt" o:ole="">
            <v:imagedata r:id="rId171" o:title=""/>
          </v:shape>
          <o:OLEObject Type="Embed" ProgID="Visio.Drawing.11" ShapeID="_x0000_i1098" DrawAspect="Content" ObjectID="_1536416695" r:id="rId172"/>
        </w:object>
      </w:r>
    </w:p>
    <w:p w14:paraId="092EAB25"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C.5.1-1: Tsp Interface Call Flow</w:t>
      </w:r>
    </w:p>
    <w:p w14:paraId="5E68645C" w14:textId="77777777" w:rsidR="00DA7B71" w:rsidRPr="00AF42AF" w:rsidRDefault="00DA7B71" w:rsidP="00BC1EF3">
      <w:pPr>
        <w:pStyle w:val="BN"/>
        <w:numPr>
          <w:ilvl w:val="0"/>
          <w:numId w:val="28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65DF06EB" w14:textId="77777777" w:rsidR="00DA7B71" w:rsidRPr="00AF42AF" w:rsidRDefault="00DA7B71" w:rsidP="00BC1EF3">
      <w:pPr>
        <w:pStyle w:val="BN"/>
        <w:numPr>
          <w:ilvl w:val="0"/>
          <w:numId w:val="281"/>
        </w:numPr>
      </w:pPr>
      <w:r w:rsidRPr="00AF42AF">
        <w:t>M2M Server (IN-CSE) may perform DNS query to obtain the IP address of the M2M-IWF for reaching the destination M2M Node.</w:t>
      </w:r>
    </w:p>
    <w:p w14:paraId="38195BFC" w14:textId="77777777" w:rsidR="00DA7B71" w:rsidRPr="00AF42AF" w:rsidRDefault="00DA7B71" w:rsidP="00BC1EF3">
      <w:pPr>
        <w:pStyle w:val="BN"/>
        <w:numPr>
          <w:ilvl w:val="0"/>
          <w:numId w:val="281"/>
        </w:numPr>
      </w:pPr>
      <w:r w:rsidRPr="00AF42AF">
        <w:t>M2M Server sends Device Trigger Request message to the M2M-IWF that includes destination M2M Node External ID and other information.</w:t>
      </w:r>
    </w:p>
    <w:p w14:paraId="3FEA9AA1" w14:textId="77777777" w:rsidR="00DA7B71" w:rsidRPr="00AF42AF" w:rsidRDefault="00DA7B71" w:rsidP="00BC1EF3">
      <w:pPr>
        <w:pStyle w:val="BN"/>
        <w:numPr>
          <w:ilvl w:val="0"/>
          <w:numId w:val="28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14:paraId="263AE24A" w14:textId="77777777" w:rsidR="00DA7B71" w:rsidRPr="00AF42AF" w:rsidRDefault="00DA7B71" w:rsidP="00D007F6">
      <w:pPr>
        <w:pStyle w:val="BN"/>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14:paraId="3C07F585" w14:textId="77777777" w:rsidR="00DA7B71" w:rsidRPr="00AF42AF" w:rsidRDefault="00DA7B71" w:rsidP="00BC1EF3">
      <w:pPr>
        <w:pStyle w:val="BN"/>
        <w:numPr>
          <w:ilvl w:val="0"/>
          <w:numId w:val="281"/>
        </w:numPr>
      </w:pPr>
      <w:r w:rsidRPr="00AF42AF">
        <w:lastRenderedPageBreak/>
        <w:t>M2M-IWF decides to deliver device trigger using e.g. Mechanism 1 and performs appropriate 3GPP2 Underlying Network specific procedures.</w:t>
      </w:r>
    </w:p>
    <w:p w14:paraId="1862B17B" w14:textId="77777777" w:rsidR="00DA7B71" w:rsidRPr="00AF42AF" w:rsidRDefault="00DA7B71" w:rsidP="00BC1EF3">
      <w:pPr>
        <w:pStyle w:val="BN"/>
        <w:numPr>
          <w:ilvl w:val="0"/>
          <w:numId w:val="281"/>
        </w:numPr>
      </w:pPr>
      <w:r w:rsidRPr="00AF42AF">
        <w:t>M2M-IWF may try alternative device trigger delivery mechanism (e.g. Mechanism 2) if Mechanism 1 fails. Or both Mechanism 1 and 2 can be performed in parallel.</w:t>
      </w:r>
    </w:p>
    <w:p w14:paraId="1D3F7E13" w14:textId="77777777" w:rsidR="00DA7B71" w:rsidRPr="00AF42AF" w:rsidRDefault="00DA7B71" w:rsidP="00BC1EF3">
      <w:pPr>
        <w:pStyle w:val="BN"/>
        <w:numPr>
          <w:ilvl w:val="0"/>
          <w:numId w:val="281"/>
        </w:numPr>
      </w:pPr>
      <w:r w:rsidRPr="00AF42AF">
        <w:t>M2M-IWF performs appropriate 3GPP2 Underlying Network specific procedures for delivering device trigger using Mechanism 2.</w:t>
      </w:r>
    </w:p>
    <w:p w14:paraId="27D44FD5" w14:textId="77777777" w:rsidR="00DA7B71" w:rsidRPr="00AF42AF" w:rsidRDefault="00DA7B71" w:rsidP="00BC1EF3">
      <w:pPr>
        <w:pStyle w:val="BN"/>
        <w:numPr>
          <w:ilvl w:val="0"/>
          <w:numId w:val="281"/>
        </w:numPr>
      </w:pPr>
      <w:r w:rsidRPr="00AF42AF">
        <w:t>M2M-IWF sends Device Trigger Report to the M2M Server upon receiving the acknowledgment from the M2M Node that it has received M2M device trigger.</w:t>
      </w:r>
    </w:p>
    <w:p w14:paraId="1707694F" w14:textId="77777777" w:rsidR="00DA7B71" w:rsidRPr="00AF42AF" w:rsidRDefault="00DA7B71" w:rsidP="00BC1EF3">
      <w:pPr>
        <w:pStyle w:val="BN"/>
        <w:numPr>
          <w:ilvl w:val="0"/>
          <w:numId w:val="281"/>
        </w:numPr>
      </w:pPr>
      <w:r w:rsidRPr="00AF42AF">
        <w:t>The M2M Node and the M2M Server/AS take actions in response to the device trigger as needed.</w:t>
      </w:r>
    </w:p>
    <w:p w14:paraId="125FC7C1" w14:textId="77777777" w:rsidR="00BC0067" w:rsidRDefault="00DA7B71" w:rsidP="00AA01AF">
      <w:pPr>
        <w:pStyle w:val="Heading2"/>
      </w:pPr>
      <w:bookmarkStart w:id="6281" w:name="_Toc428283362"/>
      <w:bookmarkStart w:id="6282" w:name="_Toc428905443"/>
      <w:bookmarkStart w:id="6283" w:name="_Toc428905889"/>
      <w:bookmarkStart w:id="6284" w:name="_Toc428906334"/>
      <w:bookmarkStart w:id="6285" w:name="_Toc429057530"/>
      <w:bookmarkStart w:id="6286" w:name="_Toc429058031"/>
      <w:bookmarkStart w:id="6287" w:name="_Toc436520084"/>
      <w:bookmarkStart w:id="6288" w:name="_Toc406425482"/>
      <w:bookmarkStart w:id="6289" w:name="_Toc408583568"/>
      <w:bookmarkStart w:id="6290" w:name="_Toc408584012"/>
      <w:bookmarkStart w:id="6291" w:name="_Toc416336409"/>
      <w:bookmarkStart w:id="6292" w:name="_Toc410298780"/>
      <w:bookmarkStart w:id="6293" w:name="_Toc452020008"/>
      <w:r w:rsidRPr="00AF42AF">
        <w:t>C.5.2</w:t>
      </w:r>
      <w:r w:rsidRPr="00AF42AF">
        <w:tab/>
        <w:t xml:space="preserve">Point to </w:t>
      </w:r>
      <w:r w:rsidR="00BC0067" w:rsidRPr="00D007F6">
        <w:t>P</w:t>
      </w:r>
      <w:r w:rsidRPr="00AF42AF">
        <w:t xml:space="preserve">oint </w:t>
      </w:r>
      <w:r w:rsidR="00BC0067" w:rsidRPr="00D007F6">
        <w:t>D</w:t>
      </w:r>
      <w:r w:rsidRPr="00AF42AF">
        <w:t xml:space="preserve">evice </w:t>
      </w:r>
      <w:r w:rsidR="00BC0067" w:rsidRPr="00D007F6">
        <w:t>T</w:t>
      </w:r>
      <w:r w:rsidRPr="00AF42AF">
        <w:t>riggering</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7F7EF899" w14:textId="77777777" w:rsidR="00DA7B71" w:rsidRPr="00AF42AF" w:rsidRDefault="00DA7B71" w:rsidP="00DA7B71">
      <w:r w:rsidRPr="00AF42AF">
        <w:t>3GPP2 Underlying Network supports the following point-to-point device triggering mechanisms:</w:t>
      </w:r>
    </w:p>
    <w:p w14:paraId="4513FC58" w14:textId="77777777" w:rsidR="00DA7B71" w:rsidRPr="00AF42AF" w:rsidRDefault="00DA7B71" w:rsidP="00DA7B71">
      <w:pPr>
        <w:pStyle w:val="B1"/>
      </w:pPr>
      <w:r w:rsidRPr="00AF42AF">
        <w:t>SMS on common channel</w:t>
      </w:r>
      <w:r w:rsidR="00BC0067" w:rsidRPr="00BC1EF3">
        <w:t>.</w:t>
      </w:r>
    </w:p>
    <w:p w14:paraId="2AC49210" w14:textId="77777777" w:rsidR="00DA7B71" w:rsidRPr="00AF42AF" w:rsidRDefault="00DA7B71" w:rsidP="00DA7B71">
      <w:pPr>
        <w:pStyle w:val="B1"/>
      </w:pPr>
      <w:r w:rsidRPr="00AF42AF">
        <w:t>SMS on 1xCS traffic channel.</w:t>
      </w:r>
    </w:p>
    <w:p w14:paraId="52243E56" w14:textId="77777777" w:rsidR="00DA7B71" w:rsidRPr="00AF42AF" w:rsidRDefault="00DA7B71" w:rsidP="00DA7B71">
      <w:pPr>
        <w:pStyle w:val="B1"/>
      </w:pPr>
      <w:r w:rsidRPr="00AF42AF">
        <w:t>Device trigger using IP interface.</w:t>
      </w:r>
    </w:p>
    <w:p w14:paraId="537850DE" w14:textId="77777777"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14:paraId="49C33681" w14:textId="77777777" w:rsidR="00BC0067" w:rsidRDefault="00DA7B71" w:rsidP="00AA01AF">
      <w:pPr>
        <w:pStyle w:val="Heading2"/>
      </w:pPr>
      <w:bookmarkStart w:id="6294" w:name="_Toc428283363"/>
      <w:bookmarkStart w:id="6295" w:name="_Toc428905444"/>
      <w:bookmarkStart w:id="6296" w:name="_Toc428905890"/>
      <w:bookmarkStart w:id="6297" w:name="_Toc428906335"/>
      <w:bookmarkStart w:id="6298" w:name="_Toc429057531"/>
      <w:bookmarkStart w:id="6299" w:name="_Toc429058032"/>
      <w:bookmarkStart w:id="6300" w:name="_Toc436520085"/>
      <w:bookmarkStart w:id="6301" w:name="_Toc406425483"/>
      <w:bookmarkStart w:id="6302" w:name="_Toc408583569"/>
      <w:bookmarkStart w:id="6303" w:name="_Toc408584013"/>
      <w:bookmarkStart w:id="6304" w:name="_Toc416336410"/>
      <w:bookmarkStart w:id="6305" w:name="_Toc410298781"/>
      <w:bookmarkStart w:id="6306" w:name="_Toc452020009"/>
      <w:r w:rsidRPr="00AF42AF">
        <w:t>C.5.3</w:t>
      </w:r>
      <w:r w:rsidRPr="00AF42AF">
        <w:tab/>
        <w:t xml:space="preserve">Broadcast </w:t>
      </w:r>
      <w:r w:rsidR="00BC0067" w:rsidRPr="00D007F6">
        <w:t>D</w:t>
      </w:r>
      <w:r w:rsidRPr="00AF42AF">
        <w:t xml:space="preserve">evice </w:t>
      </w:r>
      <w:r w:rsidR="00BC0067" w:rsidRPr="00D007F6">
        <w:t>T</w:t>
      </w:r>
      <w:r w:rsidRPr="00AF42AF">
        <w:t>riggering</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610ED53E" w14:textId="77777777" w:rsidR="00DA7B71" w:rsidRPr="00AF42AF" w:rsidRDefault="00DA7B71" w:rsidP="00DA7B71">
      <w:r w:rsidRPr="00AF42AF">
        <w:t>3GPP2 Underlying Network supports the following broadcast device triggering mechanisms:</w:t>
      </w:r>
    </w:p>
    <w:p w14:paraId="11179853" w14:textId="77777777" w:rsidR="00DA7B71" w:rsidRPr="00AF42AF" w:rsidRDefault="00DA7B71" w:rsidP="00DA7B71">
      <w:pPr>
        <w:pStyle w:val="B1"/>
      </w:pPr>
      <w:r w:rsidRPr="00AF42AF">
        <w:t>SMS broadcast</w:t>
      </w:r>
      <w:r w:rsidR="00BC0067" w:rsidRPr="00BC1EF3">
        <w:t>.</w:t>
      </w:r>
    </w:p>
    <w:p w14:paraId="513B51BD" w14:textId="77777777" w:rsidR="00BC0067" w:rsidRPr="00BC1EF3" w:rsidRDefault="00BC0067" w:rsidP="00BC0067">
      <w:pPr>
        <w:pStyle w:val="Heading8"/>
        <w:rPr>
          <w:lang w:val="fr-FR"/>
        </w:rPr>
      </w:pPr>
      <w:r w:rsidRPr="00BC1EF3">
        <w:rPr>
          <w:lang w:val="fr-FR"/>
        </w:rPr>
        <w:br w:type="page"/>
      </w:r>
      <w:bookmarkStart w:id="6307" w:name="_Toc428283364"/>
      <w:bookmarkStart w:id="6308" w:name="_Toc428905445"/>
      <w:bookmarkStart w:id="6309" w:name="_Toc428905891"/>
      <w:bookmarkStart w:id="6310" w:name="_Toc428906336"/>
      <w:bookmarkStart w:id="6311" w:name="_Toc429057532"/>
      <w:bookmarkStart w:id="6312" w:name="_Toc429058033"/>
      <w:bookmarkStart w:id="6313" w:name="_Toc406425484"/>
      <w:bookmarkStart w:id="6314" w:name="_Toc408583570"/>
      <w:bookmarkStart w:id="6315" w:name="_Toc408584014"/>
      <w:bookmarkStart w:id="6316" w:name="_Toc416336411"/>
      <w:bookmarkStart w:id="6317" w:name="_Toc410298782"/>
      <w:r w:rsidRPr="00BC1EF3">
        <w:rPr>
          <w:lang w:val="fr-FR"/>
        </w:rPr>
        <w:lastRenderedPageBreak/>
        <w:t>Annex D (normative):</w:t>
      </w:r>
      <w:r w:rsidRPr="00BC1EF3">
        <w:rPr>
          <w:lang w:val="fr-FR"/>
        </w:rPr>
        <w:br/>
      </w:r>
      <w:r w:rsidRPr="00BC1EF3">
        <w:rPr>
          <w:i/>
          <w:lang w:val="fr-FR"/>
        </w:rPr>
        <w:t>&lt;mgmtObj&gt;</w:t>
      </w:r>
      <w:r w:rsidRPr="00BC1EF3">
        <w:rPr>
          <w:lang w:val="fr-FR"/>
        </w:rPr>
        <w:t xml:space="preserve"> Resource Instances Description</w:t>
      </w:r>
      <w:bookmarkEnd w:id="6307"/>
      <w:bookmarkEnd w:id="6308"/>
      <w:bookmarkEnd w:id="6309"/>
      <w:bookmarkEnd w:id="6310"/>
      <w:bookmarkEnd w:id="6311"/>
      <w:bookmarkEnd w:id="6312"/>
      <w:bookmarkEnd w:id="6313"/>
      <w:bookmarkEnd w:id="6314"/>
      <w:bookmarkEnd w:id="6315"/>
      <w:bookmarkEnd w:id="6316"/>
      <w:bookmarkEnd w:id="6317"/>
    </w:p>
    <w:p w14:paraId="6BBB923B" w14:textId="77777777" w:rsidR="00BC0067" w:rsidRDefault="00DA7B71" w:rsidP="00AA01AF">
      <w:pPr>
        <w:pStyle w:val="Heading1"/>
      </w:pPr>
      <w:bookmarkStart w:id="6318" w:name="_Toc428283365"/>
      <w:bookmarkStart w:id="6319" w:name="_Toc428905446"/>
      <w:bookmarkStart w:id="6320" w:name="_Toc428905892"/>
      <w:bookmarkStart w:id="6321" w:name="_Toc428906337"/>
      <w:bookmarkStart w:id="6322" w:name="_Toc429057533"/>
      <w:bookmarkStart w:id="6323" w:name="_Toc429058034"/>
      <w:bookmarkStart w:id="6324" w:name="_Toc436520086"/>
      <w:bookmarkStart w:id="6325" w:name="_Toc406425485"/>
      <w:bookmarkStart w:id="6326" w:name="_Toc408583571"/>
      <w:bookmarkStart w:id="6327" w:name="_Toc408584015"/>
      <w:bookmarkStart w:id="6328" w:name="_Toc416336412"/>
      <w:bookmarkStart w:id="6329" w:name="_Toc410298783"/>
      <w:bookmarkStart w:id="6330" w:name="_Toc452020010"/>
      <w:r w:rsidRPr="00AF42AF">
        <w:t>D.1</w:t>
      </w:r>
      <w:r w:rsidRPr="00AF42AF">
        <w:tab/>
        <w:t>oneM2M Management Functions</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15E5C1B8" w14:textId="77777777"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hyperlink w:anchor="REF_OMA_DM" w:history="1">
        <w:r w:rsidR="00475EB7" w:rsidRPr="00475EB7">
          <w:rPr>
            <w:rStyle w:val="Hyperlink"/>
            <w:rFonts w:eastAsia="SimSun"/>
            <w:color w:val="000000"/>
            <w:u w:val="none"/>
            <w:lang w:eastAsia="zh-CN"/>
          </w:rPr>
          <w:t>i.3</w:t>
        </w:r>
      </w:hyperlink>
      <w:r w:rsidRPr="00AF42AF">
        <w:t>], OMA LWM2M [</w:t>
      </w:r>
      <w:hyperlink w:anchor="REF_LWM2M" w:history="1">
        <w:r w:rsidR="00475EB7" w:rsidRPr="00475EB7">
          <w:rPr>
            <w:rStyle w:val="Hyperlink"/>
            <w:rFonts w:eastAsia="SimSun"/>
            <w:color w:val="000000"/>
            <w:u w:val="none"/>
            <w:lang w:eastAsia="zh-CN"/>
          </w:rPr>
          <w:t>i.4</w:t>
        </w:r>
      </w:hyperlink>
      <w:r w:rsidRPr="00AF42AF">
        <w:t>] and BBF TR-069 [</w:t>
      </w:r>
      <w:hyperlink w:anchor="REF_TR_069" w:history="1">
        <w:r w:rsidR="00475EB7" w:rsidRPr="00475EB7">
          <w:rPr>
            <w:rStyle w:val="Hyperlink"/>
            <w:rFonts w:eastAsia="SimSun"/>
            <w:color w:val="000000"/>
            <w:u w:val="none"/>
            <w:lang w:eastAsia="zh-CN"/>
          </w:rPr>
          <w:t>i.2</w:t>
        </w:r>
      </w:hyperlink>
      <w:r w:rsidRPr="00AF42AF">
        <w:t>] to enable the management of devices with OMA or BBF compliant management clients.</w:t>
      </w:r>
    </w:p>
    <w:p w14:paraId="2A45730E" w14:textId="77777777" w:rsidR="00DA7B71" w:rsidRPr="00AF42AF" w:rsidRDefault="00DA7B71" w:rsidP="00DA7B71">
      <w:pPr>
        <w:pStyle w:val="NO"/>
      </w:pPr>
      <w:r w:rsidRPr="00AF42AF">
        <w:t>NOTE:</w:t>
      </w:r>
      <w:r w:rsidRPr="00AF42AF">
        <w:tab/>
        <w:t>The resource</w:t>
      </w:r>
      <w:r w:rsidR="00BC0067" w:rsidRPr="00BC1EF3">
        <w:t>s</w:t>
      </w:r>
      <w:r w:rsidRPr="00AF42AF">
        <w:t xml:space="preserve"> defined in this </w:t>
      </w:r>
      <w:r w:rsidR="00BC0067" w:rsidRPr="00BC1EF3">
        <w:t xml:space="preserve">Annex D represent specializations of the </w:t>
      </w:r>
      <w:r w:rsidRPr="00AF42AF">
        <w:rPr>
          <w:i/>
        </w:rPr>
        <w:t>&lt;mgmtObj&gt;</w:t>
      </w:r>
      <w:r w:rsidR="00BC0067" w:rsidRPr="00BC1EF3">
        <w:rPr>
          <w:i/>
        </w:rPr>
        <w:t xml:space="preserve"> </w:t>
      </w:r>
      <w:r w:rsidR="00BC0067" w:rsidRPr="00BC1EF3">
        <w:t xml:space="preserve">resource as a result of introducing specializations of the </w:t>
      </w:r>
      <w:r w:rsidR="00BC0067" w:rsidRPr="00BC1EF3">
        <w:rPr>
          <w:i/>
        </w:rPr>
        <w:t>[objectAttribute]</w:t>
      </w:r>
      <w:r w:rsidR="00BC0067" w:rsidRPr="00BC1EF3">
        <w:t xml:space="preserve"> attribute</w:t>
      </w:r>
      <w:r w:rsidRPr="00AF42AF">
        <w:t xml:space="preserve">. </w:t>
      </w:r>
      <w:r w:rsidR="00BC0067" w:rsidRPr="00BC1EF3">
        <w:t xml:space="preserve">The </w:t>
      </w:r>
      <w:r w:rsidRPr="00AF42AF">
        <w:rPr>
          <w:i/>
        </w:rPr>
        <w:t>mgmtDefinition</w:t>
      </w:r>
      <w:r w:rsidR="00BC0067" w:rsidRPr="00BC1EF3">
        <w:t xml:space="preserve"> attribute carries the name of the resource type specialization.</w:t>
      </w:r>
      <w:r w:rsidRPr="00AF42AF">
        <w:t xml:space="preserve"> The names of </w:t>
      </w:r>
      <w:r w:rsidR="00BC0067" w:rsidRPr="00BC1EF3">
        <w:t xml:space="preserve">instantiations of these resource specializations </w:t>
      </w:r>
      <w:r w:rsidRPr="00AF42AF">
        <w:t>are not fixed.</w:t>
      </w:r>
    </w:p>
    <w:p w14:paraId="455BB74D" w14:textId="77777777" w:rsidR="00BC0067" w:rsidRPr="00BC1EF3" w:rsidRDefault="00DA7B71" w:rsidP="00AA01AF">
      <w:pPr>
        <w:pStyle w:val="Heading1"/>
      </w:pPr>
      <w:bookmarkStart w:id="6331" w:name="_Toc428283366"/>
      <w:bookmarkStart w:id="6332" w:name="_Toc428905447"/>
      <w:bookmarkStart w:id="6333" w:name="_Toc428905893"/>
      <w:bookmarkStart w:id="6334" w:name="_Toc428906338"/>
      <w:bookmarkStart w:id="6335" w:name="_Toc429057534"/>
      <w:bookmarkStart w:id="6336" w:name="_Toc429058035"/>
      <w:bookmarkStart w:id="6337" w:name="_Toc436520087"/>
      <w:bookmarkStart w:id="6338" w:name="_Toc406425486"/>
      <w:bookmarkStart w:id="6339" w:name="_Toc408583572"/>
      <w:bookmarkStart w:id="6340" w:name="_Toc408584016"/>
      <w:bookmarkStart w:id="6341" w:name="_Toc416336413"/>
      <w:bookmarkStart w:id="6342" w:name="_Toc410298784"/>
      <w:bookmarkStart w:id="6343" w:name="_Toc452020011"/>
      <w:r w:rsidRPr="00AF42AF">
        <w:t>D.2</w:t>
      </w:r>
      <w:r w:rsidRPr="00AF42AF">
        <w:tab/>
        <w:t xml:space="preserve">Resource </w:t>
      </w:r>
      <w:r w:rsidRPr="00AF42AF">
        <w:rPr>
          <w:i/>
        </w:rPr>
        <w:t>firmware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6A93EF4B" w14:textId="77777777"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14:paraId="485006C8" w14:textId="77777777" w:rsidR="00DA7B71" w:rsidRPr="00B74573" w:rsidRDefault="00DA7B71" w:rsidP="00DA7B71">
      <w:pPr>
        <w:pStyle w:val="FL"/>
      </w:pPr>
      <w:r w:rsidRPr="009809F0">
        <w:object w:dxaOrig="4610" w:dyaOrig="7131" w14:anchorId="1B3C3E60">
          <v:shape id="_x0000_i1099" type="#_x0000_t75" style="width:231.05pt;height:357.85pt" o:ole="">
            <v:imagedata r:id="rId173" o:title=""/>
          </v:shape>
          <o:OLEObject Type="Embed" ProgID="Visio.Drawing.11" ShapeID="_x0000_i1099" DrawAspect="Content" ObjectID="_1536416696" r:id="rId174"/>
        </w:object>
      </w:r>
    </w:p>
    <w:p w14:paraId="41210E22"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D.2-1: Structure of [firmware] resource</w:t>
      </w:r>
    </w:p>
    <w:p w14:paraId="2C280246" w14:textId="77777777" w:rsidR="00DA7B71" w:rsidRPr="00AF42AF" w:rsidRDefault="00DA7B71" w:rsidP="00DA7B71">
      <w:commentRangeStart w:id="6344"/>
      <w:r w:rsidRPr="00AF42AF">
        <w:t xml:space="preserve">The </w:t>
      </w:r>
      <w:r w:rsidRPr="00AF42AF">
        <w:rPr>
          <w:i/>
        </w:rPr>
        <w:t>[firmware]</w:t>
      </w:r>
      <w:r w:rsidRPr="00AF42AF">
        <w:t xml:space="preserve"> resource shall contain the child resources specified in table D.2-1.</w:t>
      </w:r>
      <w:commentRangeEnd w:id="6344"/>
      <w:r w:rsidR="00D44503">
        <w:rPr>
          <w:rStyle w:val="CommentReference"/>
          <w:rFonts w:eastAsia="MS Mincho"/>
          <w:lang w:eastAsia="x-none"/>
        </w:rPr>
        <w:commentReference w:id="6344"/>
      </w:r>
    </w:p>
    <w:p w14:paraId="15EBFBB1" w14:textId="77777777" w:rsidR="007213A2" w:rsidRPr="00BC1EF3" w:rsidRDefault="007213A2" w:rsidP="00BC1EF3">
      <w:pPr>
        <w:jc w:val="center"/>
        <w:rPr>
          <w:b/>
        </w:rPr>
      </w:pPr>
      <w:r w:rsidRPr="00BC1EF3">
        <w:rPr>
          <w:b/>
        </w:rPr>
        <w:lastRenderedPageBreak/>
        <w:t>Table D.2-1: Child resources of [firmware]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54716471" w14:textId="77777777" w:rsidTr="00DA7B71">
        <w:trPr>
          <w:tblHeader/>
          <w:jc w:val="center"/>
        </w:trPr>
        <w:tc>
          <w:tcPr>
            <w:tcW w:w="2448" w:type="dxa"/>
            <w:shd w:val="clear" w:color="auto" w:fill="E0E0E0"/>
            <w:vAlign w:val="center"/>
          </w:tcPr>
          <w:p w14:paraId="19237AFD"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[firmware]</w:t>
            </w:r>
          </w:p>
        </w:tc>
        <w:tc>
          <w:tcPr>
            <w:tcW w:w="1728" w:type="dxa"/>
            <w:shd w:val="clear" w:color="auto" w:fill="E0E0E0"/>
            <w:vAlign w:val="center"/>
          </w:tcPr>
          <w:p w14:paraId="0131EC8B"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734C3F8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4F2EE0C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EF956DF" w14:textId="77777777" w:rsidTr="00DA7B71">
        <w:trPr>
          <w:jc w:val="center"/>
        </w:trPr>
        <w:tc>
          <w:tcPr>
            <w:tcW w:w="2448" w:type="dxa"/>
          </w:tcPr>
          <w:p w14:paraId="1D27277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02217645" w14:textId="77777777" w:rsidR="00DA7B71" w:rsidRPr="009B13EC" w:rsidRDefault="00DA7B71" w:rsidP="00DA7B71">
            <w:pPr>
              <w:pStyle w:val="TAL"/>
              <w:jc w:val="center"/>
              <w:rPr>
                <w:rFonts w:eastAsia="Arial Unicode MS"/>
                <w:i/>
                <w:lang w:val="en-GB"/>
              </w:rPr>
            </w:pPr>
            <w:commentRangeStart w:id="6345"/>
            <w:r w:rsidRPr="009B13EC">
              <w:rPr>
                <w:rFonts w:eastAsia="Arial Unicode MS"/>
                <w:i/>
                <w:lang w:val="en-GB"/>
              </w:rPr>
              <w:t>&lt;subscription&gt;</w:t>
            </w:r>
            <w:commentRangeEnd w:id="6345"/>
            <w:r w:rsidR="00656407">
              <w:rPr>
                <w:rStyle w:val="CommentReference"/>
                <w:rFonts w:ascii="Times New Roman" w:eastAsia="MS Mincho" w:hAnsi="Times New Roman"/>
                <w:lang w:val="en-GB" w:eastAsia="x-none"/>
              </w:rPr>
              <w:commentReference w:id="6345"/>
            </w:r>
          </w:p>
        </w:tc>
        <w:tc>
          <w:tcPr>
            <w:tcW w:w="1083" w:type="dxa"/>
          </w:tcPr>
          <w:p w14:paraId="58C2E27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77718A5"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7E86762F" w14:textId="77777777" w:rsidR="00DA7B71" w:rsidRPr="00AF42AF" w:rsidRDefault="00DA7B71" w:rsidP="00DA7B71"/>
    <w:p w14:paraId="0770ECBA" w14:textId="77777777"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14:paraId="12365498" w14:textId="77777777" w:rsidR="007213A2" w:rsidRPr="00BC1EF3" w:rsidRDefault="007213A2" w:rsidP="00BC1EF3">
      <w:pPr>
        <w:jc w:val="center"/>
        <w:rPr>
          <w:b/>
        </w:rPr>
      </w:pPr>
      <w:r w:rsidRPr="00BC1EF3">
        <w:rPr>
          <w:b/>
        </w:rPr>
        <w:t>Table D.2-2: Attributes of [firmware]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F674A31" w14:textId="77777777" w:rsidTr="00DA7B71">
        <w:trPr>
          <w:tblHeader/>
          <w:jc w:val="center"/>
        </w:trPr>
        <w:tc>
          <w:tcPr>
            <w:tcW w:w="2160" w:type="dxa"/>
            <w:shd w:val="clear" w:color="auto" w:fill="E0E0E0"/>
            <w:vAlign w:val="center"/>
          </w:tcPr>
          <w:p w14:paraId="49580776"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[firmware]</w:t>
            </w:r>
          </w:p>
        </w:tc>
        <w:tc>
          <w:tcPr>
            <w:tcW w:w="1077" w:type="dxa"/>
            <w:shd w:val="clear" w:color="auto" w:fill="E0E0E0"/>
            <w:vAlign w:val="center"/>
          </w:tcPr>
          <w:p w14:paraId="5123153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9F155D7" w14:textId="77777777" w:rsidR="00DA7B71" w:rsidRPr="009B13EC" w:rsidRDefault="00DA7B71" w:rsidP="00DA7B71">
            <w:pPr>
              <w:pStyle w:val="TAH"/>
              <w:rPr>
                <w:rFonts w:eastAsia="Arial Unicode MS"/>
                <w:lang w:val="en-GB"/>
              </w:rPr>
            </w:pPr>
            <w:r w:rsidRPr="009B13EC">
              <w:rPr>
                <w:rFonts w:eastAsia="Arial Unicode MS"/>
                <w:lang w:val="en-GB"/>
              </w:rPr>
              <w:t>RW/</w:t>
            </w:r>
            <w:r w:rsidRPr="009B13EC">
              <w:rPr>
                <w:rFonts w:eastAsia="Arial Unicode MS"/>
                <w:lang w:val="en-GB"/>
              </w:rPr>
              <w:br/>
              <w:t>RO/</w:t>
            </w:r>
            <w:r w:rsidRPr="009B13EC">
              <w:rPr>
                <w:rFonts w:eastAsia="Arial Unicode MS"/>
                <w:lang w:val="en-GB"/>
              </w:rPr>
              <w:br/>
              <w:t>WO</w:t>
            </w:r>
          </w:p>
        </w:tc>
        <w:tc>
          <w:tcPr>
            <w:tcW w:w="5184" w:type="dxa"/>
            <w:shd w:val="clear" w:color="auto" w:fill="E0E0E0"/>
            <w:vAlign w:val="center"/>
          </w:tcPr>
          <w:p w14:paraId="4A76ECC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9E9D537" w14:textId="77777777" w:rsidTr="00DA7B71">
        <w:trPr>
          <w:jc w:val="center"/>
        </w:trPr>
        <w:tc>
          <w:tcPr>
            <w:tcW w:w="2160" w:type="dxa"/>
          </w:tcPr>
          <w:p w14:paraId="48960BD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3F5159B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EEB080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99F28B8" w14:textId="288420B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0D03A50" w14:textId="77777777" w:rsidTr="00DA7B71">
        <w:trPr>
          <w:jc w:val="center"/>
        </w:trPr>
        <w:tc>
          <w:tcPr>
            <w:tcW w:w="2160" w:type="dxa"/>
          </w:tcPr>
          <w:p w14:paraId="5AA56590"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636233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5F125D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F462396" w14:textId="61339E00"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EC66BC6" w14:textId="77777777" w:rsidTr="00DA7B71">
        <w:trPr>
          <w:jc w:val="center"/>
        </w:trPr>
        <w:tc>
          <w:tcPr>
            <w:tcW w:w="2160" w:type="dxa"/>
          </w:tcPr>
          <w:p w14:paraId="0F59DC9E"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05714CCE"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69C1F2D"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E64DEDD" w14:textId="5791081C"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34AC3781" w14:textId="77777777" w:rsidTr="00DA7B71">
        <w:trPr>
          <w:jc w:val="center"/>
        </w:trPr>
        <w:tc>
          <w:tcPr>
            <w:tcW w:w="2160" w:type="dxa"/>
          </w:tcPr>
          <w:p w14:paraId="2D215A35"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738E5D7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7A4C9F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7E4EEDC" w14:textId="7106180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068E1FD" w14:textId="77777777" w:rsidTr="00DA7B71">
        <w:trPr>
          <w:jc w:val="center"/>
        </w:trPr>
        <w:tc>
          <w:tcPr>
            <w:tcW w:w="2160" w:type="dxa"/>
            <w:tcBorders>
              <w:bottom w:val="single" w:sz="4" w:space="0" w:color="000000"/>
            </w:tcBorders>
          </w:tcPr>
          <w:p w14:paraId="4DDA1193"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41E119B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73A3FE6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563CAD2" w14:textId="740FB72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D19BDAA" w14:textId="77777777" w:rsidTr="00DA7B71">
        <w:trPr>
          <w:jc w:val="center"/>
        </w:trPr>
        <w:tc>
          <w:tcPr>
            <w:tcW w:w="2160" w:type="dxa"/>
            <w:tcBorders>
              <w:bottom w:val="single" w:sz="4" w:space="0" w:color="000000"/>
            </w:tcBorders>
          </w:tcPr>
          <w:p w14:paraId="22B25897"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2EFD5CB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48DBAE3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2EB7D2AB" w14:textId="25A7D4F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FC5139B" w14:textId="77777777" w:rsidTr="00DA7B71">
        <w:trPr>
          <w:jc w:val="center"/>
        </w:trPr>
        <w:tc>
          <w:tcPr>
            <w:tcW w:w="2160" w:type="dxa"/>
            <w:tcBorders>
              <w:bottom w:val="single" w:sz="4" w:space="0" w:color="000000"/>
            </w:tcBorders>
          </w:tcPr>
          <w:p w14:paraId="3F8E10E7"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482B483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F7DEE5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5D2E9989" w14:textId="14D531E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86DF838" w14:textId="77777777" w:rsidTr="00DA7B71">
        <w:trPr>
          <w:jc w:val="center"/>
        </w:trPr>
        <w:tc>
          <w:tcPr>
            <w:tcW w:w="2160" w:type="dxa"/>
          </w:tcPr>
          <w:p w14:paraId="268DFE4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0616D0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4A12B1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5FFFBDC" w14:textId="2DA704B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DC21232" w14:textId="77777777" w:rsidTr="00DA7B71">
        <w:trPr>
          <w:jc w:val="center"/>
        </w:trPr>
        <w:tc>
          <w:tcPr>
            <w:tcW w:w="2160" w:type="dxa"/>
          </w:tcPr>
          <w:p w14:paraId="0DD8594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3FE4F572" w14:textId="54CEFFAB"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4DA8E04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2B17AD4" w14:textId="69A835F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065111D" w14:textId="77777777" w:rsidTr="00DA7B71">
        <w:trPr>
          <w:jc w:val="center"/>
        </w:trPr>
        <w:tc>
          <w:tcPr>
            <w:tcW w:w="2160" w:type="dxa"/>
          </w:tcPr>
          <w:p w14:paraId="2940F9AF" w14:textId="77777777" w:rsidR="00DA7B71" w:rsidRPr="009B13EC" w:rsidRDefault="00DA7B71" w:rsidP="00DA7B71">
            <w:pPr>
              <w:pStyle w:val="TAL"/>
              <w:rPr>
                <w:rFonts w:eastAsia="Arial Unicode MS"/>
                <w:i/>
                <w:lang w:val="en-GB"/>
              </w:rPr>
            </w:pPr>
            <w:commentRangeStart w:id="6346"/>
            <w:r w:rsidRPr="009B13EC">
              <w:rPr>
                <w:rFonts w:eastAsia="Arial Unicode MS"/>
                <w:i/>
                <w:lang w:val="en-GB"/>
              </w:rPr>
              <w:t>mgmtDefinition</w:t>
            </w:r>
            <w:commentRangeEnd w:id="6346"/>
            <w:r w:rsidR="00656407">
              <w:rPr>
                <w:rStyle w:val="CommentReference"/>
                <w:rFonts w:ascii="Times New Roman" w:eastAsia="MS Mincho" w:hAnsi="Times New Roman"/>
                <w:lang w:val="en-GB" w:eastAsia="x-none"/>
              </w:rPr>
              <w:commentReference w:id="6346"/>
            </w:r>
          </w:p>
        </w:tc>
        <w:tc>
          <w:tcPr>
            <w:tcW w:w="1077" w:type="dxa"/>
          </w:tcPr>
          <w:p w14:paraId="3CB7692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34A721B"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3A086DB2"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"firmware"</w:t>
            </w:r>
            <w:r w:rsidRPr="009B13EC">
              <w:rPr>
                <w:rFonts w:eastAsia="Arial Unicode MS"/>
                <w:lang w:val="en-GB"/>
              </w:rPr>
              <w:t xml:space="preserve"> to indicate the resource is for firmware management.</w:t>
            </w:r>
          </w:p>
        </w:tc>
      </w:tr>
      <w:tr w:rsidR="00DA7B71" w:rsidRPr="00AF42AF" w14:paraId="00F7B7B2" w14:textId="77777777" w:rsidTr="00DA7B71">
        <w:trPr>
          <w:jc w:val="center"/>
        </w:trPr>
        <w:tc>
          <w:tcPr>
            <w:tcW w:w="2160" w:type="dxa"/>
          </w:tcPr>
          <w:p w14:paraId="704E825D" w14:textId="77777777" w:rsidR="00DA7B71" w:rsidRPr="009B13EC" w:rsidRDefault="00DA7B71" w:rsidP="00DA7B71">
            <w:pPr>
              <w:pStyle w:val="TAL"/>
              <w:rPr>
                <w:rFonts w:eastAsia="Arial Unicode MS"/>
                <w:i/>
                <w:lang w:val="en-GB"/>
              </w:rPr>
            </w:pPr>
            <w:commentRangeStart w:id="6347"/>
            <w:r w:rsidRPr="009B13EC">
              <w:rPr>
                <w:rFonts w:eastAsia="Arial Unicode MS"/>
                <w:i/>
                <w:lang w:val="en-GB"/>
              </w:rPr>
              <w:t>objectIDs</w:t>
            </w:r>
            <w:commentRangeEnd w:id="6347"/>
            <w:r w:rsidR="00656407">
              <w:rPr>
                <w:rStyle w:val="CommentReference"/>
                <w:rFonts w:ascii="Times New Roman" w:eastAsia="MS Mincho" w:hAnsi="Times New Roman"/>
                <w:lang w:val="en-GB" w:eastAsia="x-none"/>
              </w:rPr>
              <w:commentReference w:id="6347"/>
            </w:r>
          </w:p>
        </w:tc>
        <w:tc>
          <w:tcPr>
            <w:tcW w:w="1077" w:type="dxa"/>
          </w:tcPr>
          <w:p w14:paraId="0EEC1B4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2E03A0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F1E1AD2"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BFB8A4D" w14:textId="77777777" w:rsidTr="00DA7B71">
        <w:trPr>
          <w:jc w:val="center"/>
        </w:trPr>
        <w:tc>
          <w:tcPr>
            <w:tcW w:w="2160" w:type="dxa"/>
          </w:tcPr>
          <w:p w14:paraId="3A4ECD21" w14:textId="77777777" w:rsidR="00DA7B71" w:rsidRPr="009B13EC" w:rsidRDefault="00DA7B71" w:rsidP="00DA7B71">
            <w:pPr>
              <w:pStyle w:val="TAL"/>
              <w:rPr>
                <w:rFonts w:eastAsia="Arial Unicode MS"/>
                <w:i/>
                <w:lang w:val="en-GB"/>
              </w:rPr>
            </w:pPr>
            <w:commentRangeStart w:id="6348"/>
            <w:r w:rsidRPr="009B13EC">
              <w:rPr>
                <w:rFonts w:eastAsia="Arial Unicode MS"/>
                <w:i/>
                <w:lang w:val="en-GB"/>
              </w:rPr>
              <w:t>objectPaths</w:t>
            </w:r>
            <w:commentRangeEnd w:id="6348"/>
            <w:r w:rsidR="00656407">
              <w:rPr>
                <w:rStyle w:val="CommentReference"/>
                <w:rFonts w:ascii="Times New Roman" w:eastAsia="MS Mincho" w:hAnsi="Times New Roman"/>
                <w:lang w:val="en-GB" w:eastAsia="x-none"/>
              </w:rPr>
              <w:commentReference w:id="6348"/>
            </w:r>
          </w:p>
        </w:tc>
        <w:tc>
          <w:tcPr>
            <w:tcW w:w="1077" w:type="dxa"/>
          </w:tcPr>
          <w:p w14:paraId="7C203DE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BF4E20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C90D9AC"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7376BE3" w14:textId="77777777" w:rsidTr="00DA7B71">
        <w:trPr>
          <w:jc w:val="center"/>
        </w:trPr>
        <w:tc>
          <w:tcPr>
            <w:tcW w:w="2160" w:type="dxa"/>
          </w:tcPr>
          <w:p w14:paraId="5BF59EB0" w14:textId="77777777" w:rsidR="00DA7B71" w:rsidRPr="009B13EC" w:rsidRDefault="00DA7B71" w:rsidP="00DA7B71">
            <w:pPr>
              <w:pStyle w:val="TAL"/>
              <w:rPr>
                <w:rFonts w:eastAsia="Arial Unicode MS"/>
                <w:i/>
                <w:lang w:val="en-GB"/>
              </w:rPr>
            </w:pPr>
            <w:commentRangeStart w:id="6349"/>
            <w:r w:rsidRPr="009B13EC">
              <w:rPr>
                <w:rFonts w:eastAsia="Arial Unicode MS"/>
                <w:i/>
                <w:lang w:val="en-GB"/>
              </w:rPr>
              <w:t>description</w:t>
            </w:r>
            <w:commentRangeEnd w:id="6349"/>
            <w:r w:rsidR="00656407">
              <w:rPr>
                <w:rStyle w:val="CommentReference"/>
                <w:rFonts w:ascii="Times New Roman" w:eastAsia="MS Mincho" w:hAnsi="Times New Roman"/>
                <w:lang w:val="en-GB" w:eastAsia="x-none"/>
              </w:rPr>
              <w:commentReference w:id="6349"/>
            </w:r>
          </w:p>
        </w:tc>
        <w:tc>
          <w:tcPr>
            <w:tcW w:w="1077" w:type="dxa"/>
          </w:tcPr>
          <w:p w14:paraId="78D5A34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6E680E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3EB5C0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486193B" w14:textId="77777777" w:rsidTr="00DA7B71">
        <w:trPr>
          <w:jc w:val="center"/>
        </w:trPr>
        <w:tc>
          <w:tcPr>
            <w:tcW w:w="2160" w:type="dxa"/>
          </w:tcPr>
          <w:p w14:paraId="6432C565" w14:textId="77777777" w:rsidR="00DA7B71" w:rsidRPr="009B13EC" w:rsidRDefault="00DA7B71" w:rsidP="00DA7B71">
            <w:pPr>
              <w:pStyle w:val="TAL"/>
              <w:rPr>
                <w:rFonts w:eastAsia="Arial Unicode MS"/>
                <w:i/>
                <w:lang w:val="en-GB"/>
              </w:rPr>
            </w:pPr>
            <w:commentRangeStart w:id="6350"/>
            <w:r w:rsidRPr="009B13EC">
              <w:rPr>
                <w:rFonts w:eastAsia="Arial Unicode MS"/>
                <w:i/>
                <w:lang w:val="en-GB"/>
              </w:rPr>
              <w:t>version</w:t>
            </w:r>
            <w:commentRangeEnd w:id="6350"/>
            <w:r w:rsidR="00656407">
              <w:rPr>
                <w:rStyle w:val="CommentReference"/>
                <w:rFonts w:ascii="Times New Roman" w:eastAsia="MS Mincho" w:hAnsi="Times New Roman"/>
                <w:lang w:val="en-GB" w:eastAsia="x-none"/>
              </w:rPr>
              <w:commentReference w:id="6350"/>
            </w:r>
          </w:p>
        </w:tc>
        <w:tc>
          <w:tcPr>
            <w:tcW w:w="1077" w:type="dxa"/>
          </w:tcPr>
          <w:p w14:paraId="0ACB9D0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054714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28BB407" w14:textId="77777777" w:rsidR="00DA7B71" w:rsidRPr="009B13EC" w:rsidRDefault="00DA7B71" w:rsidP="00DA7B71">
            <w:pPr>
              <w:pStyle w:val="TAL"/>
              <w:rPr>
                <w:rFonts w:eastAsia="Arial Unicode MS"/>
                <w:lang w:val="en-GB"/>
              </w:rPr>
            </w:pPr>
            <w:r w:rsidRPr="009B13EC">
              <w:rPr>
                <w:rFonts w:eastAsia="Arial Unicode MS"/>
                <w:lang w:val="en-GB"/>
              </w:rPr>
              <w:t xml:space="preserve">The version of the firmware.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B63855B" w14:textId="77777777" w:rsidTr="00DA7B71">
        <w:trPr>
          <w:jc w:val="center"/>
        </w:trPr>
        <w:tc>
          <w:tcPr>
            <w:tcW w:w="2160" w:type="dxa"/>
          </w:tcPr>
          <w:p w14:paraId="6782B81D" w14:textId="77777777" w:rsidR="00DA7B71" w:rsidRPr="009B13EC" w:rsidRDefault="00DA7B71" w:rsidP="00DA7B71">
            <w:pPr>
              <w:pStyle w:val="TAL"/>
              <w:rPr>
                <w:rFonts w:eastAsia="Arial Unicode MS"/>
                <w:i/>
                <w:lang w:val="en-GB"/>
              </w:rPr>
            </w:pPr>
            <w:commentRangeStart w:id="6351"/>
            <w:r w:rsidRPr="009B13EC">
              <w:rPr>
                <w:rFonts w:eastAsia="Arial Unicode MS"/>
                <w:i/>
                <w:lang w:val="en-GB"/>
              </w:rPr>
              <w:t>name</w:t>
            </w:r>
            <w:commentRangeEnd w:id="6351"/>
            <w:r w:rsidR="00656407">
              <w:rPr>
                <w:rStyle w:val="CommentReference"/>
                <w:rFonts w:ascii="Times New Roman" w:eastAsia="MS Mincho" w:hAnsi="Times New Roman"/>
                <w:lang w:val="en-GB" w:eastAsia="x-none"/>
              </w:rPr>
              <w:commentReference w:id="6351"/>
            </w:r>
          </w:p>
        </w:tc>
        <w:tc>
          <w:tcPr>
            <w:tcW w:w="1077" w:type="dxa"/>
          </w:tcPr>
          <w:p w14:paraId="1CDE0C8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D9432C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96D9115" w14:textId="77777777" w:rsidR="00DA7B71" w:rsidRPr="009B13EC" w:rsidRDefault="00DA7B71" w:rsidP="00DA7B71">
            <w:pPr>
              <w:pStyle w:val="TAL"/>
              <w:rPr>
                <w:rFonts w:eastAsia="Arial Unicode MS"/>
                <w:lang w:val="en-GB"/>
              </w:rPr>
            </w:pPr>
            <w:r w:rsidRPr="009B13EC">
              <w:rPr>
                <w:rFonts w:eastAsia="Arial Unicode MS"/>
                <w:lang w:val="en-GB"/>
              </w:rPr>
              <w:t xml:space="preserve">The name of the firmware to be used on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C5652EF" w14:textId="77777777" w:rsidTr="00DA7B71">
        <w:trPr>
          <w:jc w:val="center"/>
        </w:trPr>
        <w:tc>
          <w:tcPr>
            <w:tcW w:w="2160" w:type="dxa"/>
          </w:tcPr>
          <w:p w14:paraId="43FFCCC6" w14:textId="77777777" w:rsidR="00DA7B71" w:rsidRPr="009B13EC" w:rsidRDefault="00DA7B71" w:rsidP="00DA7B71">
            <w:pPr>
              <w:pStyle w:val="TAL"/>
              <w:rPr>
                <w:rFonts w:eastAsia="Arial Unicode MS"/>
                <w:i/>
                <w:lang w:val="en-GB"/>
              </w:rPr>
            </w:pPr>
            <w:commentRangeStart w:id="6352"/>
            <w:r w:rsidRPr="009B13EC">
              <w:rPr>
                <w:rFonts w:eastAsia="Arial Unicode MS"/>
                <w:i/>
                <w:lang w:val="en-GB"/>
              </w:rPr>
              <w:t>URL</w:t>
            </w:r>
            <w:commentRangeEnd w:id="6352"/>
            <w:r w:rsidR="00656407">
              <w:rPr>
                <w:rStyle w:val="CommentReference"/>
                <w:rFonts w:ascii="Times New Roman" w:eastAsia="MS Mincho" w:hAnsi="Times New Roman"/>
                <w:lang w:val="en-GB" w:eastAsia="x-none"/>
              </w:rPr>
              <w:commentReference w:id="6352"/>
            </w:r>
          </w:p>
        </w:tc>
        <w:tc>
          <w:tcPr>
            <w:tcW w:w="1077" w:type="dxa"/>
          </w:tcPr>
          <w:p w14:paraId="475FA42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B29D01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E213E0D" w14:textId="77777777" w:rsidR="00DA7B71" w:rsidRPr="009B13EC" w:rsidRDefault="00DA7B71" w:rsidP="00DA7B71">
            <w:pPr>
              <w:pStyle w:val="TAL"/>
              <w:rPr>
                <w:rFonts w:eastAsia="Arial Unicode MS"/>
                <w:lang w:val="en-GB"/>
              </w:rPr>
            </w:pPr>
            <w:r w:rsidRPr="009B13EC">
              <w:rPr>
                <w:rFonts w:eastAsia="Arial Unicode MS"/>
                <w:lang w:val="en-GB"/>
              </w:rPr>
              <w:t xml:space="preserve">The URL from which the firmware image can be downloaded.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913C30E" w14:textId="77777777" w:rsidTr="00DA7B71">
        <w:trPr>
          <w:jc w:val="center"/>
        </w:trPr>
        <w:tc>
          <w:tcPr>
            <w:tcW w:w="2160" w:type="dxa"/>
          </w:tcPr>
          <w:p w14:paraId="46B88F56" w14:textId="77777777" w:rsidR="00DA7B71" w:rsidRPr="009B13EC" w:rsidRDefault="00DA7B71" w:rsidP="00DA7B71">
            <w:pPr>
              <w:pStyle w:val="TAL"/>
              <w:rPr>
                <w:rFonts w:eastAsia="Arial Unicode MS"/>
                <w:i/>
                <w:lang w:val="en-GB"/>
              </w:rPr>
            </w:pPr>
            <w:commentRangeStart w:id="6353"/>
            <w:r w:rsidRPr="009B13EC">
              <w:rPr>
                <w:rFonts w:eastAsia="Arial Unicode MS"/>
                <w:i/>
                <w:lang w:val="en-GB"/>
              </w:rPr>
              <w:t>update</w:t>
            </w:r>
            <w:commentRangeEnd w:id="6353"/>
            <w:r w:rsidR="00656407">
              <w:rPr>
                <w:rStyle w:val="CommentReference"/>
                <w:rFonts w:ascii="Times New Roman" w:eastAsia="MS Mincho" w:hAnsi="Times New Roman"/>
                <w:lang w:val="en-GB" w:eastAsia="x-none"/>
              </w:rPr>
              <w:commentReference w:id="6353"/>
            </w:r>
          </w:p>
        </w:tc>
        <w:tc>
          <w:tcPr>
            <w:tcW w:w="1077" w:type="dxa"/>
          </w:tcPr>
          <w:p w14:paraId="315FC17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18DC94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77044FE"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downloads and installs a new firmware in a single operation.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AD72E74" w14:textId="77777777" w:rsidTr="00DA7B71">
        <w:trPr>
          <w:jc w:val="center"/>
        </w:trPr>
        <w:tc>
          <w:tcPr>
            <w:tcW w:w="2160" w:type="dxa"/>
          </w:tcPr>
          <w:p w14:paraId="762EB072" w14:textId="77777777" w:rsidR="00DA7B71" w:rsidRPr="009B13EC" w:rsidRDefault="00DA7B71" w:rsidP="00DA7B71">
            <w:pPr>
              <w:pStyle w:val="TAL"/>
              <w:rPr>
                <w:rFonts w:eastAsia="Arial Unicode MS"/>
                <w:i/>
                <w:lang w:val="en-GB"/>
              </w:rPr>
            </w:pPr>
            <w:commentRangeStart w:id="6354"/>
            <w:r w:rsidRPr="009B13EC">
              <w:rPr>
                <w:rFonts w:eastAsia="Arial Unicode MS"/>
                <w:i/>
                <w:lang w:val="en-GB"/>
              </w:rPr>
              <w:t>updateStatus</w:t>
            </w:r>
            <w:commentRangeEnd w:id="6354"/>
            <w:r w:rsidR="00656407">
              <w:rPr>
                <w:rStyle w:val="CommentReference"/>
                <w:rFonts w:ascii="Times New Roman" w:eastAsia="MS Mincho" w:hAnsi="Times New Roman"/>
                <w:lang w:val="en-GB" w:eastAsia="x-none"/>
              </w:rPr>
              <w:commentReference w:id="6354"/>
            </w:r>
          </w:p>
        </w:tc>
        <w:tc>
          <w:tcPr>
            <w:tcW w:w="1077" w:type="dxa"/>
          </w:tcPr>
          <w:p w14:paraId="783406B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EF36E4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BDA901A"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status of the update.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5C1DFF64" w14:textId="77777777" w:rsidR="00DA7B71" w:rsidRPr="00AF42AF" w:rsidRDefault="00DA7B71" w:rsidP="00DA7B71"/>
    <w:p w14:paraId="05DB84DC" w14:textId="77777777" w:rsidR="00BC0067" w:rsidRPr="00BC1EF3" w:rsidRDefault="00DA7B71" w:rsidP="00BC0067">
      <w:pPr>
        <w:pStyle w:val="Heading1"/>
      </w:pPr>
      <w:bookmarkStart w:id="6355" w:name="_Toc428283367"/>
      <w:bookmarkStart w:id="6356" w:name="_Toc428905448"/>
      <w:bookmarkStart w:id="6357" w:name="_Toc428905894"/>
      <w:bookmarkStart w:id="6358" w:name="_Toc428906339"/>
      <w:bookmarkStart w:id="6359" w:name="_Toc429057535"/>
      <w:bookmarkStart w:id="6360" w:name="_Toc429058036"/>
      <w:bookmarkStart w:id="6361" w:name="_Toc436520088"/>
      <w:bookmarkStart w:id="6362" w:name="_Toc406425487"/>
      <w:bookmarkStart w:id="6363" w:name="_Toc408583573"/>
      <w:bookmarkStart w:id="6364" w:name="_Toc408584017"/>
      <w:bookmarkStart w:id="6365" w:name="_Toc416336414"/>
      <w:bookmarkStart w:id="6366" w:name="_Toc410298785"/>
      <w:bookmarkStart w:id="6367" w:name="_Toc452020012"/>
      <w:r w:rsidRPr="00AF42AF">
        <w:t>D.3</w:t>
      </w:r>
      <w:r w:rsidRPr="00AF42AF">
        <w:tab/>
        <w:t xml:space="preserve">Resource </w:t>
      </w:r>
      <w:r w:rsidRPr="00AF42AF">
        <w:rPr>
          <w:i/>
        </w:rPr>
        <w:t>software</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5184A41E" w14:textId="77777777"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14:paraId="6898F594" w14:textId="77777777" w:rsidR="00DA7B71" w:rsidRPr="00AF42AF" w:rsidRDefault="00DA7B71" w:rsidP="00DA7B71">
      <w:pPr>
        <w:pStyle w:val="FL"/>
      </w:pPr>
      <w:r w:rsidRPr="00AF42AF">
        <w:object w:dxaOrig="4610" w:dyaOrig="9780" w14:anchorId="30E2055F">
          <v:shape id="_x0000_i1100" type="#_x0000_t75" style="width:231.05pt;height:490.05pt" o:ole="">
            <v:imagedata r:id="rId175" o:title=""/>
          </v:shape>
          <o:OLEObject Type="Embed" ProgID="Visio.Drawing.11" ShapeID="_x0000_i1100" DrawAspect="Content" ObjectID="_1536416697" r:id="rId176"/>
        </w:object>
      </w:r>
    </w:p>
    <w:p w14:paraId="4F121112" w14:textId="77777777" w:rsidR="007213A2" w:rsidRPr="00BC1EF3" w:rsidRDefault="007213A2" w:rsidP="00BC1EF3">
      <w:pPr>
        <w:jc w:val="center"/>
        <w:rPr>
          <w:b/>
        </w:rPr>
      </w:pPr>
      <w:r w:rsidRPr="00BC1EF3">
        <w:rPr>
          <w:b/>
        </w:rPr>
        <w:t>Figure D.3-1: Structure of [software] resource</w:t>
      </w:r>
    </w:p>
    <w:p w14:paraId="0325C55F" w14:textId="77777777" w:rsidR="00DA7B71" w:rsidRPr="00AF42AF" w:rsidRDefault="00DA7B71" w:rsidP="00DA7B71">
      <w:pPr>
        <w:keepNext/>
        <w:keepLines/>
      </w:pPr>
      <w:commentRangeStart w:id="6368"/>
      <w:r w:rsidRPr="00AF42AF">
        <w:t xml:space="preserve">The </w:t>
      </w:r>
      <w:r w:rsidRPr="00AF42AF">
        <w:rPr>
          <w:i/>
        </w:rPr>
        <w:t>[software]</w:t>
      </w:r>
      <w:r w:rsidRPr="00AF42AF">
        <w:t xml:space="preserve"> resource shall contain the child resource specified in table D.3-1.</w:t>
      </w:r>
      <w:commentRangeEnd w:id="6368"/>
      <w:r w:rsidR="00D44503">
        <w:rPr>
          <w:rStyle w:val="CommentReference"/>
          <w:rFonts w:eastAsia="MS Mincho"/>
          <w:lang w:eastAsia="x-none"/>
        </w:rPr>
        <w:commentReference w:id="6368"/>
      </w:r>
    </w:p>
    <w:p w14:paraId="5B117B37" w14:textId="77777777" w:rsidR="007213A2" w:rsidRPr="00BC1EF3" w:rsidRDefault="007213A2" w:rsidP="00BC1EF3">
      <w:pPr>
        <w:jc w:val="center"/>
        <w:rPr>
          <w:b/>
        </w:rPr>
      </w:pPr>
      <w:r w:rsidRPr="00BC1EF3">
        <w:rPr>
          <w:b/>
        </w:rPr>
        <w:t>Table D.3-1: Child resources of [software]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1E0239C2" w14:textId="77777777" w:rsidTr="00DA7B71">
        <w:trPr>
          <w:tblHeader/>
          <w:jc w:val="center"/>
        </w:trPr>
        <w:tc>
          <w:tcPr>
            <w:tcW w:w="2448" w:type="dxa"/>
            <w:shd w:val="clear" w:color="auto" w:fill="E0E0E0"/>
            <w:vAlign w:val="center"/>
          </w:tcPr>
          <w:p w14:paraId="48B0E58B"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[software]</w:t>
            </w:r>
          </w:p>
        </w:tc>
        <w:tc>
          <w:tcPr>
            <w:tcW w:w="1728" w:type="dxa"/>
            <w:shd w:val="clear" w:color="auto" w:fill="E0E0E0"/>
            <w:vAlign w:val="center"/>
          </w:tcPr>
          <w:p w14:paraId="4562D9F1"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7C4FC13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AB49D4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AD56AF8" w14:textId="77777777" w:rsidTr="00DA7B71">
        <w:trPr>
          <w:jc w:val="center"/>
        </w:trPr>
        <w:tc>
          <w:tcPr>
            <w:tcW w:w="2448" w:type="dxa"/>
          </w:tcPr>
          <w:p w14:paraId="566E8B3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69DF783F" w14:textId="77777777" w:rsidR="00DA7B71" w:rsidRPr="009B13EC" w:rsidRDefault="00DA7B71" w:rsidP="00DA7B71">
            <w:pPr>
              <w:pStyle w:val="TAL"/>
              <w:jc w:val="center"/>
              <w:rPr>
                <w:rFonts w:eastAsia="Arial Unicode MS"/>
                <w:i/>
                <w:lang w:val="en-GB"/>
              </w:rPr>
            </w:pPr>
            <w:commentRangeStart w:id="6369"/>
            <w:r w:rsidRPr="009B13EC">
              <w:rPr>
                <w:rFonts w:eastAsia="Arial Unicode MS"/>
                <w:i/>
                <w:lang w:val="en-GB"/>
              </w:rPr>
              <w:t>&lt;subscription&gt;</w:t>
            </w:r>
            <w:commentRangeEnd w:id="6369"/>
            <w:r w:rsidR="00656407">
              <w:rPr>
                <w:rStyle w:val="CommentReference"/>
                <w:rFonts w:ascii="Times New Roman" w:eastAsia="MS Mincho" w:hAnsi="Times New Roman"/>
                <w:lang w:val="en-GB" w:eastAsia="x-none"/>
              </w:rPr>
              <w:commentReference w:id="6369"/>
            </w:r>
          </w:p>
        </w:tc>
        <w:tc>
          <w:tcPr>
            <w:tcW w:w="1083" w:type="dxa"/>
          </w:tcPr>
          <w:p w14:paraId="3D14FCBA"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9303E5D"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875AF97" w14:textId="77777777" w:rsidR="00DA7B71" w:rsidRPr="00AF42AF" w:rsidRDefault="00DA7B71" w:rsidP="00DA7B71"/>
    <w:p w14:paraId="05DE2BAB" w14:textId="77777777" w:rsidR="00DA7B71" w:rsidRPr="00AF42AF" w:rsidRDefault="00DA7B71" w:rsidP="00DA7B71">
      <w:pPr>
        <w:keepNext/>
        <w:keepLines/>
      </w:pPr>
      <w:commentRangeStart w:id="6370"/>
      <w:r w:rsidRPr="00AF42AF">
        <w:t xml:space="preserve">The </w:t>
      </w:r>
      <w:r w:rsidRPr="00AF42AF">
        <w:rPr>
          <w:i/>
        </w:rPr>
        <w:t>[software]</w:t>
      </w:r>
      <w:r w:rsidRPr="00AF42AF">
        <w:t xml:space="preserve"> resource shall contain the attributes specified in table D.3-2.</w:t>
      </w:r>
      <w:commentRangeEnd w:id="6370"/>
      <w:r w:rsidR="00D44503">
        <w:rPr>
          <w:rStyle w:val="CommentReference"/>
          <w:rFonts w:eastAsia="MS Mincho"/>
          <w:lang w:eastAsia="x-none"/>
        </w:rPr>
        <w:commentReference w:id="6370"/>
      </w:r>
    </w:p>
    <w:p w14:paraId="373E039B" w14:textId="77777777" w:rsidR="007213A2" w:rsidRPr="00BC1EF3" w:rsidRDefault="007213A2" w:rsidP="00BC1EF3">
      <w:pPr>
        <w:jc w:val="center"/>
        <w:rPr>
          <w:b/>
        </w:rPr>
      </w:pPr>
      <w:r w:rsidRPr="00BC1EF3">
        <w:rPr>
          <w:b/>
        </w:rPr>
        <w:t>Table D.3-2: Attributes of [software]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5C4B8072" w14:textId="77777777" w:rsidTr="00DA7B71">
        <w:trPr>
          <w:tblHeader/>
          <w:jc w:val="center"/>
        </w:trPr>
        <w:tc>
          <w:tcPr>
            <w:tcW w:w="2160" w:type="dxa"/>
            <w:shd w:val="clear" w:color="auto" w:fill="E0E0E0"/>
            <w:vAlign w:val="center"/>
          </w:tcPr>
          <w:p w14:paraId="611D2BE5"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[software]</w:t>
            </w:r>
          </w:p>
        </w:tc>
        <w:tc>
          <w:tcPr>
            <w:tcW w:w="1077" w:type="dxa"/>
            <w:shd w:val="clear" w:color="auto" w:fill="E0E0E0"/>
            <w:vAlign w:val="center"/>
          </w:tcPr>
          <w:p w14:paraId="3729E12F"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CB09E9D" w14:textId="77777777" w:rsidR="00DA7B71" w:rsidRPr="009B13EC" w:rsidRDefault="00DA7B71" w:rsidP="00DA7B71">
            <w:pPr>
              <w:pStyle w:val="TAH"/>
              <w:rPr>
                <w:rFonts w:eastAsia="Arial Unicode MS"/>
                <w:lang w:val="en-GB"/>
              </w:rPr>
            </w:pPr>
            <w:r w:rsidRPr="009B13EC">
              <w:rPr>
                <w:rFonts w:eastAsia="Arial Unicode MS"/>
                <w:lang w:val="en-GB"/>
              </w:rPr>
              <w:t>RW/</w:t>
            </w:r>
          </w:p>
          <w:p w14:paraId="7EC1E55E" w14:textId="77777777" w:rsidR="00DA7B71" w:rsidRPr="009B13EC" w:rsidRDefault="00DA7B71" w:rsidP="00DA7B71">
            <w:pPr>
              <w:pStyle w:val="TAH"/>
              <w:rPr>
                <w:rFonts w:eastAsia="Arial Unicode MS"/>
                <w:lang w:val="en-GB"/>
              </w:rPr>
            </w:pPr>
            <w:r w:rsidRPr="009B13EC">
              <w:rPr>
                <w:rFonts w:eastAsia="Arial Unicode MS"/>
                <w:lang w:val="en-GB"/>
              </w:rPr>
              <w:t>RO/</w:t>
            </w:r>
          </w:p>
          <w:p w14:paraId="6F893C69"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EDF6C5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F630998" w14:textId="77777777" w:rsidTr="00DA7B71">
        <w:trPr>
          <w:jc w:val="center"/>
        </w:trPr>
        <w:tc>
          <w:tcPr>
            <w:tcW w:w="2160" w:type="dxa"/>
          </w:tcPr>
          <w:p w14:paraId="578B7C97"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1D378B4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6E6847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473F3F7" w14:textId="63880BB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F069241" w14:textId="77777777" w:rsidTr="00DA7B71">
        <w:trPr>
          <w:jc w:val="center"/>
        </w:trPr>
        <w:tc>
          <w:tcPr>
            <w:tcW w:w="2160" w:type="dxa"/>
          </w:tcPr>
          <w:p w14:paraId="4573F54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C95250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0B9F93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999DED7" w14:textId="1A10BC9A"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5084D24E" w14:textId="77777777" w:rsidTr="00DA7B71">
        <w:trPr>
          <w:jc w:val="center"/>
        </w:trPr>
        <w:tc>
          <w:tcPr>
            <w:tcW w:w="2160" w:type="dxa"/>
          </w:tcPr>
          <w:p w14:paraId="6A25B1A2"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431C94F4"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3A8B2D3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852188F" w14:textId="2AB0CB16"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F2876CE" w14:textId="77777777" w:rsidTr="00DA7B71">
        <w:trPr>
          <w:jc w:val="center"/>
        </w:trPr>
        <w:tc>
          <w:tcPr>
            <w:tcW w:w="2160" w:type="dxa"/>
          </w:tcPr>
          <w:p w14:paraId="1284E88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0FDA70D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A27DF7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6B4BFA1" w14:textId="28A3A0F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BCDBF53" w14:textId="77777777" w:rsidTr="00DA7B71">
        <w:trPr>
          <w:jc w:val="center"/>
        </w:trPr>
        <w:tc>
          <w:tcPr>
            <w:tcW w:w="2160" w:type="dxa"/>
            <w:tcBorders>
              <w:bottom w:val="single" w:sz="4" w:space="0" w:color="000000"/>
            </w:tcBorders>
          </w:tcPr>
          <w:p w14:paraId="1E62854B"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44A05A8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6BD9D1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433FA5F0" w14:textId="3EED0485"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54EF143" w14:textId="77777777" w:rsidTr="00DA7B71">
        <w:trPr>
          <w:jc w:val="center"/>
        </w:trPr>
        <w:tc>
          <w:tcPr>
            <w:tcW w:w="2160" w:type="dxa"/>
            <w:tcBorders>
              <w:bottom w:val="single" w:sz="4" w:space="0" w:color="000000"/>
            </w:tcBorders>
          </w:tcPr>
          <w:p w14:paraId="1F31DCDF"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56F32B74"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49D6F62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56AF11E9" w14:textId="2F2D810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5DDCC15" w14:textId="77777777" w:rsidTr="00DA7B71">
        <w:trPr>
          <w:jc w:val="center"/>
        </w:trPr>
        <w:tc>
          <w:tcPr>
            <w:tcW w:w="2160" w:type="dxa"/>
            <w:tcBorders>
              <w:bottom w:val="single" w:sz="4" w:space="0" w:color="000000"/>
            </w:tcBorders>
          </w:tcPr>
          <w:p w14:paraId="108A541C"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25C9759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CAFE26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428DD2D3" w14:textId="6AF524D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942FFAE" w14:textId="77777777" w:rsidTr="00DA7B71">
        <w:trPr>
          <w:jc w:val="center"/>
        </w:trPr>
        <w:tc>
          <w:tcPr>
            <w:tcW w:w="2160" w:type="dxa"/>
          </w:tcPr>
          <w:p w14:paraId="38EB1CE4"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EC039C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F76920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2CC78CC" w14:textId="71B9B69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AB22B4E" w14:textId="77777777" w:rsidTr="00DA7B71">
        <w:trPr>
          <w:jc w:val="center"/>
        </w:trPr>
        <w:tc>
          <w:tcPr>
            <w:tcW w:w="2160" w:type="dxa"/>
          </w:tcPr>
          <w:p w14:paraId="3A577A5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8FC79E6" w14:textId="2433176B"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8DD4BC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CB1590C" w14:textId="4270259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F599886" w14:textId="77777777" w:rsidTr="00DA7B71">
        <w:trPr>
          <w:jc w:val="center"/>
        </w:trPr>
        <w:tc>
          <w:tcPr>
            <w:tcW w:w="2160" w:type="dxa"/>
          </w:tcPr>
          <w:p w14:paraId="6034123F" w14:textId="77777777" w:rsidR="00DA7B71" w:rsidRPr="009B13EC" w:rsidRDefault="00DA7B71" w:rsidP="00DA7B71">
            <w:pPr>
              <w:pStyle w:val="TAL"/>
              <w:rPr>
                <w:rFonts w:eastAsia="Arial Unicode MS"/>
                <w:i/>
                <w:lang w:val="en-GB"/>
              </w:rPr>
            </w:pPr>
            <w:commentRangeStart w:id="6371"/>
            <w:r w:rsidRPr="009B13EC">
              <w:rPr>
                <w:rFonts w:eastAsia="Arial Unicode MS"/>
                <w:i/>
                <w:lang w:val="en-GB"/>
              </w:rPr>
              <w:t>mgmtDefinition</w:t>
            </w:r>
            <w:commentRangeEnd w:id="6371"/>
            <w:r w:rsidR="00656407">
              <w:rPr>
                <w:rStyle w:val="CommentReference"/>
                <w:rFonts w:ascii="Times New Roman" w:eastAsia="MS Mincho" w:hAnsi="Times New Roman"/>
                <w:lang w:val="en-GB" w:eastAsia="x-none"/>
              </w:rPr>
              <w:commentReference w:id="6371"/>
            </w:r>
          </w:p>
        </w:tc>
        <w:tc>
          <w:tcPr>
            <w:tcW w:w="1077" w:type="dxa"/>
          </w:tcPr>
          <w:p w14:paraId="48ACDC9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9787AA"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23C5370"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"software"</w:t>
            </w:r>
            <w:r w:rsidRPr="009B13EC">
              <w:rPr>
                <w:rFonts w:eastAsia="Arial Unicode MS"/>
                <w:lang w:val="en-GB"/>
              </w:rPr>
              <w:t xml:space="preserve"> to indicate the resource is for software management.</w:t>
            </w:r>
          </w:p>
        </w:tc>
      </w:tr>
      <w:tr w:rsidR="00DA7B71" w:rsidRPr="00AF42AF" w14:paraId="6EFDBE2C" w14:textId="77777777" w:rsidTr="00DA7B71">
        <w:trPr>
          <w:jc w:val="center"/>
        </w:trPr>
        <w:tc>
          <w:tcPr>
            <w:tcW w:w="2160" w:type="dxa"/>
          </w:tcPr>
          <w:p w14:paraId="1B3D264C" w14:textId="77777777" w:rsidR="00DA7B71" w:rsidRPr="009B13EC" w:rsidRDefault="00DA7B71" w:rsidP="00DA7B71">
            <w:pPr>
              <w:pStyle w:val="TAL"/>
              <w:rPr>
                <w:rFonts w:eastAsia="Arial Unicode MS"/>
                <w:i/>
                <w:lang w:val="en-GB"/>
              </w:rPr>
            </w:pPr>
            <w:commentRangeStart w:id="6372"/>
            <w:r w:rsidRPr="009B13EC">
              <w:rPr>
                <w:rFonts w:eastAsia="Arial Unicode MS"/>
                <w:i/>
                <w:lang w:val="en-GB"/>
              </w:rPr>
              <w:t>objectIDs</w:t>
            </w:r>
            <w:commentRangeEnd w:id="6372"/>
            <w:r w:rsidR="00656407">
              <w:rPr>
                <w:rStyle w:val="CommentReference"/>
                <w:rFonts w:ascii="Times New Roman" w:eastAsia="MS Mincho" w:hAnsi="Times New Roman"/>
                <w:lang w:val="en-GB" w:eastAsia="x-none"/>
              </w:rPr>
              <w:commentReference w:id="6372"/>
            </w:r>
          </w:p>
        </w:tc>
        <w:tc>
          <w:tcPr>
            <w:tcW w:w="1077" w:type="dxa"/>
          </w:tcPr>
          <w:p w14:paraId="13F2EE6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9AFBEA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630F39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A090666" w14:textId="77777777" w:rsidTr="00DA7B71">
        <w:trPr>
          <w:jc w:val="center"/>
        </w:trPr>
        <w:tc>
          <w:tcPr>
            <w:tcW w:w="2160" w:type="dxa"/>
          </w:tcPr>
          <w:p w14:paraId="1775816B" w14:textId="77777777" w:rsidR="00DA7B71" w:rsidRPr="009B13EC" w:rsidRDefault="00DA7B71" w:rsidP="00DA7B71">
            <w:pPr>
              <w:pStyle w:val="TAL"/>
              <w:rPr>
                <w:rFonts w:eastAsia="Arial Unicode MS"/>
                <w:i/>
                <w:lang w:val="en-GB"/>
              </w:rPr>
            </w:pPr>
            <w:commentRangeStart w:id="6373"/>
            <w:r w:rsidRPr="009B13EC">
              <w:rPr>
                <w:rFonts w:eastAsia="Arial Unicode MS"/>
                <w:i/>
                <w:lang w:val="en-GB"/>
              </w:rPr>
              <w:t>objectPaths</w:t>
            </w:r>
            <w:commentRangeEnd w:id="6373"/>
            <w:r w:rsidR="00656407">
              <w:rPr>
                <w:rStyle w:val="CommentReference"/>
                <w:rFonts w:ascii="Times New Roman" w:eastAsia="MS Mincho" w:hAnsi="Times New Roman"/>
                <w:lang w:val="en-GB" w:eastAsia="x-none"/>
              </w:rPr>
              <w:commentReference w:id="6373"/>
            </w:r>
          </w:p>
        </w:tc>
        <w:tc>
          <w:tcPr>
            <w:tcW w:w="1077" w:type="dxa"/>
          </w:tcPr>
          <w:p w14:paraId="11F29AD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32B3A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C6CEE91"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733415A" w14:textId="77777777" w:rsidTr="00DA7B71">
        <w:trPr>
          <w:jc w:val="center"/>
        </w:trPr>
        <w:tc>
          <w:tcPr>
            <w:tcW w:w="2160" w:type="dxa"/>
          </w:tcPr>
          <w:p w14:paraId="174722BE" w14:textId="77777777" w:rsidR="00DA7B71" w:rsidRPr="009B13EC" w:rsidRDefault="00DA7B71" w:rsidP="00DA7B71">
            <w:pPr>
              <w:pStyle w:val="TAL"/>
              <w:rPr>
                <w:rFonts w:eastAsia="Arial Unicode MS"/>
                <w:i/>
                <w:lang w:val="en-GB"/>
              </w:rPr>
            </w:pPr>
            <w:commentRangeStart w:id="6374"/>
            <w:r w:rsidRPr="009B13EC">
              <w:rPr>
                <w:rFonts w:eastAsia="Arial Unicode MS"/>
                <w:i/>
                <w:lang w:val="en-GB"/>
              </w:rPr>
              <w:t>description</w:t>
            </w:r>
            <w:commentRangeEnd w:id="6374"/>
            <w:r w:rsidR="00656407">
              <w:rPr>
                <w:rStyle w:val="CommentReference"/>
                <w:rFonts w:ascii="Times New Roman" w:eastAsia="MS Mincho" w:hAnsi="Times New Roman"/>
                <w:lang w:val="en-GB" w:eastAsia="x-none"/>
              </w:rPr>
              <w:commentReference w:id="6374"/>
            </w:r>
          </w:p>
        </w:tc>
        <w:tc>
          <w:tcPr>
            <w:tcW w:w="1077" w:type="dxa"/>
          </w:tcPr>
          <w:p w14:paraId="1F0C828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DF8550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AE2BB2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44C9F02" w14:textId="77777777" w:rsidTr="00DA7B71">
        <w:trPr>
          <w:jc w:val="center"/>
        </w:trPr>
        <w:tc>
          <w:tcPr>
            <w:tcW w:w="2160" w:type="dxa"/>
          </w:tcPr>
          <w:p w14:paraId="345F06B8" w14:textId="77777777" w:rsidR="00DA7B71" w:rsidRPr="009B13EC" w:rsidRDefault="00DA7B71" w:rsidP="00DA7B71">
            <w:pPr>
              <w:pStyle w:val="TAL"/>
              <w:rPr>
                <w:rFonts w:eastAsia="Arial Unicode MS"/>
                <w:i/>
                <w:lang w:val="en-GB"/>
              </w:rPr>
            </w:pPr>
            <w:commentRangeStart w:id="6375"/>
            <w:r w:rsidRPr="009B13EC">
              <w:rPr>
                <w:rFonts w:eastAsia="Arial Unicode MS"/>
                <w:i/>
                <w:lang w:val="en-GB"/>
              </w:rPr>
              <w:t>version</w:t>
            </w:r>
            <w:commentRangeEnd w:id="6375"/>
            <w:r w:rsidR="00656407">
              <w:rPr>
                <w:rStyle w:val="CommentReference"/>
                <w:rFonts w:ascii="Times New Roman" w:eastAsia="MS Mincho" w:hAnsi="Times New Roman"/>
                <w:lang w:val="en-GB" w:eastAsia="x-none"/>
              </w:rPr>
              <w:commentReference w:id="6375"/>
            </w:r>
          </w:p>
        </w:tc>
        <w:tc>
          <w:tcPr>
            <w:tcW w:w="1077" w:type="dxa"/>
          </w:tcPr>
          <w:p w14:paraId="3C917F5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4CECC7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C86392E" w14:textId="77777777" w:rsidR="00DA7B71" w:rsidRPr="009B13EC" w:rsidRDefault="00DA7B71" w:rsidP="00DA7B71">
            <w:pPr>
              <w:pStyle w:val="TAL"/>
              <w:rPr>
                <w:rFonts w:eastAsia="Arial Unicode MS"/>
                <w:b/>
                <w:lang w:val="en-GB"/>
              </w:rPr>
            </w:pPr>
            <w:r w:rsidRPr="009B13EC">
              <w:rPr>
                <w:rFonts w:eastAsia="Arial Unicode MS"/>
                <w:lang w:val="en-GB"/>
              </w:rPr>
              <w:t xml:space="preserve">The version of the software.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224E7A6" w14:textId="77777777" w:rsidTr="00DA7B71">
        <w:trPr>
          <w:jc w:val="center"/>
        </w:trPr>
        <w:tc>
          <w:tcPr>
            <w:tcW w:w="2160" w:type="dxa"/>
          </w:tcPr>
          <w:p w14:paraId="4A7CEEF6" w14:textId="77777777" w:rsidR="00DA7B71" w:rsidRPr="009B13EC" w:rsidRDefault="00DA7B71" w:rsidP="00DA7B71">
            <w:pPr>
              <w:pStyle w:val="TAL"/>
              <w:rPr>
                <w:rFonts w:eastAsia="Arial Unicode MS"/>
                <w:i/>
                <w:lang w:val="en-GB"/>
              </w:rPr>
            </w:pPr>
            <w:commentRangeStart w:id="6376"/>
            <w:r w:rsidRPr="009B13EC">
              <w:rPr>
                <w:rFonts w:eastAsia="Arial Unicode MS"/>
                <w:i/>
                <w:lang w:val="en-GB"/>
              </w:rPr>
              <w:t>name</w:t>
            </w:r>
            <w:commentRangeEnd w:id="6376"/>
            <w:r w:rsidR="00656407">
              <w:rPr>
                <w:rStyle w:val="CommentReference"/>
                <w:rFonts w:ascii="Times New Roman" w:eastAsia="MS Mincho" w:hAnsi="Times New Roman"/>
                <w:lang w:val="en-GB" w:eastAsia="x-none"/>
              </w:rPr>
              <w:commentReference w:id="6376"/>
            </w:r>
          </w:p>
        </w:tc>
        <w:tc>
          <w:tcPr>
            <w:tcW w:w="1077" w:type="dxa"/>
          </w:tcPr>
          <w:p w14:paraId="35E8280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654C4D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D10A209" w14:textId="77777777" w:rsidR="00DA7B71" w:rsidRPr="009B13EC" w:rsidRDefault="00DA7B71" w:rsidP="00DA7B71">
            <w:pPr>
              <w:pStyle w:val="TAL"/>
              <w:rPr>
                <w:rFonts w:eastAsia="Arial Unicode MS"/>
                <w:lang w:val="en-GB"/>
              </w:rPr>
            </w:pPr>
            <w:r w:rsidRPr="009B13EC">
              <w:rPr>
                <w:rFonts w:eastAsia="Arial Unicode MS"/>
                <w:lang w:val="en-GB"/>
              </w:rPr>
              <w:t xml:space="preserve">The name of the software to be used on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3AE04478" w14:textId="77777777" w:rsidTr="00DA7B71">
        <w:trPr>
          <w:jc w:val="center"/>
        </w:trPr>
        <w:tc>
          <w:tcPr>
            <w:tcW w:w="2160" w:type="dxa"/>
          </w:tcPr>
          <w:p w14:paraId="7CD77D81" w14:textId="77777777" w:rsidR="00DA7B71" w:rsidRPr="009B13EC" w:rsidRDefault="00DA7B71" w:rsidP="00DA7B71">
            <w:pPr>
              <w:pStyle w:val="TAL"/>
              <w:rPr>
                <w:rFonts w:eastAsia="Arial Unicode MS"/>
                <w:i/>
                <w:lang w:val="en-GB"/>
              </w:rPr>
            </w:pPr>
            <w:commentRangeStart w:id="6377"/>
            <w:r w:rsidRPr="009B13EC">
              <w:rPr>
                <w:rFonts w:eastAsia="Arial Unicode MS"/>
                <w:i/>
                <w:lang w:val="en-GB"/>
              </w:rPr>
              <w:t>URL</w:t>
            </w:r>
            <w:commentRangeEnd w:id="6377"/>
            <w:r w:rsidR="00656407">
              <w:rPr>
                <w:rStyle w:val="CommentReference"/>
                <w:rFonts w:ascii="Times New Roman" w:eastAsia="MS Mincho" w:hAnsi="Times New Roman"/>
                <w:lang w:val="en-GB" w:eastAsia="x-none"/>
              </w:rPr>
              <w:commentReference w:id="6377"/>
            </w:r>
          </w:p>
        </w:tc>
        <w:tc>
          <w:tcPr>
            <w:tcW w:w="1077" w:type="dxa"/>
          </w:tcPr>
          <w:p w14:paraId="71F6B28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02BB7D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8388201" w14:textId="77777777" w:rsidR="00DA7B71" w:rsidRPr="009B13EC" w:rsidRDefault="00DA7B71" w:rsidP="00DA7B71">
            <w:pPr>
              <w:pStyle w:val="TAL"/>
              <w:rPr>
                <w:rFonts w:eastAsia="Arial Unicode MS"/>
                <w:lang w:val="en-GB"/>
              </w:rPr>
            </w:pPr>
            <w:r w:rsidRPr="009B13EC">
              <w:rPr>
                <w:rFonts w:eastAsia="Arial Unicode MS"/>
                <w:lang w:val="en-GB"/>
              </w:rPr>
              <w:t xml:space="preserve">The URL from which the software package can be downloaded.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BC1D555" w14:textId="77777777" w:rsidTr="00DA7B71">
        <w:trPr>
          <w:jc w:val="center"/>
        </w:trPr>
        <w:tc>
          <w:tcPr>
            <w:tcW w:w="2160" w:type="dxa"/>
          </w:tcPr>
          <w:p w14:paraId="48AF7CD8" w14:textId="77777777" w:rsidR="00DA7B71" w:rsidRPr="009B13EC" w:rsidRDefault="00DA7B71" w:rsidP="00DA7B71">
            <w:pPr>
              <w:pStyle w:val="TAL"/>
              <w:rPr>
                <w:rFonts w:eastAsia="Arial Unicode MS"/>
                <w:i/>
                <w:lang w:val="en-GB"/>
              </w:rPr>
            </w:pPr>
            <w:commentRangeStart w:id="6378"/>
            <w:r w:rsidRPr="009B13EC">
              <w:rPr>
                <w:rFonts w:eastAsia="Arial Unicode MS"/>
                <w:i/>
                <w:lang w:val="en-GB"/>
              </w:rPr>
              <w:t>install</w:t>
            </w:r>
            <w:commentRangeEnd w:id="6378"/>
            <w:r w:rsidR="00656407">
              <w:rPr>
                <w:rStyle w:val="CommentReference"/>
                <w:rFonts w:ascii="Times New Roman" w:eastAsia="MS Mincho" w:hAnsi="Times New Roman"/>
                <w:lang w:val="en-GB" w:eastAsia="x-none"/>
              </w:rPr>
              <w:commentReference w:id="6378"/>
            </w:r>
          </w:p>
        </w:tc>
        <w:tc>
          <w:tcPr>
            <w:tcW w:w="1077" w:type="dxa"/>
          </w:tcPr>
          <w:p w14:paraId="0F554EB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6B9EA6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56200B4"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downloads and installs new software in a single operation.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F352802" w14:textId="77777777" w:rsidTr="00DA7B71">
        <w:trPr>
          <w:jc w:val="center"/>
        </w:trPr>
        <w:tc>
          <w:tcPr>
            <w:tcW w:w="2160" w:type="dxa"/>
          </w:tcPr>
          <w:p w14:paraId="2621CC7C" w14:textId="77777777" w:rsidR="00DA7B71" w:rsidRPr="009B13EC" w:rsidRDefault="00DA7B71" w:rsidP="00DA7B71">
            <w:pPr>
              <w:pStyle w:val="TAL"/>
              <w:rPr>
                <w:rFonts w:eastAsia="Arial Unicode MS"/>
                <w:i/>
                <w:lang w:val="en-GB"/>
              </w:rPr>
            </w:pPr>
            <w:commentRangeStart w:id="6379"/>
            <w:r w:rsidRPr="009B13EC">
              <w:rPr>
                <w:rFonts w:eastAsia="Arial Unicode MS"/>
                <w:i/>
                <w:lang w:val="en-GB"/>
              </w:rPr>
              <w:t>uninstall</w:t>
            </w:r>
            <w:commentRangeEnd w:id="6379"/>
            <w:r w:rsidR="00656407">
              <w:rPr>
                <w:rStyle w:val="CommentReference"/>
                <w:rFonts w:ascii="Times New Roman" w:eastAsia="MS Mincho" w:hAnsi="Times New Roman"/>
                <w:lang w:val="en-GB" w:eastAsia="x-none"/>
              </w:rPr>
              <w:commentReference w:id="6379"/>
            </w:r>
          </w:p>
        </w:tc>
        <w:tc>
          <w:tcPr>
            <w:tcW w:w="1077" w:type="dxa"/>
          </w:tcPr>
          <w:p w14:paraId="79AE8A22" w14:textId="77777777" w:rsidR="00DA7B71" w:rsidRPr="009B13EC" w:rsidRDefault="00DA7B71" w:rsidP="00D007F6">
            <w:pPr>
              <w:pStyle w:val="TAL"/>
              <w:jc w:val="center"/>
              <w:rPr>
                <w:rFonts w:eastAsia="Arial Unicode MS"/>
                <w:lang w:val="en-GB"/>
              </w:rPr>
            </w:pPr>
            <w:r w:rsidRPr="009B13EC">
              <w:rPr>
                <w:rFonts w:eastAsia="Arial Unicode MS"/>
                <w:lang w:val="en-GB"/>
              </w:rPr>
              <w:t>1</w:t>
            </w:r>
          </w:p>
        </w:tc>
        <w:tc>
          <w:tcPr>
            <w:tcW w:w="864" w:type="dxa"/>
          </w:tcPr>
          <w:p w14:paraId="37F6396E" w14:textId="77777777" w:rsidR="00DA7B71" w:rsidRPr="009B13EC" w:rsidRDefault="00DA7B71" w:rsidP="00D007F6">
            <w:pPr>
              <w:pStyle w:val="TAL"/>
              <w:jc w:val="center"/>
              <w:rPr>
                <w:rFonts w:eastAsia="Arial Unicode MS"/>
                <w:lang w:val="en-GB"/>
              </w:rPr>
            </w:pPr>
            <w:r w:rsidRPr="009B13EC">
              <w:rPr>
                <w:rFonts w:eastAsia="Arial Unicode MS"/>
                <w:lang w:val="en-GB"/>
              </w:rPr>
              <w:t>RW</w:t>
            </w:r>
          </w:p>
        </w:tc>
        <w:tc>
          <w:tcPr>
            <w:tcW w:w="5184" w:type="dxa"/>
          </w:tcPr>
          <w:p w14:paraId="7C060D32"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un-installs the software.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98B59F3" w14:textId="77777777" w:rsidTr="00DA7B71">
        <w:trPr>
          <w:jc w:val="center"/>
        </w:trPr>
        <w:tc>
          <w:tcPr>
            <w:tcW w:w="2160" w:type="dxa"/>
          </w:tcPr>
          <w:p w14:paraId="054C9D7C" w14:textId="77777777" w:rsidR="00DA7B71" w:rsidRPr="009B13EC" w:rsidRDefault="00DA7B71" w:rsidP="00DA7B71">
            <w:pPr>
              <w:pStyle w:val="TAL"/>
              <w:rPr>
                <w:rFonts w:eastAsia="Arial Unicode MS"/>
                <w:i/>
                <w:lang w:val="en-GB"/>
              </w:rPr>
            </w:pPr>
            <w:commentRangeStart w:id="6380"/>
            <w:r w:rsidRPr="009B13EC">
              <w:rPr>
                <w:rFonts w:eastAsia="Arial Unicode MS"/>
                <w:i/>
                <w:lang w:val="en-GB"/>
              </w:rPr>
              <w:t>installStatus</w:t>
            </w:r>
            <w:commentRangeEnd w:id="6380"/>
            <w:r w:rsidR="00656407">
              <w:rPr>
                <w:rStyle w:val="CommentReference"/>
                <w:rFonts w:ascii="Times New Roman" w:eastAsia="MS Mincho" w:hAnsi="Times New Roman"/>
                <w:lang w:val="en-GB" w:eastAsia="x-none"/>
              </w:rPr>
              <w:commentReference w:id="6380"/>
            </w:r>
          </w:p>
        </w:tc>
        <w:tc>
          <w:tcPr>
            <w:tcW w:w="1077" w:type="dxa"/>
          </w:tcPr>
          <w:p w14:paraId="67425FD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8635AA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6997E34"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status of the install.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26E8D16" w14:textId="77777777" w:rsidTr="00DA7B71">
        <w:trPr>
          <w:jc w:val="center"/>
        </w:trPr>
        <w:tc>
          <w:tcPr>
            <w:tcW w:w="2160" w:type="dxa"/>
          </w:tcPr>
          <w:p w14:paraId="12067694" w14:textId="77777777" w:rsidR="00DA7B71" w:rsidRPr="009B13EC" w:rsidRDefault="00DA7B71" w:rsidP="00DA7B71">
            <w:pPr>
              <w:pStyle w:val="TAL"/>
              <w:rPr>
                <w:rFonts w:eastAsia="Arial Unicode MS"/>
                <w:i/>
                <w:lang w:val="en-GB"/>
              </w:rPr>
            </w:pPr>
            <w:commentRangeStart w:id="6381"/>
            <w:r w:rsidRPr="009B13EC">
              <w:rPr>
                <w:rFonts w:eastAsia="Arial Unicode MS"/>
                <w:i/>
                <w:lang w:val="en-GB"/>
              </w:rPr>
              <w:t>activate</w:t>
            </w:r>
            <w:commentRangeEnd w:id="6381"/>
            <w:r w:rsidR="00656407">
              <w:rPr>
                <w:rStyle w:val="CommentReference"/>
                <w:rFonts w:ascii="Times New Roman" w:eastAsia="MS Mincho" w:hAnsi="Times New Roman"/>
                <w:lang w:val="en-GB" w:eastAsia="x-none"/>
              </w:rPr>
              <w:commentReference w:id="6381"/>
            </w:r>
          </w:p>
        </w:tc>
        <w:tc>
          <w:tcPr>
            <w:tcW w:w="1077" w:type="dxa"/>
          </w:tcPr>
          <w:p w14:paraId="1CFFC13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AA33BD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33B3BB7"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activates software previously installed.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0BFDF68" w14:textId="77777777" w:rsidTr="00DA7B71">
        <w:trPr>
          <w:jc w:val="center"/>
        </w:trPr>
        <w:tc>
          <w:tcPr>
            <w:tcW w:w="2160" w:type="dxa"/>
          </w:tcPr>
          <w:p w14:paraId="362741EA" w14:textId="77777777" w:rsidR="00DA7B71" w:rsidRPr="009B13EC" w:rsidRDefault="00DA7B71" w:rsidP="00DA7B71">
            <w:pPr>
              <w:pStyle w:val="TAL"/>
              <w:rPr>
                <w:rFonts w:eastAsia="Arial Unicode MS"/>
                <w:i/>
                <w:lang w:val="en-GB"/>
              </w:rPr>
            </w:pPr>
            <w:commentRangeStart w:id="6382"/>
            <w:r w:rsidRPr="009B13EC">
              <w:rPr>
                <w:rFonts w:eastAsia="Arial Unicode MS"/>
                <w:i/>
                <w:lang w:val="en-GB"/>
              </w:rPr>
              <w:t>deactivate</w:t>
            </w:r>
            <w:commentRangeEnd w:id="6382"/>
            <w:r w:rsidR="00656407">
              <w:rPr>
                <w:rStyle w:val="CommentReference"/>
                <w:rFonts w:ascii="Times New Roman" w:eastAsia="MS Mincho" w:hAnsi="Times New Roman"/>
                <w:lang w:val="en-GB" w:eastAsia="x-none"/>
              </w:rPr>
              <w:commentReference w:id="6382"/>
            </w:r>
          </w:p>
        </w:tc>
        <w:tc>
          <w:tcPr>
            <w:tcW w:w="1077" w:type="dxa"/>
          </w:tcPr>
          <w:p w14:paraId="1B186BFA"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2F3119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1F78BEE"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deactivates software.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58A5F1B" w14:textId="77777777" w:rsidTr="00DA7B71">
        <w:trPr>
          <w:jc w:val="center"/>
        </w:trPr>
        <w:tc>
          <w:tcPr>
            <w:tcW w:w="2160" w:type="dxa"/>
          </w:tcPr>
          <w:p w14:paraId="3BEA9098" w14:textId="77777777" w:rsidR="00DA7B71" w:rsidRPr="009B13EC" w:rsidRDefault="00DA7B71" w:rsidP="00DA7B71">
            <w:pPr>
              <w:pStyle w:val="TAL"/>
              <w:rPr>
                <w:rFonts w:eastAsia="Arial Unicode MS"/>
                <w:i/>
                <w:lang w:val="en-GB"/>
              </w:rPr>
            </w:pPr>
            <w:commentRangeStart w:id="6383"/>
            <w:r w:rsidRPr="009B13EC">
              <w:rPr>
                <w:rFonts w:eastAsia="Arial Unicode MS"/>
                <w:i/>
                <w:lang w:val="en-GB"/>
              </w:rPr>
              <w:t>activeStatus</w:t>
            </w:r>
            <w:commentRangeEnd w:id="6383"/>
            <w:r w:rsidR="00656407">
              <w:rPr>
                <w:rStyle w:val="CommentReference"/>
                <w:rFonts w:ascii="Times New Roman" w:eastAsia="MS Mincho" w:hAnsi="Times New Roman"/>
                <w:lang w:val="en-GB" w:eastAsia="x-none"/>
              </w:rPr>
              <w:commentReference w:id="6383"/>
            </w:r>
          </w:p>
        </w:tc>
        <w:tc>
          <w:tcPr>
            <w:tcW w:w="1077" w:type="dxa"/>
          </w:tcPr>
          <w:p w14:paraId="30B9DBB4"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52E62F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F9801D0" w14:textId="77777777" w:rsidR="00DA7B71" w:rsidRPr="009B13EC" w:rsidRDefault="00DA7B71" w:rsidP="00DA7B71">
            <w:pPr>
              <w:pStyle w:val="TAL"/>
              <w:rPr>
                <w:rFonts w:eastAsia="Arial Unicode MS"/>
                <w:lang w:val="en-GB"/>
              </w:rPr>
            </w:pPr>
            <w:r w:rsidRPr="009B13EC">
              <w:rPr>
                <w:rFonts w:eastAsia="Arial Unicode MS"/>
                <w:lang w:val="en-GB"/>
              </w:rPr>
              <w:t xml:space="preserve">The status of active or deactivate action.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686F60C7" w14:textId="77777777" w:rsidR="00DA7B71" w:rsidRPr="00AF42AF" w:rsidRDefault="00DA7B71" w:rsidP="00DA7B71"/>
    <w:p w14:paraId="13E0A78F" w14:textId="77777777" w:rsidR="00DA7B71" w:rsidRPr="00AF42AF" w:rsidRDefault="00DA7B71" w:rsidP="00DA7B71">
      <w:r w:rsidRPr="00AF42AF">
        <w:t>The state machine for managing the software in oneM2M is shown in figure D.3-2.</w:t>
      </w:r>
    </w:p>
    <w:p w14:paraId="2C88D6B1" w14:textId="521F2975" w:rsidR="00DA7B71" w:rsidRPr="00AF42AF" w:rsidRDefault="00684F7F" w:rsidP="00DA7B71">
      <w:pPr>
        <w:pStyle w:val="FL"/>
      </w:pPr>
      <w:r>
        <w:rPr>
          <w:noProof/>
          <w:lang w:eastAsia="en-GB"/>
        </w:rPr>
        <mc:AlternateContent>
          <mc:Choice Requires="wpc">
            <w:drawing>
              <wp:inline distT="0" distB="0" distL="0" distR="0" wp14:editId="0B302C46">
                <wp:extent cx="5414645" cy="1922145"/>
                <wp:effectExtent l="0" t="0" r="0" b="1905"/>
                <wp:docPr id="2126" name="Canvas 1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84" name="AutoShape 129"/>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6E0A7F65" w14:textId="77777777" w:rsidR="00E92310" w:rsidRDefault="00E92310" w:rsidP="00DA7B71">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885" name="AutoShape 130"/>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86" name="Text Box 131"/>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92C96" w14:textId="77777777" w:rsidR="00E92310" w:rsidRPr="00F467C2" w:rsidRDefault="00E92310" w:rsidP="00DA7B71">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887" name="AutoShape 132"/>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17" name="Text Box 133"/>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BB228" w14:textId="77777777" w:rsidR="00E92310" w:rsidRPr="00F467C2" w:rsidRDefault="00E92310" w:rsidP="00DA7B71">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2018" name="AutoShape 134"/>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658F345B" w14:textId="77777777" w:rsidR="00E92310" w:rsidRDefault="00E92310" w:rsidP="00DA7B71">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2019" name="AutoShape 135"/>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68B57E6" w14:textId="77777777" w:rsidR="00E92310" w:rsidRDefault="00E92310" w:rsidP="00DA7B71">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2020" name="AutoShape 136"/>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1" name="AutoShape 137"/>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2" name="Text Box 138"/>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ECB44" w14:textId="77777777" w:rsidR="00E92310" w:rsidRPr="00F467C2" w:rsidRDefault="00E92310" w:rsidP="00DA7B71">
                              <w:pPr>
                                <w:rPr>
                                  <w:sz w:val="16"/>
                                  <w:lang w:eastAsia="zh-CN"/>
                                </w:rPr>
                              </w:pPr>
                            </w:p>
                          </w:txbxContent>
                        </wps:txbx>
                        <wps:bodyPr rot="0" vert="horz" wrap="square" lIns="91440" tIns="45720" rIns="91440" bIns="45720" anchor="t" anchorCtr="0" upright="1">
                          <a:noAutofit/>
                        </wps:bodyPr>
                      </wps:wsp>
                      <wps:wsp>
                        <wps:cNvPr id="2023" name="Text Box 139"/>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19765" w14:textId="77777777" w:rsidR="00E92310" w:rsidRPr="00F467C2" w:rsidRDefault="00E92310" w:rsidP="00DA7B71">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inline>
            </w:drawing>
          </mc:Choice>
          <mc:Fallback>
            <w:pict>
              <v:group id="Canvas 127" o:spid="_x0000_s1026" editas="canvas" style="width:426.35pt;height:151.35pt;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">
                <v:shape id="_x0000_s1027" type="#_x0000_t75" style="position:absolute;width:54146;height:19221;visibility:visible;mso-wrap-style:square">
                  <v:fill o:detectmouseclick="t"/>
                  <v:path o:connecttype="none"/>
                </v:shape>
                <v:roundrect id="AutoShape 129" o:spid="_x0000_s102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r/MMA&#10;AADdAAAADwAAAGRycy9kb3ducmV2LnhtbERPTWvCQBC9F/wPywi91V3FljR1FRGU3kqjB4/T7DQJ&#10;Zmfj7iam/fXdQqG3ebzPWW1G24qBfGgca5jPFAji0pmGKw2n4/4hAxEissHWMWn4ogCb9eRuhblx&#10;N36noYiVSCEcctRQx9jlUoayJoth5jrixH06bzEm6CtpPN5SuG3lQqknabHh1FBjR7uaykvRWw2l&#10;Ub3y5+Ht+eMxFt9Df2V5uGp9Px23LyAijfFf/Od+NWl+li3h95t0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Zr/MMAAADdAAAADwAAAAAAAAAAAAAAAACYAgAAZHJzL2Rv&#10;d25yZXYueG1sUEsFBgAAAAAEAAQA9QAAAIgDAAAAAA==&#10;">
                  <v:textbox>
                    <w:txbxContent>
                      <w:p w14:paraId="6E0A7F65" w14:textId="77777777" w:rsidR="00E92310" w:rsidRDefault="00E92310"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2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PUMQAAADdAAAADwAAAGRycy9kb3ducmV2LnhtbERPTWvCQBC9F/wPywi91Y2FSoyuIoWW&#10;YvGglqC3ITsmwexs2F01+utdQehtHu9zpvPONOJMzteWFQwHCQjiwuqaSwV/26+3FIQPyBoby6Tg&#10;Sh7ms97LFDNtL7ym8yaUIoawz1BBFUKbSemLigz6gW2JI3ewzmCI0JVSO7zEcNPI9yQZSYM1x4YK&#10;W/qsqDhuTkbB7nd8yq/5ipb5cLzcozP+tv1W6rXfLSYgAnXhX/x0/+g4P00/4PFNPEH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a49QxAAAAN0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ArcIA&#10;AADdAAAADwAAAGRycy9kb3ducmV2LnhtbERPS4vCMBC+L/gfwgje1sRFpXaNIiuCJ2V9LOxtaMa2&#10;bDMpTbT13xthwdt8fM+ZLztbiRs1vnSsYTRUIIgzZ0rONZyOm/cEhA/IBivHpOFOHpaL3tscU+Na&#10;/qbbIeQihrBPUUMRQp1K6bOCLPqhq4kjd3GNxRBhk0vTYBvDbSU/lJpKiyXHhgJr+ioo+ztcrYbz&#10;7vL7M1b7fG0ndes6JdnOpNaDfrf6BBGoCy/xv3tr4vwkmcL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QQCtwgAAAN0AAAAPAAAAAAAAAAAAAAAAAJgCAABkcnMvZG93&#10;bnJldi54bWxQSwUGAAAAAAQABAD1AAAAhwMAAAAA&#10;" filled="f" stroked="f">
                  <v:textbox>
                    <w:txbxContent>
                      <w:p w14:paraId="03892C96" w14:textId="77777777" w:rsidR="00E92310" w:rsidRPr="00F467C2" w:rsidRDefault="00E92310"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SbJMYAAADdAAAADwAAAGRycy9kb3ducmV2LnhtbESPQWuDQBCF74X8h2UCvUizxkMjNquE&#10;YMBDD23SQ4+DO1GJOyvuGu2/7wYKvc3w3rzvzb5YTC/uNLrOsoLtJgZBXFvdcaPg63J6SUE4j6yx&#10;t0wKfshBka+e9phpO/Mn3c++ESGEXYYKWu+HTEpXt2TQbexAHLSrHQ36sI6N1CPOIdz0MonjV2mw&#10;40BocaBjS/XtPJkHN5pIf5cfUelPVTId6917mSr1vF4ObyA8Lf7f/Hdd6VA/TXfw+CaMI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UmyTGAAAA3QAAAA8AAAAAAAAA&#10;AAAAAAAAoQIAAGRycy9kb3ducmV2LnhtbFBLBQYAAAAABAAEAPkAAACUAwAAAAA=&#10;">
                  <v:stroke startarrow="block"/>
                </v:shape>
                <v:shape id="Text Box 133" o:spid="_x0000_s103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MUk8UA&#10;AADdAAAADwAAAGRycy9kb3ducmV2LnhtbESPQWvCQBSE7wX/w/KE3nRXqa2N2Yi0CJ4stbXg7ZF9&#10;JsHs25BdTfz3riD0OMzMN0y67G0tLtT6yrGGyViBIM6dqbjQ8PuzHs1B+IBssHZMGq7kYZkNnlJM&#10;jOv4my67UIgIYZ+ghjKEJpHS5yVZ9GPXEEfv6FqLIcq2kKbFLsJtLadKvUqLFceFEhv6KCk/7c5W&#10;w357PPy9qK/i086azvVKsn2XWj8P+9UCRKA+/Icf7Y3RMFWTN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xSTxQAAAN0AAAAPAAAAAAAAAAAAAAAAAJgCAABkcnMv&#10;ZG93bnJldi54bWxQSwUGAAAAAAQABAD1AAAAigMAAAAA&#10;" filled="f" stroked="f">
                  <v:textbox>
                    <w:txbxContent>
                      <w:p w14:paraId="111BB228" w14:textId="77777777" w:rsidR="00E92310" w:rsidRPr="00F467C2" w:rsidRDefault="00E92310"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QXMIA&#10;AADdAAAADwAAAGRycy9kb3ducmV2LnhtbERPz2vCMBS+D/wfwhO8zUTBMTvTMgTHbrLOg8dn89aW&#10;NS81SWvdX78cBjt+fL93xWQ7MZIPrWMNq6UCQVw503Kt4fR5eHwGESKywc4xabhTgCKfPewwM+7G&#10;HzSWsRYphEOGGpoY+0zKUDVkMSxdT5y4L+ctxgR9LY3HWwq3nVwr9SQttpwaGuxp31D1XQ5WQ2XU&#10;oPx5PG4vm1j+jMOV5dtV68V8en0BEWmK/+I/97vRsFarNDe9SU9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dBcwgAAAN0AAAAPAAAAAAAAAAAAAAAAAJgCAABkcnMvZG93&#10;bnJldi54bWxQSwUGAAAAAAQABAD1AAAAhwMAAAAA&#10;">
                  <v:textbox>
                    <w:txbxContent>
                      <w:p w14:paraId="658F345B" w14:textId="77777777" w:rsidR="00E92310" w:rsidRDefault="00E92310" w:rsidP="00DA7B71">
                        <w:pPr>
                          <w:jc w:val="center"/>
                          <w:rPr>
                            <w:lang w:eastAsia="zh-CN"/>
                          </w:rPr>
                        </w:pPr>
                        <w:r>
                          <w:rPr>
                            <w:rFonts w:hint="eastAsia"/>
                            <w:lang w:eastAsia="zh-CN"/>
                          </w:rPr>
                          <w:t>Removed</w:t>
                        </w:r>
                      </w:p>
                    </w:txbxContent>
                  </v:textbox>
                </v:roundrect>
                <v:roundrect id="AutoShape 135" o:spid="_x0000_s103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l1x8QA&#10;AADdAAAADwAAAGRycy9kb3ducmV2LnhtbESPQWsCMRSE7wX/Q3iCt5ootNTVKCIovUm3PfT43Dx3&#10;Fzcva5JdV399Uyj0OMzMN8xqM9hG9ORD7VjDbKpAEBfO1Fxq+PrcP7+BCBHZYOOYNNwpwGY9elph&#10;ZtyNP6jPYykShEOGGqoY20zKUFRkMUxdS5y8s/MWY5K+lMbjLcFtI+dKvUqLNaeFClvaVVRc8s5q&#10;KIzqlP/uj4vTS8wffXdlebhqPRkP2yWISEP8D/+1342GuZot4P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5dcfEAAAA3QAAAA8AAAAAAAAAAAAAAAAAmAIAAGRycy9k&#10;b3ducmV2LnhtbFBLBQYAAAAABAAEAPUAAACJAwAAAAA=&#10;">
                  <v:textbox>
                    <w:txbxContent>
                      <w:p w14:paraId="268B57E6" w14:textId="77777777" w:rsidR="00E92310" w:rsidRDefault="00E92310" w:rsidP="00DA7B71">
                        <w:pPr>
                          <w:jc w:val="center"/>
                          <w:rPr>
                            <w:lang w:eastAsia="zh-CN"/>
                          </w:rPr>
                        </w:pPr>
                        <w:r>
                          <w:rPr>
                            <w:rFonts w:hint="eastAsia"/>
                            <w:lang w:eastAsia="zh-CN"/>
                          </w:rPr>
                          <w:t>Installed</w:t>
                        </w:r>
                      </w:p>
                    </w:txbxContent>
                  </v:textbox>
                </v:roundrect>
                <v:shape id="AutoShape 136" o:spid="_x0000_s103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5X0MMAAADdAAAADwAAAGRycy9kb3ducmV2LnhtbERPy4rCMBTdD/gP4QruxtQuZKxGEcFh&#10;UGbhg6K7S3Nti81NSaJWv94sBmZ5OO/ZojONuJPztWUFo2ECgriwuuZSwfGw/vwC4QOyxsYyKXiS&#10;h8W89zHDTNsH7+i+D6WIIewzVFCF0GZS+qIig35oW+LIXawzGCJ0pdQOHzHcNDJNkrE0WHNsqLCl&#10;VUXFdX8zCk7byS1/5r+0yUeTzRmd8a/Dt1KDfrecggjUhX/xn/tHK0iTNO6Pb+ITkPM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OV9DDAAAA3QAAAA8AAAAAAAAAAAAA&#10;AAAAoQIAAGRycy9kb3ducmV2LnhtbFBLBQYAAAAABAAEAPkAAACRAwAAAAA=&#10;">
                  <v:stroke endarrow="block"/>
                </v:shape>
                <v:shape id="AutoShape 137" o:spid="_x0000_s103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kBIcQAAADdAAAADwAAAGRycy9kb3ducmV2LnhtbESPQWvCQBSE74L/YXmCN90k0FKia2gF&#10;QXoptYV6fGRfk6XZtyG7ZuO/dwuCx2FmvmG21WQ7MdLgjWMF+ToDQVw7bbhR8P11WL2A8AFZY+eY&#10;FFzJQ7Wbz7ZYahf5k8ZTaESCsC9RQRtCX0rp65Ys+rXriZP36waLIcmhkXrAmOC2k0WWPUuLhtNC&#10;iz3tW6r/TherwMQPM/bHfXx7/zl7Hclcn5xRarmYXjcgAk3hEb63j1pBkRU5/L9JT0D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KQEhxAAAAN0AAAAPAAAAAAAAAAAA&#10;AAAAAKECAABkcnMvZG93bnJldi54bWxQSwUGAAAAAAQABAD5AAAAkgMAAAAA&#10;">
                  <v:stroke endarrow="block"/>
                </v:shape>
                <v:shape id="Text Box 138" o:spid="_x0000_s103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9tsQA&#10;AADdAAAADwAAAGRycy9kb3ducmV2LnhtbESPQWvCQBSE74L/YXkFb7rboNKmriKK4EnRtoK3R/aZ&#10;hGbfhuxq4r93BaHHYWa+YWaLzlbiRo0vHWt4HykQxJkzJecafr43ww8QPiAbrByThjt5WMz7vRmm&#10;xrV8oNsx5CJC2KeooQihTqX0WUEW/cjVxNG7uMZiiLLJpWmwjXBbyUSpqbRYclwosKZVQdnf8Wo1&#10;/O4u59NY7fO1ndSt65Rk+ym1Hrx1yy8QgbrwH361t0ZDopIE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ofbbEAAAA3QAAAA8AAAAAAAAAAAAAAAAAmAIAAGRycy9k&#10;b3ducmV2LnhtbFBLBQYAAAAABAAEAPUAAACJAwAAAAA=&#10;" filled="f" stroked="f">
                  <v:textbox>
                    <w:txbxContent>
                      <w:p w14:paraId="0A9ECB44" w14:textId="77777777" w:rsidR="00E92310" w:rsidRPr="00F467C2" w:rsidRDefault="00E92310" w:rsidP="00DA7B71">
                        <w:pPr>
                          <w:rPr>
                            <w:sz w:val="16"/>
                            <w:lang w:eastAsia="zh-CN"/>
                          </w:rPr>
                        </w:pPr>
                      </w:p>
                    </w:txbxContent>
                  </v:textbox>
                </v:shape>
                <v:shape id="Text Box 139" o:spid="_x0000_s103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TYLcUA&#10;AADdAAAADwAAAGRycy9kb3ducmV2LnhtbESPQWvCQBSE70L/w/IKveluU5U2dROKUvCkqG2ht0f2&#10;mYRm34bs1sR/7wqCx2FmvmEW+WAbcaLO1441PE8UCOLCmZpLDV+Hz/ErCB+QDTaOScOZPOTZw2iB&#10;qXE97+i0D6WIEPYpaqhCaFMpfVGRRT9xLXH0jq6zGKLsSmk67CPcNjJRai4t1hwXKmxpWVHxt/+3&#10;Gr43x9+fqdqWKztrezcoyfZNav30OHy8gwg0hHv41l4bDYlKXu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NgtxQAAAN0AAAAPAAAAAAAAAAAAAAAAAJgCAABkcnMv&#10;ZG93bnJldi54bWxQSwUGAAAAAAQABAD1AAAAigMAAAAA&#10;" filled="f" stroked="f">
                  <v:textbox>
                    <w:txbxContent>
                      <w:p w14:paraId="61B19765" w14:textId="77777777" w:rsidR="00E92310" w:rsidRPr="00F467C2" w:rsidRDefault="00E92310" w:rsidP="00DA7B71">
                        <w:pPr>
                          <w:rPr>
                            <w:sz w:val="16"/>
                            <w:lang w:eastAsia="zh-CN"/>
                          </w:rPr>
                        </w:pPr>
                        <w:r>
                          <w:rPr>
                            <w:rFonts w:hint="eastAsia"/>
                            <w:sz w:val="16"/>
                            <w:lang w:eastAsia="zh-CN"/>
                          </w:rPr>
                          <w:t>Delete</w:t>
                        </w:r>
                        <w:r w:rsidRPr="00F467C2">
                          <w:rPr>
                            <w:rFonts w:hint="eastAsia"/>
                            <w:sz w:val="16"/>
                            <w:lang w:eastAsia="zh-CN"/>
                          </w:rPr>
                          <w:t>: ./[software]</w:t>
                        </w:r>
                      </w:p>
                    </w:txbxContent>
                  </v:textbox>
                </v:shape>
                <w10:anchorlock/>
              </v:group>
            </w:pict>
          </mc:Fallback>
        </mc:AlternateContent>
      </w:r>
    </w:p>
    <w:p w14:paraId="18A1118E" w14:textId="77777777" w:rsidR="007213A2" w:rsidRPr="00BC1EF3" w:rsidRDefault="007213A2" w:rsidP="00BC1EF3">
      <w:pPr>
        <w:jc w:val="center"/>
        <w:rPr>
          <w:b/>
        </w:rPr>
      </w:pPr>
      <w:r w:rsidRPr="00BC1EF3">
        <w:rPr>
          <w:b/>
        </w:rPr>
        <w:t>Figure D.3-2: State machine for [software] management</w:t>
      </w:r>
    </w:p>
    <w:p w14:paraId="762B3279" w14:textId="77777777" w:rsidR="00DA7B71" w:rsidRPr="00AF42AF" w:rsidRDefault="00DA7B71" w:rsidP="00DA7B71">
      <w:pPr>
        <w:keepNext/>
        <w:keepLines/>
      </w:pPr>
      <w:r w:rsidRPr="00AF42AF">
        <w:lastRenderedPageBreak/>
        <w:t>Figure D.3-3 is the state machine after install starts from the deactivated state.</w:t>
      </w:r>
    </w:p>
    <w:p w14:paraId="723C4D81" w14:textId="77777777" w:rsidR="00DA7B71" w:rsidRPr="00695262" w:rsidRDefault="00DA7B71" w:rsidP="00BC1EF3">
      <w:pPr>
        <w:pStyle w:val="FL"/>
        <w:rPr>
          <w:rFonts w:cs="Arial"/>
        </w:rPr>
      </w:pPr>
      <w:r w:rsidRPr="009809F0">
        <w:rPr>
          <w:sz w:val="18"/>
        </w:rPr>
        <w:object w:dxaOrig="9640" w:dyaOrig="1226" w14:anchorId="44616E89">
          <v:shape id="_x0000_i1101" type="#_x0000_t75" style="width:482.5pt;height:62.35pt" o:ole="">
            <v:imagedata r:id="rId177" o:title=""/>
          </v:shape>
          <o:OLEObject Type="Embed" ProgID="Word.Document.12" ShapeID="_x0000_i1101" DrawAspect="Content" ObjectID="_1536416698" r:id="rId178">
            <o:FieldCodes>\s</o:FieldCodes>
          </o:OLEObject>
        </w:object>
      </w:r>
      <w:r w:rsidR="007213A2" w:rsidRPr="007213A2">
        <w:rPr>
          <w:rFonts w:cs="Arial"/>
        </w:rPr>
        <w:fldChar w:fldCharType="begin"/>
      </w:r>
      <w:r w:rsidR="007213A2" w:rsidRPr="007213A2">
        <w:rPr>
          <w:rFonts w:cs="Arial"/>
        </w:rPr>
        <w:fldChar w:fldCharType="end"/>
      </w:r>
      <w:r w:rsidR="007213A2" w:rsidRPr="007213A2">
        <w:rPr>
          <w:rFonts w:cs="Arial"/>
        </w:rPr>
        <w:t xml:space="preserve">Figure D.3-3: State machine for </w:t>
      </w:r>
      <w:r w:rsidR="007213A2" w:rsidRPr="00BC1EF3">
        <w:t>[software]</w:t>
      </w:r>
      <w:r w:rsidR="007213A2" w:rsidRPr="007213A2">
        <w:rPr>
          <w:rFonts w:cs="Arial"/>
        </w:rPr>
        <w:t xml:space="preserve"> management after install</w:t>
      </w:r>
    </w:p>
    <w:p w14:paraId="0E765051" w14:textId="77777777" w:rsidR="00BC0067" w:rsidRPr="00BC1EF3" w:rsidRDefault="00DA7B71" w:rsidP="00AA01AF">
      <w:pPr>
        <w:pStyle w:val="Heading1"/>
      </w:pPr>
      <w:bookmarkStart w:id="6384" w:name="_Toc428283368"/>
      <w:bookmarkStart w:id="6385" w:name="_Toc428905449"/>
      <w:bookmarkStart w:id="6386" w:name="_Toc428905895"/>
      <w:bookmarkStart w:id="6387" w:name="_Toc428906340"/>
      <w:bookmarkStart w:id="6388" w:name="_Toc429057536"/>
      <w:bookmarkStart w:id="6389" w:name="_Toc429058037"/>
      <w:bookmarkStart w:id="6390" w:name="_Toc436520089"/>
      <w:bookmarkStart w:id="6391" w:name="_Toc406425488"/>
      <w:bookmarkStart w:id="6392" w:name="_Toc408583574"/>
      <w:bookmarkStart w:id="6393" w:name="_Toc408584018"/>
      <w:bookmarkStart w:id="6394" w:name="_Toc416336415"/>
      <w:bookmarkStart w:id="6395" w:name="_Toc410298786"/>
      <w:bookmarkStart w:id="6396" w:name="_Toc452020013"/>
      <w:r w:rsidRPr="00AF42AF">
        <w:t>D.4</w:t>
      </w:r>
      <w:r w:rsidRPr="00AF42AF">
        <w:tab/>
        <w:t xml:space="preserve">Resource </w:t>
      </w:r>
      <w:r w:rsidRPr="00AF42AF">
        <w:rPr>
          <w:i/>
        </w:rPr>
        <w:t>memory</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6BF3F00A" w14:textId="77777777"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14:paraId="084CADD1" w14:textId="77777777" w:rsidR="00DA7B71" w:rsidRDefault="00DA7B71" w:rsidP="00DA7B71">
      <w:pPr>
        <w:pStyle w:val="FL"/>
      </w:pPr>
      <w:r w:rsidRPr="009809F0">
        <w:object w:dxaOrig="4610" w:dyaOrig="5230" w14:anchorId="49582B78">
          <v:shape id="_x0000_i1102" type="#_x0000_t75" style="width:231.05pt;height:261.15pt" o:ole="">
            <v:imagedata r:id="rId179" o:title=""/>
          </v:shape>
          <o:OLEObject Type="Embed" ProgID="Visio.Drawing.11" ShapeID="_x0000_i1102" DrawAspect="Content" ObjectID="_1536416699" r:id="rId180"/>
        </w:object>
      </w:r>
    </w:p>
    <w:p w14:paraId="00B4D9E9"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D.4-1: Structure of [memory] resource</w:t>
      </w:r>
    </w:p>
    <w:p w14:paraId="35186EDA" w14:textId="77777777" w:rsidR="00DA7B71" w:rsidRPr="00AF42AF" w:rsidRDefault="00DA7B71" w:rsidP="00DA7B71">
      <w:commentRangeStart w:id="6397"/>
      <w:r w:rsidRPr="00AF42AF">
        <w:t xml:space="preserve">The </w:t>
      </w:r>
      <w:r w:rsidRPr="00AF42AF">
        <w:rPr>
          <w:i/>
        </w:rPr>
        <w:t>[memory]</w:t>
      </w:r>
      <w:r w:rsidRPr="00AF42AF">
        <w:t xml:space="preserve"> resource shall contain the child resources specified in table D.4-1.</w:t>
      </w:r>
      <w:commentRangeEnd w:id="6397"/>
      <w:r w:rsidR="00D44503">
        <w:rPr>
          <w:rStyle w:val="CommentReference"/>
          <w:rFonts w:eastAsia="MS Mincho"/>
          <w:lang w:eastAsia="x-none"/>
        </w:rPr>
        <w:commentReference w:id="6397"/>
      </w:r>
    </w:p>
    <w:p w14:paraId="0561654F" w14:textId="77777777" w:rsidR="007213A2" w:rsidRPr="00BC1EF3" w:rsidRDefault="007213A2" w:rsidP="00BC1EF3">
      <w:pPr>
        <w:jc w:val="center"/>
        <w:rPr>
          <w:b/>
        </w:rPr>
      </w:pPr>
      <w:r w:rsidRPr="00BC1EF3">
        <w:rPr>
          <w:b/>
        </w:rPr>
        <w:t>Table D.4-1: Child resources of [memory]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DACD0A6" w14:textId="77777777" w:rsidTr="00DA7B71">
        <w:trPr>
          <w:tblHeader/>
          <w:jc w:val="center"/>
        </w:trPr>
        <w:tc>
          <w:tcPr>
            <w:tcW w:w="2448" w:type="dxa"/>
            <w:shd w:val="clear" w:color="auto" w:fill="E0E0E0"/>
            <w:vAlign w:val="center"/>
          </w:tcPr>
          <w:p w14:paraId="04784AF4"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[memory]</w:t>
            </w:r>
          </w:p>
        </w:tc>
        <w:tc>
          <w:tcPr>
            <w:tcW w:w="1728" w:type="dxa"/>
            <w:shd w:val="clear" w:color="auto" w:fill="E0E0E0"/>
            <w:vAlign w:val="center"/>
          </w:tcPr>
          <w:p w14:paraId="15E013C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0644E3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3187E2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213B52E" w14:textId="77777777" w:rsidTr="00DA7B71">
        <w:trPr>
          <w:jc w:val="center"/>
        </w:trPr>
        <w:tc>
          <w:tcPr>
            <w:tcW w:w="2448" w:type="dxa"/>
          </w:tcPr>
          <w:p w14:paraId="79CD3D6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51B99519" w14:textId="77777777" w:rsidR="00DA7B71" w:rsidRPr="009B13EC" w:rsidRDefault="00DA7B71" w:rsidP="00DA7B71">
            <w:pPr>
              <w:pStyle w:val="TAL"/>
              <w:jc w:val="center"/>
              <w:rPr>
                <w:rFonts w:eastAsia="Arial Unicode MS"/>
                <w:i/>
                <w:lang w:val="en-GB"/>
              </w:rPr>
            </w:pPr>
            <w:commentRangeStart w:id="6398"/>
            <w:r w:rsidRPr="009B13EC">
              <w:rPr>
                <w:rFonts w:eastAsia="Arial Unicode MS"/>
                <w:i/>
                <w:lang w:val="en-GB"/>
              </w:rPr>
              <w:t>&lt;subscription&gt;</w:t>
            </w:r>
            <w:commentRangeEnd w:id="6398"/>
            <w:r w:rsidR="002C3780">
              <w:rPr>
                <w:rStyle w:val="CommentReference"/>
                <w:rFonts w:ascii="Times New Roman" w:eastAsia="MS Mincho" w:hAnsi="Times New Roman"/>
                <w:lang w:val="en-GB" w:eastAsia="x-none"/>
              </w:rPr>
              <w:commentReference w:id="6398"/>
            </w:r>
          </w:p>
        </w:tc>
        <w:tc>
          <w:tcPr>
            <w:tcW w:w="1083" w:type="dxa"/>
          </w:tcPr>
          <w:p w14:paraId="5799C38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0EE53DA"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191A572B" w14:textId="77777777" w:rsidR="00DA7B71" w:rsidRPr="00AF42AF" w:rsidRDefault="00DA7B71" w:rsidP="00DA7B71"/>
    <w:p w14:paraId="228EBB9A" w14:textId="77777777" w:rsidR="00DA7B71" w:rsidRPr="00AF42AF" w:rsidRDefault="00DA7B71" w:rsidP="00DA7B71">
      <w:pPr>
        <w:keepNext/>
        <w:keepLines/>
      </w:pPr>
      <w:commentRangeStart w:id="6399"/>
      <w:r w:rsidRPr="00AF42AF">
        <w:t xml:space="preserve">The </w:t>
      </w:r>
      <w:r w:rsidRPr="00AF42AF">
        <w:rPr>
          <w:i/>
        </w:rPr>
        <w:t>[memory]</w:t>
      </w:r>
      <w:r w:rsidRPr="00AF42AF">
        <w:t xml:space="preserve"> resource shall contain the attributes specified in table D.4-2.</w:t>
      </w:r>
      <w:commentRangeEnd w:id="6399"/>
      <w:r w:rsidR="00D44503">
        <w:rPr>
          <w:rStyle w:val="CommentReference"/>
          <w:rFonts w:eastAsia="MS Mincho"/>
          <w:lang w:eastAsia="x-none"/>
        </w:rPr>
        <w:commentReference w:id="6399"/>
      </w:r>
    </w:p>
    <w:p w14:paraId="58BFD883" w14:textId="77777777" w:rsidR="007213A2" w:rsidRPr="00BC1EF3" w:rsidRDefault="007213A2" w:rsidP="00BC1EF3">
      <w:pPr>
        <w:jc w:val="center"/>
        <w:rPr>
          <w:b/>
        </w:rPr>
      </w:pPr>
      <w:r w:rsidRPr="00BC1EF3">
        <w:rPr>
          <w:b/>
        </w:rPr>
        <w:t>Table D.4-2: Attributes of [memory]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5D1D047" w14:textId="77777777" w:rsidTr="00DA7B71">
        <w:trPr>
          <w:tblHeader/>
          <w:jc w:val="center"/>
        </w:trPr>
        <w:tc>
          <w:tcPr>
            <w:tcW w:w="2160" w:type="dxa"/>
            <w:shd w:val="clear" w:color="auto" w:fill="E0E0E0"/>
            <w:vAlign w:val="center"/>
          </w:tcPr>
          <w:p w14:paraId="52E20410"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[memory]</w:t>
            </w:r>
          </w:p>
        </w:tc>
        <w:tc>
          <w:tcPr>
            <w:tcW w:w="1077" w:type="dxa"/>
            <w:shd w:val="clear" w:color="auto" w:fill="E0E0E0"/>
            <w:vAlign w:val="center"/>
          </w:tcPr>
          <w:p w14:paraId="43C2B7E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2016B7F8" w14:textId="77777777" w:rsidR="00DA7B71" w:rsidRPr="009B13EC" w:rsidRDefault="00DA7B71" w:rsidP="00DA7B71">
            <w:pPr>
              <w:pStyle w:val="TAH"/>
              <w:rPr>
                <w:rFonts w:eastAsia="Arial Unicode MS"/>
                <w:lang w:val="en-GB"/>
              </w:rPr>
            </w:pPr>
            <w:r w:rsidRPr="009B13EC">
              <w:rPr>
                <w:rFonts w:eastAsia="Arial Unicode MS"/>
                <w:lang w:val="en-GB"/>
              </w:rPr>
              <w:t>RW/</w:t>
            </w:r>
          </w:p>
          <w:p w14:paraId="229C79C4" w14:textId="77777777" w:rsidR="00DA7B71" w:rsidRPr="009B13EC" w:rsidRDefault="00DA7B71" w:rsidP="00DA7B71">
            <w:pPr>
              <w:pStyle w:val="TAH"/>
              <w:rPr>
                <w:rFonts w:eastAsia="Arial Unicode MS"/>
                <w:lang w:val="en-GB"/>
              </w:rPr>
            </w:pPr>
            <w:r w:rsidRPr="009B13EC">
              <w:rPr>
                <w:rFonts w:eastAsia="Arial Unicode MS"/>
                <w:lang w:val="en-GB"/>
              </w:rPr>
              <w:t>RO/</w:t>
            </w:r>
          </w:p>
          <w:p w14:paraId="67F8116B"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32C11F1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E9D50C2" w14:textId="77777777" w:rsidTr="00DA7B71">
        <w:trPr>
          <w:jc w:val="center"/>
        </w:trPr>
        <w:tc>
          <w:tcPr>
            <w:tcW w:w="2160" w:type="dxa"/>
          </w:tcPr>
          <w:p w14:paraId="4D300C5C"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4756F3B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DD0D2E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F38BC50" w14:textId="0EC2308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591B2F9" w14:textId="77777777" w:rsidTr="00DA7B71">
        <w:trPr>
          <w:jc w:val="center"/>
        </w:trPr>
        <w:tc>
          <w:tcPr>
            <w:tcW w:w="2160" w:type="dxa"/>
          </w:tcPr>
          <w:p w14:paraId="342FFA8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2FAA843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B9E881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BD7EC51" w14:textId="6D8191F7"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67FC74D1" w14:textId="77777777" w:rsidTr="00DA7B71">
        <w:trPr>
          <w:jc w:val="center"/>
        </w:trPr>
        <w:tc>
          <w:tcPr>
            <w:tcW w:w="2160" w:type="dxa"/>
          </w:tcPr>
          <w:p w14:paraId="318BC23D"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59A77873"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8C4A8E6"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7B904037" w14:textId="67A0C8BC"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750C4DF2" w14:textId="77777777" w:rsidTr="00DA7B71">
        <w:trPr>
          <w:jc w:val="center"/>
        </w:trPr>
        <w:tc>
          <w:tcPr>
            <w:tcW w:w="2160" w:type="dxa"/>
          </w:tcPr>
          <w:p w14:paraId="5B1A530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BF15E3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5B714F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BABB35A" w14:textId="4CB53DD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C65D698" w14:textId="77777777" w:rsidTr="00DA7B71">
        <w:trPr>
          <w:jc w:val="center"/>
        </w:trPr>
        <w:tc>
          <w:tcPr>
            <w:tcW w:w="2160" w:type="dxa"/>
            <w:tcBorders>
              <w:bottom w:val="single" w:sz="4" w:space="0" w:color="000000"/>
            </w:tcBorders>
          </w:tcPr>
          <w:p w14:paraId="74173D57"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3A99195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1E6DACE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08F8172" w14:textId="2681A6F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C88B1CA" w14:textId="77777777" w:rsidTr="00DA7B71">
        <w:trPr>
          <w:jc w:val="center"/>
        </w:trPr>
        <w:tc>
          <w:tcPr>
            <w:tcW w:w="2160" w:type="dxa"/>
            <w:tcBorders>
              <w:bottom w:val="single" w:sz="4" w:space="0" w:color="000000"/>
            </w:tcBorders>
          </w:tcPr>
          <w:p w14:paraId="79E6598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1504DDB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76B9A6B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4B3E9FE3" w14:textId="6E3DC58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73411A1" w14:textId="77777777" w:rsidTr="00DA7B71">
        <w:trPr>
          <w:jc w:val="center"/>
        </w:trPr>
        <w:tc>
          <w:tcPr>
            <w:tcW w:w="2160" w:type="dxa"/>
            <w:tcBorders>
              <w:bottom w:val="single" w:sz="4" w:space="0" w:color="000000"/>
            </w:tcBorders>
          </w:tcPr>
          <w:p w14:paraId="6319628E"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FE6C90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3BC3EB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57BF768E" w14:textId="2ABA7FA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A3AFB2F" w14:textId="77777777" w:rsidTr="00DA7B71">
        <w:trPr>
          <w:jc w:val="center"/>
        </w:trPr>
        <w:tc>
          <w:tcPr>
            <w:tcW w:w="2160" w:type="dxa"/>
          </w:tcPr>
          <w:p w14:paraId="53954AD8"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16515E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E05820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4592059" w14:textId="33894EC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C81D967" w14:textId="77777777" w:rsidTr="00DA7B71">
        <w:trPr>
          <w:jc w:val="center"/>
        </w:trPr>
        <w:tc>
          <w:tcPr>
            <w:tcW w:w="2160" w:type="dxa"/>
          </w:tcPr>
          <w:p w14:paraId="63C2EF7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86AC888" w14:textId="5716249C"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439BEAB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F892CA0" w14:textId="7A7ABE6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7C038C6" w14:textId="77777777" w:rsidTr="00DA7B71">
        <w:trPr>
          <w:jc w:val="center"/>
        </w:trPr>
        <w:tc>
          <w:tcPr>
            <w:tcW w:w="2160" w:type="dxa"/>
          </w:tcPr>
          <w:p w14:paraId="7C7E381B" w14:textId="77777777" w:rsidR="00DA7B71" w:rsidRPr="009B13EC" w:rsidRDefault="00DA7B71" w:rsidP="00DA7B71">
            <w:pPr>
              <w:pStyle w:val="TAL"/>
              <w:rPr>
                <w:rFonts w:eastAsia="Arial Unicode MS"/>
                <w:i/>
                <w:lang w:val="en-GB"/>
              </w:rPr>
            </w:pPr>
            <w:commentRangeStart w:id="6400"/>
            <w:r w:rsidRPr="009B13EC">
              <w:rPr>
                <w:rFonts w:eastAsia="Arial Unicode MS"/>
                <w:i/>
                <w:lang w:val="en-GB"/>
              </w:rPr>
              <w:t>mgmtDefinition</w:t>
            </w:r>
            <w:commentRangeEnd w:id="6400"/>
            <w:r w:rsidR="002C3780">
              <w:rPr>
                <w:rStyle w:val="CommentReference"/>
                <w:rFonts w:ascii="Times New Roman" w:eastAsia="MS Mincho" w:hAnsi="Times New Roman"/>
                <w:lang w:val="en-GB" w:eastAsia="x-none"/>
              </w:rPr>
              <w:commentReference w:id="6400"/>
            </w:r>
          </w:p>
        </w:tc>
        <w:tc>
          <w:tcPr>
            <w:tcW w:w="1077" w:type="dxa"/>
          </w:tcPr>
          <w:p w14:paraId="113B4F0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B53BD0D"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468858B7"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"memory"</w:t>
            </w:r>
            <w:r w:rsidRPr="009B13EC">
              <w:rPr>
                <w:rFonts w:eastAsia="Arial Unicode MS"/>
                <w:lang w:val="en-GB"/>
              </w:rPr>
              <w:t xml:space="preserve"> to indicate the resource is for memory management.</w:t>
            </w:r>
          </w:p>
        </w:tc>
      </w:tr>
      <w:tr w:rsidR="00DA7B71" w:rsidRPr="00AF42AF" w14:paraId="28469ED9" w14:textId="77777777" w:rsidTr="00DA7B71">
        <w:trPr>
          <w:jc w:val="center"/>
        </w:trPr>
        <w:tc>
          <w:tcPr>
            <w:tcW w:w="2160" w:type="dxa"/>
          </w:tcPr>
          <w:p w14:paraId="244EEB08" w14:textId="77777777" w:rsidR="00DA7B71" w:rsidRPr="009B13EC" w:rsidRDefault="00DA7B71" w:rsidP="00DA7B71">
            <w:pPr>
              <w:pStyle w:val="TAL"/>
              <w:rPr>
                <w:rFonts w:eastAsia="Arial Unicode MS"/>
                <w:i/>
                <w:lang w:val="en-GB"/>
              </w:rPr>
            </w:pPr>
            <w:commentRangeStart w:id="6401"/>
            <w:r w:rsidRPr="009B13EC">
              <w:rPr>
                <w:rFonts w:eastAsia="Arial Unicode MS"/>
                <w:i/>
                <w:lang w:val="en-GB"/>
              </w:rPr>
              <w:t>objectIDs</w:t>
            </w:r>
            <w:commentRangeEnd w:id="6401"/>
            <w:r w:rsidR="002C3780">
              <w:rPr>
                <w:rStyle w:val="CommentReference"/>
                <w:rFonts w:ascii="Times New Roman" w:eastAsia="MS Mincho" w:hAnsi="Times New Roman"/>
                <w:lang w:val="en-GB" w:eastAsia="x-none"/>
              </w:rPr>
              <w:commentReference w:id="6401"/>
            </w:r>
          </w:p>
        </w:tc>
        <w:tc>
          <w:tcPr>
            <w:tcW w:w="1077" w:type="dxa"/>
          </w:tcPr>
          <w:p w14:paraId="029B695A"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F25543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61BEC5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8C009AA" w14:textId="77777777" w:rsidTr="00DA7B71">
        <w:trPr>
          <w:jc w:val="center"/>
        </w:trPr>
        <w:tc>
          <w:tcPr>
            <w:tcW w:w="2160" w:type="dxa"/>
          </w:tcPr>
          <w:p w14:paraId="3848AB32" w14:textId="77777777" w:rsidR="00DA7B71" w:rsidRPr="009B13EC" w:rsidRDefault="00DA7B71" w:rsidP="00DA7B71">
            <w:pPr>
              <w:pStyle w:val="TAL"/>
              <w:rPr>
                <w:rFonts w:eastAsia="Arial Unicode MS"/>
                <w:i/>
                <w:lang w:val="en-GB"/>
              </w:rPr>
            </w:pPr>
            <w:commentRangeStart w:id="6402"/>
            <w:r w:rsidRPr="009B13EC">
              <w:rPr>
                <w:rFonts w:eastAsia="Arial Unicode MS"/>
                <w:i/>
                <w:lang w:val="en-GB"/>
              </w:rPr>
              <w:t>objectPaths</w:t>
            </w:r>
            <w:commentRangeEnd w:id="6402"/>
            <w:r w:rsidR="002C3780">
              <w:rPr>
                <w:rStyle w:val="CommentReference"/>
                <w:rFonts w:ascii="Times New Roman" w:eastAsia="MS Mincho" w:hAnsi="Times New Roman"/>
                <w:lang w:val="en-GB" w:eastAsia="x-none"/>
              </w:rPr>
              <w:commentReference w:id="6402"/>
            </w:r>
          </w:p>
        </w:tc>
        <w:tc>
          <w:tcPr>
            <w:tcW w:w="1077" w:type="dxa"/>
          </w:tcPr>
          <w:p w14:paraId="56DC7820"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2F9511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1A8EE0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EE4EB04" w14:textId="77777777" w:rsidTr="00DA7B71">
        <w:trPr>
          <w:jc w:val="center"/>
        </w:trPr>
        <w:tc>
          <w:tcPr>
            <w:tcW w:w="2160" w:type="dxa"/>
          </w:tcPr>
          <w:p w14:paraId="1A3F7C0D" w14:textId="77777777" w:rsidR="00DA7B71" w:rsidRPr="009B13EC" w:rsidRDefault="00DA7B71" w:rsidP="00DA7B71">
            <w:pPr>
              <w:pStyle w:val="TAL"/>
              <w:rPr>
                <w:rFonts w:eastAsia="Arial Unicode MS"/>
                <w:i/>
                <w:lang w:val="en-GB"/>
              </w:rPr>
            </w:pPr>
            <w:commentRangeStart w:id="6403"/>
            <w:r w:rsidRPr="009B13EC">
              <w:rPr>
                <w:rFonts w:eastAsia="Arial Unicode MS"/>
                <w:i/>
                <w:lang w:val="en-GB"/>
              </w:rPr>
              <w:t>description</w:t>
            </w:r>
            <w:commentRangeEnd w:id="6403"/>
            <w:r w:rsidR="002C3780">
              <w:rPr>
                <w:rStyle w:val="CommentReference"/>
                <w:rFonts w:ascii="Times New Roman" w:eastAsia="MS Mincho" w:hAnsi="Times New Roman"/>
                <w:lang w:val="en-GB" w:eastAsia="x-none"/>
              </w:rPr>
              <w:commentReference w:id="6403"/>
            </w:r>
          </w:p>
        </w:tc>
        <w:tc>
          <w:tcPr>
            <w:tcW w:w="1077" w:type="dxa"/>
          </w:tcPr>
          <w:p w14:paraId="1086C88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DC7B9A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22A615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946AE73" w14:textId="77777777" w:rsidTr="00DA7B71">
        <w:trPr>
          <w:jc w:val="center"/>
        </w:trPr>
        <w:tc>
          <w:tcPr>
            <w:tcW w:w="2160" w:type="dxa"/>
          </w:tcPr>
          <w:p w14:paraId="2F19034C" w14:textId="77777777" w:rsidR="00DA7B71" w:rsidRPr="009B13EC" w:rsidRDefault="00DA7B71" w:rsidP="00DA7B71">
            <w:pPr>
              <w:pStyle w:val="TAL"/>
              <w:rPr>
                <w:rFonts w:eastAsia="Arial Unicode MS"/>
                <w:i/>
                <w:lang w:val="en-GB"/>
              </w:rPr>
            </w:pPr>
            <w:commentRangeStart w:id="6404"/>
            <w:r w:rsidRPr="009B13EC">
              <w:rPr>
                <w:rFonts w:eastAsia="Arial Unicode MS"/>
                <w:i/>
                <w:lang w:val="en-GB"/>
              </w:rPr>
              <w:t>memAvailable</w:t>
            </w:r>
            <w:commentRangeEnd w:id="6404"/>
            <w:r w:rsidR="002C3780">
              <w:rPr>
                <w:rStyle w:val="CommentReference"/>
                <w:rFonts w:ascii="Times New Roman" w:eastAsia="MS Mincho" w:hAnsi="Times New Roman"/>
                <w:lang w:val="en-GB" w:eastAsia="x-none"/>
              </w:rPr>
              <w:commentReference w:id="6404"/>
            </w:r>
          </w:p>
        </w:tc>
        <w:tc>
          <w:tcPr>
            <w:tcW w:w="1077" w:type="dxa"/>
          </w:tcPr>
          <w:p w14:paraId="6DA0446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86D6D2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9003D90" w14:textId="77777777" w:rsidR="00DA7B71" w:rsidRPr="009B13EC" w:rsidRDefault="00DA7B71" w:rsidP="00DA7B71">
            <w:pPr>
              <w:pStyle w:val="TAL"/>
              <w:rPr>
                <w:rFonts w:eastAsia="Arial Unicode MS"/>
                <w:lang w:val="en-GB"/>
              </w:rPr>
            </w:pPr>
            <w:r w:rsidRPr="009B13EC">
              <w:rPr>
                <w:rFonts w:eastAsia="Arial Unicode MS"/>
                <w:lang w:val="en-GB"/>
              </w:rPr>
              <w:t xml:space="preserve">The current available amount of memory.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5C02038" w14:textId="77777777" w:rsidTr="00DA7B71">
        <w:trPr>
          <w:jc w:val="center"/>
        </w:trPr>
        <w:tc>
          <w:tcPr>
            <w:tcW w:w="2160" w:type="dxa"/>
          </w:tcPr>
          <w:p w14:paraId="279F7C9F" w14:textId="77777777" w:rsidR="00DA7B71" w:rsidRPr="009B13EC" w:rsidRDefault="00DA7B71" w:rsidP="00DA7B71">
            <w:pPr>
              <w:pStyle w:val="TAL"/>
              <w:rPr>
                <w:rFonts w:eastAsia="Arial Unicode MS"/>
                <w:i/>
                <w:lang w:val="en-GB"/>
              </w:rPr>
            </w:pPr>
            <w:commentRangeStart w:id="6405"/>
            <w:r w:rsidRPr="009B13EC">
              <w:rPr>
                <w:rFonts w:eastAsia="Arial Unicode MS"/>
                <w:i/>
                <w:lang w:val="en-GB"/>
              </w:rPr>
              <w:t>memTotal</w:t>
            </w:r>
            <w:commentRangeEnd w:id="6405"/>
            <w:r w:rsidR="002C3780">
              <w:rPr>
                <w:rStyle w:val="CommentReference"/>
                <w:rFonts w:ascii="Times New Roman" w:eastAsia="MS Mincho" w:hAnsi="Times New Roman"/>
                <w:lang w:val="en-GB" w:eastAsia="x-none"/>
              </w:rPr>
              <w:commentReference w:id="6405"/>
            </w:r>
          </w:p>
        </w:tc>
        <w:tc>
          <w:tcPr>
            <w:tcW w:w="1077" w:type="dxa"/>
          </w:tcPr>
          <w:p w14:paraId="2C7CA99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581F64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5D27430" w14:textId="77777777" w:rsidR="00DA7B71" w:rsidRPr="009B13EC" w:rsidRDefault="00DA7B71" w:rsidP="00DA7B71">
            <w:pPr>
              <w:pStyle w:val="TAL"/>
              <w:rPr>
                <w:rFonts w:eastAsia="Arial Unicode MS"/>
                <w:lang w:val="en-GB"/>
              </w:rPr>
            </w:pPr>
            <w:r w:rsidRPr="009B13EC">
              <w:rPr>
                <w:rFonts w:eastAsia="Arial Unicode MS"/>
                <w:lang w:val="en-GB"/>
              </w:rPr>
              <w:t xml:space="preserve">The total amount of memory.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6A0C277" w14:textId="77777777" w:rsidR="00DA7B71" w:rsidRPr="00AF42AF" w:rsidRDefault="00DA7B71" w:rsidP="00DA7B71"/>
    <w:p w14:paraId="6050F298" w14:textId="77777777" w:rsidR="00BC0067" w:rsidRPr="00BC1EF3" w:rsidRDefault="00DA7B71" w:rsidP="00AA01AF">
      <w:pPr>
        <w:pStyle w:val="Heading1"/>
      </w:pPr>
      <w:bookmarkStart w:id="6406" w:name="_Toc428283369"/>
      <w:bookmarkStart w:id="6407" w:name="_Toc428905450"/>
      <w:bookmarkStart w:id="6408" w:name="_Toc428905896"/>
      <w:bookmarkStart w:id="6409" w:name="_Toc428906341"/>
      <w:bookmarkStart w:id="6410" w:name="_Toc429057537"/>
      <w:bookmarkStart w:id="6411" w:name="_Toc429058038"/>
      <w:bookmarkStart w:id="6412" w:name="_Toc436520090"/>
      <w:bookmarkStart w:id="6413" w:name="_Toc406425489"/>
      <w:bookmarkStart w:id="6414" w:name="_Toc408583575"/>
      <w:bookmarkStart w:id="6415" w:name="_Toc408584019"/>
      <w:bookmarkStart w:id="6416" w:name="_Toc416336416"/>
      <w:bookmarkStart w:id="6417" w:name="_Toc410298787"/>
      <w:bookmarkStart w:id="6418" w:name="_Toc452020014"/>
      <w:r w:rsidRPr="00AF42AF">
        <w:t>D.5</w:t>
      </w:r>
      <w:r w:rsidRPr="00AF42AF">
        <w:tab/>
        <w:t xml:space="preserve">Resource </w:t>
      </w:r>
      <w:r w:rsidRPr="00AF42AF">
        <w:rPr>
          <w:i/>
        </w:rPr>
        <w:t>areaNwkInfo</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1C77A73C" w14:textId="77777777"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14:paraId="35575F7F" w14:textId="77777777" w:rsidR="00DA7B71" w:rsidRPr="00B74573" w:rsidRDefault="00DA7B71" w:rsidP="00DA7B71">
      <w:pPr>
        <w:pStyle w:val="FL"/>
      </w:pPr>
      <w:r w:rsidRPr="009809F0">
        <w:object w:dxaOrig="4610" w:dyaOrig="5230" w14:anchorId="787A5A68">
          <v:shape id="_x0000_i1103" type="#_x0000_t75" style="width:231.05pt;height:261.15pt" o:ole="">
            <v:imagedata r:id="rId181" o:title=""/>
          </v:shape>
          <o:OLEObject Type="Embed" ProgID="Visio.Drawing.11" ShapeID="_x0000_i1103" DrawAspect="Content" ObjectID="_1536416700" r:id="rId182"/>
        </w:object>
      </w:r>
    </w:p>
    <w:p w14:paraId="73F7558A"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D.5-1: Structure of [areaNwkInfo] resource</w:t>
      </w:r>
    </w:p>
    <w:p w14:paraId="72997721" w14:textId="77777777" w:rsidR="00DA7B71" w:rsidRPr="00AF42AF" w:rsidRDefault="00DA7B71" w:rsidP="00DA7B71">
      <w:pPr>
        <w:keepNext/>
        <w:keepLines/>
      </w:pPr>
      <w:commentRangeStart w:id="6419"/>
      <w:r w:rsidRPr="00AF42AF">
        <w:t xml:space="preserve">The </w:t>
      </w:r>
      <w:r w:rsidRPr="00AF42AF">
        <w:rPr>
          <w:i/>
        </w:rPr>
        <w:t>[areaNwkInfo]</w:t>
      </w:r>
      <w:r w:rsidRPr="00AF42AF">
        <w:t xml:space="preserve"> resource shall contain the child resource specified in table D.5-1.</w:t>
      </w:r>
      <w:commentRangeEnd w:id="6419"/>
      <w:r w:rsidR="00D44503">
        <w:rPr>
          <w:rStyle w:val="CommentReference"/>
          <w:rFonts w:eastAsia="MS Mincho"/>
          <w:lang w:eastAsia="x-none"/>
        </w:rPr>
        <w:commentReference w:id="6419"/>
      </w:r>
    </w:p>
    <w:p w14:paraId="047C31B1" w14:textId="77777777" w:rsidR="007213A2" w:rsidRPr="00BC1EF3" w:rsidRDefault="007213A2" w:rsidP="00BC1EF3">
      <w:pPr>
        <w:jc w:val="center"/>
        <w:rPr>
          <w:b/>
        </w:rPr>
      </w:pPr>
      <w:r w:rsidRPr="00BC1EF3">
        <w:rPr>
          <w:b/>
        </w:rPr>
        <w:t>Table D.5-1: Child resources of [</w:t>
      </w:r>
      <w:commentRangeStart w:id="6420"/>
      <w:r w:rsidRPr="00BC1EF3">
        <w:rPr>
          <w:b/>
        </w:rPr>
        <w:t>areaNwInfo</w:t>
      </w:r>
      <w:commentRangeEnd w:id="6420"/>
      <w:r w:rsidR="002C3780">
        <w:rPr>
          <w:rStyle w:val="CommentReference"/>
          <w:rFonts w:eastAsia="MS Mincho"/>
          <w:b/>
          <w:lang w:eastAsia="x-none"/>
        </w:rPr>
        <w:commentReference w:id="6420"/>
      </w:r>
      <w:r w:rsidRPr="00BC1EF3">
        <w:rPr>
          <w:b/>
        </w:rPr>
        <w: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5C684D1F" w14:textId="77777777" w:rsidTr="00DA7B71">
        <w:trPr>
          <w:tblHeader/>
          <w:jc w:val="center"/>
        </w:trPr>
        <w:tc>
          <w:tcPr>
            <w:tcW w:w="2448" w:type="dxa"/>
            <w:shd w:val="clear" w:color="auto" w:fill="E0E0E0"/>
            <w:vAlign w:val="center"/>
          </w:tcPr>
          <w:p w14:paraId="2B8AFACA"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[areaNwkInfo]</w:t>
            </w:r>
          </w:p>
        </w:tc>
        <w:tc>
          <w:tcPr>
            <w:tcW w:w="1728" w:type="dxa"/>
            <w:shd w:val="clear" w:color="auto" w:fill="E0E0E0"/>
            <w:vAlign w:val="center"/>
          </w:tcPr>
          <w:p w14:paraId="0DC3E6A9"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2F749B9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2782B50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273FFC7" w14:textId="77777777" w:rsidTr="00DA7B71">
        <w:trPr>
          <w:jc w:val="center"/>
        </w:trPr>
        <w:tc>
          <w:tcPr>
            <w:tcW w:w="2448" w:type="dxa"/>
          </w:tcPr>
          <w:p w14:paraId="28638E3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0E5348F8" w14:textId="77777777" w:rsidR="00DA7B71" w:rsidRPr="009B13EC" w:rsidRDefault="00DA7B71" w:rsidP="00DA7B71">
            <w:pPr>
              <w:pStyle w:val="TAL"/>
              <w:jc w:val="center"/>
              <w:rPr>
                <w:rFonts w:eastAsia="Arial Unicode MS"/>
                <w:i/>
                <w:lang w:val="en-GB"/>
              </w:rPr>
            </w:pPr>
            <w:commentRangeStart w:id="6421"/>
            <w:r w:rsidRPr="009B13EC">
              <w:rPr>
                <w:rFonts w:eastAsia="Arial Unicode MS"/>
                <w:i/>
                <w:lang w:val="en-GB"/>
              </w:rPr>
              <w:t>&lt;subscription&gt;</w:t>
            </w:r>
            <w:commentRangeEnd w:id="6421"/>
            <w:r w:rsidR="002C3780">
              <w:rPr>
                <w:rStyle w:val="CommentReference"/>
                <w:rFonts w:ascii="Times New Roman" w:eastAsia="MS Mincho" w:hAnsi="Times New Roman"/>
                <w:lang w:val="en-GB" w:eastAsia="x-none"/>
              </w:rPr>
              <w:commentReference w:id="6421"/>
            </w:r>
          </w:p>
        </w:tc>
        <w:tc>
          <w:tcPr>
            <w:tcW w:w="1083" w:type="dxa"/>
          </w:tcPr>
          <w:p w14:paraId="2C23110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8514FEC"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77285679" w14:textId="77777777" w:rsidR="00DA7B71" w:rsidRPr="00AF42AF" w:rsidRDefault="00DA7B71" w:rsidP="00DA7B71"/>
    <w:p w14:paraId="618A5059" w14:textId="77777777" w:rsidR="00DA7B71" w:rsidRPr="00AF42AF" w:rsidRDefault="00DA7B71" w:rsidP="00DA7B71">
      <w:commentRangeStart w:id="6422"/>
      <w:r w:rsidRPr="00AF42AF">
        <w:t xml:space="preserve">The </w:t>
      </w:r>
      <w:r w:rsidRPr="00AF42AF">
        <w:rPr>
          <w:i/>
        </w:rPr>
        <w:t>[areaNwkInfo]</w:t>
      </w:r>
      <w:r w:rsidRPr="00AF42AF">
        <w:t xml:space="preserve"> resource shall contain the attributes specified in table D.5-2.</w:t>
      </w:r>
      <w:commentRangeEnd w:id="6422"/>
      <w:r w:rsidR="00D44503">
        <w:rPr>
          <w:rStyle w:val="CommentReference"/>
          <w:rFonts w:eastAsia="MS Mincho"/>
          <w:lang w:eastAsia="x-none"/>
        </w:rPr>
        <w:commentReference w:id="6422"/>
      </w:r>
    </w:p>
    <w:p w14:paraId="123951DB" w14:textId="77777777" w:rsidR="007213A2" w:rsidRPr="00BC1EF3" w:rsidRDefault="007213A2" w:rsidP="00BC1EF3">
      <w:pPr>
        <w:jc w:val="center"/>
        <w:rPr>
          <w:b/>
        </w:rPr>
      </w:pPr>
      <w:r w:rsidRPr="00BC1EF3">
        <w:rPr>
          <w:b/>
        </w:rPr>
        <w:lastRenderedPageBreak/>
        <w:t>Table D.5-2: Attributes of [areaNwkInfo]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57E36EDE" w14:textId="77777777" w:rsidTr="00DA7B71">
        <w:trPr>
          <w:tblHeader/>
          <w:jc w:val="center"/>
        </w:trPr>
        <w:tc>
          <w:tcPr>
            <w:tcW w:w="2160" w:type="dxa"/>
            <w:shd w:val="clear" w:color="auto" w:fill="E0E0E0"/>
            <w:vAlign w:val="center"/>
          </w:tcPr>
          <w:p w14:paraId="3C060B23"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[areaNwkInfo]</w:t>
            </w:r>
          </w:p>
        </w:tc>
        <w:tc>
          <w:tcPr>
            <w:tcW w:w="1077" w:type="dxa"/>
            <w:shd w:val="clear" w:color="auto" w:fill="E0E0E0"/>
            <w:vAlign w:val="center"/>
          </w:tcPr>
          <w:p w14:paraId="4EE6099E"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6A0BCC4F" w14:textId="77777777" w:rsidR="00DA7B71" w:rsidRPr="009B13EC" w:rsidRDefault="00DA7B71" w:rsidP="00DA7B71">
            <w:pPr>
              <w:pStyle w:val="TAH"/>
              <w:rPr>
                <w:rFonts w:eastAsia="Arial Unicode MS"/>
                <w:lang w:val="en-GB"/>
              </w:rPr>
            </w:pPr>
            <w:r w:rsidRPr="009B13EC">
              <w:rPr>
                <w:rFonts w:eastAsia="Arial Unicode MS"/>
                <w:lang w:val="en-GB"/>
              </w:rPr>
              <w:t>RW/</w:t>
            </w:r>
          </w:p>
          <w:p w14:paraId="61A9F1B3" w14:textId="77777777" w:rsidR="00DA7B71" w:rsidRPr="009B13EC" w:rsidRDefault="00DA7B71" w:rsidP="00DA7B71">
            <w:pPr>
              <w:pStyle w:val="TAH"/>
              <w:rPr>
                <w:rFonts w:eastAsia="Arial Unicode MS"/>
                <w:lang w:val="en-GB"/>
              </w:rPr>
            </w:pPr>
            <w:r w:rsidRPr="009B13EC">
              <w:rPr>
                <w:rFonts w:eastAsia="Arial Unicode MS"/>
                <w:lang w:val="en-GB"/>
              </w:rPr>
              <w:t>RO/</w:t>
            </w:r>
          </w:p>
          <w:p w14:paraId="4FAA5BA9"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58B30F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46012F0" w14:textId="77777777" w:rsidTr="00DA7B71">
        <w:trPr>
          <w:jc w:val="center"/>
        </w:trPr>
        <w:tc>
          <w:tcPr>
            <w:tcW w:w="2160" w:type="dxa"/>
          </w:tcPr>
          <w:p w14:paraId="4B211862"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4FB14A5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F7E6E5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05B9497" w14:textId="739325C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E34166E" w14:textId="77777777" w:rsidTr="00DA7B71">
        <w:trPr>
          <w:jc w:val="center"/>
        </w:trPr>
        <w:tc>
          <w:tcPr>
            <w:tcW w:w="2160" w:type="dxa"/>
          </w:tcPr>
          <w:p w14:paraId="14C34FD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23DBA07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BA88EA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C75CC86" w14:textId="4371DF75"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2E2CEC42" w14:textId="77777777" w:rsidTr="00DA7B71">
        <w:trPr>
          <w:jc w:val="center"/>
        </w:trPr>
        <w:tc>
          <w:tcPr>
            <w:tcW w:w="2160" w:type="dxa"/>
          </w:tcPr>
          <w:p w14:paraId="0F4D6D6E"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286BC4EB"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496E2870"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22122BF4" w14:textId="7896F069"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10D42271" w14:textId="77777777" w:rsidTr="00DA7B71">
        <w:trPr>
          <w:jc w:val="center"/>
        </w:trPr>
        <w:tc>
          <w:tcPr>
            <w:tcW w:w="2160" w:type="dxa"/>
          </w:tcPr>
          <w:p w14:paraId="0C7077CC"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51B07C1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A9553E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DC16F35" w14:textId="5EF2285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B5099CC" w14:textId="77777777" w:rsidTr="00DA7B71">
        <w:trPr>
          <w:jc w:val="center"/>
        </w:trPr>
        <w:tc>
          <w:tcPr>
            <w:tcW w:w="2160" w:type="dxa"/>
            <w:tcBorders>
              <w:bottom w:val="single" w:sz="4" w:space="0" w:color="000000"/>
            </w:tcBorders>
          </w:tcPr>
          <w:p w14:paraId="353A08E4"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0E73E36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EE6BDD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450D53B1" w14:textId="0BA3637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416950A" w14:textId="77777777" w:rsidTr="00DA7B71">
        <w:trPr>
          <w:jc w:val="center"/>
        </w:trPr>
        <w:tc>
          <w:tcPr>
            <w:tcW w:w="2160" w:type="dxa"/>
            <w:tcBorders>
              <w:bottom w:val="single" w:sz="4" w:space="0" w:color="000000"/>
            </w:tcBorders>
          </w:tcPr>
          <w:p w14:paraId="4E29018C"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162D3AE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603A01C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2C6399F8" w14:textId="71BE273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989E106" w14:textId="77777777" w:rsidTr="00DA7B71">
        <w:trPr>
          <w:jc w:val="center"/>
        </w:trPr>
        <w:tc>
          <w:tcPr>
            <w:tcW w:w="2160" w:type="dxa"/>
            <w:tcBorders>
              <w:bottom w:val="single" w:sz="4" w:space="0" w:color="000000"/>
            </w:tcBorders>
          </w:tcPr>
          <w:p w14:paraId="71606138"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197E913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795A5C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3067381" w14:textId="0818AC1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9C7A78" w14:textId="77777777" w:rsidTr="00DA7B71">
        <w:trPr>
          <w:jc w:val="center"/>
        </w:trPr>
        <w:tc>
          <w:tcPr>
            <w:tcW w:w="2160" w:type="dxa"/>
          </w:tcPr>
          <w:p w14:paraId="598A6FC1"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EEE316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2E9302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6E920CF" w14:textId="2F2F115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8D93E41" w14:textId="77777777" w:rsidTr="00DA7B71">
        <w:trPr>
          <w:jc w:val="center"/>
        </w:trPr>
        <w:tc>
          <w:tcPr>
            <w:tcW w:w="2160" w:type="dxa"/>
          </w:tcPr>
          <w:p w14:paraId="26133333"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99FEAB1" w14:textId="07874C1E"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6FB66D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5A5E89A" w14:textId="66DCF80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EB3E484" w14:textId="77777777" w:rsidTr="00DA7B71">
        <w:trPr>
          <w:jc w:val="center"/>
        </w:trPr>
        <w:tc>
          <w:tcPr>
            <w:tcW w:w="2160" w:type="dxa"/>
          </w:tcPr>
          <w:p w14:paraId="11360315" w14:textId="77777777" w:rsidR="00DA7B71" w:rsidRPr="009B13EC" w:rsidRDefault="00DA7B71" w:rsidP="00DA7B71">
            <w:pPr>
              <w:pStyle w:val="TAL"/>
              <w:rPr>
                <w:rFonts w:eastAsia="Arial Unicode MS"/>
                <w:i/>
                <w:lang w:val="en-GB"/>
              </w:rPr>
            </w:pPr>
            <w:commentRangeStart w:id="6423"/>
            <w:r w:rsidRPr="009B13EC">
              <w:rPr>
                <w:rFonts w:eastAsia="Arial Unicode MS"/>
                <w:i/>
                <w:lang w:val="en-GB"/>
              </w:rPr>
              <w:t>mgmtDefinition</w:t>
            </w:r>
            <w:commentRangeEnd w:id="6423"/>
            <w:r w:rsidR="002C3780">
              <w:rPr>
                <w:rStyle w:val="CommentReference"/>
                <w:rFonts w:ascii="Times New Roman" w:eastAsia="MS Mincho" w:hAnsi="Times New Roman"/>
                <w:lang w:val="en-GB" w:eastAsia="x-none"/>
              </w:rPr>
              <w:commentReference w:id="6423"/>
            </w:r>
          </w:p>
        </w:tc>
        <w:tc>
          <w:tcPr>
            <w:tcW w:w="1077" w:type="dxa"/>
          </w:tcPr>
          <w:p w14:paraId="6020EA5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9CAB770"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20EC277F"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"areaNwkInfo"</w:t>
            </w:r>
            <w:r w:rsidRPr="009B13EC">
              <w:rPr>
                <w:rFonts w:eastAsia="Arial Unicode MS"/>
                <w:lang w:val="en-GB"/>
              </w:rPr>
              <w:t xml:space="preserve"> to indicate the resource is for area network information.</w:t>
            </w:r>
          </w:p>
        </w:tc>
      </w:tr>
      <w:tr w:rsidR="00DA7B71" w:rsidRPr="00AF42AF" w14:paraId="0610D8DE" w14:textId="77777777" w:rsidTr="00DA7B71">
        <w:trPr>
          <w:jc w:val="center"/>
        </w:trPr>
        <w:tc>
          <w:tcPr>
            <w:tcW w:w="2160" w:type="dxa"/>
          </w:tcPr>
          <w:p w14:paraId="76526A53" w14:textId="77777777" w:rsidR="00DA7B71" w:rsidRPr="009B13EC" w:rsidRDefault="00DA7B71" w:rsidP="00DA7B71">
            <w:pPr>
              <w:pStyle w:val="TAL"/>
              <w:rPr>
                <w:rFonts w:eastAsia="Arial Unicode MS"/>
                <w:i/>
                <w:lang w:val="en-GB"/>
              </w:rPr>
            </w:pPr>
            <w:commentRangeStart w:id="6424"/>
            <w:r w:rsidRPr="009B13EC">
              <w:rPr>
                <w:rFonts w:eastAsia="Arial Unicode MS"/>
                <w:i/>
                <w:lang w:val="en-GB"/>
              </w:rPr>
              <w:t>objectIDs</w:t>
            </w:r>
            <w:commentRangeEnd w:id="6424"/>
            <w:r w:rsidR="002C3780">
              <w:rPr>
                <w:rStyle w:val="CommentReference"/>
                <w:rFonts w:ascii="Times New Roman" w:eastAsia="MS Mincho" w:hAnsi="Times New Roman"/>
                <w:lang w:val="en-GB" w:eastAsia="x-none"/>
              </w:rPr>
              <w:commentReference w:id="6424"/>
            </w:r>
          </w:p>
        </w:tc>
        <w:tc>
          <w:tcPr>
            <w:tcW w:w="1077" w:type="dxa"/>
          </w:tcPr>
          <w:p w14:paraId="52C5F234"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EE99F1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388116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1FDD8FB" w14:textId="77777777" w:rsidTr="00DA7B71">
        <w:trPr>
          <w:jc w:val="center"/>
        </w:trPr>
        <w:tc>
          <w:tcPr>
            <w:tcW w:w="2160" w:type="dxa"/>
          </w:tcPr>
          <w:p w14:paraId="4F5C6974" w14:textId="77777777" w:rsidR="00DA7B71" w:rsidRPr="009B13EC" w:rsidRDefault="00DA7B71" w:rsidP="00DA7B71">
            <w:pPr>
              <w:pStyle w:val="TAL"/>
              <w:rPr>
                <w:rFonts w:eastAsia="Arial Unicode MS"/>
                <w:i/>
                <w:lang w:val="en-GB"/>
              </w:rPr>
            </w:pPr>
            <w:commentRangeStart w:id="6425"/>
            <w:r w:rsidRPr="009B13EC">
              <w:rPr>
                <w:rFonts w:eastAsia="Arial Unicode MS"/>
                <w:i/>
                <w:lang w:val="en-GB"/>
              </w:rPr>
              <w:t>objectPaths</w:t>
            </w:r>
            <w:commentRangeEnd w:id="6425"/>
            <w:r w:rsidR="002C3780">
              <w:rPr>
                <w:rStyle w:val="CommentReference"/>
                <w:rFonts w:ascii="Times New Roman" w:eastAsia="MS Mincho" w:hAnsi="Times New Roman"/>
                <w:lang w:val="en-GB" w:eastAsia="x-none"/>
              </w:rPr>
              <w:commentReference w:id="6425"/>
            </w:r>
          </w:p>
        </w:tc>
        <w:tc>
          <w:tcPr>
            <w:tcW w:w="1077" w:type="dxa"/>
          </w:tcPr>
          <w:p w14:paraId="274678C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59565B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F6C8A2D"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2CCDDEF" w14:textId="77777777" w:rsidTr="00DA7B71">
        <w:trPr>
          <w:jc w:val="center"/>
        </w:trPr>
        <w:tc>
          <w:tcPr>
            <w:tcW w:w="2160" w:type="dxa"/>
          </w:tcPr>
          <w:p w14:paraId="6279FFF4" w14:textId="77777777" w:rsidR="00DA7B71" w:rsidRPr="009B13EC" w:rsidRDefault="00DA7B71" w:rsidP="00DA7B71">
            <w:pPr>
              <w:pStyle w:val="TAL"/>
              <w:rPr>
                <w:rFonts w:eastAsia="Arial Unicode MS"/>
                <w:i/>
                <w:lang w:val="en-GB"/>
              </w:rPr>
            </w:pPr>
            <w:commentRangeStart w:id="6426"/>
            <w:r w:rsidRPr="009B13EC">
              <w:rPr>
                <w:rFonts w:eastAsia="Arial Unicode MS"/>
                <w:i/>
                <w:lang w:val="en-GB"/>
              </w:rPr>
              <w:t>description</w:t>
            </w:r>
            <w:commentRangeEnd w:id="6426"/>
            <w:r w:rsidR="002C3780">
              <w:rPr>
                <w:rStyle w:val="CommentReference"/>
                <w:rFonts w:ascii="Times New Roman" w:eastAsia="MS Mincho" w:hAnsi="Times New Roman"/>
                <w:lang w:val="en-GB" w:eastAsia="x-none"/>
              </w:rPr>
              <w:commentReference w:id="6426"/>
            </w:r>
          </w:p>
        </w:tc>
        <w:tc>
          <w:tcPr>
            <w:tcW w:w="1077" w:type="dxa"/>
          </w:tcPr>
          <w:p w14:paraId="7D5D2D9F"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7AAC21D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89C649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4DB211B" w14:textId="77777777" w:rsidTr="00DA7B71">
        <w:trPr>
          <w:jc w:val="center"/>
        </w:trPr>
        <w:tc>
          <w:tcPr>
            <w:tcW w:w="2160" w:type="dxa"/>
          </w:tcPr>
          <w:p w14:paraId="686B002D" w14:textId="77777777" w:rsidR="00DA7B71" w:rsidRPr="009B13EC" w:rsidRDefault="00DA7B71" w:rsidP="00DA7B71">
            <w:pPr>
              <w:pStyle w:val="TAL"/>
              <w:rPr>
                <w:rFonts w:eastAsia="Arial Unicode MS"/>
                <w:i/>
                <w:lang w:val="en-GB"/>
              </w:rPr>
            </w:pPr>
            <w:commentRangeStart w:id="6427"/>
            <w:r w:rsidRPr="009B13EC">
              <w:rPr>
                <w:rFonts w:eastAsia="Arial Unicode MS"/>
                <w:i/>
                <w:lang w:val="en-GB"/>
              </w:rPr>
              <w:t>areaNwkType</w:t>
            </w:r>
            <w:commentRangeEnd w:id="6427"/>
            <w:r w:rsidR="002C3780">
              <w:rPr>
                <w:rStyle w:val="CommentReference"/>
                <w:rFonts w:ascii="Times New Roman" w:eastAsia="MS Mincho" w:hAnsi="Times New Roman"/>
                <w:lang w:val="en-GB" w:eastAsia="x-none"/>
              </w:rPr>
              <w:commentReference w:id="6427"/>
            </w:r>
          </w:p>
        </w:tc>
        <w:tc>
          <w:tcPr>
            <w:tcW w:w="1077" w:type="dxa"/>
          </w:tcPr>
          <w:p w14:paraId="6BF29CD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577731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2871FC8" w14:textId="77777777" w:rsidR="00DA7B71" w:rsidRPr="009B13EC" w:rsidRDefault="00DA7B71" w:rsidP="00DA7B71">
            <w:pPr>
              <w:pStyle w:val="TAL"/>
              <w:rPr>
                <w:rFonts w:eastAsia="Arial Unicode MS"/>
                <w:lang w:val="en-GB"/>
              </w:rPr>
            </w:pPr>
            <w:r w:rsidRPr="009B13EC">
              <w:rPr>
                <w:rFonts w:ascii="Helvetica" w:hAnsi="Helvetica"/>
                <w:sz w:val="16"/>
                <w:lang w:val="en-GB"/>
              </w:rPr>
              <w:t xml:space="preserve">The </w:t>
            </w:r>
            <w:r w:rsidRPr="009B13EC">
              <w:rPr>
                <w:rFonts w:ascii="Helvetica" w:eastAsia="SimSun" w:hAnsi="Helvetica"/>
                <w:sz w:val="16"/>
                <w:lang w:val="en-GB"/>
              </w:rPr>
              <w:t>a</w:t>
            </w:r>
            <w:r w:rsidRPr="009B13EC">
              <w:rPr>
                <w:rFonts w:ascii="Helvetica" w:hAnsi="Helvetica"/>
                <w:i/>
                <w:sz w:val="16"/>
                <w:lang w:val="en-GB"/>
              </w:rPr>
              <w:t>reaNwkType</w:t>
            </w:r>
            <w:r w:rsidRPr="009B13EC">
              <w:rPr>
                <w:rFonts w:ascii="Helvetica" w:hAnsi="Helvetica"/>
                <w:sz w:val="16"/>
                <w:lang w:val="en-GB"/>
              </w:rPr>
              <w:t xml:space="preserve"> is an implementation-chosen string that indicates the type of M2M Area Network.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80F25B" w14:textId="77777777" w:rsidTr="00DA7B71">
        <w:trPr>
          <w:jc w:val="center"/>
        </w:trPr>
        <w:tc>
          <w:tcPr>
            <w:tcW w:w="2160" w:type="dxa"/>
          </w:tcPr>
          <w:p w14:paraId="159206C4" w14:textId="77777777" w:rsidR="00DA7B71" w:rsidRPr="009B13EC" w:rsidRDefault="00DA7B71" w:rsidP="00DA7B71">
            <w:pPr>
              <w:pStyle w:val="TAL"/>
              <w:rPr>
                <w:rFonts w:eastAsia="Arial Unicode MS"/>
                <w:i/>
                <w:lang w:val="en-GB"/>
              </w:rPr>
            </w:pPr>
            <w:commentRangeStart w:id="6428"/>
            <w:r w:rsidRPr="009B13EC">
              <w:rPr>
                <w:rFonts w:eastAsia="Arial Unicode MS"/>
                <w:i/>
                <w:lang w:val="en-GB"/>
              </w:rPr>
              <w:t>listOfDevices</w:t>
            </w:r>
            <w:commentRangeEnd w:id="6428"/>
            <w:r w:rsidR="002C3780">
              <w:rPr>
                <w:rStyle w:val="CommentReference"/>
                <w:rFonts w:ascii="Times New Roman" w:eastAsia="MS Mincho" w:hAnsi="Times New Roman"/>
                <w:lang w:val="en-GB" w:eastAsia="x-none"/>
              </w:rPr>
              <w:commentReference w:id="6428"/>
            </w:r>
          </w:p>
        </w:tc>
        <w:tc>
          <w:tcPr>
            <w:tcW w:w="1077" w:type="dxa"/>
          </w:tcPr>
          <w:p w14:paraId="1E1A4DB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2244E6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5DFC477"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list of devices in the M2M Area Network. The attribute contains references to </w:t>
            </w:r>
            <w:r w:rsidRPr="009B13EC">
              <w:rPr>
                <w:rFonts w:eastAsia="Arial Unicode MS"/>
                <w:i/>
                <w:lang w:val="en-GB"/>
              </w:rPr>
              <w:t>[areaNwkDeviceInfo]</w:t>
            </w:r>
            <w:r w:rsidRPr="009B13EC">
              <w:rPr>
                <w:rFonts w:eastAsia="Arial Unicode MS"/>
                <w:lang w:val="en-GB"/>
              </w:rPr>
              <w:t xml:space="preserve"> resource. From </w:t>
            </w:r>
            <w:r w:rsidRPr="009B13EC">
              <w:rPr>
                <w:rFonts w:eastAsia="Arial Unicode MS"/>
                <w:i/>
                <w:lang w:val="en-GB"/>
              </w:rPr>
              <w:t>listOfDevices</w:t>
            </w:r>
            <w:r w:rsidRPr="009B13EC">
              <w:rPr>
                <w:rFonts w:eastAsia="Arial Unicode MS"/>
                <w:lang w:val="en-GB"/>
              </w:rPr>
              <w:t xml:space="preserve">, the topology of the area network can be discovered and retrieved.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1DE60E8" w14:textId="77777777" w:rsidR="00DA7B71" w:rsidRPr="00BC1EF3" w:rsidRDefault="00DA7B71" w:rsidP="00DA7B71"/>
    <w:p w14:paraId="4B386192" w14:textId="77777777" w:rsidR="00BC0067" w:rsidRPr="00BC1EF3" w:rsidRDefault="00BC0067" w:rsidP="00AA01AF">
      <w:pPr>
        <w:pStyle w:val="Heading1"/>
      </w:pPr>
      <w:bookmarkStart w:id="6429" w:name="_Toc428283370"/>
      <w:bookmarkStart w:id="6430" w:name="_Toc428905451"/>
      <w:bookmarkStart w:id="6431" w:name="_Toc428905897"/>
      <w:bookmarkStart w:id="6432" w:name="_Toc428906342"/>
      <w:bookmarkStart w:id="6433" w:name="_Toc429057538"/>
      <w:bookmarkStart w:id="6434" w:name="_Toc429058039"/>
      <w:bookmarkStart w:id="6435" w:name="_Toc436520091"/>
      <w:bookmarkStart w:id="6436" w:name="_Toc406425490"/>
      <w:bookmarkStart w:id="6437" w:name="_Toc408583576"/>
      <w:bookmarkStart w:id="6438" w:name="_Toc408584020"/>
      <w:bookmarkStart w:id="6439" w:name="_Toc416336417"/>
      <w:bookmarkStart w:id="6440" w:name="_Toc410298788"/>
      <w:bookmarkStart w:id="6441" w:name="_Toc406425523"/>
      <w:bookmarkStart w:id="6442" w:name="_Toc452020015"/>
      <w:r w:rsidRPr="00D007F6">
        <w:lastRenderedPageBreak/>
        <w:t>D.6</w:t>
      </w:r>
      <w:r w:rsidRPr="00D007F6">
        <w:tab/>
        <w:t xml:space="preserve">Resource </w:t>
      </w:r>
      <w:r w:rsidRPr="00BC1EF3">
        <w:t>areaNwkDeviceInfo</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4D040E35" w14:textId="77777777"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14:paraId="2FA1F4E0" w14:textId="77777777" w:rsidR="00DA7B71" w:rsidRDefault="00DA7B71" w:rsidP="00DA7B71">
      <w:pPr>
        <w:pStyle w:val="FL"/>
      </w:pPr>
      <w:r w:rsidRPr="009809F0">
        <w:object w:dxaOrig="4610" w:dyaOrig="8542" w14:anchorId="006F182F">
          <v:shape id="_x0000_i1104" type="#_x0000_t75" style="width:231.05pt;height:425.55pt" o:ole="">
            <v:imagedata r:id="rId183" o:title=""/>
          </v:shape>
          <o:OLEObject Type="Embed" ProgID="Visio.Drawing.11" ShapeID="_x0000_i1104" DrawAspect="Content" ObjectID="_1536416701" r:id="rId184"/>
        </w:object>
      </w:r>
    </w:p>
    <w:p w14:paraId="733C053F"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D.6-1: Structure of [areaNwkDeviceInfo] resource</w:t>
      </w:r>
    </w:p>
    <w:p w14:paraId="60A233DA" w14:textId="77777777" w:rsidR="00DA7B71" w:rsidRPr="00AF42AF" w:rsidRDefault="00BC0067" w:rsidP="00DA7B71">
      <w:commentRangeStart w:id="6443"/>
      <w:r w:rsidRPr="00BC1EF3">
        <w:t xml:space="preserve">The </w:t>
      </w:r>
      <w:r w:rsidRPr="00BC1EF3">
        <w:rPr>
          <w:i/>
        </w:rPr>
        <w:t>[areaNwkDeviceInfo]</w:t>
      </w:r>
      <w:r w:rsidRPr="00BC1EF3">
        <w:t xml:space="preserve"> </w:t>
      </w:r>
      <w:r w:rsidR="00DA7B71" w:rsidRPr="00AF42AF">
        <w:t>resource shall contain the child resources specified in table D.6-1.</w:t>
      </w:r>
      <w:commentRangeEnd w:id="6443"/>
      <w:r w:rsidR="00D44503">
        <w:rPr>
          <w:rStyle w:val="CommentReference"/>
          <w:rFonts w:eastAsia="MS Mincho"/>
          <w:lang w:eastAsia="x-none"/>
        </w:rPr>
        <w:commentReference w:id="6443"/>
      </w:r>
    </w:p>
    <w:p w14:paraId="49AC16AD" w14:textId="77777777" w:rsidR="007213A2" w:rsidRPr="00BC1EF3" w:rsidRDefault="007213A2" w:rsidP="00BC1EF3">
      <w:pPr>
        <w:jc w:val="center"/>
        <w:rPr>
          <w:b/>
        </w:rPr>
      </w:pPr>
      <w:r w:rsidRPr="00BC1EF3">
        <w:rPr>
          <w:b/>
        </w:rPr>
        <w:t>Table D.6-1: Child resources of [areaNwkDeviceInfo]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A50D20E" w14:textId="77777777" w:rsidTr="00DA7B71">
        <w:trPr>
          <w:tblHeader/>
          <w:jc w:val="center"/>
        </w:trPr>
        <w:tc>
          <w:tcPr>
            <w:tcW w:w="2448" w:type="dxa"/>
            <w:shd w:val="clear" w:color="auto" w:fill="E0E0E0"/>
            <w:vAlign w:val="center"/>
          </w:tcPr>
          <w:p w14:paraId="69EEB493"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[areaNwkDeviceInfo]</w:t>
            </w:r>
          </w:p>
        </w:tc>
        <w:tc>
          <w:tcPr>
            <w:tcW w:w="1728" w:type="dxa"/>
            <w:shd w:val="clear" w:color="auto" w:fill="E0E0E0"/>
            <w:vAlign w:val="center"/>
          </w:tcPr>
          <w:p w14:paraId="0592616B"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BAFFC9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0979377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6742467" w14:textId="77777777" w:rsidTr="00DA7B71">
        <w:trPr>
          <w:jc w:val="center"/>
        </w:trPr>
        <w:tc>
          <w:tcPr>
            <w:tcW w:w="2448" w:type="dxa"/>
          </w:tcPr>
          <w:p w14:paraId="59971B0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14F5DC3A" w14:textId="77777777" w:rsidR="00DA7B71" w:rsidRPr="009B13EC" w:rsidRDefault="00DA7B71" w:rsidP="00DA7B71">
            <w:pPr>
              <w:pStyle w:val="TAL"/>
              <w:jc w:val="center"/>
              <w:rPr>
                <w:rFonts w:eastAsia="Arial Unicode MS"/>
                <w:i/>
                <w:lang w:val="en-GB"/>
              </w:rPr>
            </w:pPr>
            <w:commentRangeStart w:id="6444"/>
            <w:r w:rsidRPr="009B13EC">
              <w:rPr>
                <w:rFonts w:eastAsia="Arial Unicode MS"/>
                <w:i/>
                <w:lang w:val="en-GB"/>
              </w:rPr>
              <w:t>&lt;subscription&gt;</w:t>
            </w:r>
            <w:commentRangeEnd w:id="6444"/>
            <w:r w:rsidR="002C3780">
              <w:rPr>
                <w:rStyle w:val="CommentReference"/>
                <w:rFonts w:ascii="Times New Roman" w:eastAsia="MS Mincho" w:hAnsi="Times New Roman"/>
                <w:lang w:val="en-GB" w:eastAsia="x-none"/>
              </w:rPr>
              <w:commentReference w:id="6444"/>
            </w:r>
          </w:p>
        </w:tc>
        <w:tc>
          <w:tcPr>
            <w:tcW w:w="1083" w:type="dxa"/>
          </w:tcPr>
          <w:p w14:paraId="370E6561"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3E53F894"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20A546B5" w14:textId="77777777" w:rsidR="00DA7B71" w:rsidRPr="00BC1EF3" w:rsidRDefault="00DA7B71" w:rsidP="00DA7B71"/>
    <w:p w14:paraId="7F964592" w14:textId="77777777" w:rsidR="00DA7B71" w:rsidRPr="00BC1EF3" w:rsidRDefault="00BC0067" w:rsidP="00DA7B71">
      <w:pPr>
        <w:keepNext/>
        <w:keepLines/>
      </w:pPr>
      <w:commentRangeStart w:id="6445"/>
      <w:r w:rsidRPr="00BC1EF3">
        <w:t xml:space="preserve">The </w:t>
      </w:r>
      <w:r w:rsidRPr="00BC1EF3">
        <w:rPr>
          <w:i/>
        </w:rPr>
        <w:t>[areaNwkDeviceInfo]</w:t>
      </w:r>
      <w:r w:rsidRPr="00BC1EF3">
        <w:t xml:space="preserve"> resource shall contain the attributes specified in table D.6-2.</w:t>
      </w:r>
      <w:commentRangeEnd w:id="6445"/>
      <w:r w:rsidR="00D44503">
        <w:rPr>
          <w:rStyle w:val="CommentReference"/>
          <w:rFonts w:eastAsia="MS Mincho"/>
          <w:lang w:eastAsia="x-none"/>
        </w:rPr>
        <w:commentReference w:id="6445"/>
      </w:r>
    </w:p>
    <w:p w14:paraId="42F7FE9B" w14:textId="77777777" w:rsidR="007213A2" w:rsidRPr="00BC1EF3" w:rsidRDefault="007213A2" w:rsidP="00BC1EF3">
      <w:pPr>
        <w:jc w:val="center"/>
        <w:rPr>
          <w:b/>
        </w:rPr>
      </w:pPr>
      <w:r w:rsidRPr="00BC1EF3">
        <w:rPr>
          <w:b/>
        </w:rPr>
        <w:t>Table D.6-2: Attributes of [areaNwkDeviceInfo]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D6EF302" w14:textId="77777777" w:rsidTr="00DA7B71">
        <w:trPr>
          <w:tblHeader/>
          <w:jc w:val="center"/>
        </w:trPr>
        <w:tc>
          <w:tcPr>
            <w:tcW w:w="2160" w:type="dxa"/>
            <w:shd w:val="clear" w:color="auto" w:fill="E0E0E0"/>
            <w:vAlign w:val="center"/>
          </w:tcPr>
          <w:p w14:paraId="3EEF50DB"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[areaNwkDeviceInfo]</w:t>
            </w:r>
          </w:p>
        </w:tc>
        <w:tc>
          <w:tcPr>
            <w:tcW w:w="1077" w:type="dxa"/>
            <w:shd w:val="clear" w:color="auto" w:fill="E0E0E0"/>
            <w:vAlign w:val="center"/>
          </w:tcPr>
          <w:p w14:paraId="7DFDC58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0B8F1845" w14:textId="77777777" w:rsidR="00DA7B71" w:rsidRPr="009B13EC" w:rsidRDefault="00DA7B71" w:rsidP="00DA7B71">
            <w:pPr>
              <w:pStyle w:val="TAH"/>
              <w:rPr>
                <w:rFonts w:eastAsia="Arial Unicode MS"/>
                <w:lang w:val="en-GB"/>
              </w:rPr>
            </w:pPr>
            <w:r w:rsidRPr="009B13EC">
              <w:rPr>
                <w:rFonts w:eastAsia="Arial Unicode MS"/>
                <w:lang w:val="en-GB"/>
              </w:rPr>
              <w:t>RW/</w:t>
            </w:r>
          </w:p>
          <w:p w14:paraId="0BA2D547" w14:textId="77777777" w:rsidR="00DA7B71" w:rsidRPr="009B13EC" w:rsidRDefault="00DA7B71" w:rsidP="00DA7B71">
            <w:pPr>
              <w:pStyle w:val="TAH"/>
              <w:rPr>
                <w:rFonts w:eastAsia="Arial Unicode MS"/>
                <w:lang w:val="en-GB"/>
              </w:rPr>
            </w:pPr>
            <w:r w:rsidRPr="009B13EC">
              <w:rPr>
                <w:rFonts w:eastAsia="Arial Unicode MS"/>
                <w:lang w:val="en-GB"/>
              </w:rPr>
              <w:t>RO/</w:t>
            </w:r>
          </w:p>
          <w:p w14:paraId="00DCBFD7"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FB853A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0AF1A8B" w14:textId="77777777" w:rsidTr="00DA7B71">
        <w:trPr>
          <w:jc w:val="center"/>
        </w:trPr>
        <w:tc>
          <w:tcPr>
            <w:tcW w:w="2160" w:type="dxa"/>
          </w:tcPr>
          <w:p w14:paraId="346D6CEE"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64F8B67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47D8C9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F8732A7" w14:textId="3480933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6F8156A" w14:textId="77777777" w:rsidTr="00DA7B71">
        <w:trPr>
          <w:jc w:val="center"/>
        </w:trPr>
        <w:tc>
          <w:tcPr>
            <w:tcW w:w="2160" w:type="dxa"/>
          </w:tcPr>
          <w:p w14:paraId="289A1339"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39E04B8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CBF0B8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82A39CB" w14:textId="7B7C1EFC"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A8E619F" w14:textId="77777777" w:rsidTr="00DA7B71">
        <w:trPr>
          <w:jc w:val="center"/>
        </w:trPr>
        <w:tc>
          <w:tcPr>
            <w:tcW w:w="2160" w:type="dxa"/>
          </w:tcPr>
          <w:p w14:paraId="765A2FF0"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7CEDFF5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16AE303"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C93BB8A" w14:textId="3313180C"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F047931" w14:textId="77777777" w:rsidTr="00DA7B71">
        <w:trPr>
          <w:jc w:val="center"/>
        </w:trPr>
        <w:tc>
          <w:tcPr>
            <w:tcW w:w="2160" w:type="dxa"/>
          </w:tcPr>
          <w:p w14:paraId="6343C4FC"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39E8E88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72DCCA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311DAD1" w14:textId="53F83C1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14F3297" w14:textId="77777777" w:rsidTr="00DA7B71">
        <w:trPr>
          <w:jc w:val="center"/>
        </w:trPr>
        <w:tc>
          <w:tcPr>
            <w:tcW w:w="2160" w:type="dxa"/>
            <w:tcBorders>
              <w:bottom w:val="single" w:sz="4" w:space="0" w:color="000000"/>
            </w:tcBorders>
          </w:tcPr>
          <w:p w14:paraId="39AA0A9E"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4B66239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871448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1C5EF0F9" w14:textId="598AB0E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A2C0219" w14:textId="77777777" w:rsidTr="00DA7B71">
        <w:trPr>
          <w:jc w:val="center"/>
        </w:trPr>
        <w:tc>
          <w:tcPr>
            <w:tcW w:w="2160" w:type="dxa"/>
            <w:tcBorders>
              <w:bottom w:val="single" w:sz="4" w:space="0" w:color="000000"/>
            </w:tcBorders>
          </w:tcPr>
          <w:p w14:paraId="56546BD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7FB9547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03EB5F1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7AB8576" w14:textId="4B533BC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66BFAE1" w14:textId="77777777" w:rsidTr="00DA7B71">
        <w:trPr>
          <w:jc w:val="center"/>
        </w:trPr>
        <w:tc>
          <w:tcPr>
            <w:tcW w:w="2160" w:type="dxa"/>
            <w:tcBorders>
              <w:bottom w:val="single" w:sz="4" w:space="0" w:color="000000"/>
            </w:tcBorders>
          </w:tcPr>
          <w:p w14:paraId="555920DE"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74ECFC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586953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1716F2C4" w14:textId="5F80FDB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F926457" w14:textId="77777777" w:rsidTr="00DA7B71">
        <w:trPr>
          <w:jc w:val="center"/>
        </w:trPr>
        <w:tc>
          <w:tcPr>
            <w:tcW w:w="2160" w:type="dxa"/>
          </w:tcPr>
          <w:p w14:paraId="578473F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0F627A1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FF3962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ED369E5" w14:textId="2DE0622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C46C00F" w14:textId="77777777" w:rsidTr="00DA7B71">
        <w:trPr>
          <w:jc w:val="center"/>
        </w:trPr>
        <w:tc>
          <w:tcPr>
            <w:tcW w:w="2160" w:type="dxa"/>
          </w:tcPr>
          <w:p w14:paraId="4E201188"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3F4D6386" w14:textId="6C7FCD66"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6EFF2B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E3EDA3B" w14:textId="0735E9A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DB8EEC8" w14:textId="77777777" w:rsidTr="00DA7B71">
        <w:trPr>
          <w:jc w:val="center"/>
        </w:trPr>
        <w:tc>
          <w:tcPr>
            <w:tcW w:w="2160" w:type="dxa"/>
          </w:tcPr>
          <w:p w14:paraId="6142C2E2" w14:textId="77777777" w:rsidR="00DA7B71" w:rsidRPr="009B13EC" w:rsidRDefault="00DA7B71" w:rsidP="00DA7B71">
            <w:pPr>
              <w:pStyle w:val="TAL"/>
              <w:rPr>
                <w:rFonts w:eastAsia="Arial Unicode MS"/>
                <w:i/>
                <w:lang w:val="en-GB"/>
              </w:rPr>
            </w:pPr>
            <w:commentRangeStart w:id="6446"/>
            <w:r w:rsidRPr="009B13EC">
              <w:rPr>
                <w:rFonts w:eastAsia="Arial Unicode MS"/>
                <w:i/>
                <w:lang w:val="en-GB"/>
              </w:rPr>
              <w:t>mgmtDefinition</w:t>
            </w:r>
            <w:commentRangeEnd w:id="6446"/>
            <w:r w:rsidR="002C3780">
              <w:rPr>
                <w:rStyle w:val="CommentReference"/>
                <w:rFonts w:ascii="Times New Roman" w:eastAsia="MS Mincho" w:hAnsi="Times New Roman"/>
                <w:lang w:val="en-GB" w:eastAsia="x-none"/>
              </w:rPr>
              <w:commentReference w:id="6446"/>
            </w:r>
          </w:p>
        </w:tc>
        <w:tc>
          <w:tcPr>
            <w:tcW w:w="1077" w:type="dxa"/>
          </w:tcPr>
          <w:p w14:paraId="593B443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1B51CAB"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2C199D6B"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"areaNwkDeviceInfo"</w:t>
            </w:r>
            <w:r w:rsidRPr="009B13EC">
              <w:rPr>
                <w:rFonts w:eastAsia="Arial Unicode MS"/>
                <w:lang w:val="en-GB"/>
              </w:rPr>
              <w:t xml:space="preserve"> to indicate the resource is for area network device information.</w:t>
            </w:r>
          </w:p>
        </w:tc>
      </w:tr>
      <w:tr w:rsidR="00DA7B71" w:rsidRPr="00AF42AF" w14:paraId="4608DBDD" w14:textId="77777777" w:rsidTr="00DA7B71">
        <w:trPr>
          <w:jc w:val="center"/>
        </w:trPr>
        <w:tc>
          <w:tcPr>
            <w:tcW w:w="2160" w:type="dxa"/>
          </w:tcPr>
          <w:p w14:paraId="6AAD517C" w14:textId="77777777" w:rsidR="00DA7B71" w:rsidRPr="009B13EC" w:rsidRDefault="00DA7B71" w:rsidP="00DA7B71">
            <w:pPr>
              <w:pStyle w:val="TAL"/>
              <w:rPr>
                <w:rFonts w:eastAsia="Arial Unicode MS"/>
                <w:i/>
                <w:lang w:val="en-GB"/>
              </w:rPr>
            </w:pPr>
            <w:commentRangeStart w:id="6447"/>
            <w:r w:rsidRPr="009B13EC">
              <w:rPr>
                <w:rFonts w:eastAsia="Arial Unicode MS"/>
                <w:i/>
                <w:lang w:val="en-GB"/>
              </w:rPr>
              <w:t>objectIDs</w:t>
            </w:r>
            <w:commentRangeEnd w:id="6447"/>
            <w:r w:rsidR="002C3780">
              <w:rPr>
                <w:rStyle w:val="CommentReference"/>
                <w:rFonts w:ascii="Times New Roman" w:eastAsia="MS Mincho" w:hAnsi="Times New Roman"/>
                <w:lang w:val="en-GB" w:eastAsia="x-none"/>
              </w:rPr>
              <w:commentReference w:id="6447"/>
            </w:r>
          </w:p>
        </w:tc>
        <w:tc>
          <w:tcPr>
            <w:tcW w:w="1077" w:type="dxa"/>
          </w:tcPr>
          <w:p w14:paraId="161BF25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92DBE5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AEBE04D"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2DFE189" w14:textId="77777777" w:rsidTr="00DA7B71">
        <w:trPr>
          <w:jc w:val="center"/>
        </w:trPr>
        <w:tc>
          <w:tcPr>
            <w:tcW w:w="2160" w:type="dxa"/>
          </w:tcPr>
          <w:p w14:paraId="5CE78AB8" w14:textId="77777777" w:rsidR="00DA7B71" w:rsidRPr="009B13EC" w:rsidRDefault="00DA7B71" w:rsidP="00DA7B71">
            <w:pPr>
              <w:pStyle w:val="TAL"/>
              <w:rPr>
                <w:rFonts w:eastAsia="Arial Unicode MS"/>
                <w:i/>
                <w:lang w:val="en-GB"/>
              </w:rPr>
            </w:pPr>
            <w:commentRangeStart w:id="6448"/>
            <w:r w:rsidRPr="009B13EC">
              <w:rPr>
                <w:rFonts w:eastAsia="Arial Unicode MS"/>
                <w:i/>
                <w:lang w:val="en-GB"/>
              </w:rPr>
              <w:t>objectPaths</w:t>
            </w:r>
            <w:commentRangeEnd w:id="6448"/>
            <w:r w:rsidR="002C3780">
              <w:rPr>
                <w:rStyle w:val="CommentReference"/>
                <w:rFonts w:ascii="Times New Roman" w:eastAsia="MS Mincho" w:hAnsi="Times New Roman"/>
                <w:lang w:val="en-GB" w:eastAsia="x-none"/>
              </w:rPr>
              <w:commentReference w:id="6448"/>
            </w:r>
          </w:p>
        </w:tc>
        <w:tc>
          <w:tcPr>
            <w:tcW w:w="1077" w:type="dxa"/>
          </w:tcPr>
          <w:p w14:paraId="39C1A21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4741FC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5F2E8F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1431002" w14:textId="77777777" w:rsidTr="00DA7B71">
        <w:trPr>
          <w:jc w:val="center"/>
        </w:trPr>
        <w:tc>
          <w:tcPr>
            <w:tcW w:w="2160" w:type="dxa"/>
          </w:tcPr>
          <w:p w14:paraId="71DC1923" w14:textId="77777777" w:rsidR="00DA7B71" w:rsidRPr="009B13EC" w:rsidRDefault="00DA7B71" w:rsidP="00DA7B71">
            <w:pPr>
              <w:pStyle w:val="TAL"/>
              <w:rPr>
                <w:rFonts w:eastAsia="Arial Unicode MS"/>
                <w:i/>
                <w:lang w:val="en-GB"/>
              </w:rPr>
            </w:pPr>
            <w:commentRangeStart w:id="6449"/>
            <w:r w:rsidRPr="009B13EC">
              <w:rPr>
                <w:rFonts w:eastAsia="Arial Unicode MS"/>
                <w:i/>
                <w:lang w:val="en-GB"/>
              </w:rPr>
              <w:t>description</w:t>
            </w:r>
            <w:commentRangeEnd w:id="6449"/>
            <w:r w:rsidR="002C3780">
              <w:rPr>
                <w:rStyle w:val="CommentReference"/>
                <w:rFonts w:ascii="Times New Roman" w:eastAsia="MS Mincho" w:hAnsi="Times New Roman"/>
                <w:lang w:val="en-GB" w:eastAsia="x-none"/>
              </w:rPr>
              <w:commentReference w:id="6449"/>
            </w:r>
          </w:p>
        </w:tc>
        <w:tc>
          <w:tcPr>
            <w:tcW w:w="1077" w:type="dxa"/>
          </w:tcPr>
          <w:p w14:paraId="23BD41C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2E918F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137B5B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274E579" w14:textId="77777777" w:rsidTr="00DA7B71">
        <w:trPr>
          <w:jc w:val="center"/>
        </w:trPr>
        <w:tc>
          <w:tcPr>
            <w:tcW w:w="2160" w:type="dxa"/>
          </w:tcPr>
          <w:p w14:paraId="34CA1776" w14:textId="77777777" w:rsidR="00DA7B71" w:rsidRPr="009B13EC" w:rsidRDefault="00DA7B71" w:rsidP="00DA7B71">
            <w:pPr>
              <w:pStyle w:val="TAL"/>
              <w:rPr>
                <w:rFonts w:eastAsia="Arial Unicode MS"/>
                <w:i/>
                <w:lang w:val="en-GB"/>
              </w:rPr>
            </w:pPr>
            <w:commentRangeStart w:id="6450"/>
            <w:r w:rsidRPr="009B13EC">
              <w:rPr>
                <w:rFonts w:eastAsia="Arial Unicode MS"/>
                <w:i/>
                <w:lang w:val="en-GB"/>
              </w:rPr>
              <w:t>devId</w:t>
            </w:r>
            <w:commentRangeEnd w:id="6450"/>
            <w:r w:rsidR="002C3780">
              <w:rPr>
                <w:rStyle w:val="CommentReference"/>
                <w:rFonts w:ascii="Times New Roman" w:eastAsia="MS Mincho" w:hAnsi="Times New Roman"/>
                <w:lang w:val="en-GB" w:eastAsia="x-none"/>
              </w:rPr>
              <w:commentReference w:id="6450"/>
            </w:r>
          </w:p>
        </w:tc>
        <w:tc>
          <w:tcPr>
            <w:tcW w:w="1077" w:type="dxa"/>
          </w:tcPr>
          <w:p w14:paraId="47F2D1B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964877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0ADB13B"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id of the device. It could be the id of the hardware or </w:t>
            </w:r>
            <w:r w:rsidRPr="009B13EC">
              <w:rPr>
                <w:rFonts w:eastAsia="Arial Unicode MS"/>
                <w:i/>
                <w:lang w:val="en-GB"/>
              </w:rPr>
              <w:t>nodeId</w:t>
            </w:r>
            <w:r w:rsidRPr="009B13EC">
              <w:rPr>
                <w:rFonts w:eastAsia="Arial Unicode MS"/>
                <w:lang w:val="en-GB"/>
              </w:rPr>
              <w:t xml:space="preserv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BC241C7" w14:textId="77777777" w:rsidTr="00DA7B71">
        <w:trPr>
          <w:jc w:val="center"/>
        </w:trPr>
        <w:tc>
          <w:tcPr>
            <w:tcW w:w="2160" w:type="dxa"/>
          </w:tcPr>
          <w:p w14:paraId="29941FE9" w14:textId="77777777" w:rsidR="00DA7B71" w:rsidRPr="009B13EC" w:rsidRDefault="00DA7B71" w:rsidP="00DA7B71">
            <w:pPr>
              <w:pStyle w:val="TAL"/>
              <w:rPr>
                <w:rFonts w:eastAsia="Arial Unicode MS"/>
                <w:i/>
                <w:lang w:val="en-GB"/>
              </w:rPr>
            </w:pPr>
            <w:commentRangeStart w:id="6451"/>
            <w:r w:rsidRPr="009B13EC">
              <w:rPr>
                <w:rFonts w:eastAsia="Arial Unicode MS"/>
                <w:i/>
                <w:lang w:val="en-GB"/>
              </w:rPr>
              <w:t>devType</w:t>
            </w:r>
            <w:commentRangeEnd w:id="6451"/>
            <w:r w:rsidR="002C3780">
              <w:rPr>
                <w:rStyle w:val="CommentReference"/>
                <w:rFonts w:ascii="Times New Roman" w:eastAsia="MS Mincho" w:hAnsi="Times New Roman"/>
                <w:lang w:val="en-GB" w:eastAsia="x-none"/>
              </w:rPr>
              <w:commentReference w:id="6451"/>
            </w:r>
          </w:p>
        </w:tc>
        <w:tc>
          <w:tcPr>
            <w:tcW w:w="1077" w:type="dxa"/>
          </w:tcPr>
          <w:p w14:paraId="3298F60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1232FD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DEF98B6" w14:textId="77777777" w:rsidR="00DA7B71" w:rsidRPr="009B13EC" w:rsidRDefault="00DA7B71" w:rsidP="00DA7B71">
            <w:pPr>
              <w:pStyle w:val="TAL"/>
              <w:rPr>
                <w:rFonts w:eastAsia="Arial Unicode MS"/>
                <w:lang w:val="en-GB"/>
              </w:rPr>
            </w:pPr>
            <w:r w:rsidRPr="009B13EC">
              <w:rPr>
                <w:rFonts w:eastAsia="Arial Unicode MS"/>
                <w:lang w:val="en-GB"/>
              </w:rPr>
              <w:t>Indicates the type of the device. The attribute also indicates the functions or services that are provided by the device. Examples include temperature sensor, actuator, Zigbee</w:t>
            </w:r>
            <w:r w:rsidRPr="009B13EC">
              <w:rPr>
                <w:rFonts w:cs="Arial"/>
                <w:szCs w:val="18"/>
                <w:lang w:val="en-GB"/>
              </w:rPr>
              <w:t>®</w:t>
            </w:r>
            <w:r w:rsidRPr="009B13EC">
              <w:rPr>
                <w:rFonts w:eastAsia="Arial Unicode MS"/>
                <w:lang w:val="en-GB"/>
              </w:rPr>
              <w:t xml:space="preserve"> coordinator or Zigbee</w:t>
            </w:r>
            <w:r w:rsidRPr="009B13EC">
              <w:rPr>
                <w:rFonts w:cs="Arial"/>
                <w:szCs w:val="18"/>
                <w:lang w:val="en-GB"/>
              </w:rPr>
              <w:t>®</w:t>
            </w:r>
            <w:r w:rsidRPr="009B13EC">
              <w:rPr>
                <w:rFonts w:eastAsia="Arial Unicode MS"/>
                <w:lang w:val="en-GB"/>
              </w:rPr>
              <w:t xml:space="preserve"> router.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027F284" w14:textId="77777777" w:rsidTr="00DA7B71">
        <w:trPr>
          <w:jc w:val="center"/>
        </w:trPr>
        <w:tc>
          <w:tcPr>
            <w:tcW w:w="2160" w:type="dxa"/>
          </w:tcPr>
          <w:p w14:paraId="466249F5" w14:textId="77777777" w:rsidR="00DA7B71" w:rsidRPr="009B13EC" w:rsidRDefault="00DA7B71" w:rsidP="00DA7B71">
            <w:pPr>
              <w:pStyle w:val="TAL"/>
              <w:rPr>
                <w:rFonts w:eastAsia="Arial Unicode MS"/>
                <w:i/>
                <w:lang w:val="en-GB"/>
              </w:rPr>
            </w:pPr>
            <w:commentRangeStart w:id="6452"/>
            <w:r w:rsidRPr="009B13EC">
              <w:rPr>
                <w:rFonts w:eastAsia="Arial Unicode MS"/>
                <w:i/>
                <w:lang w:val="en-GB"/>
              </w:rPr>
              <w:t>areaNwkId</w:t>
            </w:r>
            <w:commentRangeEnd w:id="6452"/>
            <w:r w:rsidR="00ED608F">
              <w:rPr>
                <w:rStyle w:val="CommentReference"/>
                <w:rFonts w:ascii="Times New Roman" w:eastAsia="MS Mincho" w:hAnsi="Times New Roman"/>
                <w:lang w:val="en-GB" w:eastAsia="x-none"/>
              </w:rPr>
              <w:commentReference w:id="6452"/>
            </w:r>
          </w:p>
        </w:tc>
        <w:tc>
          <w:tcPr>
            <w:tcW w:w="1077" w:type="dxa"/>
          </w:tcPr>
          <w:p w14:paraId="43BC0D9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0629F5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288AB80" w14:textId="77777777" w:rsidR="00DA7B71" w:rsidRPr="009B13EC" w:rsidRDefault="00DA7B71" w:rsidP="00DA7B71">
            <w:pPr>
              <w:pStyle w:val="TAL"/>
              <w:rPr>
                <w:rFonts w:eastAsia="Arial Unicode MS"/>
                <w:lang w:val="en-GB"/>
              </w:rPr>
            </w:pPr>
            <w:r w:rsidRPr="009B13EC">
              <w:rPr>
                <w:rFonts w:eastAsia="Arial Unicode MS"/>
                <w:lang w:val="en-GB"/>
              </w:rPr>
              <w:t xml:space="preserve">The reference to an </w:t>
            </w:r>
            <w:r w:rsidRPr="009B13EC">
              <w:rPr>
                <w:rFonts w:eastAsia="Arial Unicode MS"/>
                <w:i/>
                <w:lang w:val="en-GB"/>
              </w:rPr>
              <w:t>areaNwkInfo</w:t>
            </w:r>
            <w:r w:rsidRPr="009B13EC">
              <w:rPr>
                <w:rFonts w:eastAsia="Arial Unicode MS"/>
                <w:lang w:val="en-GB"/>
              </w:rPr>
              <w:t xml:space="preserve"> resource which this device associates with.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67431C1" w14:textId="77777777" w:rsidTr="00DA7B71">
        <w:trPr>
          <w:jc w:val="center"/>
        </w:trPr>
        <w:tc>
          <w:tcPr>
            <w:tcW w:w="2160" w:type="dxa"/>
          </w:tcPr>
          <w:p w14:paraId="278F8175" w14:textId="77777777" w:rsidR="00DA7B71" w:rsidRPr="009B13EC" w:rsidRDefault="00DA7B71" w:rsidP="00DA7B71">
            <w:pPr>
              <w:pStyle w:val="TAL"/>
              <w:rPr>
                <w:rFonts w:eastAsia="Arial Unicode MS"/>
                <w:i/>
                <w:lang w:val="en-GB"/>
              </w:rPr>
            </w:pPr>
            <w:commentRangeStart w:id="6453"/>
            <w:r w:rsidRPr="009B13EC">
              <w:rPr>
                <w:rFonts w:eastAsia="Arial Unicode MS"/>
                <w:i/>
                <w:lang w:val="en-GB"/>
              </w:rPr>
              <w:t>sleepInterval</w:t>
            </w:r>
            <w:commentRangeEnd w:id="6453"/>
            <w:r w:rsidR="00F625E8">
              <w:rPr>
                <w:rStyle w:val="CommentReference"/>
                <w:rFonts w:ascii="Times New Roman" w:eastAsia="MS Mincho" w:hAnsi="Times New Roman"/>
                <w:lang w:val="en-GB" w:eastAsia="x-none"/>
              </w:rPr>
              <w:commentReference w:id="6453"/>
            </w:r>
          </w:p>
        </w:tc>
        <w:tc>
          <w:tcPr>
            <w:tcW w:w="1077" w:type="dxa"/>
          </w:tcPr>
          <w:p w14:paraId="47662545"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4B091A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4D04F04" w14:textId="77777777" w:rsidR="00DA7B71" w:rsidRPr="009B13EC" w:rsidRDefault="00DA7B71" w:rsidP="00DA7B71">
            <w:pPr>
              <w:pStyle w:val="TAL"/>
              <w:rPr>
                <w:rFonts w:eastAsia="Arial Unicode MS"/>
                <w:lang w:val="en-GB"/>
              </w:rPr>
            </w:pPr>
            <w:r w:rsidRPr="009B13EC">
              <w:rPr>
                <w:rFonts w:eastAsia="Arial Unicode MS"/>
                <w:lang w:val="en-GB"/>
              </w:rPr>
              <w:t xml:space="preserve">The interval between two sleeps.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D66C967" w14:textId="77777777" w:rsidTr="00DA7B71">
        <w:trPr>
          <w:jc w:val="center"/>
        </w:trPr>
        <w:tc>
          <w:tcPr>
            <w:tcW w:w="2160" w:type="dxa"/>
          </w:tcPr>
          <w:p w14:paraId="62A5A921" w14:textId="77777777" w:rsidR="00DA7B71" w:rsidRPr="009B13EC" w:rsidRDefault="00DA7B71" w:rsidP="00DA7B71">
            <w:pPr>
              <w:pStyle w:val="TAL"/>
              <w:rPr>
                <w:rFonts w:eastAsia="Arial Unicode MS"/>
                <w:i/>
                <w:lang w:val="en-GB"/>
              </w:rPr>
            </w:pPr>
            <w:commentRangeStart w:id="6454"/>
            <w:r w:rsidRPr="009B13EC">
              <w:rPr>
                <w:rFonts w:eastAsia="Arial Unicode MS"/>
                <w:i/>
                <w:lang w:val="en-GB"/>
              </w:rPr>
              <w:t>sleepDuration</w:t>
            </w:r>
            <w:commentRangeEnd w:id="6454"/>
            <w:r w:rsidR="00F625E8">
              <w:rPr>
                <w:rStyle w:val="CommentReference"/>
                <w:rFonts w:ascii="Times New Roman" w:eastAsia="MS Mincho" w:hAnsi="Times New Roman"/>
                <w:lang w:val="en-GB" w:eastAsia="x-none"/>
              </w:rPr>
              <w:commentReference w:id="6454"/>
            </w:r>
          </w:p>
        </w:tc>
        <w:tc>
          <w:tcPr>
            <w:tcW w:w="1077" w:type="dxa"/>
          </w:tcPr>
          <w:p w14:paraId="0856461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70CC61F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BD6E046" w14:textId="77777777" w:rsidR="00DA7B71" w:rsidRPr="009B13EC" w:rsidRDefault="00DA7B71" w:rsidP="00DA7B71">
            <w:pPr>
              <w:pStyle w:val="TAL"/>
              <w:rPr>
                <w:rFonts w:eastAsia="Arial Unicode MS"/>
                <w:lang w:val="en-GB"/>
              </w:rPr>
            </w:pPr>
            <w:r w:rsidRPr="009B13EC">
              <w:rPr>
                <w:rFonts w:eastAsia="Arial Unicode MS"/>
                <w:lang w:val="en-GB"/>
              </w:rPr>
              <w:t xml:space="preserve">The time duration of each sleep.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13C629C" w14:textId="77777777" w:rsidTr="00DA7B71">
        <w:trPr>
          <w:jc w:val="center"/>
        </w:trPr>
        <w:tc>
          <w:tcPr>
            <w:tcW w:w="2160" w:type="dxa"/>
          </w:tcPr>
          <w:p w14:paraId="5B494484" w14:textId="77777777" w:rsidR="00DA7B71" w:rsidRPr="009B13EC" w:rsidRDefault="00DA7B71" w:rsidP="00DA7B71">
            <w:pPr>
              <w:pStyle w:val="TAL"/>
              <w:rPr>
                <w:rFonts w:eastAsia="Arial Unicode MS"/>
                <w:i/>
                <w:lang w:val="en-GB"/>
              </w:rPr>
            </w:pPr>
            <w:commentRangeStart w:id="6455"/>
            <w:r w:rsidRPr="009B13EC">
              <w:rPr>
                <w:rFonts w:eastAsia="Arial Unicode MS"/>
                <w:i/>
                <w:lang w:val="en-GB"/>
              </w:rPr>
              <w:t>status</w:t>
            </w:r>
            <w:commentRangeEnd w:id="6455"/>
            <w:r w:rsidR="00F625E8">
              <w:rPr>
                <w:rStyle w:val="CommentReference"/>
                <w:rFonts w:ascii="Times New Roman" w:eastAsia="MS Mincho" w:hAnsi="Times New Roman"/>
                <w:lang w:val="en-GB" w:eastAsia="x-none"/>
              </w:rPr>
              <w:commentReference w:id="6455"/>
            </w:r>
          </w:p>
        </w:tc>
        <w:tc>
          <w:tcPr>
            <w:tcW w:w="1077" w:type="dxa"/>
          </w:tcPr>
          <w:p w14:paraId="24D65C7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EA5F2E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F649887" w14:textId="77777777" w:rsidR="00DA7B71" w:rsidRPr="009B13EC" w:rsidRDefault="00DA7B71" w:rsidP="00DA7B71">
            <w:pPr>
              <w:pStyle w:val="TAL"/>
              <w:rPr>
                <w:rFonts w:eastAsia="Arial Unicode MS"/>
                <w:lang w:val="en-GB"/>
              </w:rPr>
            </w:pPr>
            <w:r w:rsidRPr="009B13EC">
              <w:rPr>
                <w:rFonts w:eastAsia="Arial Unicode MS"/>
                <w:lang w:val="en-GB"/>
              </w:rPr>
              <w:t>The status of the device (sleeping or waked up).</w:t>
            </w:r>
          </w:p>
        </w:tc>
      </w:tr>
      <w:tr w:rsidR="00DA7B71" w:rsidRPr="00AF42AF" w14:paraId="5218E519" w14:textId="77777777" w:rsidTr="00DA7B71">
        <w:trPr>
          <w:jc w:val="center"/>
        </w:trPr>
        <w:tc>
          <w:tcPr>
            <w:tcW w:w="2160" w:type="dxa"/>
          </w:tcPr>
          <w:p w14:paraId="649FE644" w14:textId="77777777" w:rsidR="00DA7B71" w:rsidRPr="009B13EC" w:rsidRDefault="00DA7B71" w:rsidP="00DA7B71">
            <w:pPr>
              <w:pStyle w:val="TAL"/>
              <w:rPr>
                <w:rFonts w:eastAsia="Arial Unicode MS"/>
                <w:i/>
                <w:lang w:val="en-GB"/>
              </w:rPr>
            </w:pPr>
            <w:commentRangeStart w:id="6456"/>
            <w:r w:rsidRPr="009B13EC">
              <w:rPr>
                <w:rFonts w:eastAsia="Arial Unicode MS"/>
                <w:i/>
                <w:lang w:val="en-GB"/>
              </w:rPr>
              <w:t>listOfNeighbors</w:t>
            </w:r>
            <w:commentRangeEnd w:id="6456"/>
            <w:r w:rsidR="00F625E8">
              <w:rPr>
                <w:rStyle w:val="CommentReference"/>
                <w:rFonts w:ascii="Times New Roman" w:eastAsia="MS Mincho" w:hAnsi="Times New Roman"/>
                <w:lang w:val="en-GB" w:eastAsia="x-none"/>
              </w:rPr>
              <w:commentReference w:id="6456"/>
            </w:r>
          </w:p>
        </w:tc>
        <w:tc>
          <w:tcPr>
            <w:tcW w:w="1077" w:type="dxa"/>
          </w:tcPr>
          <w:p w14:paraId="6551B89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B2426D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4F1FA38"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neighbour devices of the same area network. When modified, the connection relationship of the devices shall be modified accordingly.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2019D71C" w14:textId="77777777" w:rsidR="00DA7B71" w:rsidRPr="00BC1EF3" w:rsidRDefault="00DA7B71" w:rsidP="00DA7B71"/>
    <w:p w14:paraId="1A5E1DA6" w14:textId="77777777" w:rsidR="00BC0067" w:rsidRDefault="00DA7B71" w:rsidP="00AA01AF">
      <w:pPr>
        <w:pStyle w:val="Heading1"/>
      </w:pPr>
      <w:bookmarkStart w:id="6457" w:name="_Toc428283371"/>
      <w:bookmarkStart w:id="6458" w:name="_Toc428905452"/>
      <w:bookmarkStart w:id="6459" w:name="_Toc428905898"/>
      <w:bookmarkStart w:id="6460" w:name="_Toc428906343"/>
      <w:bookmarkStart w:id="6461" w:name="_Toc429057539"/>
      <w:bookmarkStart w:id="6462" w:name="_Toc429058040"/>
      <w:bookmarkStart w:id="6463" w:name="_Toc436520092"/>
      <w:bookmarkStart w:id="6464" w:name="_Toc406425491"/>
      <w:bookmarkStart w:id="6465" w:name="_Toc408583577"/>
      <w:bookmarkStart w:id="6466" w:name="_Toc408584021"/>
      <w:bookmarkStart w:id="6467" w:name="_Toc416336418"/>
      <w:bookmarkStart w:id="6468" w:name="_Toc410298789"/>
      <w:bookmarkStart w:id="6469" w:name="_Toc406425524"/>
      <w:bookmarkStart w:id="6470" w:name="_Toc452020016"/>
      <w:r w:rsidRPr="00AF42AF">
        <w:lastRenderedPageBreak/>
        <w:t>D.7</w:t>
      </w:r>
      <w:r w:rsidRPr="00AF42AF">
        <w:tab/>
        <w:t xml:space="preserve">Resource </w:t>
      </w:r>
      <w:r w:rsidRPr="00AF42AF">
        <w:rPr>
          <w:i/>
        </w:rPr>
        <w:t>battery</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7A41FEE" w14:textId="77777777"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14:paraId="5E69B0E5" w14:textId="77777777" w:rsidR="00DA7B71" w:rsidRDefault="00DA7B71" w:rsidP="00DA7B71">
      <w:pPr>
        <w:pStyle w:val="FL"/>
      </w:pPr>
      <w:r w:rsidRPr="009809F0">
        <w:object w:dxaOrig="4610" w:dyaOrig="5230" w14:anchorId="3EAC1CF9">
          <v:shape id="_x0000_i1105" type="#_x0000_t75" style="width:231.05pt;height:261.15pt" o:ole="">
            <v:imagedata r:id="rId185" o:title=""/>
          </v:shape>
          <o:OLEObject Type="Embed" ProgID="Visio.Drawing.11" ShapeID="_x0000_i1105" DrawAspect="Content" ObjectID="_1536416702" r:id="rId186"/>
        </w:object>
      </w:r>
    </w:p>
    <w:p w14:paraId="17B42D51"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D.7-1: Structure of [battery] resource</w:t>
      </w:r>
    </w:p>
    <w:p w14:paraId="763B3405" w14:textId="77777777" w:rsidR="00DA7B71" w:rsidRPr="00AF42AF" w:rsidRDefault="00DA7B71" w:rsidP="00DA7B71">
      <w:commentRangeStart w:id="6471"/>
      <w:r w:rsidRPr="00AF42AF">
        <w:t xml:space="preserve">The </w:t>
      </w:r>
      <w:r w:rsidRPr="00AF42AF">
        <w:rPr>
          <w:i/>
        </w:rPr>
        <w:t>[battery]</w:t>
      </w:r>
      <w:r w:rsidRPr="00AF42AF">
        <w:t xml:space="preserve"> resource shall contain the child resources specified in table D.7-1.</w:t>
      </w:r>
      <w:commentRangeEnd w:id="6471"/>
      <w:r w:rsidR="00D44503">
        <w:rPr>
          <w:rStyle w:val="CommentReference"/>
          <w:rFonts w:eastAsia="MS Mincho"/>
          <w:lang w:eastAsia="x-none"/>
        </w:rPr>
        <w:commentReference w:id="6471"/>
      </w:r>
    </w:p>
    <w:p w14:paraId="58479B7A" w14:textId="77777777" w:rsidR="007213A2" w:rsidRPr="00BC1EF3" w:rsidRDefault="007213A2" w:rsidP="00BC1EF3">
      <w:pPr>
        <w:jc w:val="center"/>
        <w:rPr>
          <w:b/>
        </w:rPr>
      </w:pPr>
      <w:r w:rsidRPr="00BC1EF3">
        <w:rPr>
          <w:b/>
        </w:rPr>
        <w:t>Table D.7-1: Child resources of [battery]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3D9F85AB" w14:textId="77777777" w:rsidTr="00DA7B71">
        <w:trPr>
          <w:tblHeader/>
          <w:jc w:val="center"/>
        </w:trPr>
        <w:tc>
          <w:tcPr>
            <w:tcW w:w="2448" w:type="dxa"/>
            <w:shd w:val="clear" w:color="auto" w:fill="E0E0E0"/>
            <w:vAlign w:val="center"/>
          </w:tcPr>
          <w:p w14:paraId="4E24744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[battery]</w:t>
            </w:r>
          </w:p>
        </w:tc>
        <w:tc>
          <w:tcPr>
            <w:tcW w:w="1728" w:type="dxa"/>
            <w:shd w:val="clear" w:color="auto" w:fill="E0E0E0"/>
            <w:vAlign w:val="center"/>
          </w:tcPr>
          <w:p w14:paraId="678EBE22"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6A210A7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09BA1E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7AC79BD" w14:textId="77777777" w:rsidTr="00DA7B71">
        <w:trPr>
          <w:jc w:val="center"/>
        </w:trPr>
        <w:tc>
          <w:tcPr>
            <w:tcW w:w="2448" w:type="dxa"/>
          </w:tcPr>
          <w:p w14:paraId="2BD7CE0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1107EBBD" w14:textId="77777777" w:rsidR="00DA7B71" w:rsidRPr="009B13EC" w:rsidRDefault="00DA7B71" w:rsidP="00DA7B71">
            <w:pPr>
              <w:pStyle w:val="TAL"/>
              <w:jc w:val="center"/>
              <w:rPr>
                <w:rFonts w:eastAsia="Arial Unicode MS"/>
                <w:i/>
                <w:lang w:val="en-GB"/>
              </w:rPr>
            </w:pPr>
            <w:commentRangeStart w:id="6472"/>
            <w:r w:rsidRPr="009B13EC">
              <w:rPr>
                <w:rFonts w:eastAsia="Arial Unicode MS"/>
                <w:i/>
                <w:lang w:val="en-GB"/>
              </w:rPr>
              <w:t>&lt;subscription&gt;</w:t>
            </w:r>
            <w:commentRangeEnd w:id="6472"/>
            <w:r w:rsidR="00F625E8">
              <w:rPr>
                <w:rStyle w:val="CommentReference"/>
                <w:rFonts w:ascii="Times New Roman" w:eastAsia="MS Mincho" w:hAnsi="Times New Roman"/>
                <w:lang w:val="en-GB" w:eastAsia="x-none"/>
              </w:rPr>
              <w:commentReference w:id="6472"/>
            </w:r>
          </w:p>
        </w:tc>
        <w:tc>
          <w:tcPr>
            <w:tcW w:w="1083" w:type="dxa"/>
          </w:tcPr>
          <w:p w14:paraId="77EB7B8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FEF3AB8"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EC719C7" w14:textId="77777777" w:rsidR="00DA7B71" w:rsidRPr="00AF42AF" w:rsidRDefault="00DA7B71" w:rsidP="00DA7B71"/>
    <w:p w14:paraId="6734EA7E" w14:textId="77777777" w:rsidR="00DA7B71" w:rsidRPr="00AF42AF" w:rsidRDefault="00DA7B71" w:rsidP="00DA7B71">
      <w:pPr>
        <w:keepNext/>
        <w:keepLines/>
      </w:pPr>
      <w:commentRangeStart w:id="6473"/>
      <w:r w:rsidRPr="00AF42AF">
        <w:t xml:space="preserve">The </w:t>
      </w:r>
      <w:r w:rsidRPr="00AF42AF">
        <w:rPr>
          <w:i/>
        </w:rPr>
        <w:t>[battery]</w:t>
      </w:r>
      <w:r w:rsidRPr="00AF42AF">
        <w:t xml:space="preserve"> resource shall contain the attributes specified in table D.7-2.</w:t>
      </w:r>
      <w:commentRangeEnd w:id="6473"/>
      <w:r w:rsidR="00D44503">
        <w:rPr>
          <w:rStyle w:val="CommentReference"/>
          <w:rFonts w:eastAsia="MS Mincho"/>
          <w:lang w:eastAsia="x-none"/>
        </w:rPr>
        <w:commentReference w:id="6473"/>
      </w:r>
    </w:p>
    <w:p w14:paraId="7414BFB5" w14:textId="77777777" w:rsidR="007213A2" w:rsidRPr="00BC1EF3" w:rsidRDefault="007213A2" w:rsidP="00BC1EF3">
      <w:pPr>
        <w:jc w:val="center"/>
        <w:rPr>
          <w:b/>
        </w:rPr>
      </w:pPr>
      <w:r w:rsidRPr="00BC1EF3">
        <w:rPr>
          <w:b/>
        </w:rPr>
        <w:t>Table D.7-2: Attributes of [battery]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02A9DF3" w14:textId="77777777" w:rsidTr="00DA7B71">
        <w:trPr>
          <w:tblHeader/>
          <w:jc w:val="center"/>
        </w:trPr>
        <w:tc>
          <w:tcPr>
            <w:tcW w:w="2160" w:type="dxa"/>
            <w:shd w:val="clear" w:color="auto" w:fill="E0E0E0"/>
            <w:vAlign w:val="center"/>
          </w:tcPr>
          <w:p w14:paraId="5B0B7E16"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[battery]</w:t>
            </w:r>
          </w:p>
        </w:tc>
        <w:tc>
          <w:tcPr>
            <w:tcW w:w="1077" w:type="dxa"/>
            <w:shd w:val="clear" w:color="auto" w:fill="E0E0E0"/>
            <w:vAlign w:val="center"/>
          </w:tcPr>
          <w:p w14:paraId="62F0EB3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F7D1D16" w14:textId="77777777" w:rsidR="00DA7B71" w:rsidRPr="009B13EC" w:rsidRDefault="00DA7B71" w:rsidP="00DA7B71">
            <w:pPr>
              <w:pStyle w:val="TAH"/>
              <w:rPr>
                <w:rFonts w:eastAsia="Arial Unicode MS"/>
                <w:lang w:val="en-GB"/>
              </w:rPr>
            </w:pPr>
            <w:r w:rsidRPr="009B13EC">
              <w:rPr>
                <w:rFonts w:eastAsia="Arial Unicode MS"/>
                <w:lang w:val="en-GB"/>
              </w:rPr>
              <w:t>RW/</w:t>
            </w:r>
          </w:p>
          <w:p w14:paraId="0DD1A8FD" w14:textId="77777777" w:rsidR="00DA7B71" w:rsidRPr="009B13EC" w:rsidRDefault="00DA7B71" w:rsidP="00DA7B71">
            <w:pPr>
              <w:pStyle w:val="TAH"/>
              <w:rPr>
                <w:rFonts w:eastAsia="Arial Unicode MS"/>
                <w:lang w:val="en-GB"/>
              </w:rPr>
            </w:pPr>
            <w:r w:rsidRPr="009B13EC">
              <w:rPr>
                <w:rFonts w:eastAsia="Arial Unicode MS"/>
                <w:lang w:val="en-GB"/>
              </w:rPr>
              <w:t>RO/</w:t>
            </w:r>
          </w:p>
          <w:p w14:paraId="3F4CBD23"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E00CFA3"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34065C4" w14:textId="77777777" w:rsidTr="00DA7B71">
        <w:trPr>
          <w:jc w:val="center"/>
        </w:trPr>
        <w:tc>
          <w:tcPr>
            <w:tcW w:w="2160" w:type="dxa"/>
          </w:tcPr>
          <w:p w14:paraId="7DFA1EF5"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7F82993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03D812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2911786" w14:textId="48C58CF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5288924" w14:textId="77777777" w:rsidTr="00DA7B71">
        <w:trPr>
          <w:jc w:val="center"/>
        </w:trPr>
        <w:tc>
          <w:tcPr>
            <w:tcW w:w="2160" w:type="dxa"/>
          </w:tcPr>
          <w:p w14:paraId="088CF43C"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2282682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FE28F8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1A86B48" w14:textId="6570EDF5"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7D29AD25" w14:textId="77777777" w:rsidTr="00DA7B71">
        <w:trPr>
          <w:jc w:val="center"/>
        </w:trPr>
        <w:tc>
          <w:tcPr>
            <w:tcW w:w="2160" w:type="dxa"/>
          </w:tcPr>
          <w:p w14:paraId="1F21F7B5"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7528951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30EDB33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2A00D64A" w14:textId="05B6D5E7"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26E96572" w14:textId="77777777" w:rsidTr="00DA7B71">
        <w:trPr>
          <w:jc w:val="center"/>
        </w:trPr>
        <w:tc>
          <w:tcPr>
            <w:tcW w:w="2160" w:type="dxa"/>
          </w:tcPr>
          <w:p w14:paraId="42E4639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ECDA18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1B978D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35D21E1" w14:textId="7EE3259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1942889" w14:textId="77777777" w:rsidTr="00DA7B71">
        <w:trPr>
          <w:jc w:val="center"/>
        </w:trPr>
        <w:tc>
          <w:tcPr>
            <w:tcW w:w="2160" w:type="dxa"/>
          </w:tcPr>
          <w:p w14:paraId="62E57C70"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18E3AD1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174A52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2F163F3" w14:textId="5E3F66D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53F49D" w14:textId="77777777" w:rsidTr="00DA7B71">
        <w:trPr>
          <w:jc w:val="center"/>
        </w:trPr>
        <w:tc>
          <w:tcPr>
            <w:tcW w:w="2160" w:type="dxa"/>
          </w:tcPr>
          <w:p w14:paraId="4BE3DFA5"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0007888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C0E20E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51100AF" w14:textId="69B3B0A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9EABCB" w14:textId="77777777" w:rsidTr="00DA7B71">
        <w:trPr>
          <w:jc w:val="center"/>
        </w:trPr>
        <w:tc>
          <w:tcPr>
            <w:tcW w:w="2160" w:type="dxa"/>
            <w:tcBorders>
              <w:bottom w:val="single" w:sz="4" w:space="0" w:color="000000"/>
            </w:tcBorders>
          </w:tcPr>
          <w:p w14:paraId="47DC3055"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65370C1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BD8893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0D147379" w14:textId="0F4ECD7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B69DF95" w14:textId="77777777" w:rsidTr="00DA7B71">
        <w:trPr>
          <w:jc w:val="center"/>
        </w:trPr>
        <w:tc>
          <w:tcPr>
            <w:tcW w:w="2160" w:type="dxa"/>
          </w:tcPr>
          <w:p w14:paraId="3631657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00F1E9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F163B5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2EF24F7" w14:textId="533E4BF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5CDB807" w14:textId="77777777" w:rsidTr="00DA7B71">
        <w:trPr>
          <w:jc w:val="center"/>
        </w:trPr>
        <w:tc>
          <w:tcPr>
            <w:tcW w:w="2160" w:type="dxa"/>
          </w:tcPr>
          <w:p w14:paraId="27B35EC0"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2746BCE6" w14:textId="7DF7AC3A"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5FC9928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307301D" w14:textId="546632C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8AB4FD7" w14:textId="77777777" w:rsidTr="00DA7B71">
        <w:trPr>
          <w:jc w:val="center"/>
        </w:trPr>
        <w:tc>
          <w:tcPr>
            <w:tcW w:w="2160" w:type="dxa"/>
          </w:tcPr>
          <w:p w14:paraId="5019C92C" w14:textId="77777777" w:rsidR="00DA7B71" w:rsidRPr="009B13EC" w:rsidRDefault="00DA7B71" w:rsidP="00DA7B71">
            <w:pPr>
              <w:pStyle w:val="TAL"/>
              <w:rPr>
                <w:rFonts w:eastAsia="Arial Unicode MS"/>
                <w:i/>
                <w:lang w:val="en-GB"/>
              </w:rPr>
            </w:pPr>
            <w:commentRangeStart w:id="6474"/>
            <w:r w:rsidRPr="009B13EC">
              <w:rPr>
                <w:rFonts w:eastAsia="Arial Unicode MS"/>
                <w:i/>
                <w:lang w:val="en-GB"/>
              </w:rPr>
              <w:t>mgmtDefinition</w:t>
            </w:r>
            <w:commentRangeEnd w:id="6474"/>
            <w:r w:rsidR="00F625E8">
              <w:rPr>
                <w:rStyle w:val="CommentReference"/>
                <w:rFonts w:ascii="Times New Roman" w:eastAsia="MS Mincho" w:hAnsi="Times New Roman"/>
                <w:lang w:val="en-GB" w:eastAsia="x-none"/>
              </w:rPr>
              <w:commentReference w:id="6474"/>
            </w:r>
          </w:p>
        </w:tc>
        <w:tc>
          <w:tcPr>
            <w:tcW w:w="1077" w:type="dxa"/>
          </w:tcPr>
          <w:p w14:paraId="084774A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852F213"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611DA0B6"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"battery"</w:t>
            </w:r>
            <w:r w:rsidRPr="009B13EC">
              <w:rPr>
                <w:rFonts w:eastAsia="Arial Unicode MS"/>
                <w:lang w:val="en-GB"/>
              </w:rPr>
              <w:t>.</w:t>
            </w:r>
          </w:p>
        </w:tc>
      </w:tr>
      <w:tr w:rsidR="00DA7B71" w:rsidRPr="00AF42AF" w14:paraId="7759E8E0" w14:textId="77777777" w:rsidTr="00DA7B71">
        <w:trPr>
          <w:jc w:val="center"/>
        </w:trPr>
        <w:tc>
          <w:tcPr>
            <w:tcW w:w="2160" w:type="dxa"/>
          </w:tcPr>
          <w:p w14:paraId="6F22D042" w14:textId="77777777" w:rsidR="00DA7B71" w:rsidRPr="009B13EC" w:rsidRDefault="00DA7B71" w:rsidP="00DA7B71">
            <w:pPr>
              <w:pStyle w:val="TAL"/>
              <w:rPr>
                <w:rFonts w:eastAsia="Arial Unicode MS"/>
                <w:i/>
                <w:lang w:val="en-GB"/>
              </w:rPr>
            </w:pPr>
            <w:commentRangeStart w:id="6475"/>
            <w:r w:rsidRPr="009B13EC">
              <w:rPr>
                <w:rFonts w:eastAsia="Arial Unicode MS"/>
                <w:i/>
                <w:lang w:val="en-GB"/>
              </w:rPr>
              <w:t>objectIDs</w:t>
            </w:r>
            <w:commentRangeEnd w:id="6475"/>
            <w:r w:rsidR="00F625E8">
              <w:rPr>
                <w:rStyle w:val="CommentReference"/>
                <w:rFonts w:ascii="Times New Roman" w:eastAsia="MS Mincho" w:hAnsi="Times New Roman"/>
                <w:lang w:val="en-GB" w:eastAsia="x-none"/>
              </w:rPr>
              <w:commentReference w:id="6475"/>
            </w:r>
          </w:p>
        </w:tc>
        <w:tc>
          <w:tcPr>
            <w:tcW w:w="1077" w:type="dxa"/>
          </w:tcPr>
          <w:p w14:paraId="259C560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99E4E7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93452D1"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D3C1808" w14:textId="77777777" w:rsidTr="00DA7B71">
        <w:trPr>
          <w:jc w:val="center"/>
        </w:trPr>
        <w:tc>
          <w:tcPr>
            <w:tcW w:w="2160" w:type="dxa"/>
          </w:tcPr>
          <w:p w14:paraId="4F47C81E" w14:textId="77777777" w:rsidR="00DA7B71" w:rsidRPr="009B13EC" w:rsidRDefault="00DA7B71" w:rsidP="00DA7B71">
            <w:pPr>
              <w:pStyle w:val="TAL"/>
              <w:rPr>
                <w:rFonts w:eastAsia="Arial Unicode MS"/>
                <w:i/>
                <w:lang w:val="en-GB"/>
              </w:rPr>
            </w:pPr>
            <w:commentRangeStart w:id="6476"/>
            <w:r w:rsidRPr="009B13EC">
              <w:rPr>
                <w:rFonts w:eastAsia="Arial Unicode MS"/>
                <w:i/>
                <w:lang w:val="en-GB"/>
              </w:rPr>
              <w:t>objectPaths</w:t>
            </w:r>
            <w:commentRangeEnd w:id="6476"/>
            <w:r w:rsidR="00F625E8">
              <w:rPr>
                <w:rStyle w:val="CommentReference"/>
                <w:rFonts w:ascii="Times New Roman" w:eastAsia="MS Mincho" w:hAnsi="Times New Roman"/>
                <w:lang w:val="en-GB" w:eastAsia="x-none"/>
              </w:rPr>
              <w:commentReference w:id="6476"/>
            </w:r>
          </w:p>
        </w:tc>
        <w:tc>
          <w:tcPr>
            <w:tcW w:w="1077" w:type="dxa"/>
          </w:tcPr>
          <w:p w14:paraId="0FD512B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C3C054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5A3F00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FD265AC" w14:textId="77777777" w:rsidTr="00DA7B71">
        <w:trPr>
          <w:jc w:val="center"/>
        </w:trPr>
        <w:tc>
          <w:tcPr>
            <w:tcW w:w="2160" w:type="dxa"/>
          </w:tcPr>
          <w:p w14:paraId="2572BC6E" w14:textId="77777777" w:rsidR="00DA7B71" w:rsidRPr="009B13EC" w:rsidRDefault="00DA7B71" w:rsidP="00DA7B71">
            <w:pPr>
              <w:pStyle w:val="TAL"/>
              <w:rPr>
                <w:rFonts w:eastAsia="Arial Unicode MS"/>
                <w:i/>
                <w:lang w:val="en-GB"/>
              </w:rPr>
            </w:pPr>
            <w:commentRangeStart w:id="6477"/>
            <w:r w:rsidRPr="009B13EC">
              <w:rPr>
                <w:rFonts w:eastAsia="Arial Unicode MS"/>
                <w:i/>
                <w:lang w:val="en-GB"/>
              </w:rPr>
              <w:t>description</w:t>
            </w:r>
            <w:commentRangeEnd w:id="6477"/>
            <w:r w:rsidR="00F625E8">
              <w:rPr>
                <w:rStyle w:val="CommentReference"/>
                <w:rFonts w:ascii="Times New Roman" w:eastAsia="MS Mincho" w:hAnsi="Times New Roman"/>
                <w:lang w:val="en-GB" w:eastAsia="x-none"/>
              </w:rPr>
              <w:commentReference w:id="6477"/>
            </w:r>
          </w:p>
        </w:tc>
        <w:tc>
          <w:tcPr>
            <w:tcW w:w="1077" w:type="dxa"/>
          </w:tcPr>
          <w:p w14:paraId="3DB3936A"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2D2B1FF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A7684D2"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A21252B" w14:textId="77777777" w:rsidTr="00DA7B71">
        <w:trPr>
          <w:jc w:val="center"/>
        </w:trPr>
        <w:tc>
          <w:tcPr>
            <w:tcW w:w="2160" w:type="dxa"/>
          </w:tcPr>
          <w:p w14:paraId="25935B37" w14:textId="77777777" w:rsidR="00DA7B71" w:rsidRPr="009B13EC" w:rsidRDefault="00DA7B71" w:rsidP="00DA7B71">
            <w:pPr>
              <w:pStyle w:val="TAL"/>
              <w:rPr>
                <w:rFonts w:eastAsia="Arial Unicode MS"/>
                <w:i/>
                <w:lang w:val="en-GB"/>
              </w:rPr>
            </w:pPr>
            <w:commentRangeStart w:id="6478"/>
            <w:r w:rsidRPr="009B13EC">
              <w:rPr>
                <w:rFonts w:eastAsia="Arial Unicode MS"/>
                <w:i/>
                <w:lang w:val="en-GB"/>
              </w:rPr>
              <w:t>batteryLevel</w:t>
            </w:r>
            <w:commentRangeEnd w:id="6478"/>
            <w:r w:rsidR="00F625E8">
              <w:rPr>
                <w:rStyle w:val="CommentReference"/>
                <w:rFonts w:ascii="Times New Roman" w:eastAsia="MS Mincho" w:hAnsi="Times New Roman"/>
                <w:lang w:val="en-GB" w:eastAsia="x-none"/>
              </w:rPr>
              <w:commentReference w:id="6478"/>
            </w:r>
          </w:p>
        </w:tc>
        <w:tc>
          <w:tcPr>
            <w:tcW w:w="1077" w:type="dxa"/>
          </w:tcPr>
          <w:p w14:paraId="211F1DC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1C5479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85904FC" w14:textId="77777777" w:rsidR="00DA7B71" w:rsidRPr="009B13EC" w:rsidRDefault="00DA7B71" w:rsidP="00DA7B71">
            <w:pPr>
              <w:pStyle w:val="TAL"/>
              <w:rPr>
                <w:rFonts w:eastAsia="Arial Unicode MS"/>
                <w:lang w:val="en-GB"/>
              </w:rPr>
            </w:pPr>
            <w:r w:rsidRPr="009B13EC">
              <w:rPr>
                <w:rFonts w:eastAsia="Arial Unicode MS"/>
                <w:lang w:val="en-GB"/>
              </w:rPr>
              <w:t xml:space="preserve">The current battery level.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47CC0F4" w14:textId="77777777" w:rsidTr="00DA7B71">
        <w:trPr>
          <w:jc w:val="center"/>
        </w:trPr>
        <w:tc>
          <w:tcPr>
            <w:tcW w:w="2160" w:type="dxa"/>
          </w:tcPr>
          <w:p w14:paraId="049BB280" w14:textId="77777777" w:rsidR="00DA7B71" w:rsidRPr="009B13EC" w:rsidRDefault="00DA7B71" w:rsidP="00DA7B71">
            <w:pPr>
              <w:pStyle w:val="TAL"/>
              <w:rPr>
                <w:rFonts w:eastAsia="Arial Unicode MS"/>
                <w:i/>
                <w:lang w:val="en-GB"/>
              </w:rPr>
            </w:pPr>
            <w:commentRangeStart w:id="6479"/>
            <w:r w:rsidRPr="009B13EC">
              <w:rPr>
                <w:rFonts w:eastAsia="Arial Unicode MS"/>
                <w:i/>
                <w:lang w:val="en-GB"/>
              </w:rPr>
              <w:t>batteryStatus</w:t>
            </w:r>
            <w:commentRangeEnd w:id="6479"/>
            <w:r w:rsidR="00F625E8">
              <w:rPr>
                <w:rStyle w:val="CommentReference"/>
                <w:rFonts w:ascii="Times New Roman" w:eastAsia="MS Mincho" w:hAnsi="Times New Roman"/>
                <w:lang w:val="en-GB" w:eastAsia="x-none"/>
              </w:rPr>
              <w:commentReference w:id="6479"/>
            </w:r>
          </w:p>
        </w:tc>
        <w:tc>
          <w:tcPr>
            <w:tcW w:w="1077" w:type="dxa"/>
          </w:tcPr>
          <w:p w14:paraId="641B7DB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DB3A01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F106EF0"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status of the battery.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710353B0" w14:textId="77777777" w:rsidR="00DA7B71" w:rsidRPr="00AF42AF" w:rsidRDefault="00DA7B71" w:rsidP="00DA7B71"/>
    <w:p w14:paraId="27AE7B4E" w14:textId="77777777" w:rsidR="00BC0067" w:rsidRDefault="00DA7B71" w:rsidP="00AA01AF">
      <w:pPr>
        <w:pStyle w:val="Heading1"/>
      </w:pPr>
      <w:bookmarkStart w:id="6480" w:name="_Toc428283372"/>
      <w:bookmarkStart w:id="6481" w:name="_Toc428905453"/>
      <w:bookmarkStart w:id="6482" w:name="_Toc428905899"/>
      <w:bookmarkStart w:id="6483" w:name="_Toc428906344"/>
      <w:bookmarkStart w:id="6484" w:name="_Toc429057540"/>
      <w:bookmarkStart w:id="6485" w:name="_Toc429058041"/>
      <w:bookmarkStart w:id="6486" w:name="_Toc436520093"/>
      <w:bookmarkStart w:id="6487" w:name="_Toc406425492"/>
      <w:bookmarkStart w:id="6488" w:name="_Toc408583578"/>
      <w:bookmarkStart w:id="6489" w:name="_Toc408584022"/>
      <w:bookmarkStart w:id="6490" w:name="_Toc416336419"/>
      <w:bookmarkStart w:id="6491" w:name="_Toc410298790"/>
      <w:bookmarkStart w:id="6492" w:name="_Toc406425525"/>
      <w:bookmarkStart w:id="6493" w:name="_Toc452020017"/>
      <w:r w:rsidRPr="00AF42AF">
        <w:lastRenderedPageBreak/>
        <w:t>D.8</w:t>
      </w:r>
      <w:r w:rsidRPr="00AF42AF">
        <w:tab/>
        <w:t xml:space="preserve">Resource </w:t>
      </w:r>
      <w:r w:rsidRPr="00AF42AF">
        <w:rPr>
          <w:i/>
        </w:rPr>
        <w:t>deviceInfo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6BBD1642" w14:textId="77777777"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14:paraId="500BC149" w14:textId="77777777" w:rsidR="00DA7B71" w:rsidRPr="00B74573" w:rsidRDefault="00DA7B71" w:rsidP="00DA7B71">
      <w:pPr>
        <w:pStyle w:val="FL"/>
      </w:pPr>
      <w:r w:rsidRPr="009809F0">
        <w:object w:dxaOrig="4610" w:dyaOrig="8470" w14:anchorId="1148CF44">
          <v:shape id="_x0000_i1106" type="#_x0000_t75" style="width:231.05pt;height:423.95pt" o:ole="">
            <v:imagedata r:id="rId187" o:title=""/>
          </v:shape>
          <o:OLEObject Type="Embed" ProgID="Visio.Drawing.11" ShapeID="_x0000_i1106" DrawAspect="Content" ObjectID="_1536416703" r:id="rId188"/>
        </w:object>
      </w:r>
    </w:p>
    <w:p w14:paraId="6E02E928"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D.8-1: Structure of [deviceInfo] resource</w:t>
      </w:r>
    </w:p>
    <w:p w14:paraId="00B782FE" w14:textId="77777777" w:rsidR="00DA7B71" w:rsidRPr="00AF42AF" w:rsidRDefault="00DA7B71" w:rsidP="00DA7B71">
      <w:commentRangeStart w:id="6494"/>
      <w:r w:rsidRPr="00AF42AF">
        <w:t xml:space="preserve">The </w:t>
      </w:r>
      <w:r w:rsidRPr="00AF42AF">
        <w:rPr>
          <w:i/>
        </w:rPr>
        <w:t>[deviceInfo]</w:t>
      </w:r>
      <w:r w:rsidRPr="00AF42AF">
        <w:t xml:space="preserve"> resource shall contain the child resources specified in table D.8-1.</w:t>
      </w:r>
      <w:commentRangeEnd w:id="6494"/>
      <w:r w:rsidR="00D44503">
        <w:rPr>
          <w:rStyle w:val="CommentReference"/>
          <w:rFonts w:eastAsia="MS Mincho"/>
          <w:lang w:eastAsia="x-none"/>
        </w:rPr>
        <w:commentReference w:id="6494"/>
      </w:r>
    </w:p>
    <w:p w14:paraId="1B290DA3" w14:textId="77777777" w:rsidR="007213A2" w:rsidRPr="00BC1EF3" w:rsidRDefault="007213A2" w:rsidP="00BC1EF3">
      <w:pPr>
        <w:jc w:val="center"/>
        <w:rPr>
          <w:b/>
        </w:rPr>
      </w:pPr>
      <w:r w:rsidRPr="00BC1EF3">
        <w:rPr>
          <w:b/>
        </w:rPr>
        <w:t>Table D.8-1: Child resources of [deviceInfo]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417EF1D" w14:textId="77777777" w:rsidTr="00DA7B71">
        <w:trPr>
          <w:tblHeader/>
          <w:jc w:val="center"/>
        </w:trPr>
        <w:tc>
          <w:tcPr>
            <w:tcW w:w="2448" w:type="dxa"/>
            <w:shd w:val="clear" w:color="auto" w:fill="E0E0E0"/>
            <w:vAlign w:val="center"/>
          </w:tcPr>
          <w:p w14:paraId="10FCE50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[deviceInfo]</w:t>
            </w:r>
          </w:p>
        </w:tc>
        <w:tc>
          <w:tcPr>
            <w:tcW w:w="1728" w:type="dxa"/>
            <w:shd w:val="clear" w:color="auto" w:fill="E0E0E0"/>
            <w:vAlign w:val="center"/>
          </w:tcPr>
          <w:p w14:paraId="50EA44F2"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663D77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F4E90D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EA09526" w14:textId="77777777" w:rsidTr="00DA7B71">
        <w:trPr>
          <w:jc w:val="center"/>
        </w:trPr>
        <w:tc>
          <w:tcPr>
            <w:tcW w:w="2448" w:type="dxa"/>
          </w:tcPr>
          <w:p w14:paraId="253CDF0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B4447C3" w14:textId="77777777" w:rsidR="00DA7B71" w:rsidRPr="009B13EC" w:rsidRDefault="00DA7B71" w:rsidP="00DA7B71">
            <w:pPr>
              <w:pStyle w:val="TAL"/>
              <w:jc w:val="center"/>
              <w:rPr>
                <w:rFonts w:eastAsia="Arial Unicode MS"/>
                <w:i/>
                <w:lang w:val="en-GB"/>
              </w:rPr>
            </w:pPr>
            <w:commentRangeStart w:id="6495"/>
            <w:r w:rsidRPr="009B13EC">
              <w:rPr>
                <w:rFonts w:eastAsia="Arial Unicode MS"/>
                <w:i/>
                <w:lang w:val="en-GB"/>
              </w:rPr>
              <w:t>&lt;subscription&gt;</w:t>
            </w:r>
            <w:commentRangeEnd w:id="6495"/>
            <w:r w:rsidR="00F625E8">
              <w:rPr>
                <w:rStyle w:val="CommentReference"/>
                <w:rFonts w:ascii="Times New Roman" w:eastAsia="MS Mincho" w:hAnsi="Times New Roman"/>
                <w:lang w:val="en-GB" w:eastAsia="x-none"/>
              </w:rPr>
              <w:commentReference w:id="6495"/>
            </w:r>
          </w:p>
        </w:tc>
        <w:tc>
          <w:tcPr>
            <w:tcW w:w="1083" w:type="dxa"/>
          </w:tcPr>
          <w:p w14:paraId="7581DD3A"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210EEA9"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1869EC8" w14:textId="77777777" w:rsidR="00DA7B71" w:rsidRPr="00AF42AF" w:rsidRDefault="00DA7B71" w:rsidP="00DA7B71"/>
    <w:p w14:paraId="04863F8B" w14:textId="77777777" w:rsidR="00DA7B71" w:rsidRPr="00AF42AF" w:rsidRDefault="00DA7B71" w:rsidP="00DA7B71">
      <w:pPr>
        <w:keepNext/>
        <w:keepLines/>
      </w:pPr>
      <w:commentRangeStart w:id="6496"/>
      <w:r w:rsidRPr="00AF42AF">
        <w:t xml:space="preserve">The </w:t>
      </w:r>
      <w:r w:rsidRPr="00AF42AF">
        <w:rPr>
          <w:i/>
        </w:rPr>
        <w:t>[deviceInfo]</w:t>
      </w:r>
      <w:r w:rsidRPr="00AF42AF">
        <w:t xml:space="preserve"> resource shall contain the attributes specified in table D.8-2.</w:t>
      </w:r>
      <w:commentRangeEnd w:id="6496"/>
      <w:r w:rsidR="00D44503">
        <w:rPr>
          <w:rStyle w:val="CommentReference"/>
          <w:rFonts w:eastAsia="MS Mincho"/>
          <w:lang w:eastAsia="x-none"/>
        </w:rPr>
        <w:commentReference w:id="6496"/>
      </w:r>
    </w:p>
    <w:p w14:paraId="2D4065A7" w14:textId="77777777" w:rsidR="007213A2" w:rsidRPr="00BC1EF3" w:rsidRDefault="007213A2" w:rsidP="00BC1EF3">
      <w:pPr>
        <w:jc w:val="center"/>
        <w:rPr>
          <w:b/>
        </w:rPr>
      </w:pPr>
      <w:r w:rsidRPr="00BC1EF3">
        <w:rPr>
          <w:b/>
        </w:rPr>
        <w:t>Table D.8-2: Attributes of [deviceInfo]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D62D54A" w14:textId="77777777" w:rsidTr="00DA7B71">
        <w:trPr>
          <w:tblHeader/>
          <w:jc w:val="center"/>
        </w:trPr>
        <w:tc>
          <w:tcPr>
            <w:tcW w:w="2160" w:type="dxa"/>
            <w:shd w:val="clear" w:color="auto" w:fill="E0E0E0"/>
            <w:vAlign w:val="center"/>
          </w:tcPr>
          <w:p w14:paraId="1A888D50"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[deviceInfo]</w:t>
            </w:r>
          </w:p>
        </w:tc>
        <w:tc>
          <w:tcPr>
            <w:tcW w:w="1077" w:type="dxa"/>
            <w:shd w:val="clear" w:color="auto" w:fill="E0E0E0"/>
            <w:vAlign w:val="center"/>
          </w:tcPr>
          <w:p w14:paraId="03A2012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9129C10" w14:textId="77777777" w:rsidR="00DA7B71" w:rsidRPr="009B13EC" w:rsidRDefault="00DA7B71" w:rsidP="00DA7B71">
            <w:pPr>
              <w:pStyle w:val="TAH"/>
              <w:rPr>
                <w:rFonts w:eastAsia="Arial Unicode MS"/>
                <w:lang w:val="en-GB"/>
              </w:rPr>
            </w:pPr>
            <w:r w:rsidRPr="009B13EC">
              <w:rPr>
                <w:rFonts w:eastAsia="Arial Unicode MS"/>
                <w:lang w:val="en-GB"/>
              </w:rPr>
              <w:t>RW/</w:t>
            </w:r>
          </w:p>
          <w:p w14:paraId="59FA17C8" w14:textId="77777777" w:rsidR="00DA7B71" w:rsidRPr="009B13EC" w:rsidRDefault="00DA7B71" w:rsidP="00DA7B71">
            <w:pPr>
              <w:pStyle w:val="TAH"/>
              <w:rPr>
                <w:rFonts w:eastAsia="Arial Unicode MS"/>
                <w:lang w:val="en-GB"/>
              </w:rPr>
            </w:pPr>
            <w:r w:rsidRPr="009B13EC">
              <w:rPr>
                <w:rFonts w:eastAsia="Arial Unicode MS"/>
                <w:lang w:val="en-GB"/>
              </w:rPr>
              <w:t>RO/</w:t>
            </w:r>
          </w:p>
          <w:p w14:paraId="6A6F4B2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4AA37F98"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6D89760" w14:textId="77777777" w:rsidTr="00DA7B71">
        <w:trPr>
          <w:jc w:val="center"/>
        </w:trPr>
        <w:tc>
          <w:tcPr>
            <w:tcW w:w="2160" w:type="dxa"/>
          </w:tcPr>
          <w:p w14:paraId="539D6760"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5893B28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533D68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0B9E6D1" w14:textId="3118605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4CC958" w14:textId="77777777" w:rsidTr="00DA7B71">
        <w:trPr>
          <w:jc w:val="center"/>
        </w:trPr>
        <w:tc>
          <w:tcPr>
            <w:tcW w:w="2160" w:type="dxa"/>
          </w:tcPr>
          <w:p w14:paraId="0E34013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7C203FF2"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C422F5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21FAD6C" w14:textId="5331CF24"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4ED5F5C" w14:textId="77777777" w:rsidTr="00DA7B71">
        <w:trPr>
          <w:jc w:val="center"/>
        </w:trPr>
        <w:tc>
          <w:tcPr>
            <w:tcW w:w="2160" w:type="dxa"/>
          </w:tcPr>
          <w:p w14:paraId="70D52F40"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3D8294E0"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5961B22"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7A9BC54F" w14:textId="404EB17F"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148BD5E6" w14:textId="77777777" w:rsidTr="00DA7B71">
        <w:trPr>
          <w:jc w:val="center"/>
        </w:trPr>
        <w:tc>
          <w:tcPr>
            <w:tcW w:w="2160" w:type="dxa"/>
          </w:tcPr>
          <w:p w14:paraId="6170296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26F1649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5AC6DE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3007B6E" w14:textId="1ACBE44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CC9575B" w14:textId="77777777" w:rsidTr="00DA7B71">
        <w:trPr>
          <w:jc w:val="center"/>
        </w:trPr>
        <w:tc>
          <w:tcPr>
            <w:tcW w:w="2160" w:type="dxa"/>
          </w:tcPr>
          <w:p w14:paraId="53998F1A"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4513BB4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1045CA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F641012" w14:textId="1804252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F1A4405" w14:textId="77777777" w:rsidTr="00DA7B71">
        <w:trPr>
          <w:jc w:val="center"/>
        </w:trPr>
        <w:tc>
          <w:tcPr>
            <w:tcW w:w="2160" w:type="dxa"/>
          </w:tcPr>
          <w:p w14:paraId="53292F9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6E12FB6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944B3C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BB1CD36" w14:textId="1E4898C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A985C52" w14:textId="77777777" w:rsidTr="00DA7B71">
        <w:trPr>
          <w:jc w:val="center"/>
        </w:trPr>
        <w:tc>
          <w:tcPr>
            <w:tcW w:w="2160" w:type="dxa"/>
            <w:tcBorders>
              <w:bottom w:val="single" w:sz="4" w:space="0" w:color="000000"/>
            </w:tcBorders>
          </w:tcPr>
          <w:p w14:paraId="6DB03E84"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1D5B51D4" w14:textId="77777777" w:rsidR="00DA7B71" w:rsidRPr="009B13EC" w:rsidRDefault="00DA7B71" w:rsidP="00DA7B71">
            <w:pPr>
              <w:pStyle w:val="TAL"/>
              <w:jc w:val="center"/>
              <w:rPr>
                <w:rFonts w:eastAsia="Arial Unicode MS"/>
                <w:lang w:val="en-GB" w:eastAsia="zh-CN"/>
              </w:rPr>
            </w:pPr>
            <w:r w:rsidRPr="009B13EC">
              <w:rPr>
                <w:rFonts w:eastAsia="Arial Unicode MS"/>
                <w:lang w:val="en-GB"/>
              </w:rPr>
              <w:t>1</w:t>
            </w:r>
          </w:p>
        </w:tc>
        <w:tc>
          <w:tcPr>
            <w:tcW w:w="864" w:type="dxa"/>
            <w:tcBorders>
              <w:bottom w:val="single" w:sz="4" w:space="0" w:color="000000"/>
            </w:tcBorders>
          </w:tcPr>
          <w:p w14:paraId="535EFFD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7E8AB6EB" w14:textId="6ECA746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2B97F0C" w14:textId="77777777" w:rsidTr="00DA7B71">
        <w:trPr>
          <w:jc w:val="center"/>
        </w:trPr>
        <w:tc>
          <w:tcPr>
            <w:tcW w:w="2160" w:type="dxa"/>
          </w:tcPr>
          <w:p w14:paraId="321A6E83"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B0E5E5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1455B9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CD8581F" w14:textId="7FF3A10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E8A0428" w14:textId="77777777" w:rsidTr="00DA7B71">
        <w:trPr>
          <w:jc w:val="center"/>
        </w:trPr>
        <w:tc>
          <w:tcPr>
            <w:tcW w:w="2160" w:type="dxa"/>
          </w:tcPr>
          <w:p w14:paraId="414BA469"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DEF1AB4" w14:textId="219715BF"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28E0149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7832E0A" w14:textId="35CDA84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F75AD27" w14:textId="77777777" w:rsidTr="00DA7B71">
        <w:trPr>
          <w:jc w:val="center"/>
        </w:trPr>
        <w:tc>
          <w:tcPr>
            <w:tcW w:w="2160" w:type="dxa"/>
          </w:tcPr>
          <w:p w14:paraId="4FCE5A28" w14:textId="77777777" w:rsidR="00DA7B71" w:rsidRPr="009B13EC" w:rsidRDefault="00DA7B71" w:rsidP="00DA7B71">
            <w:pPr>
              <w:pStyle w:val="TAL"/>
              <w:rPr>
                <w:rFonts w:eastAsia="Arial Unicode MS"/>
                <w:i/>
                <w:lang w:val="en-GB"/>
              </w:rPr>
            </w:pPr>
            <w:commentRangeStart w:id="6497"/>
            <w:r w:rsidRPr="009B13EC">
              <w:rPr>
                <w:rFonts w:eastAsia="Arial Unicode MS"/>
                <w:i/>
                <w:lang w:val="en-GB"/>
              </w:rPr>
              <w:t>mgmtDefinition</w:t>
            </w:r>
            <w:commentRangeEnd w:id="6497"/>
            <w:r w:rsidR="00F625E8">
              <w:rPr>
                <w:rStyle w:val="CommentReference"/>
                <w:rFonts w:ascii="Times New Roman" w:eastAsia="MS Mincho" w:hAnsi="Times New Roman"/>
                <w:lang w:val="en-GB" w:eastAsia="x-none"/>
              </w:rPr>
              <w:commentReference w:id="6497"/>
            </w:r>
          </w:p>
        </w:tc>
        <w:tc>
          <w:tcPr>
            <w:tcW w:w="1077" w:type="dxa"/>
          </w:tcPr>
          <w:p w14:paraId="3A65926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5ADC258"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60596C3"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"deviceInfo"</w:t>
            </w:r>
            <w:r w:rsidRPr="009B13EC">
              <w:rPr>
                <w:rFonts w:eastAsia="Arial Unicode MS"/>
                <w:lang w:val="en-GB"/>
              </w:rPr>
              <w:t>.</w:t>
            </w:r>
          </w:p>
        </w:tc>
      </w:tr>
      <w:tr w:rsidR="00DA7B71" w:rsidRPr="00AF42AF" w14:paraId="1F81FE8A" w14:textId="77777777" w:rsidTr="00DA7B71">
        <w:trPr>
          <w:jc w:val="center"/>
        </w:trPr>
        <w:tc>
          <w:tcPr>
            <w:tcW w:w="2160" w:type="dxa"/>
          </w:tcPr>
          <w:p w14:paraId="508083BD" w14:textId="77777777" w:rsidR="00DA7B71" w:rsidRPr="009B13EC" w:rsidRDefault="00DA7B71" w:rsidP="00DA7B71">
            <w:pPr>
              <w:pStyle w:val="TAL"/>
              <w:rPr>
                <w:rFonts w:eastAsia="Arial Unicode MS"/>
                <w:i/>
                <w:lang w:val="en-GB"/>
              </w:rPr>
            </w:pPr>
            <w:commentRangeStart w:id="6498"/>
            <w:r w:rsidRPr="009B13EC">
              <w:rPr>
                <w:rFonts w:eastAsia="Arial Unicode MS"/>
                <w:i/>
                <w:lang w:val="en-GB"/>
              </w:rPr>
              <w:t>objectIDs</w:t>
            </w:r>
            <w:commentRangeEnd w:id="6498"/>
            <w:r w:rsidR="00F625E8">
              <w:rPr>
                <w:rStyle w:val="CommentReference"/>
                <w:rFonts w:ascii="Times New Roman" w:eastAsia="MS Mincho" w:hAnsi="Times New Roman"/>
                <w:lang w:val="en-GB" w:eastAsia="x-none"/>
              </w:rPr>
              <w:commentReference w:id="6498"/>
            </w:r>
          </w:p>
        </w:tc>
        <w:tc>
          <w:tcPr>
            <w:tcW w:w="1077" w:type="dxa"/>
          </w:tcPr>
          <w:p w14:paraId="6D4AC9F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9320C0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0051EF9"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5B8EA89" w14:textId="77777777" w:rsidTr="00DA7B71">
        <w:trPr>
          <w:jc w:val="center"/>
        </w:trPr>
        <w:tc>
          <w:tcPr>
            <w:tcW w:w="2160" w:type="dxa"/>
          </w:tcPr>
          <w:p w14:paraId="590EC3EE" w14:textId="77777777" w:rsidR="00DA7B71" w:rsidRPr="009B13EC" w:rsidRDefault="00DA7B71" w:rsidP="00DA7B71">
            <w:pPr>
              <w:pStyle w:val="TAL"/>
              <w:rPr>
                <w:rFonts w:eastAsia="Arial Unicode MS"/>
                <w:i/>
                <w:lang w:val="en-GB"/>
              </w:rPr>
            </w:pPr>
            <w:commentRangeStart w:id="6499"/>
            <w:r w:rsidRPr="009B13EC">
              <w:rPr>
                <w:rFonts w:eastAsia="Arial Unicode MS"/>
                <w:i/>
                <w:lang w:val="en-GB"/>
              </w:rPr>
              <w:t>objectPaths</w:t>
            </w:r>
            <w:commentRangeEnd w:id="6499"/>
            <w:r w:rsidR="00F625E8">
              <w:rPr>
                <w:rStyle w:val="CommentReference"/>
                <w:rFonts w:ascii="Times New Roman" w:eastAsia="MS Mincho" w:hAnsi="Times New Roman"/>
                <w:lang w:val="en-GB" w:eastAsia="x-none"/>
              </w:rPr>
              <w:commentReference w:id="6499"/>
            </w:r>
          </w:p>
        </w:tc>
        <w:tc>
          <w:tcPr>
            <w:tcW w:w="1077" w:type="dxa"/>
          </w:tcPr>
          <w:p w14:paraId="267F6C7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170AD0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AAACE4B"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E9DE74E" w14:textId="77777777" w:rsidTr="00DA7B71">
        <w:trPr>
          <w:jc w:val="center"/>
        </w:trPr>
        <w:tc>
          <w:tcPr>
            <w:tcW w:w="2160" w:type="dxa"/>
          </w:tcPr>
          <w:p w14:paraId="020A8687" w14:textId="77777777" w:rsidR="00DA7B71" w:rsidRPr="009B13EC" w:rsidRDefault="00DA7B71" w:rsidP="00DA7B71">
            <w:pPr>
              <w:pStyle w:val="TAL"/>
              <w:rPr>
                <w:rFonts w:eastAsia="Arial Unicode MS"/>
                <w:i/>
                <w:lang w:val="en-GB"/>
              </w:rPr>
            </w:pPr>
            <w:commentRangeStart w:id="6500"/>
            <w:r w:rsidRPr="009B13EC">
              <w:rPr>
                <w:rFonts w:eastAsia="Arial Unicode MS"/>
                <w:i/>
                <w:lang w:val="en-GB"/>
              </w:rPr>
              <w:t>description</w:t>
            </w:r>
            <w:commentRangeEnd w:id="6500"/>
            <w:r w:rsidR="00F625E8">
              <w:rPr>
                <w:rStyle w:val="CommentReference"/>
                <w:rFonts w:ascii="Times New Roman" w:eastAsia="MS Mincho" w:hAnsi="Times New Roman"/>
                <w:lang w:val="en-GB" w:eastAsia="x-none"/>
              </w:rPr>
              <w:commentReference w:id="6500"/>
            </w:r>
          </w:p>
        </w:tc>
        <w:tc>
          <w:tcPr>
            <w:tcW w:w="1077" w:type="dxa"/>
          </w:tcPr>
          <w:p w14:paraId="68D7AD13"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517AF6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8B12323"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4528D02" w14:textId="77777777" w:rsidTr="00DA7B71">
        <w:trPr>
          <w:jc w:val="center"/>
        </w:trPr>
        <w:tc>
          <w:tcPr>
            <w:tcW w:w="2160" w:type="dxa"/>
          </w:tcPr>
          <w:p w14:paraId="3ABF8343" w14:textId="77777777" w:rsidR="00DA7B71" w:rsidRPr="009B13EC" w:rsidRDefault="00DA7B71" w:rsidP="00DA7B71">
            <w:pPr>
              <w:pStyle w:val="TAL"/>
              <w:rPr>
                <w:rFonts w:eastAsia="Arial Unicode MS"/>
                <w:i/>
                <w:lang w:val="en-GB"/>
              </w:rPr>
            </w:pPr>
            <w:commentRangeStart w:id="6501"/>
            <w:r w:rsidRPr="009B13EC">
              <w:rPr>
                <w:rFonts w:eastAsia="Arial Unicode MS"/>
                <w:i/>
                <w:lang w:val="en-GB"/>
              </w:rPr>
              <w:t>deviceLabel</w:t>
            </w:r>
            <w:commentRangeEnd w:id="6501"/>
            <w:r w:rsidR="00F625E8">
              <w:rPr>
                <w:rStyle w:val="CommentReference"/>
                <w:rFonts w:ascii="Times New Roman" w:eastAsia="MS Mincho" w:hAnsi="Times New Roman"/>
                <w:lang w:val="en-GB" w:eastAsia="x-none"/>
              </w:rPr>
              <w:commentReference w:id="6501"/>
            </w:r>
          </w:p>
        </w:tc>
        <w:tc>
          <w:tcPr>
            <w:tcW w:w="1077" w:type="dxa"/>
          </w:tcPr>
          <w:p w14:paraId="601B78C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8F5698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9DDFD7E" w14:textId="77777777" w:rsidR="00DA7B71" w:rsidRPr="009B13EC" w:rsidRDefault="00DA7B71" w:rsidP="00DA7B71">
            <w:pPr>
              <w:pStyle w:val="TAL"/>
              <w:rPr>
                <w:lang w:val="en-GB"/>
              </w:rPr>
            </w:pPr>
            <w:r w:rsidRPr="009B13EC">
              <w:rPr>
                <w:rFonts w:eastAsia="Arial Unicode MS"/>
                <w:lang w:val="en-GB"/>
              </w:rPr>
              <w:t xml:space="preserve">Unique device label assigned by the manufacturer. The uniqueness may be global or only valid within a certain domain (e.g. vendor-wise or for a certain </w:t>
            </w:r>
            <w:r w:rsidRPr="009B13EC">
              <w:rPr>
                <w:rFonts w:eastAsia="Arial Unicode MS"/>
                <w:i/>
                <w:lang w:val="en-GB"/>
              </w:rPr>
              <w:t>deviceType</w:t>
            </w:r>
            <w:r w:rsidRPr="009B13EC">
              <w:rPr>
                <w:rFonts w:eastAsia="Arial Unicode MS"/>
                <w:lang w:val="en-GB"/>
              </w:rPr>
              <w:t xml:space="preserv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BEFA306" w14:textId="77777777" w:rsidTr="00DA7B71">
        <w:trPr>
          <w:jc w:val="center"/>
        </w:trPr>
        <w:tc>
          <w:tcPr>
            <w:tcW w:w="2160" w:type="dxa"/>
          </w:tcPr>
          <w:p w14:paraId="1DF87572" w14:textId="77777777" w:rsidR="00DA7B71" w:rsidRPr="009B13EC" w:rsidRDefault="00DA7B71" w:rsidP="00DA7B71">
            <w:pPr>
              <w:pStyle w:val="TAL"/>
              <w:rPr>
                <w:rFonts w:eastAsia="Arial Unicode MS"/>
                <w:i/>
                <w:lang w:val="en-GB"/>
              </w:rPr>
            </w:pPr>
            <w:commentRangeStart w:id="6502"/>
            <w:r w:rsidRPr="009B13EC">
              <w:rPr>
                <w:rFonts w:eastAsia="Arial Unicode MS"/>
                <w:i/>
                <w:lang w:val="en-GB"/>
              </w:rPr>
              <w:t>manufacturer</w:t>
            </w:r>
            <w:commentRangeEnd w:id="6502"/>
            <w:r w:rsidR="00F625E8">
              <w:rPr>
                <w:rStyle w:val="CommentReference"/>
                <w:rFonts w:ascii="Times New Roman" w:eastAsia="MS Mincho" w:hAnsi="Times New Roman"/>
                <w:lang w:val="en-GB" w:eastAsia="x-none"/>
              </w:rPr>
              <w:commentReference w:id="6502"/>
            </w:r>
          </w:p>
        </w:tc>
        <w:tc>
          <w:tcPr>
            <w:tcW w:w="1077" w:type="dxa"/>
          </w:tcPr>
          <w:p w14:paraId="5FBE69A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6E84AA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8854688" w14:textId="77777777" w:rsidR="00DA7B71" w:rsidRPr="009B13EC" w:rsidRDefault="00DA7B71" w:rsidP="00DA7B71">
            <w:pPr>
              <w:pStyle w:val="TAL"/>
              <w:rPr>
                <w:lang w:val="en-GB"/>
              </w:rPr>
            </w:pPr>
            <w:r w:rsidRPr="009B13EC">
              <w:rPr>
                <w:rFonts w:eastAsia="Arial Unicode MS"/>
                <w:lang w:val="en-GB"/>
              </w:rPr>
              <w:t xml:space="preserve">The name/identifier of the device manufacturer.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C7C874C" w14:textId="77777777" w:rsidTr="00DA7B71">
        <w:trPr>
          <w:jc w:val="center"/>
        </w:trPr>
        <w:tc>
          <w:tcPr>
            <w:tcW w:w="2160" w:type="dxa"/>
          </w:tcPr>
          <w:p w14:paraId="634E124A" w14:textId="77777777" w:rsidR="00DA7B71" w:rsidRPr="009B13EC" w:rsidRDefault="00DA7B71" w:rsidP="00DA7B71">
            <w:pPr>
              <w:pStyle w:val="TAL"/>
              <w:rPr>
                <w:rFonts w:eastAsia="Arial Unicode MS"/>
                <w:i/>
                <w:lang w:val="en-GB"/>
              </w:rPr>
            </w:pPr>
            <w:commentRangeStart w:id="6503"/>
            <w:r w:rsidRPr="009B13EC">
              <w:rPr>
                <w:rFonts w:eastAsia="Arial Unicode MS"/>
                <w:i/>
                <w:lang w:val="en-GB"/>
              </w:rPr>
              <w:t>model</w:t>
            </w:r>
            <w:commentRangeEnd w:id="6503"/>
            <w:r w:rsidR="00F625E8">
              <w:rPr>
                <w:rStyle w:val="CommentReference"/>
                <w:rFonts w:ascii="Times New Roman" w:eastAsia="MS Mincho" w:hAnsi="Times New Roman"/>
                <w:lang w:val="en-GB" w:eastAsia="x-none"/>
              </w:rPr>
              <w:commentReference w:id="6503"/>
            </w:r>
          </w:p>
        </w:tc>
        <w:tc>
          <w:tcPr>
            <w:tcW w:w="1077" w:type="dxa"/>
          </w:tcPr>
          <w:p w14:paraId="45209D7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F46A0E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3966A66" w14:textId="77777777" w:rsidR="00DA7B71" w:rsidRPr="009B13EC" w:rsidRDefault="00DA7B71" w:rsidP="00DA7B71">
            <w:pPr>
              <w:pStyle w:val="TAL"/>
              <w:rPr>
                <w:lang w:val="en-GB"/>
              </w:rPr>
            </w:pPr>
            <w:r w:rsidRPr="009B13EC">
              <w:rPr>
                <w:rFonts w:eastAsia="Arial Unicode MS"/>
                <w:lang w:val="en-GB"/>
              </w:rPr>
              <w:t xml:space="preserve">The name/identifier of the device mode assigned by the manufacturer.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8B58CF8" w14:textId="77777777" w:rsidTr="00DA7B71">
        <w:trPr>
          <w:jc w:val="center"/>
        </w:trPr>
        <w:tc>
          <w:tcPr>
            <w:tcW w:w="2160" w:type="dxa"/>
          </w:tcPr>
          <w:p w14:paraId="305F49F3" w14:textId="77777777" w:rsidR="00DA7B71" w:rsidRPr="009B13EC" w:rsidRDefault="00DA7B71" w:rsidP="00DA7B71">
            <w:pPr>
              <w:pStyle w:val="TAL"/>
              <w:rPr>
                <w:rFonts w:eastAsia="Arial Unicode MS"/>
                <w:i/>
                <w:lang w:val="en-GB"/>
              </w:rPr>
            </w:pPr>
            <w:commentRangeStart w:id="6504"/>
            <w:r w:rsidRPr="009B13EC">
              <w:rPr>
                <w:rFonts w:eastAsia="Arial Unicode MS"/>
                <w:i/>
                <w:lang w:val="en-GB"/>
              </w:rPr>
              <w:t>deviceType</w:t>
            </w:r>
            <w:commentRangeEnd w:id="6504"/>
            <w:r w:rsidR="00F625E8">
              <w:rPr>
                <w:rStyle w:val="CommentReference"/>
                <w:rFonts w:ascii="Times New Roman" w:eastAsia="MS Mincho" w:hAnsi="Times New Roman"/>
                <w:lang w:val="en-GB" w:eastAsia="x-none"/>
              </w:rPr>
              <w:commentReference w:id="6504"/>
            </w:r>
          </w:p>
        </w:tc>
        <w:tc>
          <w:tcPr>
            <w:tcW w:w="1077" w:type="dxa"/>
          </w:tcPr>
          <w:p w14:paraId="52A4B2D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36E9BF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562C1E8" w14:textId="77777777" w:rsidR="00DA7B71" w:rsidRPr="009B13EC" w:rsidRDefault="00DA7B71" w:rsidP="00DA7B71">
            <w:pPr>
              <w:pStyle w:val="TAL"/>
              <w:rPr>
                <w:lang w:val="en-GB"/>
              </w:rPr>
            </w:pPr>
            <w:r w:rsidRPr="009B13EC">
              <w:rPr>
                <w:rFonts w:eastAsia="Arial Unicode MS"/>
                <w:lang w:val="en-GB"/>
              </w:rPr>
              <w:t xml:space="preserve">The type (e.g. cell phone, photo frame, smart meter) or product class (e.g. X-series) of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EC81F20" w14:textId="77777777" w:rsidTr="00DA7B71">
        <w:trPr>
          <w:jc w:val="center"/>
        </w:trPr>
        <w:tc>
          <w:tcPr>
            <w:tcW w:w="2160" w:type="dxa"/>
          </w:tcPr>
          <w:p w14:paraId="37EDB599" w14:textId="77777777" w:rsidR="00DA7B71" w:rsidRPr="009B13EC" w:rsidRDefault="00DA7B71" w:rsidP="00DA7B71">
            <w:pPr>
              <w:pStyle w:val="TAL"/>
              <w:rPr>
                <w:rFonts w:eastAsia="Arial Unicode MS"/>
                <w:i/>
                <w:lang w:val="en-GB"/>
              </w:rPr>
            </w:pPr>
            <w:commentRangeStart w:id="6505"/>
            <w:r w:rsidRPr="009B13EC">
              <w:rPr>
                <w:rFonts w:eastAsia="Arial Unicode MS"/>
                <w:i/>
                <w:lang w:val="en-GB"/>
              </w:rPr>
              <w:t>fwVersion</w:t>
            </w:r>
            <w:commentRangeEnd w:id="6505"/>
            <w:r w:rsidR="00F625E8">
              <w:rPr>
                <w:rStyle w:val="CommentReference"/>
                <w:rFonts w:ascii="Times New Roman" w:eastAsia="MS Mincho" w:hAnsi="Times New Roman"/>
                <w:lang w:val="en-GB" w:eastAsia="x-none"/>
              </w:rPr>
              <w:commentReference w:id="6505"/>
            </w:r>
          </w:p>
        </w:tc>
        <w:tc>
          <w:tcPr>
            <w:tcW w:w="1077" w:type="dxa"/>
          </w:tcPr>
          <w:p w14:paraId="355C8E9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AD61E4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35550B5" w14:textId="77777777" w:rsidR="00DA7B71" w:rsidRPr="009B13EC" w:rsidRDefault="00DA7B71" w:rsidP="00DA7B71">
            <w:pPr>
              <w:pStyle w:val="TAL"/>
              <w:rPr>
                <w:rFonts w:eastAsia="Arial Unicode MS"/>
                <w:lang w:val="en-GB"/>
              </w:rPr>
            </w:pPr>
            <w:r w:rsidRPr="009B13EC">
              <w:rPr>
                <w:rFonts w:eastAsia="Arial Unicode MS"/>
                <w:lang w:val="en-GB"/>
              </w:rPr>
              <w:t>The firmware version of the device.</w:t>
            </w:r>
          </w:p>
          <w:p w14:paraId="3B05F656" w14:textId="77777777" w:rsidR="00BC0067" w:rsidRPr="009B13EC" w:rsidRDefault="00DA7B71" w:rsidP="00BC1EF3">
            <w:pPr>
              <w:pStyle w:val="TAN"/>
              <w:rPr>
                <w:rFonts w:eastAsia="Arial Unicode MS"/>
                <w:lang w:val="en-GB"/>
              </w:rPr>
            </w:pPr>
            <w:r w:rsidRPr="009B13EC">
              <w:rPr>
                <w:rFonts w:eastAsia="Arial Unicode MS"/>
                <w:lang w:val="en-GB"/>
              </w:rPr>
              <w:t>NOTE:</w:t>
            </w:r>
            <w:r w:rsidRPr="009B13EC">
              <w:rPr>
                <w:rFonts w:eastAsia="Arial Unicode MS"/>
                <w:lang w:val="en-GB"/>
              </w:rPr>
              <w:tab/>
              <w:t xml:space="preserve">If the device only supports one kind of Software this is identical to </w:t>
            </w:r>
            <w:r w:rsidRPr="009B13EC">
              <w:rPr>
                <w:rFonts w:eastAsia="Arial Unicode MS"/>
                <w:i/>
                <w:lang w:val="en-GB"/>
              </w:rPr>
              <w:t>swVersion</w:t>
            </w:r>
            <w:r w:rsidRPr="009B13EC">
              <w:rPr>
                <w:rFonts w:eastAsia="Arial Unicode MS"/>
                <w:lang w:val="en-GB"/>
              </w:rPr>
              <w:t xml:space="preserv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35E5022" w14:textId="77777777" w:rsidTr="00DA7B71">
        <w:trPr>
          <w:jc w:val="center"/>
        </w:trPr>
        <w:tc>
          <w:tcPr>
            <w:tcW w:w="2160" w:type="dxa"/>
          </w:tcPr>
          <w:p w14:paraId="0E5EFF52" w14:textId="77777777" w:rsidR="00DA7B71" w:rsidRPr="009B13EC" w:rsidRDefault="00DA7B71" w:rsidP="00DA7B71">
            <w:pPr>
              <w:pStyle w:val="TAL"/>
              <w:rPr>
                <w:rFonts w:eastAsia="Arial Unicode MS"/>
                <w:i/>
                <w:lang w:val="en-GB"/>
              </w:rPr>
            </w:pPr>
            <w:commentRangeStart w:id="6506"/>
            <w:r w:rsidRPr="009B13EC">
              <w:rPr>
                <w:rFonts w:eastAsia="Arial Unicode MS"/>
                <w:i/>
                <w:lang w:val="en-GB"/>
              </w:rPr>
              <w:t>swVersion</w:t>
            </w:r>
            <w:commentRangeEnd w:id="6506"/>
            <w:r w:rsidR="00F625E8">
              <w:rPr>
                <w:rStyle w:val="CommentReference"/>
                <w:rFonts w:ascii="Times New Roman" w:eastAsia="MS Mincho" w:hAnsi="Times New Roman"/>
                <w:lang w:val="en-GB" w:eastAsia="x-none"/>
              </w:rPr>
              <w:commentReference w:id="6506"/>
            </w:r>
          </w:p>
        </w:tc>
        <w:tc>
          <w:tcPr>
            <w:tcW w:w="1077" w:type="dxa"/>
          </w:tcPr>
          <w:p w14:paraId="6D75A77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5A615F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FA54BEB" w14:textId="77777777" w:rsidR="00DA7B71" w:rsidRPr="009B13EC" w:rsidRDefault="00DA7B71" w:rsidP="00DA7B71">
            <w:pPr>
              <w:pStyle w:val="TAL"/>
              <w:rPr>
                <w:lang w:val="en-GB"/>
              </w:rPr>
            </w:pPr>
            <w:r w:rsidRPr="009B13EC">
              <w:rPr>
                <w:rFonts w:eastAsia="Arial Unicode MS"/>
                <w:lang w:val="en-GB"/>
              </w:rPr>
              <w:t xml:space="preserve">The software version of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0E47BF7" w14:textId="77777777" w:rsidTr="00DA7B71">
        <w:trPr>
          <w:jc w:val="center"/>
        </w:trPr>
        <w:tc>
          <w:tcPr>
            <w:tcW w:w="2160" w:type="dxa"/>
          </w:tcPr>
          <w:p w14:paraId="3435196B" w14:textId="77777777" w:rsidR="00DA7B71" w:rsidRPr="009B13EC" w:rsidRDefault="00DA7B71" w:rsidP="00DA7B71">
            <w:pPr>
              <w:pStyle w:val="TAL"/>
              <w:rPr>
                <w:rFonts w:eastAsia="Arial Unicode MS"/>
                <w:i/>
                <w:lang w:val="en-GB"/>
              </w:rPr>
            </w:pPr>
            <w:commentRangeStart w:id="6507"/>
            <w:r w:rsidRPr="009B13EC">
              <w:rPr>
                <w:rFonts w:eastAsia="Arial Unicode MS"/>
                <w:i/>
                <w:lang w:val="en-GB"/>
              </w:rPr>
              <w:t>hwVersion</w:t>
            </w:r>
            <w:commentRangeEnd w:id="6507"/>
            <w:r w:rsidR="00F625E8">
              <w:rPr>
                <w:rStyle w:val="CommentReference"/>
                <w:rFonts w:ascii="Times New Roman" w:eastAsia="MS Mincho" w:hAnsi="Times New Roman"/>
                <w:lang w:val="en-GB" w:eastAsia="x-none"/>
              </w:rPr>
              <w:commentReference w:id="6507"/>
            </w:r>
          </w:p>
        </w:tc>
        <w:tc>
          <w:tcPr>
            <w:tcW w:w="1077" w:type="dxa"/>
          </w:tcPr>
          <w:p w14:paraId="741CFB6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6E4AC7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DB8AD7D" w14:textId="77777777" w:rsidR="00DA7B71" w:rsidRPr="009B13EC" w:rsidRDefault="00DA7B71" w:rsidP="00DA7B71">
            <w:pPr>
              <w:pStyle w:val="TAL"/>
              <w:rPr>
                <w:lang w:val="en-GB"/>
              </w:rPr>
            </w:pPr>
            <w:r w:rsidRPr="009B13EC">
              <w:rPr>
                <w:rFonts w:eastAsia="Arial Unicode MS"/>
                <w:lang w:val="en-GB"/>
              </w:rPr>
              <w:t xml:space="preserve">The hardware version of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28746742" w14:textId="77777777" w:rsidR="00DA7B71" w:rsidRPr="00AF42AF" w:rsidRDefault="00DA7B71" w:rsidP="00DA7B71"/>
    <w:p w14:paraId="14AA0F1E" w14:textId="77777777" w:rsidR="00BC0067" w:rsidRDefault="00DA7B71" w:rsidP="00AA01AF">
      <w:pPr>
        <w:pStyle w:val="Heading1"/>
      </w:pPr>
      <w:bookmarkStart w:id="6508" w:name="_Toc428283373"/>
      <w:bookmarkStart w:id="6509" w:name="_Toc428905454"/>
      <w:bookmarkStart w:id="6510" w:name="_Toc428905900"/>
      <w:bookmarkStart w:id="6511" w:name="_Toc428906345"/>
      <w:bookmarkStart w:id="6512" w:name="_Toc429057541"/>
      <w:bookmarkStart w:id="6513" w:name="_Toc429058042"/>
      <w:bookmarkStart w:id="6514" w:name="_Toc436520094"/>
      <w:bookmarkStart w:id="6515" w:name="_Toc406425493"/>
      <w:bookmarkStart w:id="6516" w:name="_Toc408583579"/>
      <w:bookmarkStart w:id="6517" w:name="_Toc408584023"/>
      <w:bookmarkStart w:id="6518" w:name="_Toc416336420"/>
      <w:bookmarkStart w:id="6519" w:name="_Toc410298791"/>
      <w:bookmarkStart w:id="6520" w:name="_Toc406425526"/>
      <w:bookmarkStart w:id="6521" w:name="_Toc452020018"/>
      <w:r w:rsidRPr="00AF42AF">
        <w:lastRenderedPageBreak/>
        <w:t>D.9</w:t>
      </w:r>
      <w:r w:rsidRPr="00AF42AF">
        <w:tab/>
        <w:t xml:space="preserve">Resource </w:t>
      </w:r>
      <w:r w:rsidR="00BC0067" w:rsidRPr="00BC1EF3">
        <w:t>deviceCapability</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5B12B7F4" w14:textId="77777777"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14:paraId="78280579" w14:textId="77777777" w:rsidR="00DA7B71" w:rsidRDefault="00DA7B71" w:rsidP="00DA7B71">
      <w:pPr>
        <w:pStyle w:val="FL"/>
      </w:pPr>
      <w:r w:rsidRPr="009809F0">
        <w:object w:dxaOrig="4610" w:dyaOrig="6987" w14:anchorId="57E03E39">
          <v:shape id="_x0000_i1107" type="#_x0000_t75" style="width:231.05pt;height:350.35pt" o:ole="">
            <v:imagedata r:id="rId189" o:title=""/>
          </v:shape>
          <o:OLEObject Type="Embed" ProgID="Visio.Drawing.11" ShapeID="_x0000_i1107" DrawAspect="Content" ObjectID="_1536416704" r:id="rId190"/>
        </w:object>
      </w:r>
    </w:p>
    <w:p w14:paraId="3266DA22"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D.9-1: Structure of [deviceCapability] resource</w:t>
      </w:r>
    </w:p>
    <w:p w14:paraId="2ECB28D6" w14:textId="77777777" w:rsidR="00DA7B71" w:rsidRPr="00AF42AF" w:rsidRDefault="00DA7B71" w:rsidP="00DA7B71">
      <w:commentRangeStart w:id="6522"/>
      <w:r w:rsidRPr="00AF42AF">
        <w:t xml:space="preserve">The </w:t>
      </w:r>
      <w:r w:rsidRPr="00AF42AF">
        <w:rPr>
          <w:i/>
        </w:rPr>
        <w:t>[deviceCapability]</w:t>
      </w:r>
      <w:r w:rsidRPr="00AF42AF">
        <w:t xml:space="preserve"> resource shall contain the child resources specified in table D.9-1.</w:t>
      </w:r>
      <w:commentRangeEnd w:id="6522"/>
      <w:r w:rsidR="00296208">
        <w:rPr>
          <w:rStyle w:val="CommentReference"/>
          <w:rFonts w:eastAsia="MS Mincho"/>
          <w:lang w:eastAsia="x-none"/>
        </w:rPr>
        <w:commentReference w:id="6522"/>
      </w:r>
    </w:p>
    <w:p w14:paraId="42EA7574" w14:textId="77777777" w:rsidR="007213A2" w:rsidRPr="00BC1EF3" w:rsidRDefault="007213A2" w:rsidP="00BC1EF3">
      <w:pPr>
        <w:jc w:val="center"/>
        <w:rPr>
          <w:b/>
        </w:rPr>
      </w:pPr>
      <w:r w:rsidRPr="00BC1EF3">
        <w:rPr>
          <w:b/>
        </w:rPr>
        <w:t>Table D.9-1: Child resources of [deviceCapability]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38CEA9B" w14:textId="77777777" w:rsidTr="00DA7B71">
        <w:trPr>
          <w:tblHeader/>
          <w:jc w:val="center"/>
        </w:trPr>
        <w:tc>
          <w:tcPr>
            <w:tcW w:w="2448" w:type="dxa"/>
            <w:shd w:val="clear" w:color="auto" w:fill="E0E0E0"/>
            <w:vAlign w:val="center"/>
          </w:tcPr>
          <w:p w14:paraId="37A8C99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[deviceCapability]</w:t>
            </w:r>
          </w:p>
        </w:tc>
        <w:tc>
          <w:tcPr>
            <w:tcW w:w="1728" w:type="dxa"/>
            <w:shd w:val="clear" w:color="auto" w:fill="E0E0E0"/>
            <w:vAlign w:val="center"/>
          </w:tcPr>
          <w:p w14:paraId="6149A521"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6150BA9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112A69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DF72323" w14:textId="77777777" w:rsidTr="00DA7B71">
        <w:trPr>
          <w:jc w:val="center"/>
        </w:trPr>
        <w:tc>
          <w:tcPr>
            <w:tcW w:w="2448" w:type="dxa"/>
          </w:tcPr>
          <w:p w14:paraId="001125BD"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CE166A7" w14:textId="77777777" w:rsidR="00DA7B71" w:rsidRPr="009B13EC" w:rsidRDefault="00DA7B71" w:rsidP="00DA7B71">
            <w:pPr>
              <w:pStyle w:val="TAL"/>
              <w:jc w:val="center"/>
              <w:rPr>
                <w:rFonts w:eastAsia="Arial Unicode MS"/>
                <w:i/>
                <w:lang w:val="en-GB"/>
              </w:rPr>
            </w:pPr>
            <w:commentRangeStart w:id="6523"/>
            <w:r w:rsidRPr="009B13EC">
              <w:rPr>
                <w:rFonts w:eastAsia="Arial Unicode MS"/>
                <w:i/>
                <w:lang w:val="en-GB"/>
              </w:rPr>
              <w:t>&lt;subscription&gt;</w:t>
            </w:r>
            <w:commentRangeEnd w:id="6523"/>
            <w:r w:rsidR="00F625E8">
              <w:rPr>
                <w:rStyle w:val="CommentReference"/>
                <w:rFonts w:ascii="Times New Roman" w:eastAsia="MS Mincho" w:hAnsi="Times New Roman"/>
                <w:lang w:val="en-GB" w:eastAsia="x-none"/>
              </w:rPr>
              <w:commentReference w:id="6523"/>
            </w:r>
          </w:p>
        </w:tc>
        <w:tc>
          <w:tcPr>
            <w:tcW w:w="1083" w:type="dxa"/>
          </w:tcPr>
          <w:p w14:paraId="5E2BE7D7"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569FC0B"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D0BDA31" w14:textId="77777777" w:rsidR="00DA7B71" w:rsidRPr="00AF42AF" w:rsidRDefault="00DA7B71" w:rsidP="00DA7B71"/>
    <w:p w14:paraId="7ABE79E4" w14:textId="77777777" w:rsidR="00DA7B71" w:rsidRPr="00AF42AF" w:rsidRDefault="00DA7B71" w:rsidP="00DA7B71">
      <w:pPr>
        <w:keepNext/>
        <w:keepLines/>
      </w:pPr>
      <w:commentRangeStart w:id="6524"/>
      <w:r w:rsidRPr="00AF42AF">
        <w:t xml:space="preserve">The </w:t>
      </w:r>
      <w:r w:rsidRPr="00AF42AF">
        <w:rPr>
          <w:i/>
        </w:rPr>
        <w:t>[deviceCapability]</w:t>
      </w:r>
      <w:r w:rsidRPr="00AF42AF">
        <w:t xml:space="preserve"> resource shall contain the attributes specified in table D.9-2.</w:t>
      </w:r>
      <w:commentRangeEnd w:id="6524"/>
      <w:r w:rsidR="00296208">
        <w:rPr>
          <w:rStyle w:val="CommentReference"/>
          <w:rFonts w:eastAsia="MS Mincho"/>
          <w:lang w:eastAsia="x-none"/>
        </w:rPr>
        <w:commentReference w:id="6524"/>
      </w:r>
    </w:p>
    <w:p w14:paraId="785715D6" w14:textId="77777777" w:rsidR="007213A2" w:rsidRPr="00BC1EF3" w:rsidRDefault="007213A2" w:rsidP="00BC1EF3">
      <w:pPr>
        <w:jc w:val="center"/>
        <w:rPr>
          <w:b/>
        </w:rPr>
      </w:pPr>
      <w:r w:rsidRPr="00BC1EF3">
        <w:rPr>
          <w:b/>
        </w:rPr>
        <w:t>Table D.9-2: Attributes of [deviceCapability]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B1F6B95" w14:textId="77777777" w:rsidTr="00DA7B71">
        <w:trPr>
          <w:tblHeader/>
          <w:jc w:val="center"/>
        </w:trPr>
        <w:tc>
          <w:tcPr>
            <w:tcW w:w="2160" w:type="dxa"/>
            <w:shd w:val="clear" w:color="auto" w:fill="E0E0E0"/>
            <w:vAlign w:val="center"/>
          </w:tcPr>
          <w:p w14:paraId="3FEDB63E"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[deviceCapability]</w:t>
            </w:r>
          </w:p>
        </w:tc>
        <w:tc>
          <w:tcPr>
            <w:tcW w:w="1077" w:type="dxa"/>
            <w:shd w:val="clear" w:color="auto" w:fill="E0E0E0"/>
            <w:vAlign w:val="center"/>
          </w:tcPr>
          <w:p w14:paraId="1D7539F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353DC9F1" w14:textId="77777777" w:rsidR="00DA7B71" w:rsidRPr="009B13EC" w:rsidRDefault="00DA7B71" w:rsidP="00DA7B71">
            <w:pPr>
              <w:pStyle w:val="TAH"/>
              <w:rPr>
                <w:rFonts w:eastAsia="Arial Unicode MS"/>
                <w:lang w:val="en-GB"/>
              </w:rPr>
            </w:pPr>
            <w:r w:rsidRPr="009B13EC">
              <w:rPr>
                <w:rFonts w:eastAsia="Arial Unicode MS"/>
                <w:lang w:val="en-GB"/>
              </w:rPr>
              <w:t>RW/</w:t>
            </w:r>
          </w:p>
          <w:p w14:paraId="1E78FD24" w14:textId="77777777" w:rsidR="00DA7B71" w:rsidRPr="009B13EC" w:rsidRDefault="00DA7B71" w:rsidP="00DA7B71">
            <w:pPr>
              <w:pStyle w:val="TAH"/>
              <w:rPr>
                <w:rFonts w:eastAsia="Arial Unicode MS"/>
                <w:lang w:val="en-GB"/>
              </w:rPr>
            </w:pPr>
            <w:r w:rsidRPr="009B13EC">
              <w:rPr>
                <w:rFonts w:eastAsia="Arial Unicode MS"/>
                <w:lang w:val="en-GB"/>
              </w:rPr>
              <w:t>RO/</w:t>
            </w:r>
          </w:p>
          <w:p w14:paraId="229418B5"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684AE4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B7AD94A" w14:textId="77777777" w:rsidTr="00DA7B71">
        <w:trPr>
          <w:jc w:val="center"/>
        </w:trPr>
        <w:tc>
          <w:tcPr>
            <w:tcW w:w="2160" w:type="dxa"/>
          </w:tcPr>
          <w:p w14:paraId="0F6F0208"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30ADAAA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1786F8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45C7ED7" w14:textId="6ED8A24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4584C5C" w14:textId="77777777" w:rsidTr="00DA7B71">
        <w:trPr>
          <w:jc w:val="center"/>
        </w:trPr>
        <w:tc>
          <w:tcPr>
            <w:tcW w:w="2160" w:type="dxa"/>
          </w:tcPr>
          <w:p w14:paraId="32EEEE42"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33735E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81C26F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B101DE8" w14:textId="49303226"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44CD535" w14:textId="77777777" w:rsidTr="00DA7B71">
        <w:trPr>
          <w:jc w:val="center"/>
        </w:trPr>
        <w:tc>
          <w:tcPr>
            <w:tcW w:w="2160" w:type="dxa"/>
          </w:tcPr>
          <w:p w14:paraId="3A7641A9"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65C1BAD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42AEBFB"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DABD667" w14:textId="4EFB5CC8"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0058F9C" w14:textId="77777777" w:rsidTr="00DA7B71">
        <w:trPr>
          <w:jc w:val="center"/>
        </w:trPr>
        <w:tc>
          <w:tcPr>
            <w:tcW w:w="2160" w:type="dxa"/>
          </w:tcPr>
          <w:p w14:paraId="629C1709"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92CAAB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19EA87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EB0CF18" w14:textId="4AE0570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07B9A78" w14:textId="77777777" w:rsidTr="00DA7B71">
        <w:trPr>
          <w:jc w:val="center"/>
        </w:trPr>
        <w:tc>
          <w:tcPr>
            <w:tcW w:w="2160" w:type="dxa"/>
          </w:tcPr>
          <w:p w14:paraId="7062F683"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1F97EB3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22671E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7ED2A46" w14:textId="3F7E092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CA1B462" w14:textId="77777777" w:rsidTr="00DA7B71">
        <w:trPr>
          <w:jc w:val="center"/>
        </w:trPr>
        <w:tc>
          <w:tcPr>
            <w:tcW w:w="2160" w:type="dxa"/>
          </w:tcPr>
          <w:p w14:paraId="40E1BBAB"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2EE9734D"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CF9253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D14A8F0" w14:textId="06A4D24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C4B8770" w14:textId="77777777" w:rsidTr="00DA7B71">
        <w:trPr>
          <w:jc w:val="center"/>
        </w:trPr>
        <w:tc>
          <w:tcPr>
            <w:tcW w:w="2160" w:type="dxa"/>
            <w:tcBorders>
              <w:bottom w:val="single" w:sz="4" w:space="0" w:color="000000"/>
            </w:tcBorders>
          </w:tcPr>
          <w:p w14:paraId="12921275"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08DAD9E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EE69D7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003354DE" w14:textId="0A2E70B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9B2FC70" w14:textId="77777777" w:rsidTr="00DA7B71">
        <w:trPr>
          <w:jc w:val="center"/>
        </w:trPr>
        <w:tc>
          <w:tcPr>
            <w:tcW w:w="2160" w:type="dxa"/>
          </w:tcPr>
          <w:p w14:paraId="0897B5C6"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F2525E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F2ADE0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A93F88C" w14:textId="1579909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074BCBD" w14:textId="77777777" w:rsidTr="00DA7B71">
        <w:trPr>
          <w:jc w:val="center"/>
        </w:trPr>
        <w:tc>
          <w:tcPr>
            <w:tcW w:w="2160" w:type="dxa"/>
          </w:tcPr>
          <w:p w14:paraId="028B059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2A634954" w14:textId="3C2A10C9"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3E00E79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3C0A488" w14:textId="4F32DC5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2D98871" w14:textId="77777777" w:rsidTr="00DA7B71">
        <w:trPr>
          <w:jc w:val="center"/>
        </w:trPr>
        <w:tc>
          <w:tcPr>
            <w:tcW w:w="2160" w:type="dxa"/>
          </w:tcPr>
          <w:p w14:paraId="29797581" w14:textId="77777777" w:rsidR="00DA7B71" w:rsidRPr="009B13EC" w:rsidRDefault="00DA7B71" w:rsidP="00DA7B71">
            <w:pPr>
              <w:pStyle w:val="TAL"/>
              <w:rPr>
                <w:rFonts w:eastAsia="Arial Unicode MS"/>
                <w:i/>
                <w:lang w:val="en-GB"/>
              </w:rPr>
            </w:pPr>
            <w:commentRangeStart w:id="6525"/>
            <w:r w:rsidRPr="009B13EC">
              <w:rPr>
                <w:rFonts w:eastAsia="Arial Unicode MS"/>
                <w:i/>
                <w:lang w:val="en-GB"/>
              </w:rPr>
              <w:t>mgmtDefinition</w:t>
            </w:r>
            <w:commentRangeEnd w:id="6525"/>
            <w:r w:rsidR="00F625E8">
              <w:rPr>
                <w:rStyle w:val="CommentReference"/>
                <w:rFonts w:ascii="Times New Roman" w:eastAsia="MS Mincho" w:hAnsi="Times New Roman"/>
                <w:lang w:val="en-GB" w:eastAsia="x-none"/>
              </w:rPr>
              <w:commentReference w:id="6525"/>
            </w:r>
          </w:p>
        </w:tc>
        <w:tc>
          <w:tcPr>
            <w:tcW w:w="1077" w:type="dxa"/>
          </w:tcPr>
          <w:p w14:paraId="339D9D5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0AA1DBF"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9440DFD"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"deviceCapability"</w:t>
            </w:r>
            <w:r w:rsidRPr="009B13EC">
              <w:rPr>
                <w:rFonts w:eastAsia="Arial Unicode MS"/>
                <w:lang w:val="en-GB"/>
              </w:rPr>
              <w:t>.</w:t>
            </w:r>
          </w:p>
        </w:tc>
      </w:tr>
      <w:tr w:rsidR="00DA7B71" w:rsidRPr="00AF42AF" w14:paraId="0122382A" w14:textId="77777777" w:rsidTr="00DA7B71">
        <w:trPr>
          <w:jc w:val="center"/>
        </w:trPr>
        <w:tc>
          <w:tcPr>
            <w:tcW w:w="2160" w:type="dxa"/>
          </w:tcPr>
          <w:p w14:paraId="0E540F40" w14:textId="77777777" w:rsidR="00DA7B71" w:rsidRPr="009B13EC" w:rsidRDefault="00DA7B71" w:rsidP="00DA7B71">
            <w:pPr>
              <w:pStyle w:val="TAL"/>
              <w:rPr>
                <w:rFonts w:eastAsia="Arial Unicode MS"/>
                <w:i/>
                <w:lang w:val="en-GB"/>
              </w:rPr>
            </w:pPr>
            <w:commentRangeStart w:id="6526"/>
            <w:r w:rsidRPr="009B13EC">
              <w:rPr>
                <w:rFonts w:eastAsia="Arial Unicode MS"/>
                <w:i/>
                <w:lang w:val="en-GB"/>
              </w:rPr>
              <w:t>objectIDs</w:t>
            </w:r>
            <w:commentRangeEnd w:id="6526"/>
            <w:r w:rsidR="00F625E8">
              <w:rPr>
                <w:rStyle w:val="CommentReference"/>
                <w:rFonts w:ascii="Times New Roman" w:eastAsia="MS Mincho" w:hAnsi="Times New Roman"/>
                <w:lang w:val="en-GB" w:eastAsia="x-none"/>
              </w:rPr>
              <w:commentReference w:id="6526"/>
            </w:r>
          </w:p>
        </w:tc>
        <w:tc>
          <w:tcPr>
            <w:tcW w:w="1077" w:type="dxa"/>
          </w:tcPr>
          <w:p w14:paraId="49D9C69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2A38AF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717A504"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DC470B9" w14:textId="77777777" w:rsidTr="00DA7B71">
        <w:trPr>
          <w:jc w:val="center"/>
        </w:trPr>
        <w:tc>
          <w:tcPr>
            <w:tcW w:w="2160" w:type="dxa"/>
          </w:tcPr>
          <w:p w14:paraId="18D14F18" w14:textId="77777777" w:rsidR="00DA7B71" w:rsidRPr="009B13EC" w:rsidRDefault="00DA7B71" w:rsidP="00DA7B71">
            <w:pPr>
              <w:pStyle w:val="TAL"/>
              <w:rPr>
                <w:rFonts w:eastAsia="Arial Unicode MS"/>
                <w:i/>
                <w:lang w:val="en-GB"/>
              </w:rPr>
            </w:pPr>
            <w:commentRangeStart w:id="6527"/>
            <w:r w:rsidRPr="009B13EC">
              <w:rPr>
                <w:rFonts w:eastAsia="Arial Unicode MS"/>
                <w:i/>
                <w:lang w:val="en-GB"/>
              </w:rPr>
              <w:t>objectPaths</w:t>
            </w:r>
            <w:commentRangeEnd w:id="6527"/>
            <w:r w:rsidR="00F625E8">
              <w:rPr>
                <w:rStyle w:val="CommentReference"/>
                <w:rFonts w:ascii="Times New Roman" w:eastAsia="MS Mincho" w:hAnsi="Times New Roman"/>
                <w:lang w:val="en-GB" w:eastAsia="x-none"/>
              </w:rPr>
              <w:commentReference w:id="6527"/>
            </w:r>
          </w:p>
        </w:tc>
        <w:tc>
          <w:tcPr>
            <w:tcW w:w="1077" w:type="dxa"/>
          </w:tcPr>
          <w:p w14:paraId="30D4092A"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1704D2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C4C14BD"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255346E" w14:textId="77777777" w:rsidTr="00DA7B71">
        <w:trPr>
          <w:jc w:val="center"/>
        </w:trPr>
        <w:tc>
          <w:tcPr>
            <w:tcW w:w="2160" w:type="dxa"/>
          </w:tcPr>
          <w:p w14:paraId="24254FC9" w14:textId="77777777" w:rsidR="00DA7B71" w:rsidRPr="009B13EC" w:rsidRDefault="00DA7B71" w:rsidP="00DA7B71">
            <w:pPr>
              <w:pStyle w:val="TAL"/>
              <w:rPr>
                <w:rFonts w:eastAsia="Arial Unicode MS"/>
                <w:i/>
                <w:lang w:val="en-GB"/>
              </w:rPr>
            </w:pPr>
            <w:commentRangeStart w:id="6528"/>
            <w:r w:rsidRPr="009B13EC">
              <w:rPr>
                <w:rFonts w:eastAsia="Arial Unicode MS"/>
                <w:i/>
                <w:lang w:val="en-GB"/>
              </w:rPr>
              <w:t>description</w:t>
            </w:r>
            <w:commentRangeEnd w:id="6528"/>
            <w:r w:rsidR="00F625E8">
              <w:rPr>
                <w:rStyle w:val="CommentReference"/>
                <w:rFonts w:ascii="Times New Roman" w:eastAsia="MS Mincho" w:hAnsi="Times New Roman"/>
                <w:lang w:val="en-GB" w:eastAsia="x-none"/>
              </w:rPr>
              <w:commentReference w:id="6528"/>
            </w:r>
          </w:p>
        </w:tc>
        <w:tc>
          <w:tcPr>
            <w:tcW w:w="1077" w:type="dxa"/>
          </w:tcPr>
          <w:p w14:paraId="46729F1F"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64F3E9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9209733"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2F5E027" w14:textId="77777777" w:rsidTr="00DA7B71">
        <w:trPr>
          <w:jc w:val="center"/>
        </w:trPr>
        <w:tc>
          <w:tcPr>
            <w:tcW w:w="2160" w:type="dxa"/>
          </w:tcPr>
          <w:p w14:paraId="69C91C93" w14:textId="77777777" w:rsidR="00DA7B71" w:rsidRPr="009B13EC" w:rsidRDefault="00DA7B71" w:rsidP="00DA7B71">
            <w:pPr>
              <w:pStyle w:val="TAL"/>
              <w:rPr>
                <w:rFonts w:eastAsia="Arial Unicode MS"/>
                <w:i/>
                <w:lang w:val="en-GB"/>
              </w:rPr>
            </w:pPr>
            <w:commentRangeStart w:id="6529"/>
            <w:r w:rsidRPr="009B13EC">
              <w:rPr>
                <w:rFonts w:eastAsia="Arial Unicode MS"/>
                <w:i/>
                <w:lang w:val="en-GB"/>
              </w:rPr>
              <w:t>capabilityName</w:t>
            </w:r>
            <w:commentRangeEnd w:id="6529"/>
            <w:r w:rsidR="00F625E8">
              <w:rPr>
                <w:rStyle w:val="CommentReference"/>
                <w:rFonts w:ascii="Times New Roman" w:eastAsia="MS Mincho" w:hAnsi="Times New Roman"/>
                <w:lang w:val="en-GB" w:eastAsia="x-none"/>
              </w:rPr>
              <w:commentReference w:id="6529"/>
            </w:r>
          </w:p>
        </w:tc>
        <w:tc>
          <w:tcPr>
            <w:tcW w:w="1077" w:type="dxa"/>
          </w:tcPr>
          <w:p w14:paraId="635A319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62CF67A"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5F85586" w14:textId="77777777" w:rsidR="00DA7B71" w:rsidRPr="009B13EC" w:rsidRDefault="00DA7B71" w:rsidP="00DA7B71">
            <w:pPr>
              <w:pStyle w:val="TAL"/>
              <w:rPr>
                <w:lang w:val="en-GB"/>
              </w:rPr>
            </w:pPr>
            <w:r w:rsidRPr="009B13EC">
              <w:rPr>
                <w:lang w:val="en-GB"/>
              </w:rPr>
              <w:t xml:space="preserve">The name of the capability.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966C45E" w14:textId="77777777" w:rsidTr="00DA7B71">
        <w:trPr>
          <w:jc w:val="center"/>
        </w:trPr>
        <w:tc>
          <w:tcPr>
            <w:tcW w:w="2160" w:type="dxa"/>
          </w:tcPr>
          <w:p w14:paraId="1DA51648" w14:textId="77777777" w:rsidR="00DA7B71" w:rsidRPr="009B13EC" w:rsidRDefault="00DA7B71" w:rsidP="00DA7B71">
            <w:pPr>
              <w:pStyle w:val="TAL"/>
              <w:rPr>
                <w:rFonts w:eastAsia="Arial Unicode MS"/>
                <w:i/>
                <w:lang w:val="en-GB"/>
              </w:rPr>
            </w:pPr>
            <w:commentRangeStart w:id="6530"/>
            <w:r w:rsidRPr="009B13EC">
              <w:rPr>
                <w:rFonts w:eastAsia="Arial Unicode MS"/>
                <w:i/>
                <w:lang w:val="en-GB"/>
              </w:rPr>
              <w:t>attached</w:t>
            </w:r>
            <w:commentRangeEnd w:id="6530"/>
            <w:r w:rsidR="00F625E8">
              <w:rPr>
                <w:rStyle w:val="CommentReference"/>
                <w:rFonts w:ascii="Times New Roman" w:eastAsia="MS Mincho" w:hAnsi="Times New Roman"/>
                <w:lang w:val="en-GB" w:eastAsia="x-none"/>
              </w:rPr>
              <w:commentReference w:id="6530"/>
            </w:r>
          </w:p>
        </w:tc>
        <w:tc>
          <w:tcPr>
            <w:tcW w:w="1077" w:type="dxa"/>
          </w:tcPr>
          <w:p w14:paraId="6154810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1E6BE3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C1C0133" w14:textId="77777777" w:rsidR="00DA7B71" w:rsidRPr="009B13EC" w:rsidRDefault="00DA7B71" w:rsidP="00DA7B71">
            <w:pPr>
              <w:pStyle w:val="TAL"/>
              <w:rPr>
                <w:lang w:val="en-GB"/>
              </w:rPr>
            </w:pPr>
            <w:r w:rsidRPr="009B13EC">
              <w:rPr>
                <w:lang w:val="en-GB"/>
              </w:rPr>
              <w:t xml:space="preserve">Indicates whether the capability is attached to the device or not.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B445745" w14:textId="77777777" w:rsidTr="00DA7B71">
        <w:trPr>
          <w:jc w:val="center"/>
        </w:trPr>
        <w:tc>
          <w:tcPr>
            <w:tcW w:w="2160" w:type="dxa"/>
          </w:tcPr>
          <w:p w14:paraId="66881584" w14:textId="77777777" w:rsidR="00DA7B71" w:rsidRPr="009B13EC" w:rsidRDefault="00DA7B71" w:rsidP="00DA7B71">
            <w:pPr>
              <w:pStyle w:val="TAL"/>
              <w:rPr>
                <w:rFonts w:eastAsia="Arial Unicode MS"/>
                <w:i/>
                <w:lang w:val="en-GB"/>
              </w:rPr>
            </w:pPr>
            <w:commentRangeStart w:id="6531"/>
            <w:r w:rsidRPr="009B13EC">
              <w:rPr>
                <w:rFonts w:eastAsia="Arial Unicode MS"/>
                <w:i/>
                <w:lang w:val="en-GB"/>
              </w:rPr>
              <w:t>capabilityActionStatus</w:t>
            </w:r>
            <w:commentRangeEnd w:id="6531"/>
            <w:r w:rsidR="00F625E8">
              <w:rPr>
                <w:rStyle w:val="CommentReference"/>
                <w:rFonts w:ascii="Times New Roman" w:eastAsia="MS Mincho" w:hAnsi="Times New Roman"/>
                <w:lang w:val="en-GB" w:eastAsia="x-none"/>
              </w:rPr>
              <w:commentReference w:id="6531"/>
            </w:r>
          </w:p>
        </w:tc>
        <w:tc>
          <w:tcPr>
            <w:tcW w:w="1077" w:type="dxa"/>
          </w:tcPr>
          <w:p w14:paraId="0DAE4F92"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32F515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94FF3AE" w14:textId="77777777" w:rsidR="00DA7B71" w:rsidRPr="009B13EC" w:rsidRDefault="00DA7B71" w:rsidP="00DA7B71">
            <w:pPr>
              <w:pStyle w:val="TAL"/>
              <w:rPr>
                <w:lang w:val="en-GB"/>
              </w:rPr>
            </w:pPr>
            <w:r w:rsidRPr="009B13EC">
              <w:rPr>
                <w:rFonts w:eastAsia="Arial Unicode MS"/>
                <w:lang w:val="en-GB"/>
              </w:rPr>
              <w:t xml:space="preserve">Indicates the status of the Action (including a performed action and the corresponding final state).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1EF5E71" w14:textId="77777777" w:rsidTr="00DA7B71">
        <w:trPr>
          <w:jc w:val="center"/>
        </w:trPr>
        <w:tc>
          <w:tcPr>
            <w:tcW w:w="2160" w:type="dxa"/>
          </w:tcPr>
          <w:p w14:paraId="57D4ABAF" w14:textId="77777777" w:rsidR="00DA7B71" w:rsidRPr="009B13EC" w:rsidRDefault="00DA7B71" w:rsidP="00DA7B71">
            <w:pPr>
              <w:pStyle w:val="TAL"/>
              <w:rPr>
                <w:rFonts w:eastAsia="Arial Unicode MS"/>
                <w:i/>
                <w:lang w:val="en-GB"/>
              </w:rPr>
            </w:pPr>
            <w:commentRangeStart w:id="6532"/>
            <w:r w:rsidRPr="009B13EC">
              <w:rPr>
                <w:rFonts w:eastAsia="Arial Unicode MS"/>
                <w:i/>
                <w:lang w:val="en-GB"/>
              </w:rPr>
              <w:t>currentState</w:t>
            </w:r>
            <w:commentRangeEnd w:id="6532"/>
            <w:r w:rsidR="00F625E8">
              <w:rPr>
                <w:rStyle w:val="CommentReference"/>
                <w:rFonts w:ascii="Times New Roman" w:eastAsia="MS Mincho" w:hAnsi="Times New Roman"/>
                <w:lang w:val="en-GB" w:eastAsia="x-none"/>
              </w:rPr>
              <w:commentReference w:id="6532"/>
            </w:r>
          </w:p>
        </w:tc>
        <w:tc>
          <w:tcPr>
            <w:tcW w:w="1077" w:type="dxa"/>
          </w:tcPr>
          <w:p w14:paraId="14CB4C9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645110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2ABBFF1" w14:textId="77777777" w:rsidR="00DA7B71" w:rsidRPr="00BC1EF3" w:rsidRDefault="00DA7B71" w:rsidP="00D007F6">
            <w:pPr>
              <w:pStyle w:val="TAL"/>
              <w:rPr>
                <w:rFonts w:eastAsia="Arial Unicode MS"/>
                <w:lang w:val="en-GB"/>
              </w:rPr>
            </w:pPr>
            <w:r w:rsidRPr="009B13EC">
              <w:rPr>
                <w:rFonts w:eastAsia="Arial Unicode MS"/>
                <w:lang w:val="en-GB"/>
              </w:rPr>
              <w:t>Indicates the current state of the capability (e.g. enabled or disabled).</w:t>
            </w:r>
            <w:r w:rsidR="00BC0067" w:rsidRPr="00BC1EF3">
              <w:rPr>
                <w:rFonts w:eastAsia="Arial Unicode MS"/>
                <w:lang w:val="en-GB"/>
              </w:rPr>
              <w:t xml:space="preserv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64F2CF7" w14:textId="77777777" w:rsidTr="00DA7B71">
        <w:trPr>
          <w:jc w:val="center"/>
        </w:trPr>
        <w:tc>
          <w:tcPr>
            <w:tcW w:w="2160" w:type="dxa"/>
          </w:tcPr>
          <w:p w14:paraId="5706B904" w14:textId="77777777" w:rsidR="00DA7B71" w:rsidRPr="009B13EC" w:rsidRDefault="00DA7B71" w:rsidP="00DA7B71">
            <w:pPr>
              <w:pStyle w:val="TAL"/>
              <w:rPr>
                <w:rFonts w:eastAsia="Arial Unicode MS"/>
                <w:i/>
                <w:lang w:val="en-GB"/>
              </w:rPr>
            </w:pPr>
            <w:commentRangeStart w:id="6533"/>
            <w:r w:rsidRPr="009B13EC">
              <w:rPr>
                <w:rFonts w:eastAsia="Arial Unicode MS"/>
                <w:i/>
                <w:lang w:val="en-GB"/>
              </w:rPr>
              <w:t>enable</w:t>
            </w:r>
            <w:commentRangeEnd w:id="6533"/>
            <w:r w:rsidR="00F625E8">
              <w:rPr>
                <w:rStyle w:val="CommentReference"/>
                <w:rFonts w:ascii="Times New Roman" w:eastAsia="MS Mincho" w:hAnsi="Times New Roman"/>
                <w:lang w:val="en-GB" w:eastAsia="x-none"/>
              </w:rPr>
              <w:commentReference w:id="6533"/>
            </w:r>
          </w:p>
        </w:tc>
        <w:tc>
          <w:tcPr>
            <w:tcW w:w="1077" w:type="dxa"/>
          </w:tcPr>
          <w:p w14:paraId="37F4AF7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0FD2182"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49FB3C90"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enabling the device capability.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A9D6F94" w14:textId="77777777" w:rsidTr="00DA7B71">
        <w:trPr>
          <w:jc w:val="center"/>
        </w:trPr>
        <w:tc>
          <w:tcPr>
            <w:tcW w:w="2160" w:type="dxa"/>
          </w:tcPr>
          <w:p w14:paraId="667CD299" w14:textId="77777777" w:rsidR="00DA7B71" w:rsidRPr="009B13EC" w:rsidRDefault="00DA7B71" w:rsidP="00DA7B71">
            <w:pPr>
              <w:pStyle w:val="TAL"/>
              <w:rPr>
                <w:rFonts w:eastAsia="Arial Unicode MS"/>
                <w:i/>
                <w:lang w:val="en-GB"/>
              </w:rPr>
            </w:pPr>
            <w:commentRangeStart w:id="6534"/>
            <w:r w:rsidRPr="009B13EC">
              <w:rPr>
                <w:rFonts w:eastAsia="Arial Unicode MS"/>
                <w:i/>
                <w:lang w:val="en-GB"/>
              </w:rPr>
              <w:t>disable</w:t>
            </w:r>
            <w:commentRangeEnd w:id="6534"/>
            <w:r w:rsidR="00F625E8">
              <w:rPr>
                <w:rStyle w:val="CommentReference"/>
                <w:rFonts w:ascii="Times New Roman" w:eastAsia="MS Mincho" w:hAnsi="Times New Roman"/>
                <w:lang w:val="en-GB" w:eastAsia="x-none"/>
              </w:rPr>
              <w:commentReference w:id="6534"/>
            </w:r>
          </w:p>
        </w:tc>
        <w:tc>
          <w:tcPr>
            <w:tcW w:w="1077" w:type="dxa"/>
          </w:tcPr>
          <w:p w14:paraId="5DA833B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8D5B2AD"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9346898"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disabling the device capability.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14CE4ADF" w14:textId="77777777" w:rsidR="00DA7B71" w:rsidRPr="00AF42AF" w:rsidRDefault="00DA7B71" w:rsidP="00DA7B71"/>
    <w:p w14:paraId="491B1923" w14:textId="77777777" w:rsidR="00BC0067" w:rsidRDefault="00DA7B71" w:rsidP="00AA01AF">
      <w:pPr>
        <w:pStyle w:val="Heading1"/>
      </w:pPr>
      <w:bookmarkStart w:id="6535" w:name="_Toc428283374"/>
      <w:bookmarkStart w:id="6536" w:name="_Toc428905455"/>
      <w:bookmarkStart w:id="6537" w:name="_Toc428905901"/>
      <w:bookmarkStart w:id="6538" w:name="_Toc428906346"/>
      <w:bookmarkStart w:id="6539" w:name="_Toc429057542"/>
      <w:bookmarkStart w:id="6540" w:name="_Toc429058043"/>
      <w:bookmarkStart w:id="6541" w:name="_Toc436520095"/>
      <w:bookmarkStart w:id="6542" w:name="_Toc406425494"/>
      <w:bookmarkStart w:id="6543" w:name="_Toc408583580"/>
      <w:bookmarkStart w:id="6544" w:name="_Toc408584024"/>
      <w:bookmarkStart w:id="6545" w:name="_Toc416336421"/>
      <w:bookmarkStart w:id="6546" w:name="_Toc410298792"/>
      <w:bookmarkStart w:id="6547" w:name="_Toc406425527"/>
      <w:bookmarkStart w:id="6548" w:name="_Toc452020019"/>
      <w:r w:rsidRPr="00AF42AF">
        <w:t>D.10</w:t>
      </w:r>
      <w:r w:rsidRPr="00AF42AF">
        <w:tab/>
        <w:t xml:space="preserve">Resource </w:t>
      </w:r>
      <w:r w:rsidRPr="00AF42AF">
        <w:rPr>
          <w:i/>
        </w:rPr>
        <w:t>reboot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2FA04289" w14:textId="77777777"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14:paraId="32254E0C" w14:textId="77777777" w:rsidR="00DA7B71" w:rsidRDefault="00DA7B71" w:rsidP="00DA7B71">
      <w:pPr>
        <w:pStyle w:val="FL"/>
      </w:pPr>
      <w:r w:rsidRPr="009809F0">
        <w:object w:dxaOrig="4610" w:dyaOrig="5230" w14:anchorId="23715A5B">
          <v:shape id="_x0000_i1108" type="#_x0000_t75" style="width:231.05pt;height:261.15pt" o:ole="">
            <v:imagedata r:id="rId191" o:title=""/>
          </v:shape>
          <o:OLEObject Type="Embed" ProgID="Visio.Drawing.11" ShapeID="_x0000_i1108" DrawAspect="Content" ObjectID="_1536416705" r:id="rId192"/>
        </w:object>
      </w:r>
    </w:p>
    <w:p w14:paraId="5C2FF8C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D.10-1: Structure of [reboot] resource</w:t>
      </w:r>
    </w:p>
    <w:p w14:paraId="3766C826" w14:textId="77777777" w:rsidR="00DA7B71" w:rsidRPr="00AF42AF" w:rsidRDefault="00DA7B71" w:rsidP="00DA7B71">
      <w:commentRangeStart w:id="6549"/>
      <w:r w:rsidRPr="00AF42AF">
        <w:lastRenderedPageBreak/>
        <w:t xml:space="preserve">The </w:t>
      </w:r>
      <w:r w:rsidRPr="00AF42AF">
        <w:rPr>
          <w:i/>
        </w:rPr>
        <w:t>[reboot]</w:t>
      </w:r>
      <w:r w:rsidRPr="00AF42AF">
        <w:t xml:space="preserve"> resource shall contain the child resources specified in table D.10-1.</w:t>
      </w:r>
      <w:commentRangeEnd w:id="6549"/>
      <w:r w:rsidR="00296208">
        <w:rPr>
          <w:rStyle w:val="CommentReference"/>
          <w:rFonts w:eastAsia="MS Mincho"/>
          <w:lang w:eastAsia="x-none"/>
        </w:rPr>
        <w:commentReference w:id="6549"/>
      </w:r>
    </w:p>
    <w:p w14:paraId="7D1930F1" w14:textId="77777777" w:rsidR="007213A2" w:rsidRPr="00BC1EF3" w:rsidRDefault="007213A2" w:rsidP="00BC1EF3">
      <w:pPr>
        <w:jc w:val="center"/>
        <w:rPr>
          <w:b/>
        </w:rPr>
      </w:pPr>
      <w:r w:rsidRPr="00BC1EF3">
        <w:rPr>
          <w:b/>
        </w:rPr>
        <w:t>Table D.10-1: Child resources of [reboot]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6FB2889" w14:textId="77777777" w:rsidTr="00DA7B71">
        <w:trPr>
          <w:tblHeader/>
          <w:jc w:val="center"/>
        </w:trPr>
        <w:tc>
          <w:tcPr>
            <w:tcW w:w="2448" w:type="dxa"/>
            <w:shd w:val="clear" w:color="auto" w:fill="E0E0E0"/>
            <w:vAlign w:val="center"/>
          </w:tcPr>
          <w:p w14:paraId="4A77974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[reboot]</w:t>
            </w:r>
          </w:p>
        </w:tc>
        <w:tc>
          <w:tcPr>
            <w:tcW w:w="1728" w:type="dxa"/>
            <w:shd w:val="clear" w:color="auto" w:fill="E0E0E0"/>
            <w:vAlign w:val="center"/>
          </w:tcPr>
          <w:p w14:paraId="68F30682"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E4D9E4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2BD65E8"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F0533AB" w14:textId="77777777" w:rsidTr="00DA7B71">
        <w:trPr>
          <w:jc w:val="center"/>
        </w:trPr>
        <w:tc>
          <w:tcPr>
            <w:tcW w:w="2448" w:type="dxa"/>
          </w:tcPr>
          <w:p w14:paraId="6C4ECC8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6098986" w14:textId="77777777" w:rsidR="00DA7B71" w:rsidRPr="009B13EC" w:rsidRDefault="00DA7B71" w:rsidP="00DA7B71">
            <w:pPr>
              <w:pStyle w:val="TAL"/>
              <w:jc w:val="center"/>
              <w:rPr>
                <w:rFonts w:eastAsia="Arial Unicode MS"/>
                <w:i/>
                <w:lang w:val="en-GB"/>
              </w:rPr>
            </w:pPr>
            <w:commentRangeStart w:id="6550"/>
            <w:r w:rsidRPr="009B13EC">
              <w:rPr>
                <w:rFonts w:eastAsia="Arial Unicode MS"/>
                <w:i/>
                <w:lang w:val="en-GB"/>
              </w:rPr>
              <w:t>&lt;subscription&gt;</w:t>
            </w:r>
            <w:commentRangeEnd w:id="6550"/>
            <w:r w:rsidR="00F625E8">
              <w:rPr>
                <w:rStyle w:val="CommentReference"/>
                <w:rFonts w:ascii="Times New Roman" w:eastAsia="MS Mincho" w:hAnsi="Times New Roman"/>
                <w:lang w:val="en-GB" w:eastAsia="x-none"/>
              </w:rPr>
              <w:commentReference w:id="6550"/>
            </w:r>
          </w:p>
        </w:tc>
        <w:tc>
          <w:tcPr>
            <w:tcW w:w="1083" w:type="dxa"/>
          </w:tcPr>
          <w:p w14:paraId="56EDA6E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629DCB6"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459C0335" w14:textId="77777777" w:rsidR="00DA7B71" w:rsidRPr="00AF42AF" w:rsidRDefault="00DA7B71" w:rsidP="00DA7B71"/>
    <w:p w14:paraId="0D33EB2A" w14:textId="77777777" w:rsidR="00DA7B71" w:rsidRPr="00AF42AF" w:rsidRDefault="00DA7B71" w:rsidP="00DA7B71">
      <w:pPr>
        <w:keepNext/>
        <w:keepLines/>
      </w:pPr>
      <w:commentRangeStart w:id="6551"/>
      <w:r w:rsidRPr="00AF42AF">
        <w:t xml:space="preserve">The </w:t>
      </w:r>
      <w:r w:rsidRPr="00AF42AF">
        <w:rPr>
          <w:i/>
        </w:rPr>
        <w:t>[reboot]</w:t>
      </w:r>
      <w:r w:rsidRPr="00AF42AF">
        <w:t xml:space="preserve"> resource shall contain the attributes specified in table D.10-2.</w:t>
      </w:r>
      <w:commentRangeEnd w:id="6551"/>
      <w:r w:rsidR="00296208">
        <w:rPr>
          <w:rStyle w:val="CommentReference"/>
          <w:rFonts w:eastAsia="MS Mincho"/>
          <w:lang w:eastAsia="x-none"/>
        </w:rPr>
        <w:commentReference w:id="6551"/>
      </w:r>
    </w:p>
    <w:p w14:paraId="1BD154BF" w14:textId="77777777" w:rsidR="007213A2" w:rsidRPr="00BC1EF3" w:rsidRDefault="007213A2" w:rsidP="00BC1EF3">
      <w:pPr>
        <w:jc w:val="center"/>
        <w:rPr>
          <w:b/>
        </w:rPr>
      </w:pPr>
      <w:r w:rsidRPr="00BC1EF3">
        <w:rPr>
          <w:b/>
        </w:rPr>
        <w:t>Table D.10-2: Attributes of [reboot]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6F73CF1" w14:textId="77777777" w:rsidTr="00DA7B71">
        <w:trPr>
          <w:tblHeader/>
          <w:jc w:val="center"/>
        </w:trPr>
        <w:tc>
          <w:tcPr>
            <w:tcW w:w="2160" w:type="dxa"/>
            <w:shd w:val="clear" w:color="auto" w:fill="E0E0E0"/>
            <w:vAlign w:val="center"/>
          </w:tcPr>
          <w:p w14:paraId="48ACD67D"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[reboot]</w:t>
            </w:r>
          </w:p>
        </w:tc>
        <w:tc>
          <w:tcPr>
            <w:tcW w:w="1077" w:type="dxa"/>
            <w:shd w:val="clear" w:color="auto" w:fill="E0E0E0"/>
            <w:vAlign w:val="center"/>
          </w:tcPr>
          <w:p w14:paraId="29AD4E9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8AD57F0" w14:textId="77777777" w:rsidR="00DA7B71" w:rsidRPr="009B13EC" w:rsidRDefault="00DA7B71" w:rsidP="00DA7B71">
            <w:pPr>
              <w:pStyle w:val="TAH"/>
              <w:rPr>
                <w:rFonts w:eastAsia="Arial Unicode MS"/>
                <w:lang w:val="en-GB"/>
              </w:rPr>
            </w:pPr>
            <w:r w:rsidRPr="009B13EC">
              <w:rPr>
                <w:rFonts w:eastAsia="Arial Unicode MS"/>
                <w:lang w:val="en-GB"/>
              </w:rPr>
              <w:t>RW/</w:t>
            </w:r>
          </w:p>
          <w:p w14:paraId="2D1384E7" w14:textId="77777777" w:rsidR="00DA7B71" w:rsidRPr="009B13EC" w:rsidRDefault="00DA7B71" w:rsidP="00DA7B71">
            <w:pPr>
              <w:pStyle w:val="TAH"/>
              <w:rPr>
                <w:rFonts w:eastAsia="Arial Unicode MS"/>
                <w:lang w:val="en-GB"/>
              </w:rPr>
            </w:pPr>
            <w:r w:rsidRPr="009B13EC">
              <w:rPr>
                <w:rFonts w:eastAsia="Arial Unicode MS"/>
                <w:lang w:val="en-GB"/>
              </w:rPr>
              <w:t>RO/</w:t>
            </w:r>
          </w:p>
          <w:p w14:paraId="60DE6F5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062BCF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5660E71" w14:textId="77777777" w:rsidTr="00DA7B71">
        <w:trPr>
          <w:jc w:val="center"/>
        </w:trPr>
        <w:tc>
          <w:tcPr>
            <w:tcW w:w="2160" w:type="dxa"/>
          </w:tcPr>
          <w:p w14:paraId="05E9F020"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7AADB7C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570BB1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0C735C2" w14:textId="463CFDB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B9DF6C3" w14:textId="77777777" w:rsidTr="00DA7B71">
        <w:trPr>
          <w:jc w:val="center"/>
        </w:trPr>
        <w:tc>
          <w:tcPr>
            <w:tcW w:w="2160" w:type="dxa"/>
          </w:tcPr>
          <w:p w14:paraId="67450361"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5D9F8F0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D3FFEB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B1BFBF7" w14:textId="7C2622CF"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64331298" w14:textId="77777777" w:rsidTr="00DA7B71">
        <w:trPr>
          <w:jc w:val="center"/>
        </w:trPr>
        <w:tc>
          <w:tcPr>
            <w:tcW w:w="2160" w:type="dxa"/>
          </w:tcPr>
          <w:p w14:paraId="26109459"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6517D766"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EAF3F51"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41CE969" w14:textId="72F10DC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6413C1BA" w14:textId="77777777" w:rsidTr="00DA7B71">
        <w:trPr>
          <w:jc w:val="center"/>
        </w:trPr>
        <w:tc>
          <w:tcPr>
            <w:tcW w:w="2160" w:type="dxa"/>
          </w:tcPr>
          <w:p w14:paraId="165D4CEE"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45CF5A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D49653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3BD668C" w14:textId="4AF92F6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72749E3" w14:textId="77777777" w:rsidTr="00DA7B71">
        <w:trPr>
          <w:jc w:val="center"/>
        </w:trPr>
        <w:tc>
          <w:tcPr>
            <w:tcW w:w="2160" w:type="dxa"/>
          </w:tcPr>
          <w:p w14:paraId="64FBF79A"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3156B28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60BA7E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8343D79" w14:textId="41DC05B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02348D" w14:textId="77777777" w:rsidTr="00DA7B71">
        <w:trPr>
          <w:jc w:val="center"/>
        </w:trPr>
        <w:tc>
          <w:tcPr>
            <w:tcW w:w="2160" w:type="dxa"/>
          </w:tcPr>
          <w:p w14:paraId="794A57C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3415CCED"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36367F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797DCE5" w14:textId="0DB57DA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D08208D" w14:textId="77777777" w:rsidTr="00DA7B71">
        <w:trPr>
          <w:jc w:val="center"/>
        </w:trPr>
        <w:tc>
          <w:tcPr>
            <w:tcW w:w="2160" w:type="dxa"/>
            <w:tcBorders>
              <w:bottom w:val="single" w:sz="4" w:space="0" w:color="000000"/>
            </w:tcBorders>
          </w:tcPr>
          <w:p w14:paraId="07A6ECA1"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29D0831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F415EA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49D8CB9D" w14:textId="4479250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B22518A" w14:textId="77777777" w:rsidTr="00DA7B71">
        <w:trPr>
          <w:jc w:val="center"/>
        </w:trPr>
        <w:tc>
          <w:tcPr>
            <w:tcW w:w="2160" w:type="dxa"/>
          </w:tcPr>
          <w:p w14:paraId="5BD584E2"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957ACC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38BACC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07106E5" w14:textId="2ABA079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74E88A8" w14:textId="77777777" w:rsidTr="00DA7B71">
        <w:trPr>
          <w:jc w:val="center"/>
        </w:trPr>
        <w:tc>
          <w:tcPr>
            <w:tcW w:w="2160" w:type="dxa"/>
          </w:tcPr>
          <w:p w14:paraId="7E9EE68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30FDFF17" w14:textId="34D2C50A"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B2FE48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75FF534" w14:textId="4A5F00A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643B951" w14:textId="77777777" w:rsidTr="00DA7B71">
        <w:trPr>
          <w:jc w:val="center"/>
        </w:trPr>
        <w:tc>
          <w:tcPr>
            <w:tcW w:w="2160" w:type="dxa"/>
          </w:tcPr>
          <w:p w14:paraId="7ADD7AC8" w14:textId="77777777" w:rsidR="00DA7B71" w:rsidRPr="009B13EC" w:rsidRDefault="00DA7B71" w:rsidP="00DA7B71">
            <w:pPr>
              <w:pStyle w:val="TAL"/>
              <w:rPr>
                <w:rFonts w:eastAsia="Arial Unicode MS"/>
                <w:i/>
                <w:lang w:val="en-GB"/>
              </w:rPr>
            </w:pPr>
            <w:commentRangeStart w:id="6552"/>
            <w:r w:rsidRPr="009B13EC">
              <w:rPr>
                <w:rFonts w:eastAsia="Arial Unicode MS"/>
                <w:i/>
                <w:lang w:val="en-GB"/>
              </w:rPr>
              <w:t>mgmtDefinition</w:t>
            </w:r>
            <w:commentRangeEnd w:id="6552"/>
            <w:r w:rsidR="00F625E8">
              <w:rPr>
                <w:rStyle w:val="CommentReference"/>
                <w:rFonts w:ascii="Times New Roman" w:eastAsia="MS Mincho" w:hAnsi="Times New Roman"/>
                <w:lang w:val="en-GB" w:eastAsia="x-none"/>
              </w:rPr>
              <w:commentReference w:id="6552"/>
            </w:r>
          </w:p>
        </w:tc>
        <w:tc>
          <w:tcPr>
            <w:tcW w:w="1077" w:type="dxa"/>
          </w:tcPr>
          <w:p w14:paraId="1DBC3E2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9A801A7"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D544E12" w14:textId="77777777" w:rsidR="00DA7B71" w:rsidRPr="009B13EC" w:rsidRDefault="00DA7B71" w:rsidP="00DA7B71">
            <w:pPr>
              <w:pStyle w:val="TAL"/>
              <w:rPr>
                <w:rFonts w:eastAsia="Arial Unicode MS"/>
                <w:lang w:val="en-GB"/>
              </w:rPr>
            </w:pPr>
            <w:r w:rsidRPr="009B13EC">
              <w:rPr>
                <w:rFonts w:eastAsia="Arial Unicode MS"/>
                <w:lang w:val="en-GB"/>
              </w:rPr>
              <w:t>See clause 9.6.15. This attribute shall have the fixed value "reboot".</w:t>
            </w:r>
          </w:p>
        </w:tc>
      </w:tr>
      <w:tr w:rsidR="00DA7B71" w:rsidRPr="00AF42AF" w14:paraId="487A8C13" w14:textId="77777777" w:rsidTr="00DA7B71">
        <w:trPr>
          <w:jc w:val="center"/>
        </w:trPr>
        <w:tc>
          <w:tcPr>
            <w:tcW w:w="2160" w:type="dxa"/>
          </w:tcPr>
          <w:p w14:paraId="2F293BC8" w14:textId="77777777" w:rsidR="00DA7B71" w:rsidRPr="009B13EC" w:rsidRDefault="00DA7B71" w:rsidP="00DA7B71">
            <w:pPr>
              <w:pStyle w:val="TAL"/>
              <w:rPr>
                <w:rFonts w:eastAsia="Arial Unicode MS"/>
                <w:i/>
                <w:lang w:val="en-GB"/>
              </w:rPr>
            </w:pPr>
            <w:commentRangeStart w:id="6553"/>
            <w:r w:rsidRPr="009B13EC">
              <w:rPr>
                <w:rFonts w:eastAsia="Arial Unicode MS"/>
                <w:i/>
                <w:lang w:val="en-GB"/>
              </w:rPr>
              <w:t>objectIDs</w:t>
            </w:r>
            <w:commentRangeEnd w:id="6553"/>
            <w:r w:rsidR="00F625E8">
              <w:rPr>
                <w:rStyle w:val="CommentReference"/>
                <w:rFonts w:ascii="Times New Roman" w:eastAsia="MS Mincho" w:hAnsi="Times New Roman"/>
                <w:lang w:val="en-GB" w:eastAsia="x-none"/>
              </w:rPr>
              <w:commentReference w:id="6553"/>
            </w:r>
          </w:p>
        </w:tc>
        <w:tc>
          <w:tcPr>
            <w:tcW w:w="1077" w:type="dxa"/>
          </w:tcPr>
          <w:p w14:paraId="5BE73BF3"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0F3C06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22820A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50AB041" w14:textId="77777777" w:rsidTr="00DA7B71">
        <w:trPr>
          <w:jc w:val="center"/>
        </w:trPr>
        <w:tc>
          <w:tcPr>
            <w:tcW w:w="2160" w:type="dxa"/>
          </w:tcPr>
          <w:p w14:paraId="205C9F14" w14:textId="77777777" w:rsidR="00DA7B71" w:rsidRPr="009B13EC" w:rsidRDefault="00DA7B71" w:rsidP="00DA7B71">
            <w:pPr>
              <w:pStyle w:val="TAL"/>
              <w:rPr>
                <w:rFonts w:eastAsia="Arial Unicode MS"/>
                <w:i/>
                <w:lang w:val="en-GB"/>
              </w:rPr>
            </w:pPr>
            <w:commentRangeStart w:id="6554"/>
            <w:r w:rsidRPr="009B13EC">
              <w:rPr>
                <w:rFonts w:eastAsia="Arial Unicode MS"/>
                <w:i/>
                <w:lang w:val="en-GB"/>
              </w:rPr>
              <w:t>objectPaths</w:t>
            </w:r>
            <w:commentRangeEnd w:id="6554"/>
            <w:r w:rsidR="00F625E8">
              <w:rPr>
                <w:rStyle w:val="CommentReference"/>
                <w:rFonts w:ascii="Times New Roman" w:eastAsia="MS Mincho" w:hAnsi="Times New Roman"/>
                <w:lang w:val="en-GB" w:eastAsia="x-none"/>
              </w:rPr>
              <w:commentReference w:id="6554"/>
            </w:r>
          </w:p>
        </w:tc>
        <w:tc>
          <w:tcPr>
            <w:tcW w:w="1077" w:type="dxa"/>
          </w:tcPr>
          <w:p w14:paraId="1C4F848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19B123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516C184"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7E6F716" w14:textId="77777777" w:rsidTr="00DA7B71">
        <w:trPr>
          <w:jc w:val="center"/>
        </w:trPr>
        <w:tc>
          <w:tcPr>
            <w:tcW w:w="2160" w:type="dxa"/>
          </w:tcPr>
          <w:p w14:paraId="36189C82" w14:textId="77777777" w:rsidR="00DA7B71" w:rsidRPr="009B13EC" w:rsidRDefault="00DA7B71" w:rsidP="00DA7B71">
            <w:pPr>
              <w:pStyle w:val="TAL"/>
              <w:rPr>
                <w:rFonts w:eastAsia="Arial Unicode MS"/>
                <w:i/>
                <w:lang w:val="en-GB"/>
              </w:rPr>
            </w:pPr>
            <w:commentRangeStart w:id="6555"/>
            <w:r w:rsidRPr="009B13EC">
              <w:rPr>
                <w:rFonts w:eastAsia="Arial Unicode MS"/>
                <w:i/>
                <w:lang w:val="en-GB"/>
              </w:rPr>
              <w:t>description</w:t>
            </w:r>
            <w:commentRangeEnd w:id="6555"/>
            <w:r w:rsidR="002D5396">
              <w:rPr>
                <w:rStyle w:val="CommentReference"/>
                <w:rFonts w:ascii="Times New Roman" w:eastAsia="MS Mincho" w:hAnsi="Times New Roman"/>
                <w:lang w:val="en-GB" w:eastAsia="x-none"/>
              </w:rPr>
              <w:commentReference w:id="6555"/>
            </w:r>
          </w:p>
        </w:tc>
        <w:tc>
          <w:tcPr>
            <w:tcW w:w="1077" w:type="dxa"/>
          </w:tcPr>
          <w:p w14:paraId="6938FA7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9EDC63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1DA89D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3578400" w14:textId="77777777" w:rsidTr="00DA7B71">
        <w:trPr>
          <w:jc w:val="center"/>
        </w:trPr>
        <w:tc>
          <w:tcPr>
            <w:tcW w:w="2160" w:type="dxa"/>
          </w:tcPr>
          <w:p w14:paraId="72A1FC1A" w14:textId="77777777" w:rsidR="00DA7B71" w:rsidRPr="009B13EC" w:rsidRDefault="00DA7B71" w:rsidP="00DA7B71">
            <w:pPr>
              <w:pStyle w:val="TAL"/>
              <w:rPr>
                <w:rFonts w:eastAsia="Arial Unicode MS"/>
                <w:i/>
                <w:lang w:val="en-GB"/>
              </w:rPr>
            </w:pPr>
            <w:commentRangeStart w:id="6556"/>
            <w:r w:rsidRPr="009B13EC">
              <w:rPr>
                <w:rFonts w:eastAsia="Arial Unicode MS"/>
                <w:i/>
                <w:lang w:val="en-GB"/>
              </w:rPr>
              <w:t>reboot</w:t>
            </w:r>
            <w:commentRangeEnd w:id="6556"/>
            <w:r w:rsidR="002D5396">
              <w:rPr>
                <w:rStyle w:val="CommentReference"/>
                <w:rFonts w:ascii="Times New Roman" w:eastAsia="MS Mincho" w:hAnsi="Times New Roman"/>
                <w:lang w:val="en-GB" w:eastAsia="x-none"/>
              </w:rPr>
              <w:commentReference w:id="6556"/>
            </w:r>
          </w:p>
        </w:tc>
        <w:tc>
          <w:tcPr>
            <w:tcW w:w="1077" w:type="dxa"/>
          </w:tcPr>
          <w:p w14:paraId="4B516E0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DF7C54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5575B53"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rebooting the device.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122BBD1" w14:textId="77777777" w:rsidTr="00DA7B71">
        <w:trPr>
          <w:jc w:val="center"/>
        </w:trPr>
        <w:tc>
          <w:tcPr>
            <w:tcW w:w="2160" w:type="dxa"/>
          </w:tcPr>
          <w:p w14:paraId="3F6FCFCA" w14:textId="77777777" w:rsidR="00DA7B71" w:rsidRPr="009B13EC" w:rsidRDefault="00DA7B71" w:rsidP="00DA7B71">
            <w:pPr>
              <w:pStyle w:val="TAL"/>
              <w:rPr>
                <w:rFonts w:eastAsia="Arial Unicode MS"/>
                <w:i/>
                <w:lang w:val="en-GB"/>
              </w:rPr>
            </w:pPr>
            <w:commentRangeStart w:id="6557"/>
            <w:r w:rsidRPr="009B13EC">
              <w:rPr>
                <w:rFonts w:eastAsia="Arial Unicode MS"/>
                <w:i/>
                <w:lang w:val="en-GB"/>
              </w:rPr>
              <w:t>factoryReset</w:t>
            </w:r>
            <w:commentRangeEnd w:id="6557"/>
            <w:r w:rsidR="002D5396">
              <w:rPr>
                <w:rStyle w:val="CommentReference"/>
                <w:rFonts w:ascii="Times New Roman" w:eastAsia="MS Mincho" w:hAnsi="Times New Roman"/>
                <w:lang w:val="en-GB" w:eastAsia="x-none"/>
              </w:rPr>
              <w:commentReference w:id="6557"/>
            </w:r>
          </w:p>
        </w:tc>
        <w:tc>
          <w:tcPr>
            <w:tcW w:w="1077" w:type="dxa"/>
          </w:tcPr>
          <w:p w14:paraId="3F833F6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924A6D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E215E11"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making the device returning to the factory settings.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C8C34B2" w14:textId="77777777" w:rsidR="00DA7B71" w:rsidRPr="00AF42AF" w:rsidRDefault="00DA7B71" w:rsidP="00DA7B71"/>
    <w:p w14:paraId="79CE3620" w14:textId="77777777" w:rsidR="00BC0067" w:rsidRDefault="00DA7B71" w:rsidP="00AA01AF">
      <w:pPr>
        <w:pStyle w:val="Heading1"/>
      </w:pPr>
      <w:bookmarkStart w:id="6558" w:name="_Toc428283375"/>
      <w:bookmarkStart w:id="6559" w:name="_Toc428905456"/>
      <w:bookmarkStart w:id="6560" w:name="_Toc428905902"/>
      <w:bookmarkStart w:id="6561" w:name="_Toc428906347"/>
      <w:bookmarkStart w:id="6562" w:name="_Toc429057543"/>
      <w:bookmarkStart w:id="6563" w:name="_Toc429058044"/>
      <w:bookmarkStart w:id="6564" w:name="_Toc436520096"/>
      <w:bookmarkStart w:id="6565" w:name="_Toc406425495"/>
      <w:bookmarkStart w:id="6566" w:name="_Toc408583581"/>
      <w:bookmarkStart w:id="6567" w:name="_Toc408584025"/>
      <w:bookmarkStart w:id="6568" w:name="_Toc416336422"/>
      <w:bookmarkStart w:id="6569" w:name="_Toc410298793"/>
      <w:bookmarkStart w:id="6570" w:name="_Toc406425528"/>
      <w:bookmarkStart w:id="6571" w:name="_Toc452020020"/>
      <w:r w:rsidRPr="00AF42AF">
        <w:lastRenderedPageBreak/>
        <w:t>D.11</w:t>
      </w:r>
      <w:r w:rsidRPr="00AF42AF">
        <w:tab/>
        <w:t xml:space="preserve">Resource </w:t>
      </w:r>
      <w:r w:rsidRPr="00AF42AF">
        <w:rPr>
          <w:i/>
        </w:rPr>
        <w:t>eventLog</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76FF62EE" w14:textId="77777777"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14:paraId="1DBB9530" w14:textId="77777777" w:rsidR="00DA7B71" w:rsidRDefault="007F1AD5" w:rsidP="00DA7B71">
      <w:pPr>
        <w:pStyle w:val="FL"/>
      </w:pPr>
      <w:r>
        <w:object w:dxaOrig="4610" w:dyaOrig="7246" w14:anchorId="14DDD831">
          <v:shape id="_x0000_i1109" type="#_x0000_t75" style="width:230.5pt;height:362.15pt" o:ole="">
            <v:imagedata r:id="rId193" o:title=""/>
          </v:shape>
          <o:OLEObject Type="Embed" ProgID="Visio.Drawing.11" ShapeID="_x0000_i1109" DrawAspect="Content" ObjectID="_1536416706" r:id="rId194"/>
        </w:object>
      </w:r>
    </w:p>
    <w:p w14:paraId="3E8347A9" w14:textId="2D45789F" w:rsidR="00DA7B71" w:rsidRDefault="00DA7B71" w:rsidP="00DA7B71">
      <w:pPr>
        <w:pStyle w:val="FL"/>
      </w:pPr>
    </w:p>
    <w:p w14:paraId="4D60FA55"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D.11-1: Structure of [eventLog] resource</w:t>
      </w:r>
    </w:p>
    <w:p w14:paraId="1C7063DA" w14:textId="77777777" w:rsidR="00DA7B71" w:rsidRPr="00AF42AF" w:rsidRDefault="00DA7B71" w:rsidP="00DA7B71">
      <w:commentRangeStart w:id="6572"/>
      <w:r w:rsidRPr="00AF42AF">
        <w:t xml:space="preserve">The </w:t>
      </w:r>
      <w:r w:rsidRPr="00AF42AF">
        <w:rPr>
          <w:i/>
        </w:rPr>
        <w:t>[eventLog]</w:t>
      </w:r>
      <w:r w:rsidRPr="00AF42AF">
        <w:t xml:space="preserve"> resource shall contain the child resources specified in table D.11-1.</w:t>
      </w:r>
      <w:commentRangeEnd w:id="6572"/>
      <w:r w:rsidR="00296208">
        <w:rPr>
          <w:rStyle w:val="CommentReference"/>
          <w:rFonts w:eastAsia="MS Mincho"/>
          <w:lang w:eastAsia="x-none"/>
        </w:rPr>
        <w:commentReference w:id="6572"/>
      </w:r>
    </w:p>
    <w:p w14:paraId="1EB354ED" w14:textId="77777777" w:rsidR="007213A2" w:rsidRPr="00BC1EF3" w:rsidRDefault="007213A2" w:rsidP="00BC1EF3">
      <w:pPr>
        <w:jc w:val="center"/>
        <w:rPr>
          <w:b/>
        </w:rPr>
      </w:pPr>
      <w:r w:rsidRPr="00BC1EF3">
        <w:rPr>
          <w:b/>
        </w:rPr>
        <w:t>Table D.11-1: Child resources of [eventLog]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F35F82E" w14:textId="77777777" w:rsidTr="00DA7B71">
        <w:trPr>
          <w:tblHeader/>
          <w:jc w:val="center"/>
        </w:trPr>
        <w:tc>
          <w:tcPr>
            <w:tcW w:w="2448" w:type="dxa"/>
            <w:shd w:val="clear" w:color="auto" w:fill="E0E0E0"/>
            <w:vAlign w:val="center"/>
          </w:tcPr>
          <w:p w14:paraId="60CDBA73"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[eventLog]</w:t>
            </w:r>
          </w:p>
        </w:tc>
        <w:tc>
          <w:tcPr>
            <w:tcW w:w="1728" w:type="dxa"/>
            <w:shd w:val="clear" w:color="auto" w:fill="E0E0E0"/>
            <w:vAlign w:val="center"/>
          </w:tcPr>
          <w:p w14:paraId="4F76AA03"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66525EF"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416D0A6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8A23852" w14:textId="77777777" w:rsidTr="00DA7B71">
        <w:trPr>
          <w:jc w:val="center"/>
        </w:trPr>
        <w:tc>
          <w:tcPr>
            <w:tcW w:w="2448" w:type="dxa"/>
          </w:tcPr>
          <w:p w14:paraId="247EA480"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9798749" w14:textId="77777777" w:rsidR="00DA7B71" w:rsidRPr="009B13EC" w:rsidRDefault="00DA7B71" w:rsidP="00DA7B71">
            <w:pPr>
              <w:pStyle w:val="TAL"/>
              <w:jc w:val="center"/>
              <w:rPr>
                <w:rFonts w:eastAsia="Arial Unicode MS"/>
                <w:i/>
                <w:lang w:val="en-GB"/>
              </w:rPr>
            </w:pPr>
            <w:commentRangeStart w:id="6573"/>
            <w:r w:rsidRPr="009B13EC">
              <w:rPr>
                <w:rFonts w:eastAsia="Arial Unicode MS"/>
                <w:i/>
                <w:lang w:val="en-GB"/>
              </w:rPr>
              <w:t>&lt;subscription&gt;</w:t>
            </w:r>
            <w:commentRangeEnd w:id="6573"/>
            <w:r w:rsidR="00CC27E0">
              <w:rPr>
                <w:rStyle w:val="CommentReference"/>
                <w:rFonts w:ascii="Times New Roman" w:eastAsia="MS Mincho" w:hAnsi="Times New Roman"/>
                <w:lang w:val="en-GB" w:eastAsia="x-none"/>
              </w:rPr>
              <w:commentReference w:id="6573"/>
            </w:r>
          </w:p>
        </w:tc>
        <w:tc>
          <w:tcPr>
            <w:tcW w:w="1083" w:type="dxa"/>
          </w:tcPr>
          <w:p w14:paraId="3647CB9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B5B4CE7"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02578C1E" w14:textId="77777777" w:rsidR="00DA7B71" w:rsidRPr="00AF42AF" w:rsidRDefault="00DA7B71" w:rsidP="00DA7B71"/>
    <w:p w14:paraId="73A704C8" w14:textId="77777777" w:rsidR="00DA7B71" w:rsidRPr="00AF42AF" w:rsidRDefault="00DA7B71" w:rsidP="00DA7B71">
      <w:pPr>
        <w:keepNext/>
        <w:keepLines/>
      </w:pPr>
      <w:commentRangeStart w:id="6574"/>
      <w:r w:rsidRPr="00AF42AF">
        <w:t xml:space="preserve">The </w:t>
      </w:r>
      <w:r w:rsidRPr="00AF42AF">
        <w:rPr>
          <w:i/>
        </w:rPr>
        <w:t>[eventLog]</w:t>
      </w:r>
      <w:r w:rsidRPr="00AF42AF">
        <w:t xml:space="preserve"> resource shall contain the attributes specified in table D.11-2.</w:t>
      </w:r>
      <w:commentRangeEnd w:id="6574"/>
      <w:r w:rsidR="00296208">
        <w:rPr>
          <w:rStyle w:val="CommentReference"/>
          <w:rFonts w:eastAsia="MS Mincho"/>
          <w:lang w:eastAsia="x-none"/>
        </w:rPr>
        <w:commentReference w:id="6574"/>
      </w:r>
    </w:p>
    <w:p w14:paraId="696F5B1A" w14:textId="77777777" w:rsidR="007213A2" w:rsidRPr="00BC1EF3" w:rsidRDefault="007213A2" w:rsidP="00BC1EF3">
      <w:pPr>
        <w:jc w:val="center"/>
        <w:rPr>
          <w:b/>
        </w:rPr>
      </w:pPr>
      <w:r w:rsidRPr="00BC1EF3">
        <w:rPr>
          <w:b/>
        </w:rPr>
        <w:t>Table D.11-2: Attributes of [eventLog]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24201841" w14:textId="77777777" w:rsidTr="00DA7B71">
        <w:trPr>
          <w:tblHeader/>
          <w:jc w:val="center"/>
        </w:trPr>
        <w:tc>
          <w:tcPr>
            <w:tcW w:w="2160" w:type="dxa"/>
            <w:shd w:val="clear" w:color="auto" w:fill="E0E0E0"/>
            <w:vAlign w:val="center"/>
          </w:tcPr>
          <w:p w14:paraId="7006DB52"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[eventLog]</w:t>
            </w:r>
          </w:p>
        </w:tc>
        <w:tc>
          <w:tcPr>
            <w:tcW w:w="1077" w:type="dxa"/>
            <w:shd w:val="clear" w:color="auto" w:fill="E0E0E0"/>
            <w:vAlign w:val="center"/>
          </w:tcPr>
          <w:p w14:paraId="5218C1B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1ACB622B" w14:textId="77777777" w:rsidR="00DA7B71" w:rsidRPr="009B13EC" w:rsidRDefault="00DA7B71" w:rsidP="00DA7B71">
            <w:pPr>
              <w:pStyle w:val="TAH"/>
              <w:rPr>
                <w:rFonts w:eastAsia="Arial Unicode MS"/>
                <w:lang w:val="en-GB"/>
              </w:rPr>
            </w:pPr>
            <w:r w:rsidRPr="009B13EC">
              <w:rPr>
                <w:rFonts w:eastAsia="Arial Unicode MS"/>
                <w:lang w:val="en-GB"/>
              </w:rPr>
              <w:t>RW/</w:t>
            </w:r>
          </w:p>
          <w:p w14:paraId="0781CE50" w14:textId="77777777" w:rsidR="00DA7B71" w:rsidRPr="009B13EC" w:rsidRDefault="00DA7B71" w:rsidP="00DA7B71">
            <w:pPr>
              <w:pStyle w:val="TAH"/>
              <w:rPr>
                <w:rFonts w:eastAsia="Arial Unicode MS"/>
                <w:lang w:val="en-GB"/>
              </w:rPr>
            </w:pPr>
            <w:r w:rsidRPr="009B13EC">
              <w:rPr>
                <w:rFonts w:eastAsia="Arial Unicode MS"/>
                <w:lang w:val="en-GB"/>
              </w:rPr>
              <w:t>RO/</w:t>
            </w:r>
          </w:p>
          <w:p w14:paraId="19D47981"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0746045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682ADFF" w14:textId="77777777" w:rsidTr="00DA7B71">
        <w:trPr>
          <w:jc w:val="center"/>
        </w:trPr>
        <w:tc>
          <w:tcPr>
            <w:tcW w:w="2160" w:type="dxa"/>
          </w:tcPr>
          <w:p w14:paraId="7E4F2903"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3DE5492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034611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47E90B8" w14:textId="1F26B6A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4E2573F" w14:textId="77777777" w:rsidTr="00DA7B71">
        <w:trPr>
          <w:jc w:val="center"/>
        </w:trPr>
        <w:tc>
          <w:tcPr>
            <w:tcW w:w="2160" w:type="dxa"/>
          </w:tcPr>
          <w:p w14:paraId="6E59F09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B6FD2B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BF33B5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D38BE1E" w14:textId="235B5298"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5A045355" w14:textId="77777777" w:rsidTr="00DA7B71">
        <w:trPr>
          <w:jc w:val="center"/>
        </w:trPr>
        <w:tc>
          <w:tcPr>
            <w:tcW w:w="2160" w:type="dxa"/>
          </w:tcPr>
          <w:p w14:paraId="1A39D744"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38041B34"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1094690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288D911A" w14:textId="179DAFC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6892C8E4" w14:textId="77777777" w:rsidTr="00DA7B71">
        <w:trPr>
          <w:jc w:val="center"/>
        </w:trPr>
        <w:tc>
          <w:tcPr>
            <w:tcW w:w="2160" w:type="dxa"/>
          </w:tcPr>
          <w:p w14:paraId="72FDC94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0D1EB99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EC30D8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BE9EF6B" w14:textId="277EE8E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896BE8D" w14:textId="77777777" w:rsidTr="00DA7B71">
        <w:trPr>
          <w:jc w:val="center"/>
        </w:trPr>
        <w:tc>
          <w:tcPr>
            <w:tcW w:w="2160" w:type="dxa"/>
          </w:tcPr>
          <w:p w14:paraId="6231B7AE"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28607AC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8532C1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9CE40BF" w14:textId="44AF051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4B4960F" w14:textId="77777777" w:rsidTr="00DA7B71">
        <w:trPr>
          <w:jc w:val="center"/>
        </w:trPr>
        <w:tc>
          <w:tcPr>
            <w:tcW w:w="2160" w:type="dxa"/>
          </w:tcPr>
          <w:p w14:paraId="1A18CE90"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44B92BA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ECC682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2C3983F" w14:textId="2277930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3F50110" w14:textId="77777777" w:rsidTr="00DA7B71">
        <w:trPr>
          <w:jc w:val="center"/>
        </w:trPr>
        <w:tc>
          <w:tcPr>
            <w:tcW w:w="2160" w:type="dxa"/>
            <w:tcBorders>
              <w:bottom w:val="single" w:sz="4" w:space="0" w:color="000000"/>
            </w:tcBorders>
          </w:tcPr>
          <w:p w14:paraId="0EED89E1"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49CF3AB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E0BED8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1AA4EBC1" w14:textId="660423A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8F32AB5" w14:textId="77777777" w:rsidTr="00DA7B71">
        <w:trPr>
          <w:jc w:val="center"/>
        </w:trPr>
        <w:tc>
          <w:tcPr>
            <w:tcW w:w="2160" w:type="dxa"/>
          </w:tcPr>
          <w:p w14:paraId="29369443"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DE292D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827833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EE2AC27" w14:textId="03599A5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20F84F8" w14:textId="77777777" w:rsidTr="00DA7B71">
        <w:trPr>
          <w:jc w:val="center"/>
        </w:trPr>
        <w:tc>
          <w:tcPr>
            <w:tcW w:w="2160" w:type="dxa"/>
          </w:tcPr>
          <w:p w14:paraId="53BA5A16"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2F1EF342" w14:textId="40570D8E"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5166E8B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3FAA818" w14:textId="79CDFF5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FFD8211" w14:textId="77777777" w:rsidTr="00DA7B71">
        <w:trPr>
          <w:jc w:val="center"/>
        </w:trPr>
        <w:tc>
          <w:tcPr>
            <w:tcW w:w="2160" w:type="dxa"/>
          </w:tcPr>
          <w:p w14:paraId="586D1FCB" w14:textId="77777777" w:rsidR="00DA7B71" w:rsidRPr="009B13EC" w:rsidRDefault="00DA7B71" w:rsidP="00DA7B71">
            <w:pPr>
              <w:pStyle w:val="TAL"/>
              <w:rPr>
                <w:rFonts w:eastAsia="Arial Unicode MS"/>
                <w:i/>
                <w:lang w:val="en-GB"/>
              </w:rPr>
            </w:pPr>
            <w:commentRangeStart w:id="6575"/>
            <w:r w:rsidRPr="009B13EC">
              <w:rPr>
                <w:rFonts w:eastAsia="Arial Unicode MS"/>
                <w:i/>
                <w:lang w:val="en-GB"/>
              </w:rPr>
              <w:t>mgmtDefinition</w:t>
            </w:r>
            <w:commentRangeEnd w:id="6575"/>
            <w:r w:rsidR="00CC27E0">
              <w:rPr>
                <w:rStyle w:val="CommentReference"/>
                <w:rFonts w:ascii="Times New Roman" w:eastAsia="MS Mincho" w:hAnsi="Times New Roman"/>
                <w:lang w:val="en-GB" w:eastAsia="x-none"/>
              </w:rPr>
              <w:commentReference w:id="6575"/>
            </w:r>
          </w:p>
        </w:tc>
        <w:tc>
          <w:tcPr>
            <w:tcW w:w="1077" w:type="dxa"/>
          </w:tcPr>
          <w:p w14:paraId="6D6998C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716983C"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08DAE12F"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"eventLog"</w:t>
            </w:r>
            <w:r w:rsidRPr="009B13EC">
              <w:rPr>
                <w:rFonts w:eastAsia="Arial Unicode MS"/>
                <w:lang w:val="en-GB"/>
              </w:rPr>
              <w:t>.</w:t>
            </w:r>
          </w:p>
        </w:tc>
      </w:tr>
      <w:tr w:rsidR="00DA7B71" w:rsidRPr="00AF42AF" w14:paraId="73599F8C" w14:textId="77777777" w:rsidTr="00DA7B71">
        <w:trPr>
          <w:jc w:val="center"/>
        </w:trPr>
        <w:tc>
          <w:tcPr>
            <w:tcW w:w="2160" w:type="dxa"/>
          </w:tcPr>
          <w:p w14:paraId="4B73B6A5" w14:textId="77777777" w:rsidR="00DA7B71" w:rsidRPr="009B13EC" w:rsidRDefault="00DA7B71" w:rsidP="00DA7B71">
            <w:pPr>
              <w:pStyle w:val="TAL"/>
              <w:rPr>
                <w:rFonts w:eastAsia="Arial Unicode MS"/>
                <w:i/>
                <w:lang w:val="en-GB"/>
              </w:rPr>
            </w:pPr>
            <w:commentRangeStart w:id="6576"/>
            <w:r w:rsidRPr="009B13EC">
              <w:rPr>
                <w:rFonts w:eastAsia="Arial Unicode MS"/>
                <w:i/>
                <w:lang w:val="en-GB"/>
              </w:rPr>
              <w:t>objectIDs</w:t>
            </w:r>
            <w:commentRangeEnd w:id="6576"/>
            <w:r w:rsidR="00CC27E0">
              <w:rPr>
                <w:rStyle w:val="CommentReference"/>
                <w:rFonts w:ascii="Times New Roman" w:eastAsia="MS Mincho" w:hAnsi="Times New Roman"/>
                <w:lang w:val="en-GB" w:eastAsia="x-none"/>
              </w:rPr>
              <w:commentReference w:id="6576"/>
            </w:r>
          </w:p>
        </w:tc>
        <w:tc>
          <w:tcPr>
            <w:tcW w:w="1077" w:type="dxa"/>
          </w:tcPr>
          <w:p w14:paraId="3132A41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ECD0EF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BC518EB"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872347F" w14:textId="77777777" w:rsidTr="00DA7B71">
        <w:trPr>
          <w:jc w:val="center"/>
        </w:trPr>
        <w:tc>
          <w:tcPr>
            <w:tcW w:w="2160" w:type="dxa"/>
          </w:tcPr>
          <w:p w14:paraId="504AB632" w14:textId="77777777" w:rsidR="00DA7B71" w:rsidRPr="009B13EC" w:rsidRDefault="00DA7B71" w:rsidP="00DA7B71">
            <w:pPr>
              <w:pStyle w:val="TAL"/>
              <w:rPr>
                <w:rFonts w:eastAsia="Arial Unicode MS"/>
                <w:i/>
                <w:lang w:val="en-GB"/>
              </w:rPr>
            </w:pPr>
            <w:commentRangeStart w:id="6577"/>
            <w:r w:rsidRPr="009B13EC">
              <w:rPr>
                <w:rFonts w:eastAsia="Arial Unicode MS"/>
                <w:i/>
                <w:lang w:val="en-GB"/>
              </w:rPr>
              <w:t>objectPaths</w:t>
            </w:r>
            <w:commentRangeEnd w:id="6577"/>
            <w:r w:rsidR="00CC27E0">
              <w:rPr>
                <w:rStyle w:val="CommentReference"/>
                <w:rFonts w:ascii="Times New Roman" w:eastAsia="MS Mincho" w:hAnsi="Times New Roman"/>
                <w:lang w:val="en-GB" w:eastAsia="x-none"/>
              </w:rPr>
              <w:commentReference w:id="6577"/>
            </w:r>
          </w:p>
        </w:tc>
        <w:tc>
          <w:tcPr>
            <w:tcW w:w="1077" w:type="dxa"/>
          </w:tcPr>
          <w:p w14:paraId="5D3C6B3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1E9E8A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58F606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E1FD312" w14:textId="77777777" w:rsidTr="00DA7B71">
        <w:trPr>
          <w:jc w:val="center"/>
        </w:trPr>
        <w:tc>
          <w:tcPr>
            <w:tcW w:w="2160" w:type="dxa"/>
          </w:tcPr>
          <w:p w14:paraId="3054C740" w14:textId="77777777" w:rsidR="00DA7B71" w:rsidRPr="009B13EC" w:rsidRDefault="00DA7B71" w:rsidP="00DA7B71">
            <w:pPr>
              <w:pStyle w:val="TAL"/>
              <w:rPr>
                <w:rFonts w:eastAsia="Arial Unicode MS"/>
                <w:i/>
                <w:lang w:val="en-GB"/>
              </w:rPr>
            </w:pPr>
            <w:commentRangeStart w:id="6578"/>
            <w:r w:rsidRPr="009B13EC">
              <w:rPr>
                <w:rFonts w:eastAsia="Arial Unicode MS"/>
                <w:i/>
                <w:lang w:val="en-GB"/>
              </w:rPr>
              <w:t>description</w:t>
            </w:r>
            <w:commentRangeEnd w:id="6578"/>
            <w:r w:rsidR="00CC27E0">
              <w:rPr>
                <w:rStyle w:val="CommentReference"/>
                <w:rFonts w:ascii="Times New Roman" w:eastAsia="MS Mincho" w:hAnsi="Times New Roman"/>
                <w:lang w:val="en-GB" w:eastAsia="x-none"/>
              </w:rPr>
              <w:commentReference w:id="6578"/>
            </w:r>
          </w:p>
        </w:tc>
        <w:tc>
          <w:tcPr>
            <w:tcW w:w="1077" w:type="dxa"/>
          </w:tcPr>
          <w:p w14:paraId="3F6CB74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8C0984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F9FBCEF"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25E603D4" w14:textId="77777777" w:rsidTr="00DA7B71">
        <w:trPr>
          <w:jc w:val="center"/>
        </w:trPr>
        <w:tc>
          <w:tcPr>
            <w:tcW w:w="2160" w:type="dxa"/>
          </w:tcPr>
          <w:p w14:paraId="35F146DC" w14:textId="77777777" w:rsidR="00DA7B71" w:rsidRPr="009B13EC" w:rsidRDefault="00DA7B71" w:rsidP="00DA7B71">
            <w:pPr>
              <w:pStyle w:val="TAL"/>
              <w:rPr>
                <w:rFonts w:eastAsia="Arial Unicode MS"/>
                <w:i/>
                <w:lang w:val="en-GB"/>
              </w:rPr>
            </w:pPr>
            <w:commentRangeStart w:id="6579"/>
            <w:r w:rsidRPr="009B13EC">
              <w:rPr>
                <w:rFonts w:eastAsia="Arial Unicode MS"/>
                <w:i/>
                <w:lang w:val="en-GB"/>
              </w:rPr>
              <w:t>logTypeId</w:t>
            </w:r>
            <w:commentRangeEnd w:id="6579"/>
            <w:r w:rsidR="00CC27E0">
              <w:rPr>
                <w:rStyle w:val="CommentReference"/>
                <w:rFonts w:ascii="Times New Roman" w:eastAsia="MS Mincho" w:hAnsi="Times New Roman"/>
                <w:lang w:val="en-GB" w:eastAsia="x-none"/>
              </w:rPr>
              <w:commentReference w:id="6579"/>
            </w:r>
          </w:p>
        </w:tc>
        <w:tc>
          <w:tcPr>
            <w:tcW w:w="1077" w:type="dxa"/>
          </w:tcPr>
          <w:p w14:paraId="0438404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D070C9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27B7938" w14:textId="77777777" w:rsidR="00DA7B71" w:rsidRPr="009B13EC" w:rsidRDefault="00DA7B71" w:rsidP="00DA7B71">
            <w:pPr>
              <w:pStyle w:val="TAL"/>
              <w:rPr>
                <w:rFonts w:eastAsia="Malgun Gothic"/>
                <w:lang w:val="en-GB"/>
              </w:rPr>
            </w:pPr>
            <w:r w:rsidRPr="009B13EC">
              <w:rPr>
                <w:lang w:val="en-GB"/>
              </w:rPr>
              <w:t>Identifies the type</w:t>
            </w:r>
            <w:r w:rsidRPr="009B13EC">
              <w:rPr>
                <w:rFonts w:eastAsia="Malgun Gothic"/>
                <w:lang w:val="en-GB"/>
              </w:rPr>
              <w:t>s</w:t>
            </w:r>
            <w:r w:rsidRPr="009B13EC">
              <w:rPr>
                <w:lang w:val="en-GB"/>
              </w:rPr>
              <w:t xml:space="preserve"> of log to be recorded.</w:t>
            </w:r>
            <w:r w:rsidRPr="009B13EC">
              <w:rPr>
                <w:rFonts w:eastAsia="Malgun Gothic"/>
                <w:lang w:val="en-GB"/>
              </w:rPr>
              <w:t xml:space="preserve"> E.g. security log, system log.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D8CAEA4" w14:textId="77777777" w:rsidTr="00DA7B71">
        <w:trPr>
          <w:jc w:val="center"/>
        </w:trPr>
        <w:tc>
          <w:tcPr>
            <w:tcW w:w="2160" w:type="dxa"/>
          </w:tcPr>
          <w:p w14:paraId="042DB57C" w14:textId="77777777" w:rsidR="00DA7B71" w:rsidRPr="009B13EC" w:rsidRDefault="00DA7B71" w:rsidP="00DA7B71">
            <w:pPr>
              <w:pStyle w:val="TAL"/>
              <w:rPr>
                <w:rFonts w:eastAsia="Arial Unicode MS"/>
                <w:i/>
                <w:lang w:val="en-GB"/>
              </w:rPr>
            </w:pPr>
            <w:commentRangeStart w:id="6580"/>
            <w:r w:rsidRPr="009B13EC">
              <w:rPr>
                <w:rFonts w:eastAsia="Arial Unicode MS"/>
                <w:i/>
                <w:lang w:val="en-GB"/>
              </w:rPr>
              <w:t>logData</w:t>
            </w:r>
            <w:commentRangeEnd w:id="6580"/>
            <w:r w:rsidR="00CC27E0">
              <w:rPr>
                <w:rStyle w:val="CommentReference"/>
                <w:rFonts w:ascii="Times New Roman" w:eastAsia="MS Mincho" w:hAnsi="Times New Roman"/>
                <w:lang w:val="en-GB" w:eastAsia="x-none"/>
              </w:rPr>
              <w:commentReference w:id="6580"/>
            </w:r>
          </w:p>
        </w:tc>
        <w:tc>
          <w:tcPr>
            <w:tcW w:w="1077" w:type="dxa"/>
          </w:tcPr>
          <w:p w14:paraId="689804E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FFF35F" w14:textId="77777777" w:rsidR="00DA7B71" w:rsidRPr="009B13EC" w:rsidRDefault="00DA7B71" w:rsidP="00DA7B71">
            <w:pPr>
              <w:pStyle w:val="TAL"/>
              <w:jc w:val="center"/>
              <w:rPr>
                <w:rFonts w:eastAsia="Arial Unicode MS"/>
                <w:lang w:val="en-GB"/>
              </w:rPr>
            </w:pPr>
            <w:r w:rsidRPr="009B13EC">
              <w:rPr>
                <w:rFonts w:eastAsia="Arial Unicode MS"/>
                <w:lang w:val="en-GB"/>
              </w:rPr>
              <w:t>R</w:t>
            </w:r>
          </w:p>
        </w:tc>
        <w:tc>
          <w:tcPr>
            <w:tcW w:w="5184" w:type="dxa"/>
          </w:tcPr>
          <w:p w14:paraId="38284FDD" w14:textId="77777777" w:rsidR="00DA7B71" w:rsidRPr="009B13EC" w:rsidRDefault="00DA7B71" w:rsidP="00DA7B71">
            <w:pPr>
              <w:pStyle w:val="TAL"/>
              <w:rPr>
                <w:rFonts w:eastAsia="Arial Unicode MS"/>
                <w:lang w:val="en-GB"/>
              </w:rPr>
            </w:pPr>
            <w:r w:rsidRPr="009B13EC">
              <w:rPr>
                <w:rFonts w:eastAsia="Arial Unicode MS"/>
                <w:lang w:val="en-GB"/>
              </w:rPr>
              <w:t xml:space="preserve">Diagnostic data logged upon event of interests defined by this diagnostic function.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147A70" w14:textId="77777777" w:rsidTr="00DA7B71">
        <w:trPr>
          <w:jc w:val="center"/>
        </w:trPr>
        <w:tc>
          <w:tcPr>
            <w:tcW w:w="2160" w:type="dxa"/>
          </w:tcPr>
          <w:p w14:paraId="1914D639" w14:textId="0D2B47E9" w:rsidR="00DA7B71" w:rsidRPr="009B13EC" w:rsidRDefault="00DA7B71" w:rsidP="00DA7B71">
            <w:pPr>
              <w:pStyle w:val="TAL"/>
              <w:rPr>
                <w:rFonts w:eastAsia="Arial Unicode MS"/>
                <w:i/>
                <w:lang w:val="en-GB"/>
              </w:rPr>
            </w:pPr>
            <w:commentRangeStart w:id="6581"/>
            <w:r w:rsidRPr="009B13EC">
              <w:rPr>
                <w:rFonts w:eastAsia="Arial Unicode MS"/>
                <w:i/>
                <w:lang w:val="en-GB"/>
              </w:rPr>
              <w:t>logActionStatus</w:t>
            </w:r>
            <w:commentRangeEnd w:id="6581"/>
            <w:r w:rsidR="00CC27E0">
              <w:rPr>
                <w:rStyle w:val="CommentReference"/>
                <w:rFonts w:ascii="Times New Roman" w:eastAsia="MS Mincho" w:hAnsi="Times New Roman"/>
                <w:lang w:val="en-GB" w:eastAsia="x-none"/>
              </w:rPr>
              <w:commentReference w:id="6581"/>
            </w:r>
          </w:p>
        </w:tc>
        <w:tc>
          <w:tcPr>
            <w:tcW w:w="1077" w:type="dxa"/>
          </w:tcPr>
          <w:p w14:paraId="4F6AF9E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6032CA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2D3D80E" w14:textId="14AAA76F" w:rsidR="00DA7B71" w:rsidRPr="009B13EC" w:rsidRDefault="00DA7B71" w:rsidP="00DA7B71">
            <w:pPr>
              <w:pStyle w:val="TAL"/>
              <w:rPr>
                <w:lang w:val="en-GB"/>
              </w:rPr>
            </w:pPr>
            <w:r w:rsidRPr="009B13EC">
              <w:rPr>
                <w:rFonts w:eastAsia="Arial Unicode MS"/>
                <w:lang w:val="en-GB"/>
              </w:rPr>
              <w:t>Indicates the status of the</w:t>
            </w:r>
            <w:r w:rsidR="007F1AD5">
              <w:rPr>
                <w:rFonts w:eastAsia="Arial Unicode MS" w:hint="eastAsia"/>
                <w:lang w:val="en-GB" w:eastAsia="zh-CN"/>
              </w:rPr>
              <w:t>logging process</w:t>
            </w:r>
            <w:r w:rsidRPr="009B13EC">
              <w:rPr>
                <w:rFonts w:eastAsia="Arial Unicode MS"/>
                <w:lang w:val="en-GB"/>
              </w:rPr>
              <w:t xml:space="preserve">. E.g. Started, Stopped.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78F180D" w14:textId="77777777" w:rsidTr="00DA7B71">
        <w:trPr>
          <w:jc w:val="center"/>
        </w:trPr>
        <w:tc>
          <w:tcPr>
            <w:tcW w:w="2160" w:type="dxa"/>
          </w:tcPr>
          <w:p w14:paraId="40A9DD00" w14:textId="77777777" w:rsidR="00DA7B71" w:rsidRPr="009B13EC" w:rsidRDefault="00DA7B71" w:rsidP="00DA7B71">
            <w:pPr>
              <w:pStyle w:val="TAL"/>
              <w:rPr>
                <w:rFonts w:eastAsia="Arial Unicode MS"/>
                <w:i/>
                <w:lang w:val="en-GB"/>
              </w:rPr>
            </w:pPr>
            <w:commentRangeStart w:id="6582"/>
            <w:r w:rsidRPr="009B13EC">
              <w:rPr>
                <w:rFonts w:eastAsia="Arial Unicode MS"/>
                <w:i/>
                <w:lang w:val="en-GB"/>
              </w:rPr>
              <w:t>logStart</w:t>
            </w:r>
            <w:commentRangeEnd w:id="6582"/>
            <w:r w:rsidR="00CC27E0">
              <w:rPr>
                <w:rStyle w:val="CommentReference"/>
                <w:rFonts w:ascii="Times New Roman" w:eastAsia="MS Mincho" w:hAnsi="Times New Roman"/>
                <w:lang w:val="en-GB" w:eastAsia="x-none"/>
              </w:rPr>
              <w:commentReference w:id="6582"/>
            </w:r>
          </w:p>
        </w:tc>
        <w:tc>
          <w:tcPr>
            <w:tcW w:w="1077" w:type="dxa"/>
          </w:tcPr>
          <w:p w14:paraId="4F90195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628543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4331A92"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starting the log corresponding to the mentioned </w:t>
            </w:r>
            <w:r w:rsidRPr="009B13EC">
              <w:rPr>
                <w:rFonts w:eastAsia="Arial Unicode MS"/>
                <w:i/>
                <w:lang w:val="en-GB"/>
              </w:rPr>
              <w:t>logTypeId</w:t>
            </w:r>
            <w:r w:rsidRPr="009B13EC">
              <w:rPr>
                <w:rFonts w:eastAsia="Arial Unicode MS"/>
                <w:lang w:val="en-GB"/>
              </w:rPr>
              <w:t xml:space="preserv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BF1564" w14:textId="77777777" w:rsidTr="00DA7B71">
        <w:trPr>
          <w:jc w:val="center"/>
        </w:trPr>
        <w:tc>
          <w:tcPr>
            <w:tcW w:w="2160" w:type="dxa"/>
          </w:tcPr>
          <w:p w14:paraId="379A695D" w14:textId="77777777" w:rsidR="00DA7B71" w:rsidRPr="009B13EC" w:rsidRDefault="00DA7B71" w:rsidP="00DA7B71">
            <w:pPr>
              <w:pStyle w:val="TAL"/>
              <w:rPr>
                <w:rFonts w:eastAsia="Arial Unicode MS"/>
                <w:i/>
                <w:lang w:val="en-GB"/>
              </w:rPr>
            </w:pPr>
            <w:commentRangeStart w:id="6583"/>
            <w:r w:rsidRPr="009B13EC">
              <w:rPr>
                <w:rFonts w:eastAsia="Arial Unicode MS"/>
                <w:i/>
                <w:lang w:val="en-GB"/>
              </w:rPr>
              <w:t>logStop</w:t>
            </w:r>
            <w:commentRangeEnd w:id="6583"/>
            <w:r w:rsidR="00CC27E0">
              <w:rPr>
                <w:rStyle w:val="CommentReference"/>
                <w:rFonts w:ascii="Times New Roman" w:eastAsia="MS Mincho" w:hAnsi="Times New Roman"/>
                <w:lang w:val="en-GB" w:eastAsia="x-none"/>
              </w:rPr>
              <w:commentReference w:id="6583"/>
            </w:r>
          </w:p>
        </w:tc>
        <w:tc>
          <w:tcPr>
            <w:tcW w:w="1077" w:type="dxa"/>
          </w:tcPr>
          <w:p w14:paraId="39C8E8E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B9CCBA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93C98CE"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stopping the log corresponding to the mentioned </w:t>
            </w:r>
            <w:r w:rsidRPr="009B13EC">
              <w:rPr>
                <w:rFonts w:eastAsia="Arial Unicode MS"/>
                <w:i/>
                <w:lang w:val="en-GB"/>
              </w:rPr>
              <w:t>logTypeId</w:t>
            </w:r>
            <w:r w:rsidRPr="009B13EC">
              <w:rPr>
                <w:rFonts w:eastAsia="Arial Unicode MS"/>
                <w:lang w:val="en-GB"/>
              </w:rPr>
              <w:t xml:space="preserv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51A46F39" w14:textId="77777777" w:rsidR="00DA7B71" w:rsidRPr="00AF42AF" w:rsidRDefault="00DA7B71" w:rsidP="00DA7B71"/>
    <w:p w14:paraId="2C4BCC01" w14:textId="77777777" w:rsidR="00BC0067" w:rsidRDefault="00DA7B71" w:rsidP="00AA01AF">
      <w:pPr>
        <w:pStyle w:val="Heading1"/>
      </w:pPr>
      <w:bookmarkStart w:id="6584" w:name="_Toc428283376"/>
      <w:bookmarkStart w:id="6585" w:name="_Toc428905457"/>
      <w:bookmarkStart w:id="6586" w:name="_Toc428905903"/>
      <w:bookmarkStart w:id="6587" w:name="_Toc428906348"/>
      <w:bookmarkStart w:id="6588" w:name="_Toc429057544"/>
      <w:bookmarkStart w:id="6589" w:name="_Toc429058045"/>
      <w:bookmarkStart w:id="6590" w:name="_Toc436520097"/>
      <w:bookmarkStart w:id="6591" w:name="_Toc406425496"/>
      <w:bookmarkStart w:id="6592" w:name="_Toc408583582"/>
      <w:bookmarkStart w:id="6593" w:name="_Toc408584026"/>
      <w:bookmarkStart w:id="6594" w:name="_Toc416336423"/>
      <w:bookmarkStart w:id="6595" w:name="_Toc410298794"/>
      <w:bookmarkStart w:id="6596" w:name="_Toc406425529"/>
      <w:bookmarkStart w:id="6597" w:name="_Toc452020021"/>
      <w:r w:rsidRPr="00AF42AF">
        <w:t>D.12</w:t>
      </w:r>
      <w:r w:rsidRPr="00AF42AF">
        <w:tab/>
        <w:t xml:space="preserve">Resource </w:t>
      </w:r>
      <w:r w:rsidRPr="00AF42AF">
        <w:rPr>
          <w:i/>
        </w:rPr>
        <w:t>cmdhPolicy</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72DE0439" w14:textId="77777777" w:rsidR="00DA7B71" w:rsidRPr="00AF42AF" w:rsidRDefault="00DA7B71" w:rsidP="00DA7B71">
      <w:pPr>
        <w:pStyle w:val="Heading2"/>
      </w:pPr>
      <w:bookmarkStart w:id="6598" w:name="_Toc429057545"/>
      <w:bookmarkStart w:id="6599" w:name="_Toc429058046"/>
      <w:bookmarkStart w:id="6600" w:name="_Toc436520098"/>
      <w:bookmarkStart w:id="6601" w:name="_Toc452020022"/>
      <w:r w:rsidRPr="00AF42AF">
        <w:t>D.12.0</w:t>
      </w:r>
      <w:r w:rsidRPr="00AF42AF">
        <w:tab/>
        <w:t>Introduction</w:t>
      </w:r>
      <w:bookmarkEnd w:id="6598"/>
      <w:bookmarkEnd w:id="6599"/>
      <w:bookmarkEnd w:id="6600"/>
      <w:bookmarkEnd w:id="6601"/>
    </w:p>
    <w:p w14:paraId="4A54F1F2" w14:textId="77777777"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14:paraId="37D2B8D7" w14:textId="77777777"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14:paraId="2A09E779" w14:textId="77777777"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14:paraId="5901DEDA" w14:textId="77777777"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14:paraId="37CF3F7E" w14:textId="77777777"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14:paraId="24C386A3" w14:textId="77777777" w:rsidR="00DA7B71" w:rsidRPr="00AF42AF" w:rsidRDefault="00DA7B71" w:rsidP="00DA7B71">
      <w:pPr>
        <w:pStyle w:val="B1"/>
      </w:pPr>
      <w:r w:rsidRPr="00AF42AF">
        <w:rPr>
          <w:b/>
        </w:rPr>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14:paraId="7C10E817" w14:textId="77777777" w:rsidR="00DA7B71" w:rsidRPr="00AF42AF" w:rsidRDefault="00DA7B71" w:rsidP="00DA7B71">
      <w:r w:rsidRPr="00AF42AF">
        <w:lastRenderedPageBreak/>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14:paraId="2FA4A222" w14:textId="77777777" w:rsidR="00DA7B71" w:rsidRDefault="00D202A3" w:rsidP="00DA7B71">
      <w:pPr>
        <w:pStyle w:val="FL"/>
      </w:pPr>
      <w:r>
        <w:object w:dxaOrig="8736" w:dyaOrig="7103" w14:anchorId="6EC163C9">
          <v:shape id="_x0000_i1110" type="#_x0000_t75" style="width:436.3pt;height:355.7pt" o:ole="" filled="t">
            <v:fill color2="black"/>
            <v:imagedata r:id="rId195" o:title=""/>
          </v:shape>
          <o:OLEObject Type="Embed" ProgID="Visio.Drawing.11" ShapeID="_x0000_i1110" DrawAspect="Content" ObjectID="_1536416707" r:id="rId196"/>
        </w:object>
      </w:r>
    </w:p>
    <w:p w14:paraId="59ECBBDB"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D.12-1: Relationships between [cmdhPolicy] resource and other resources</w:t>
      </w:r>
    </w:p>
    <w:p w14:paraId="69EFA1AA" w14:textId="77777777"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14:paraId="2919E02F" w14:textId="77777777"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14:paraId="60BA345A" w14:textId="77777777" w:rsidR="00DA7B71" w:rsidRDefault="00DA7B71" w:rsidP="00DA7B71">
      <w:pPr>
        <w:pStyle w:val="FL"/>
      </w:pPr>
      <w:r w:rsidRPr="009809F0">
        <w:object w:dxaOrig="4586" w:dyaOrig="4546" w14:anchorId="758CC130">
          <v:shape id="_x0000_i1111" type="#_x0000_t75" style="width:228.9pt;height:227.3pt" o:ole="">
            <v:imagedata r:id="rId197" o:title=""/>
          </v:shape>
          <o:OLEObject Type="Embed" ProgID="Visio.Drawing.11" ShapeID="_x0000_i1111" DrawAspect="Content" ObjectID="_1536416708" r:id="rId198"/>
        </w:object>
      </w:r>
    </w:p>
    <w:p w14:paraId="62775342"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D-12-2: Structure of [cmdhPolicy] resource</w:t>
      </w:r>
    </w:p>
    <w:p w14:paraId="16C200C4" w14:textId="77777777" w:rsidR="00DA7B71" w:rsidRPr="00AF42AF" w:rsidRDefault="00DA7B71" w:rsidP="00DA7B71">
      <w:pPr>
        <w:keepNext/>
        <w:keepLines/>
      </w:pPr>
      <w:commentRangeStart w:id="6602"/>
      <w:r w:rsidRPr="00AF42AF">
        <w:t xml:space="preserve">The </w:t>
      </w:r>
      <w:r w:rsidRPr="00AF42AF">
        <w:rPr>
          <w:i/>
        </w:rPr>
        <w:t>[cmdhPolicy]</w:t>
      </w:r>
      <w:r w:rsidRPr="00AF42AF">
        <w:t xml:space="preserve"> resource shall contain attributes specified in table D.12-1.</w:t>
      </w:r>
      <w:commentRangeEnd w:id="6602"/>
      <w:r w:rsidR="00296208">
        <w:rPr>
          <w:rStyle w:val="CommentReference"/>
          <w:rFonts w:eastAsia="MS Mincho"/>
          <w:lang w:eastAsia="x-none"/>
        </w:rPr>
        <w:commentReference w:id="6602"/>
      </w:r>
    </w:p>
    <w:p w14:paraId="2BA4275C" w14:textId="77777777" w:rsidR="007213A2" w:rsidRPr="00BC1EF3" w:rsidRDefault="007213A2" w:rsidP="00BC1EF3">
      <w:pPr>
        <w:jc w:val="center"/>
        <w:rPr>
          <w:b/>
        </w:rPr>
      </w:pPr>
      <w:r w:rsidRPr="00BC1EF3">
        <w:rPr>
          <w:b/>
        </w:rPr>
        <w:t>Table D.12-1: Attributes of [cmdhPolicy]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20564059" w14:textId="77777777" w:rsidTr="00DA7B71">
        <w:trPr>
          <w:jc w:val="center"/>
        </w:trPr>
        <w:tc>
          <w:tcPr>
            <w:tcW w:w="2160" w:type="dxa"/>
            <w:shd w:val="clear" w:color="auto" w:fill="E0E0E0"/>
            <w:vAlign w:val="center"/>
          </w:tcPr>
          <w:p w14:paraId="5386CB30"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[cmdhPolicy]</w:t>
            </w:r>
          </w:p>
        </w:tc>
        <w:tc>
          <w:tcPr>
            <w:tcW w:w="1080" w:type="dxa"/>
            <w:shd w:val="clear" w:color="auto" w:fill="E0E0E0"/>
            <w:vAlign w:val="center"/>
          </w:tcPr>
          <w:p w14:paraId="752DD75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AAA00F5" w14:textId="77777777" w:rsidR="00DA7B71" w:rsidRPr="009B13EC" w:rsidRDefault="00DA7B71" w:rsidP="00DA7B71">
            <w:pPr>
              <w:pStyle w:val="TAH"/>
              <w:rPr>
                <w:rFonts w:eastAsia="Arial Unicode MS"/>
                <w:lang w:val="en-GB"/>
              </w:rPr>
            </w:pPr>
            <w:r w:rsidRPr="009B13EC">
              <w:rPr>
                <w:rFonts w:eastAsia="Arial Unicode MS"/>
                <w:lang w:val="en-GB"/>
              </w:rPr>
              <w:t>RW/</w:t>
            </w:r>
          </w:p>
          <w:p w14:paraId="66F3C298" w14:textId="77777777" w:rsidR="00DA7B71" w:rsidRPr="009B13EC" w:rsidRDefault="00DA7B71" w:rsidP="00DA7B71">
            <w:pPr>
              <w:pStyle w:val="TAH"/>
              <w:rPr>
                <w:rFonts w:eastAsia="Arial Unicode MS"/>
                <w:lang w:val="en-GB"/>
              </w:rPr>
            </w:pPr>
            <w:r w:rsidRPr="009B13EC">
              <w:rPr>
                <w:rFonts w:eastAsia="Arial Unicode MS"/>
                <w:lang w:val="en-GB"/>
              </w:rPr>
              <w:t>RO/</w:t>
            </w:r>
          </w:p>
          <w:p w14:paraId="307D2A5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4CCE45B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E8AD2F3" w14:textId="77777777" w:rsidTr="00DA7B71">
        <w:trPr>
          <w:jc w:val="center"/>
        </w:trPr>
        <w:tc>
          <w:tcPr>
            <w:tcW w:w="2160" w:type="dxa"/>
          </w:tcPr>
          <w:p w14:paraId="27EF6442"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25E60E3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5BC56C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55AFC39" w14:textId="645F56E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2025190" w14:textId="77777777" w:rsidTr="00DA7B71">
        <w:trPr>
          <w:jc w:val="center"/>
        </w:trPr>
        <w:tc>
          <w:tcPr>
            <w:tcW w:w="2160" w:type="dxa"/>
          </w:tcPr>
          <w:p w14:paraId="1ECB8F9E"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025163F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7758E3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3DEB63E" w14:textId="75F1B0DF"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7F3A5FC" w14:textId="77777777" w:rsidTr="00DA7B71">
        <w:trPr>
          <w:jc w:val="center"/>
        </w:trPr>
        <w:tc>
          <w:tcPr>
            <w:tcW w:w="2160" w:type="dxa"/>
          </w:tcPr>
          <w:p w14:paraId="3DFFE531"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1D086783"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677D6D7"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1E79F689" w14:textId="543242F3"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1A2B462B" w14:textId="77777777" w:rsidTr="00DA7B71">
        <w:trPr>
          <w:jc w:val="center"/>
        </w:trPr>
        <w:tc>
          <w:tcPr>
            <w:tcW w:w="2160" w:type="dxa"/>
          </w:tcPr>
          <w:p w14:paraId="69338192" w14:textId="77777777" w:rsidR="00DA7B71" w:rsidRPr="009B13EC" w:rsidRDefault="00DA7B71" w:rsidP="00DA7B71">
            <w:pPr>
              <w:pStyle w:val="TAL"/>
              <w:rPr>
                <w:i/>
                <w:lang w:val="en-GB"/>
              </w:rPr>
            </w:pPr>
            <w:r w:rsidRPr="009B13EC">
              <w:rPr>
                <w:i/>
                <w:lang w:val="en-GB"/>
              </w:rPr>
              <w:t>parentID</w:t>
            </w:r>
          </w:p>
        </w:tc>
        <w:tc>
          <w:tcPr>
            <w:tcW w:w="1080" w:type="dxa"/>
          </w:tcPr>
          <w:p w14:paraId="77FEB3C0" w14:textId="77777777" w:rsidR="00DA7B71" w:rsidRPr="009B13EC" w:rsidRDefault="00DA7B71" w:rsidP="00DA7B71">
            <w:pPr>
              <w:pStyle w:val="TAL"/>
              <w:jc w:val="center"/>
              <w:rPr>
                <w:lang w:val="en-GB"/>
              </w:rPr>
            </w:pPr>
            <w:r w:rsidRPr="009B13EC">
              <w:rPr>
                <w:lang w:val="en-GB"/>
              </w:rPr>
              <w:t>1</w:t>
            </w:r>
          </w:p>
        </w:tc>
        <w:tc>
          <w:tcPr>
            <w:tcW w:w="864" w:type="dxa"/>
          </w:tcPr>
          <w:p w14:paraId="0142B44E" w14:textId="77777777" w:rsidR="00DA7B71" w:rsidRPr="009B13EC" w:rsidRDefault="00DA7B71" w:rsidP="00DA7B71">
            <w:pPr>
              <w:pStyle w:val="TAL"/>
              <w:jc w:val="center"/>
              <w:rPr>
                <w:lang w:val="en-GB"/>
              </w:rPr>
            </w:pPr>
            <w:r w:rsidRPr="009B13EC">
              <w:rPr>
                <w:lang w:val="en-GB"/>
              </w:rPr>
              <w:t>RO</w:t>
            </w:r>
          </w:p>
        </w:tc>
        <w:tc>
          <w:tcPr>
            <w:tcW w:w="5184" w:type="dxa"/>
          </w:tcPr>
          <w:p w14:paraId="770BC902" w14:textId="11C4564D" w:rsidR="00DA7B71" w:rsidRPr="009B13EC" w:rsidRDefault="00DA7B71" w:rsidP="00DA7B71">
            <w:pPr>
              <w:pStyle w:val="TAL"/>
              <w:rPr>
                <w:lang w:val="en-GB"/>
              </w:rPr>
            </w:pPr>
            <w:r w:rsidRPr="009B13EC">
              <w:rPr>
                <w:rFonts w:eastAsia="Arial Unicode MS"/>
                <w:lang w:val="en-GB"/>
              </w:rPr>
              <w:t>See clause 9.6.1.3.</w:t>
            </w:r>
          </w:p>
        </w:tc>
      </w:tr>
      <w:tr w:rsidR="00DA7B71" w:rsidRPr="00AF42AF" w14:paraId="1B701CDB" w14:textId="77777777" w:rsidTr="00DA7B71">
        <w:trPr>
          <w:jc w:val="center"/>
        </w:trPr>
        <w:tc>
          <w:tcPr>
            <w:tcW w:w="2160" w:type="dxa"/>
          </w:tcPr>
          <w:p w14:paraId="092FA8FB"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047251F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30C04894"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BAD1E4B" w14:textId="36C10560" w:rsidR="00DA7B71" w:rsidRPr="009B13EC" w:rsidRDefault="00DA7B71" w:rsidP="00DA7B71">
            <w:pPr>
              <w:pStyle w:val="TAL"/>
              <w:rPr>
                <w:rFonts w:eastAsia="Arial Unicode MS"/>
                <w:lang w:val="en-GB"/>
              </w:rPr>
            </w:pPr>
            <w:r w:rsidRPr="009B13EC">
              <w:rPr>
                <w:lang w:val="en-GB"/>
              </w:rPr>
              <w:t>See clause 9.6.1.3.</w:t>
            </w:r>
          </w:p>
        </w:tc>
      </w:tr>
      <w:tr w:rsidR="00DA7B71" w:rsidRPr="00AF42AF" w14:paraId="06383AC8" w14:textId="77777777" w:rsidTr="00DA7B71">
        <w:trPr>
          <w:jc w:val="center"/>
        </w:trPr>
        <w:tc>
          <w:tcPr>
            <w:tcW w:w="2160" w:type="dxa"/>
          </w:tcPr>
          <w:p w14:paraId="370FCFD5"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74A4E2C9"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749D3300"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DBA7C1D" w14:textId="0DD45007"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F4FA85F" w14:textId="77777777" w:rsidTr="00DA7B71">
        <w:trPr>
          <w:jc w:val="center"/>
        </w:trPr>
        <w:tc>
          <w:tcPr>
            <w:tcW w:w="2160" w:type="dxa"/>
            <w:tcBorders>
              <w:bottom w:val="single" w:sz="4" w:space="0" w:color="000000"/>
            </w:tcBorders>
          </w:tcPr>
          <w:p w14:paraId="3633C0C1"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7A768B7E"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30D269BE"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132F795D" w14:textId="06BF4AA1"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C494FEB" w14:textId="77777777" w:rsidTr="00DA7B71">
        <w:trPr>
          <w:jc w:val="center"/>
        </w:trPr>
        <w:tc>
          <w:tcPr>
            <w:tcW w:w="2160" w:type="dxa"/>
          </w:tcPr>
          <w:p w14:paraId="4DFB1835"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34DC7EF9"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09FFE882"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398772BB" w14:textId="29945F64"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AB817A2" w14:textId="77777777" w:rsidTr="00DA7B71">
        <w:trPr>
          <w:jc w:val="center"/>
        </w:trPr>
        <w:tc>
          <w:tcPr>
            <w:tcW w:w="2160" w:type="dxa"/>
          </w:tcPr>
          <w:p w14:paraId="438BB7F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621E925E" w14:textId="3CC51DDA"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49E20D1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01D2F9C" w14:textId="2E0DE23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A4A3880" w14:textId="77777777" w:rsidTr="00DA7B71">
        <w:trPr>
          <w:jc w:val="center"/>
        </w:trPr>
        <w:tc>
          <w:tcPr>
            <w:tcW w:w="2160" w:type="dxa"/>
          </w:tcPr>
          <w:p w14:paraId="036FA941" w14:textId="77777777" w:rsidR="00DA7B71" w:rsidRPr="009B13EC" w:rsidRDefault="00DA7B71" w:rsidP="00DA7B71">
            <w:pPr>
              <w:pStyle w:val="TAL"/>
              <w:rPr>
                <w:rFonts w:eastAsia="Arial Unicode MS"/>
                <w:i/>
                <w:lang w:val="en-GB"/>
              </w:rPr>
            </w:pPr>
            <w:commentRangeStart w:id="6603"/>
            <w:r w:rsidRPr="009B13EC">
              <w:rPr>
                <w:rFonts w:eastAsia="Arial Unicode MS"/>
                <w:i/>
                <w:lang w:val="en-GB"/>
              </w:rPr>
              <w:t>mgmtDefinition</w:t>
            </w:r>
            <w:commentRangeEnd w:id="6603"/>
            <w:r w:rsidR="00C10F61">
              <w:rPr>
                <w:rStyle w:val="CommentReference"/>
                <w:rFonts w:ascii="Times New Roman" w:eastAsia="MS Mincho" w:hAnsi="Times New Roman"/>
                <w:lang w:val="en-GB" w:eastAsia="x-none"/>
              </w:rPr>
              <w:commentReference w:id="6603"/>
            </w:r>
          </w:p>
        </w:tc>
        <w:tc>
          <w:tcPr>
            <w:tcW w:w="1080" w:type="dxa"/>
          </w:tcPr>
          <w:p w14:paraId="6DBCC6C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E239C68"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37343E63"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"cmdhPolicy"</w:t>
            </w:r>
            <w:r w:rsidRPr="009B13EC">
              <w:rPr>
                <w:rFonts w:eastAsia="Arial Unicode MS"/>
                <w:lang w:val="en-GB"/>
              </w:rPr>
              <w:t xml:space="preserve"> to indicate the resource is for CMDH policy management.</w:t>
            </w:r>
          </w:p>
        </w:tc>
      </w:tr>
      <w:tr w:rsidR="00DA7B71" w:rsidRPr="00AF42AF" w14:paraId="51F87559" w14:textId="77777777" w:rsidTr="00DA7B71">
        <w:trPr>
          <w:jc w:val="center"/>
        </w:trPr>
        <w:tc>
          <w:tcPr>
            <w:tcW w:w="2160" w:type="dxa"/>
          </w:tcPr>
          <w:p w14:paraId="3C666CDA" w14:textId="77777777" w:rsidR="00DA7B71" w:rsidRPr="009B13EC" w:rsidRDefault="00DA7B71" w:rsidP="00DA7B71">
            <w:pPr>
              <w:pStyle w:val="TAL"/>
              <w:rPr>
                <w:rFonts w:eastAsia="Arial Unicode MS"/>
                <w:i/>
                <w:lang w:val="en-GB"/>
              </w:rPr>
            </w:pPr>
            <w:commentRangeStart w:id="6604"/>
            <w:r w:rsidRPr="009B13EC">
              <w:rPr>
                <w:rFonts w:eastAsia="Arial Unicode MS"/>
                <w:i/>
                <w:lang w:val="en-GB"/>
              </w:rPr>
              <w:t>objectIDs</w:t>
            </w:r>
            <w:commentRangeEnd w:id="6604"/>
            <w:r w:rsidR="00C10F61">
              <w:rPr>
                <w:rStyle w:val="CommentReference"/>
                <w:rFonts w:ascii="Times New Roman" w:eastAsia="MS Mincho" w:hAnsi="Times New Roman"/>
                <w:lang w:val="en-GB" w:eastAsia="x-none"/>
              </w:rPr>
              <w:commentReference w:id="6604"/>
            </w:r>
          </w:p>
        </w:tc>
        <w:tc>
          <w:tcPr>
            <w:tcW w:w="1080" w:type="dxa"/>
          </w:tcPr>
          <w:p w14:paraId="406AC5A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B2E7FE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1EE672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DB14A7F" w14:textId="77777777" w:rsidTr="00DA7B71">
        <w:trPr>
          <w:jc w:val="center"/>
        </w:trPr>
        <w:tc>
          <w:tcPr>
            <w:tcW w:w="2160" w:type="dxa"/>
          </w:tcPr>
          <w:p w14:paraId="43BAAEEC" w14:textId="77777777" w:rsidR="00DA7B71" w:rsidRPr="009B13EC" w:rsidRDefault="00DA7B71" w:rsidP="00DA7B71">
            <w:pPr>
              <w:pStyle w:val="TAL"/>
              <w:rPr>
                <w:rFonts w:eastAsia="Arial Unicode MS"/>
                <w:i/>
                <w:lang w:val="en-GB"/>
              </w:rPr>
            </w:pPr>
            <w:commentRangeStart w:id="6605"/>
            <w:r w:rsidRPr="009B13EC">
              <w:rPr>
                <w:rFonts w:eastAsia="Arial Unicode MS"/>
                <w:i/>
                <w:lang w:val="en-GB"/>
              </w:rPr>
              <w:t>objectPaths</w:t>
            </w:r>
            <w:commentRangeEnd w:id="6605"/>
            <w:r w:rsidR="00C10F61">
              <w:rPr>
                <w:rStyle w:val="CommentReference"/>
                <w:rFonts w:ascii="Times New Roman" w:eastAsia="MS Mincho" w:hAnsi="Times New Roman"/>
                <w:lang w:val="en-GB" w:eastAsia="x-none"/>
              </w:rPr>
              <w:commentReference w:id="6605"/>
            </w:r>
          </w:p>
        </w:tc>
        <w:tc>
          <w:tcPr>
            <w:tcW w:w="1080" w:type="dxa"/>
          </w:tcPr>
          <w:p w14:paraId="6BD57A8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7CABBB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78FAB74"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31603F5" w14:textId="77777777" w:rsidTr="00DA7B71">
        <w:trPr>
          <w:jc w:val="center"/>
        </w:trPr>
        <w:tc>
          <w:tcPr>
            <w:tcW w:w="2160" w:type="dxa"/>
          </w:tcPr>
          <w:p w14:paraId="3583BD4F" w14:textId="77777777" w:rsidR="00DA7B71" w:rsidRPr="009B13EC" w:rsidRDefault="00DA7B71" w:rsidP="00DA7B71">
            <w:pPr>
              <w:pStyle w:val="TAL"/>
              <w:rPr>
                <w:rFonts w:eastAsia="Arial Unicode MS"/>
                <w:i/>
                <w:lang w:val="en-GB"/>
              </w:rPr>
            </w:pPr>
            <w:commentRangeStart w:id="6606"/>
            <w:r w:rsidRPr="009B13EC">
              <w:rPr>
                <w:rFonts w:eastAsia="Arial Unicode MS"/>
                <w:i/>
                <w:lang w:val="en-GB"/>
              </w:rPr>
              <w:t>description</w:t>
            </w:r>
            <w:commentRangeEnd w:id="6606"/>
            <w:r w:rsidR="00C10F61">
              <w:rPr>
                <w:rStyle w:val="CommentReference"/>
                <w:rFonts w:ascii="Times New Roman" w:eastAsia="MS Mincho" w:hAnsi="Times New Roman"/>
                <w:lang w:val="en-GB" w:eastAsia="x-none"/>
              </w:rPr>
              <w:commentReference w:id="6606"/>
            </w:r>
          </w:p>
        </w:tc>
        <w:tc>
          <w:tcPr>
            <w:tcW w:w="1080" w:type="dxa"/>
          </w:tcPr>
          <w:p w14:paraId="1A024B0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5042DE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C617D6F"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6335E60" w14:textId="77777777" w:rsidTr="00DA7B71">
        <w:trPr>
          <w:jc w:val="center"/>
        </w:trPr>
        <w:tc>
          <w:tcPr>
            <w:tcW w:w="2160" w:type="dxa"/>
          </w:tcPr>
          <w:p w14:paraId="2EA2B8EE" w14:textId="77777777" w:rsidR="00DA7B71" w:rsidRPr="009B13EC" w:rsidRDefault="00DA7B71" w:rsidP="00DA7B71">
            <w:pPr>
              <w:pStyle w:val="TAL"/>
              <w:rPr>
                <w:rFonts w:eastAsia="Arial Unicode MS"/>
                <w:i/>
                <w:lang w:val="en-GB"/>
              </w:rPr>
            </w:pPr>
            <w:r w:rsidRPr="009B13EC">
              <w:rPr>
                <w:rFonts w:eastAsia="Arial Unicode MS"/>
                <w:i/>
                <w:lang w:val="en-GB"/>
              </w:rPr>
              <w:t xml:space="preserve"> </w:t>
            </w:r>
            <w:commentRangeStart w:id="6607"/>
            <w:r w:rsidRPr="009B13EC">
              <w:rPr>
                <w:rFonts w:eastAsia="Arial Unicode MS"/>
                <w:i/>
                <w:lang w:val="en-GB"/>
              </w:rPr>
              <w:t>cmdhPolicyName</w:t>
            </w:r>
            <w:commentRangeEnd w:id="6607"/>
            <w:r w:rsidR="000E47C5">
              <w:rPr>
                <w:rStyle w:val="CommentReference"/>
                <w:rFonts w:ascii="Times New Roman" w:eastAsia="MS Mincho" w:hAnsi="Times New Roman"/>
                <w:lang w:val="en-GB" w:eastAsia="x-none"/>
              </w:rPr>
              <w:commentReference w:id="6607"/>
            </w:r>
          </w:p>
        </w:tc>
        <w:tc>
          <w:tcPr>
            <w:tcW w:w="1080" w:type="dxa"/>
          </w:tcPr>
          <w:p w14:paraId="339D3DB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255FC6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7C11AF1" w14:textId="77777777" w:rsidR="00DA7B71" w:rsidRPr="009B13EC" w:rsidRDefault="00DA7B71" w:rsidP="00DA7B71">
            <w:pPr>
              <w:pStyle w:val="TAL"/>
              <w:rPr>
                <w:rFonts w:eastAsia="Arial Unicode MS"/>
                <w:lang w:val="en-GB"/>
              </w:rPr>
            </w:pPr>
            <w:r w:rsidRPr="009B13EC">
              <w:rPr>
                <w:rFonts w:eastAsia="Arial Unicode MS"/>
                <w:lang w:val="en-GB"/>
              </w:rPr>
              <w:t xml:space="preserve">A name under which the CMDH policy will be referred.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4579121" w14:textId="77777777" w:rsidTr="00DA7B71">
        <w:trPr>
          <w:jc w:val="center"/>
        </w:trPr>
        <w:tc>
          <w:tcPr>
            <w:tcW w:w="2160" w:type="dxa"/>
          </w:tcPr>
          <w:p w14:paraId="6BB86602" w14:textId="77777777" w:rsidR="00DA7B71" w:rsidRPr="009B13EC" w:rsidRDefault="00DA7B71" w:rsidP="00DA7B71">
            <w:pPr>
              <w:pStyle w:val="TAL"/>
              <w:rPr>
                <w:rFonts w:eastAsia="Arial Unicode MS"/>
                <w:i/>
                <w:lang w:val="en-GB"/>
              </w:rPr>
            </w:pPr>
            <w:commentRangeStart w:id="6608"/>
            <w:r w:rsidRPr="009B13EC">
              <w:rPr>
                <w:rFonts w:eastAsia="Arial Unicode MS"/>
                <w:i/>
                <w:lang w:val="en-GB"/>
              </w:rPr>
              <w:t>mgmtLink</w:t>
            </w:r>
            <w:commentRangeEnd w:id="6608"/>
            <w:r w:rsidR="00C10F61">
              <w:rPr>
                <w:rStyle w:val="CommentReference"/>
                <w:rFonts w:ascii="Times New Roman" w:eastAsia="MS Mincho" w:hAnsi="Times New Roman"/>
                <w:lang w:val="en-GB" w:eastAsia="x-none"/>
              </w:rPr>
              <w:commentReference w:id="6608"/>
            </w:r>
          </w:p>
        </w:tc>
        <w:tc>
          <w:tcPr>
            <w:tcW w:w="1080" w:type="dxa"/>
          </w:tcPr>
          <w:p w14:paraId="1C2E5277"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381E5CE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FDEA9D5" w14:textId="77777777" w:rsidR="00DA7B71" w:rsidRPr="009B13EC" w:rsidRDefault="00DA7B71" w:rsidP="00DA7B71">
            <w:pPr>
              <w:pStyle w:val="TAL"/>
              <w:rPr>
                <w:rFonts w:eastAsia="Arial Unicode MS"/>
                <w:lang w:val="en-GB"/>
              </w:rPr>
            </w:pPr>
            <w:r w:rsidRPr="009B13EC">
              <w:rPr>
                <w:rFonts w:eastAsia="Arial Unicode MS"/>
                <w:lang w:val="en-GB"/>
              </w:rPr>
              <w:t>A list containing at least 4 links.</w:t>
            </w:r>
          </w:p>
          <w:p w14:paraId="1C265F1F" w14:textId="77777777"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14:paraId="071BDCCA"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14:paraId="52F1F185"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14:paraId="26CB67BD"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14:paraId="0E67862B" w14:textId="77777777" w:rsidR="00DA7B71" w:rsidRPr="00AF42AF" w:rsidRDefault="00DA7B71" w:rsidP="00DA7B71"/>
    <w:p w14:paraId="3492D7AB" w14:textId="77777777" w:rsidR="00BC0067" w:rsidRPr="00D007F6" w:rsidRDefault="00DA7B71" w:rsidP="00AA01AF">
      <w:pPr>
        <w:pStyle w:val="Heading2"/>
      </w:pPr>
      <w:bookmarkStart w:id="6609" w:name="_Toc428283377"/>
      <w:bookmarkStart w:id="6610" w:name="_Toc428905458"/>
      <w:bookmarkStart w:id="6611" w:name="_Toc428905904"/>
      <w:bookmarkStart w:id="6612" w:name="_Toc428906349"/>
      <w:bookmarkStart w:id="6613" w:name="_Toc429057546"/>
      <w:bookmarkStart w:id="6614" w:name="_Toc429058047"/>
      <w:bookmarkStart w:id="6615" w:name="_Toc436520099"/>
      <w:bookmarkStart w:id="6616" w:name="_Toc406425497"/>
      <w:bookmarkStart w:id="6617" w:name="_Toc408583583"/>
      <w:bookmarkStart w:id="6618" w:name="_Toc408584027"/>
      <w:bookmarkStart w:id="6619" w:name="_Toc416336424"/>
      <w:bookmarkStart w:id="6620" w:name="_Toc410298795"/>
      <w:bookmarkStart w:id="6621" w:name="_Toc406425530"/>
      <w:bookmarkStart w:id="6622" w:name="_Toc452020023"/>
      <w:r w:rsidRPr="00AF42AF">
        <w:t>D.12.1</w:t>
      </w:r>
      <w:r w:rsidRPr="00AF42AF">
        <w:tab/>
        <w:t xml:space="preserve">Resource </w:t>
      </w:r>
      <w:r w:rsidR="00BC0067" w:rsidRPr="00D007F6">
        <w:rPr>
          <w:i/>
        </w:rPr>
        <w:t>activeC</w:t>
      </w:r>
      <w:r w:rsidRPr="00AF42AF">
        <w:rPr>
          <w:i/>
        </w:rPr>
        <w:t>mdh</w:t>
      </w:r>
      <w:r w:rsidR="00BC0067" w:rsidRPr="00D007F6">
        <w:rPr>
          <w:i/>
        </w:rPr>
        <w:t>Policy</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00688FDF" w14:textId="77777777"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14:paraId="4663FBD5" w14:textId="77777777"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14:paraId="04C0FF76" w14:textId="77777777" w:rsidR="00DA7B71" w:rsidRDefault="00DA7B71" w:rsidP="00DA7B71">
      <w:pPr>
        <w:pStyle w:val="FL"/>
      </w:pPr>
      <w:r w:rsidRPr="009809F0">
        <w:object w:dxaOrig="4586" w:dyaOrig="3893" w14:anchorId="4050AE9B">
          <v:shape id="_x0000_i1112" type="#_x0000_t75" style="width:228.9pt;height:195.05pt" o:ole="">
            <v:imagedata r:id="rId199" o:title=""/>
          </v:shape>
          <o:OLEObject Type="Embed" ProgID="Visio.Drawing.11" ShapeID="_x0000_i1112" DrawAspect="Content" ObjectID="_1536416709" r:id="rId200"/>
        </w:object>
      </w:r>
    </w:p>
    <w:p w14:paraId="7B15150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D.12.1-1: Structure of [activeCmdhPolicy] resource</w:t>
      </w:r>
    </w:p>
    <w:p w14:paraId="72D3979C" w14:textId="77777777" w:rsidR="00DA7B71" w:rsidRPr="00AF42AF" w:rsidRDefault="00DA7B71" w:rsidP="00DA7B71">
      <w:commentRangeStart w:id="6623"/>
      <w:r w:rsidRPr="00AF42AF">
        <w:t xml:space="preserve">The </w:t>
      </w:r>
      <w:r w:rsidRPr="00AF42AF">
        <w:rPr>
          <w:i/>
        </w:rPr>
        <w:t>[activeCmdhPolicy]</w:t>
      </w:r>
      <w:r w:rsidRPr="00AF42AF">
        <w:t xml:space="preserve"> resource shall contain attributes specified in table D.12.1-1.</w:t>
      </w:r>
      <w:commentRangeEnd w:id="6623"/>
      <w:r w:rsidR="00296208">
        <w:rPr>
          <w:rStyle w:val="CommentReference"/>
          <w:rFonts w:eastAsia="MS Mincho"/>
          <w:lang w:eastAsia="x-none"/>
        </w:rPr>
        <w:commentReference w:id="6623"/>
      </w:r>
    </w:p>
    <w:p w14:paraId="3A6C2A31" w14:textId="77777777" w:rsidR="007213A2" w:rsidRPr="00BC1EF3" w:rsidRDefault="007213A2" w:rsidP="00BC1EF3">
      <w:pPr>
        <w:jc w:val="center"/>
        <w:rPr>
          <w:b/>
        </w:rPr>
      </w:pPr>
      <w:r w:rsidRPr="00BC1EF3">
        <w:rPr>
          <w:b/>
        </w:rPr>
        <w:t>Table D.12.1-1: Attributes of [activeCmdhPolicy]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58BBF817" w14:textId="77777777" w:rsidTr="00DA7B71">
        <w:trPr>
          <w:jc w:val="center"/>
        </w:trPr>
        <w:tc>
          <w:tcPr>
            <w:tcW w:w="2160" w:type="dxa"/>
            <w:shd w:val="clear" w:color="auto" w:fill="E0E0E0"/>
            <w:vAlign w:val="center"/>
          </w:tcPr>
          <w:p w14:paraId="629B70A4"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14:paraId="003D316D"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14:paraId="469DE103"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14:paraId="31CE15B2"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14:paraId="4A231B37"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14:paraId="3FD7E6BF"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14:paraId="1B78729A" w14:textId="77777777" w:rsidTr="00DA7B71">
        <w:trPr>
          <w:jc w:val="center"/>
        </w:trPr>
        <w:tc>
          <w:tcPr>
            <w:tcW w:w="2160" w:type="dxa"/>
          </w:tcPr>
          <w:p w14:paraId="3E2967DE"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14:paraId="55827D7F"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14:paraId="0A1566C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14:paraId="72149A82" w14:textId="07B6143D"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w:t>
            </w:r>
          </w:p>
        </w:tc>
      </w:tr>
      <w:tr w:rsidR="00DA7B71" w:rsidRPr="00AF42AF" w14:paraId="6B16E82A" w14:textId="77777777" w:rsidTr="00DA7B71">
        <w:trPr>
          <w:jc w:val="center"/>
        </w:trPr>
        <w:tc>
          <w:tcPr>
            <w:tcW w:w="2160" w:type="dxa"/>
          </w:tcPr>
          <w:p w14:paraId="76D13DB5"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14:paraId="543938B2"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14:paraId="3240ECE4"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14:paraId="7FCCB3B3" w14:textId="2BB2D9FC"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w:t>
            </w:r>
          </w:p>
        </w:tc>
      </w:tr>
      <w:tr w:rsidR="00DA7B71" w:rsidRPr="00AF42AF" w14:paraId="3D1B15CC" w14:textId="77777777" w:rsidTr="00DA7B71">
        <w:trPr>
          <w:jc w:val="center"/>
        </w:trPr>
        <w:tc>
          <w:tcPr>
            <w:tcW w:w="2160" w:type="dxa"/>
          </w:tcPr>
          <w:p w14:paraId="68D58320" w14:textId="77777777"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1EF3">
              <w:rPr>
                <w:rFonts w:eastAsia="Arial Unicode MS"/>
                <w:i/>
              </w:rPr>
              <w:t>Name</w:t>
            </w:r>
          </w:p>
        </w:tc>
        <w:tc>
          <w:tcPr>
            <w:tcW w:w="1080" w:type="dxa"/>
          </w:tcPr>
          <w:p w14:paraId="621443CE"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14:paraId="3E7A263B" w14:textId="77777777" w:rsidR="006A7E5A" w:rsidRDefault="001646A5" w:rsidP="001646A5">
            <w:pPr>
              <w:keepNext/>
              <w:keepLines/>
              <w:spacing w:after="0"/>
              <w:jc w:val="center"/>
              <w:rPr>
                <w:rFonts w:ascii="Arial" w:eastAsia="Arial Unicode MS" w:hAnsi="Arial"/>
                <w:sz w:val="18"/>
                <w:lang w:eastAsia="zh-CN"/>
              </w:rPr>
            </w:pPr>
            <w:r w:rsidRPr="00BC1EF3">
              <w:rPr>
                <w:rFonts w:eastAsia="Arial Unicode MS" w:hint="eastAsia"/>
              </w:rPr>
              <w:t>WO</w:t>
            </w:r>
          </w:p>
        </w:tc>
        <w:tc>
          <w:tcPr>
            <w:tcW w:w="5184" w:type="dxa"/>
          </w:tcPr>
          <w:p w14:paraId="6F196A97" w14:textId="1A6C4089"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1EF3">
              <w:rPr>
                <w:rFonts w:eastAsia="Arial Unicode MS"/>
              </w:rPr>
              <w:t>.3</w:t>
            </w:r>
            <w:r w:rsidRPr="00AF42AF">
              <w:rPr>
                <w:rFonts w:eastAsia="Arial Unicode MS"/>
              </w:rPr>
              <w:t>.</w:t>
            </w:r>
          </w:p>
        </w:tc>
      </w:tr>
      <w:tr w:rsidR="00DA7B71" w:rsidRPr="00AF42AF" w14:paraId="7EF9DA30" w14:textId="77777777" w:rsidTr="00DA7B71">
        <w:trPr>
          <w:jc w:val="center"/>
        </w:trPr>
        <w:tc>
          <w:tcPr>
            <w:tcW w:w="2160" w:type="dxa"/>
            <w:shd w:val="clear" w:color="auto" w:fill="auto"/>
          </w:tcPr>
          <w:p w14:paraId="531FFF29" w14:textId="77777777"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14:paraId="0D8CAFC0" w14:textId="77777777"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14:paraId="693F02C8" w14:textId="77777777"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14:paraId="315AAF0A" w14:textId="7235EF29"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w:t>
            </w:r>
          </w:p>
        </w:tc>
      </w:tr>
      <w:tr w:rsidR="00DA7B71" w:rsidRPr="00AF42AF" w14:paraId="6CC39842" w14:textId="77777777" w:rsidTr="00DA7B71">
        <w:trPr>
          <w:jc w:val="center"/>
        </w:trPr>
        <w:tc>
          <w:tcPr>
            <w:tcW w:w="2160" w:type="dxa"/>
            <w:shd w:val="clear" w:color="auto" w:fill="auto"/>
          </w:tcPr>
          <w:p w14:paraId="52344F2F"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14:paraId="3BCE9FB5"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14:paraId="00D1B03C"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14:paraId="07629A3C" w14:textId="74E2B045"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25A0B502" w14:textId="77777777" w:rsidTr="00DA7B71">
        <w:trPr>
          <w:jc w:val="center"/>
        </w:trPr>
        <w:tc>
          <w:tcPr>
            <w:tcW w:w="2160" w:type="dxa"/>
            <w:shd w:val="clear" w:color="auto" w:fill="auto"/>
          </w:tcPr>
          <w:p w14:paraId="26B5049E"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14:paraId="097EDB2C"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14:paraId="62AADC2F"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14:paraId="4FCDCF90" w14:textId="40839516"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0AC70C52" w14:textId="77777777" w:rsidTr="00DA7B71">
        <w:trPr>
          <w:jc w:val="center"/>
        </w:trPr>
        <w:tc>
          <w:tcPr>
            <w:tcW w:w="2160" w:type="dxa"/>
            <w:tcBorders>
              <w:bottom w:val="single" w:sz="4" w:space="0" w:color="000000"/>
            </w:tcBorders>
            <w:shd w:val="clear" w:color="auto" w:fill="auto"/>
          </w:tcPr>
          <w:p w14:paraId="214CE492"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14:paraId="1DE97C86"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14:paraId="215ADF19"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14:paraId="362D8153" w14:textId="3D258FB8"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68CC8B75" w14:textId="77777777" w:rsidTr="00DA7B71">
        <w:trPr>
          <w:jc w:val="center"/>
        </w:trPr>
        <w:tc>
          <w:tcPr>
            <w:tcW w:w="2160" w:type="dxa"/>
          </w:tcPr>
          <w:p w14:paraId="11305DFD"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14:paraId="07926F3B"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14:paraId="17C1E661"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14:paraId="04AFD6B5" w14:textId="47694F9A"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07C07CB4" w14:textId="77777777" w:rsidTr="00DA7B71">
        <w:trPr>
          <w:jc w:val="center"/>
        </w:trPr>
        <w:tc>
          <w:tcPr>
            <w:tcW w:w="2160" w:type="dxa"/>
          </w:tcPr>
          <w:p w14:paraId="0A0F0011"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14:paraId="7C82499D" w14:textId="7117185F"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r w:rsidR="00D74DEB" w:rsidRPr="00AF42AF">
              <w:rPr>
                <w:rFonts w:ascii="Arial" w:hAnsi="Arial"/>
                <w:sz w:val="18"/>
              </w:rPr>
              <w:t>(L)</w:t>
            </w:r>
          </w:p>
        </w:tc>
        <w:tc>
          <w:tcPr>
            <w:tcW w:w="864" w:type="dxa"/>
          </w:tcPr>
          <w:p w14:paraId="2D4F0A24"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14:paraId="4C44D58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See clause 9.6.1.3 </w:t>
            </w:r>
            <w:r w:rsidR="00F9652E">
              <w:rPr>
                <w:rFonts w:ascii="Arial" w:eastAsia="Arial Unicode MS" w:hAnsi="Arial"/>
                <w:sz w:val="18"/>
              </w:rPr>
              <w:t xml:space="preserve"> </w:t>
            </w:r>
          </w:p>
        </w:tc>
      </w:tr>
      <w:tr w:rsidR="00DA7B71" w:rsidRPr="00AF42AF" w14:paraId="1F10D7B8" w14:textId="77777777" w:rsidTr="00DA7B71">
        <w:trPr>
          <w:jc w:val="center"/>
        </w:trPr>
        <w:tc>
          <w:tcPr>
            <w:tcW w:w="2160" w:type="dxa"/>
          </w:tcPr>
          <w:p w14:paraId="7E7CC500" w14:textId="77777777" w:rsidR="00DA7B71" w:rsidRPr="00AF42AF" w:rsidRDefault="00DA7B71" w:rsidP="00DA7B71">
            <w:pPr>
              <w:keepNext/>
              <w:keepLines/>
              <w:spacing w:after="0"/>
              <w:rPr>
                <w:rFonts w:ascii="Arial" w:eastAsia="Arial Unicode MS" w:hAnsi="Arial"/>
                <w:i/>
                <w:sz w:val="18"/>
              </w:rPr>
            </w:pPr>
            <w:commentRangeStart w:id="6624"/>
            <w:r w:rsidRPr="00AF42AF">
              <w:rPr>
                <w:rFonts w:ascii="Arial" w:eastAsia="Arial Unicode MS" w:hAnsi="Arial" w:hint="eastAsia"/>
                <w:i/>
                <w:sz w:val="18"/>
                <w:lang w:eastAsia="zh-CN"/>
              </w:rPr>
              <w:t>mgmtDefinition</w:t>
            </w:r>
            <w:commentRangeEnd w:id="6624"/>
            <w:r w:rsidR="00C10F61">
              <w:rPr>
                <w:rStyle w:val="CommentReference"/>
                <w:rFonts w:eastAsia="MS Mincho"/>
                <w:lang w:eastAsia="x-none"/>
              </w:rPr>
              <w:commentReference w:id="6624"/>
            </w:r>
          </w:p>
        </w:tc>
        <w:tc>
          <w:tcPr>
            <w:tcW w:w="1080" w:type="dxa"/>
          </w:tcPr>
          <w:p w14:paraId="139E995F"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14:paraId="466E9B7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14:paraId="1C4F08C9" w14:textId="77777777"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14:paraId="35E9CE17" w14:textId="77777777" w:rsidTr="00DA7B71">
        <w:trPr>
          <w:jc w:val="center"/>
        </w:trPr>
        <w:tc>
          <w:tcPr>
            <w:tcW w:w="2160" w:type="dxa"/>
          </w:tcPr>
          <w:p w14:paraId="6430795F" w14:textId="77777777" w:rsidR="00DA7B71" w:rsidRPr="00AF42AF" w:rsidRDefault="00DA7B71" w:rsidP="00DA7B71">
            <w:pPr>
              <w:keepNext/>
              <w:keepLines/>
              <w:spacing w:after="0"/>
              <w:rPr>
                <w:rFonts w:ascii="Arial" w:eastAsia="Arial Unicode MS" w:hAnsi="Arial"/>
                <w:i/>
                <w:sz w:val="18"/>
              </w:rPr>
            </w:pPr>
            <w:commentRangeStart w:id="6625"/>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commentRangeEnd w:id="6625"/>
            <w:r w:rsidR="00C10F61">
              <w:rPr>
                <w:rStyle w:val="CommentReference"/>
                <w:rFonts w:eastAsia="MS Mincho"/>
                <w:lang w:eastAsia="x-none"/>
              </w:rPr>
              <w:commentReference w:id="6625"/>
            </w:r>
          </w:p>
        </w:tc>
        <w:tc>
          <w:tcPr>
            <w:tcW w:w="1080" w:type="dxa"/>
          </w:tcPr>
          <w:p w14:paraId="32AD0EF3"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14:paraId="34234729"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14:paraId="486DC34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3827FCB5" w14:textId="77777777" w:rsidTr="00DA7B71">
        <w:trPr>
          <w:jc w:val="center"/>
        </w:trPr>
        <w:tc>
          <w:tcPr>
            <w:tcW w:w="2160" w:type="dxa"/>
          </w:tcPr>
          <w:p w14:paraId="65942AE2" w14:textId="77777777" w:rsidR="00DA7B71" w:rsidRPr="00AF42AF" w:rsidRDefault="00DA7B71" w:rsidP="00DA7B71">
            <w:pPr>
              <w:keepNext/>
              <w:keepLines/>
              <w:spacing w:after="0"/>
              <w:rPr>
                <w:rFonts w:ascii="Arial" w:eastAsia="Arial Unicode MS" w:hAnsi="Arial"/>
                <w:i/>
                <w:sz w:val="18"/>
              </w:rPr>
            </w:pPr>
            <w:commentRangeStart w:id="6626"/>
            <w:r w:rsidRPr="00AF42AF">
              <w:rPr>
                <w:rFonts w:ascii="Arial" w:eastAsia="Arial Unicode MS" w:hAnsi="Arial"/>
                <w:i/>
                <w:sz w:val="18"/>
              </w:rPr>
              <w:t>objectPaths</w:t>
            </w:r>
            <w:commentRangeEnd w:id="6626"/>
            <w:r w:rsidR="00C10F61">
              <w:rPr>
                <w:rStyle w:val="CommentReference"/>
                <w:rFonts w:eastAsia="MS Mincho"/>
                <w:lang w:eastAsia="x-none"/>
              </w:rPr>
              <w:commentReference w:id="6626"/>
            </w:r>
          </w:p>
        </w:tc>
        <w:tc>
          <w:tcPr>
            <w:tcW w:w="1080" w:type="dxa"/>
          </w:tcPr>
          <w:p w14:paraId="003E1AD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14:paraId="69984B72"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14:paraId="12934E1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75F7F629" w14:textId="77777777" w:rsidTr="00DA7B71">
        <w:trPr>
          <w:jc w:val="center"/>
        </w:trPr>
        <w:tc>
          <w:tcPr>
            <w:tcW w:w="2160" w:type="dxa"/>
          </w:tcPr>
          <w:p w14:paraId="71168D9C" w14:textId="77777777" w:rsidR="00DA7B71" w:rsidRPr="00AF42AF" w:rsidRDefault="00DA7B71" w:rsidP="00DA7B71">
            <w:pPr>
              <w:keepNext/>
              <w:keepLines/>
              <w:spacing w:after="0"/>
              <w:rPr>
                <w:rFonts w:ascii="Arial" w:eastAsia="Arial Unicode MS" w:hAnsi="Arial"/>
                <w:i/>
                <w:sz w:val="18"/>
              </w:rPr>
            </w:pPr>
            <w:commentRangeStart w:id="6627"/>
            <w:r w:rsidRPr="00AF42AF">
              <w:rPr>
                <w:rFonts w:ascii="Arial" w:eastAsia="Arial Unicode MS" w:hAnsi="Arial"/>
                <w:i/>
                <w:sz w:val="18"/>
              </w:rPr>
              <w:t>description</w:t>
            </w:r>
            <w:commentRangeEnd w:id="6627"/>
            <w:r w:rsidR="00C10F61">
              <w:rPr>
                <w:rStyle w:val="CommentReference"/>
                <w:rFonts w:eastAsia="MS Mincho"/>
                <w:lang w:eastAsia="x-none"/>
              </w:rPr>
              <w:commentReference w:id="6627"/>
            </w:r>
          </w:p>
        </w:tc>
        <w:tc>
          <w:tcPr>
            <w:tcW w:w="1080" w:type="dxa"/>
          </w:tcPr>
          <w:p w14:paraId="09437C0E"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14:paraId="7CFAEB9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14:paraId="412CFD2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5B7E9417" w14:textId="77777777" w:rsidTr="00DA7B71">
        <w:trPr>
          <w:jc w:val="center"/>
        </w:trPr>
        <w:tc>
          <w:tcPr>
            <w:tcW w:w="2160" w:type="dxa"/>
          </w:tcPr>
          <w:p w14:paraId="44AB89EA" w14:textId="77777777" w:rsidR="00DA7B71" w:rsidRPr="00AF42AF" w:rsidRDefault="00DA7B71" w:rsidP="00DA7B71">
            <w:pPr>
              <w:keepNext/>
              <w:keepLines/>
              <w:spacing w:after="0"/>
              <w:rPr>
                <w:rFonts w:ascii="Arial" w:eastAsia="Arial Unicode MS" w:hAnsi="Arial"/>
                <w:i/>
                <w:sz w:val="18"/>
              </w:rPr>
            </w:pPr>
            <w:commentRangeStart w:id="6628"/>
            <w:r w:rsidRPr="00AF42AF">
              <w:rPr>
                <w:rFonts w:ascii="Arial" w:eastAsia="Arial Unicode MS" w:hAnsi="Arial"/>
                <w:i/>
                <w:sz w:val="18"/>
              </w:rPr>
              <w:t>activeCmdhPolicyLink</w:t>
            </w:r>
            <w:commentRangeEnd w:id="6628"/>
            <w:r w:rsidR="00C10F61">
              <w:rPr>
                <w:rStyle w:val="CommentReference"/>
                <w:rFonts w:eastAsia="MS Mincho"/>
                <w:lang w:eastAsia="x-none"/>
              </w:rPr>
              <w:commentReference w:id="6628"/>
            </w:r>
          </w:p>
        </w:tc>
        <w:tc>
          <w:tcPr>
            <w:tcW w:w="1080" w:type="dxa"/>
          </w:tcPr>
          <w:p w14:paraId="03D6BC24"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14:paraId="5FFC544B"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14:paraId="6E3AA95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14:paraId="22042660" w14:textId="77777777" w:rsidR="00DA7B71" w:rsidRPr="00BC1EF3" w:rsidRDefault="00DA7B71" w:rsidP="00DA7B71"/>
    <w:p w14:paraId="1440F98F" w14:textId="77777777" w:rsidR="00BC0067" w:rsidRDefault="00DA7B71" w:rsidP="00AA01AF">
      <w:pPr>
        <w:pStyle w:val="Heading2"/>
      </w:pPr>
      <w:bookmarkStart w:id="6629" w:name="_Toc428283378"/>
      <w:bookmarkStart w:id="6630" w:name="_Toc428905459"/>
      <w:bookmarkStart w:id="6631" w:name="_Toc428905905"/>
      <w:bookmarkStart w:id="6632" w:name="_Toc428906350"/>
      <w:bookmarkStart w:id="6633" w:name="_Toc429057547"/>
      <w:bookmarkStart w:id="6634" w:name="_Toc429058048"/>
      <w:bookmarkStart w:id="6635" w:name="_Toc436520100"/>
      <w:bookmarkStart w:id="6636" w:name="_Toc406425498"/>
      <w:bookmarkStart w:id="6637" w:name="_Toc408583584"/>
      <w:bookmarkStart w:id="6638" w:name="_Toc408584028"/>
      <w:bookmarkStart w:id="6639" w:name="_Toc416336425"/>
      <w:bookmarkStart w:id="6640" w:name="_Toc410298796"/>
      <w:bookmarkStart w:id="6641" w:name="_Toc406425531"/>
      <w:bookmarkStart w:id="6642" w:name="_Toc452020024"/>
      <w:r w:rsidRPr="00AF42AF">
        <w:t>D.12.</w:t>
      </w:r>
      <w:r w:rsidR="00BC0067" w:rsidRPr="00D007F6">
        <w:t>2</w:t>
      </w:r>
      <w:r w:rsidRPr="00AF42AF">
        <w:tab/>
        <w:t xml:space="preserve">Resource </w:t>
      </w:r>
      <w:r w:rsidRPr="00AF42AF">
        <w:rPr>
          <w:i/>
        </w:rPr>
        <w:t>cmdhDefaults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BB29DC5" w14:textId="77777777"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14:paraId="2E5B5899" w14:textId="3DA81DF2" w:rsidR="00DA7B71" w:rsidRPr="00AF42AF" w:rsidRDefault="00DA7B71" w:rsidP="00DA7B71">
      <w:commentRangeStart w:id="6643"/>
      <w:r w:rsidRPr="00AF42AF">
        <w:t xml:space="preserve">Upon receiving a request, the CSE </w:t>
      </w:r>
      <w:r w:rsidR="00110642">
        <w:rPr>
          <w:rFonts w:eastAsia="SimSun" w:hint="eastAsia"/>
          <w:lang w:eastAsia="zh-CN"/>
        </w:rPr>
        <w:t>shall</w:t>
      </w:r>
      <w:r w:rsidRPr="00AF42AF">
        <w:t xml:space="preserve"> first look if the </w:t>
      </w:r>
      <w:r w:rsidRPr="00AF42AF">
        <w:rPr>
          <w:b/>
          <w:i/>
        </w:rPr>
        <w:t>Event Category</w:t>
      </w:r>
      <w:r w:rsidRPr="00AF42AF">
        <w:t xml:space="preserve"> parameter is set. If not, </w:t>
      </w:r>
      <w:r w:rsidR="00110642">
        <w:rPr>
          <w:rFonts w:eastAsia="SimSun" w:hint="eastAsia"/>
          <w:lang w:eastAsia="zh-CN"/>
        </w:rPr>
        <w:t>the CSE shall</w:t>
      </w:r>
      <w:r w:rsidRPr="00AF42AF">
        <w:t xml:space="preserve"> use the </w:t>
      </w:r>
      <w:r w:rsidRPr="00AF42AF">
        <w:rPr>
          <w:i/>
        </w:rPr>
        <w:t>[cmdhDefEcValue]</w:t>
      </w:r>
      <w:r w:rsidRPr="00AF42AF">
        <w:t xml:space="preserve"> resources (see below) to determine a value that should be used for </w:t>
      </w:r>
      <w:r w:rsidRPr="00AF42AF">
        <w:rPr>
          <w:b/>
          <w:i/>
        </w:rPr>
        <w:t>Event Category</w:t>
      </w:r>
      <w:r w:rsidRPr="00AF42AF">
        <w:t>.</w:t>
      </w:r>
      <w:commentRangeEnd w:id="6643"/>
      <w:r w:rsidR="00C10F61">
        <w:rPr>
          <w:rStyle w:val="CommentReference"/>
          <w:rFonts w:eastAsia="MS Mincho"/>
          <w:lang w:eastAsia="x-none"/>
        </w:rPr>
        <w:commentReference w:id="6643"/>
      </w:r>
    </w:p>
    <w:p w14:paraId="0162AABF" w14:textId="1626E825" w:rsidR="00DA7B71" w:rsidRPr="00AF42AF" w:rsidRDefault="00DA7B71" w:rsidP="00DA7B71">
      <w:commentRangeStart w:id="6644"/>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t>
      </w:r>
      <w:r w:rsidR="00110642">
        <w:rPr>
          <w:rFonts w:eastAsia="SimSun" w:hint="eastAsia"/>
          <w:lang w:eastAsia="zh-CN"/>
        </w:rPr>
        <w:t>shall</w:t>
      </w:r>
      <w:r w:rsidRPr="00AF42AF">
        <w:t xml:space="preserve"> use the </w:t>
      </w:r>
      <w:r w:rsidRPr="00AF42AF">
        <w:rPr>
          <w:i/>
        </w:rPr>
        <w:t>[cmdhEcDefParamValues]</w:t>
      </w:r>
      <w:r w:rsidRPr="00AF42AF">
        <w:t xml:space="preserve"> resources (see below) to populate the missing parameters (and only the missing ones).</w:t>
      </w:r>
      <w:commentRangeEnd w:id="6644"/>
      <w:r w:rsidR="00C10F61">
        <w:rPr>
          <w:rStyle w:val="CommentReference"/>
          <w:rFonts w:eastAsia="MS Mincho"/>
          <w:lang w:eastAsia="x-none"/>
        </w:rPr>
        <w:commentReference w:id="6644"/>
      </w:r>
    </w:p>
    <w:p w14:paraId="413D079A" w14:textId="77777777" w:rsidR="00DA7B71" w:rsidRDefault="00DA7B71" w:rsidP="00DA7B71">
      <w:pPr>
        <w:pStyle w:val="FL"/>
      </w:pPr>
      <w:r w:rsidRPr="009809F0">
        <w:object w:dxaOrig="4586" w:dyaOrig="3894" w14:anchorId="6B72FDBF">
          <v:shape id="_x0000_i1113" type="#_x0000_t75" style="width:228.9pt;height:195.05pt" o:ole="">
            <v:imagedata r:id="rId201" o:title=""/>
          </v:shape>
          <o:OLEObject Type="Embed" ProgID="Visio.Drawing.11" ShapeID="_x0000_i1113" DrawAspect="Content" ObjectID="_1536416710" r:id="rId202"/>
        </w:object>
      </w:r>
    </w:p>
    <w:p w14:paraId="5D596AD9"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D.12.2-1: Structure of [cmdhDefaults] resource</w:t>
      </w:r>
    </w:p>
    <w:p w14:paraId="4A64EC36" w14:textId="77777777" w:rsidR="00DA7B71" w:rsidRPr="00AF42AF" w:rsidRDefault="00DA7B71" w:rsidP="00DA7B71">
      <w:pPr>
        <w:keepNext/>
        <w:keepLines/>
      </w:pPr>
      <w:commentRangeStart w:id="6645"/>
      <w:r w:rsidRPr="00AF42AF">
        <w:t xml:space="preserve">The </w:t>
      </w:r>
      <w:r w:rsidRPr="00AF42AF">
        <w:rPr>
          <w:i/>
        </w:rPr>
        <w:t>[cmdhDefaults]</w:t>
      </w:r>
      <w:r w:rsidRPr="00AF42AF">
        <w:t xml:space="preserve"> resource shall contain attributes specified in table D.12-2-1.</w:t>
      </w:r>
      <w:commentRangeEnd w:id="6645"/>
      <w:r w:rsidR="00296208">
        <w:rPr>
          <w:rStyle w:val="CommentReference"/>
          <w:rFonts w:eastAsia="MS Mincho"/>
          <w:lang w:eastAsia="x-none"/>
        </w:rPr>
        <w:commentReference w:id="6645"/>
      </w:r>
    </w:p>
    <w:p w14:paraId="1CC6A43E" w14:textId="77777777" w:rsidR="007213A2" w:rsidRPr="00BC1EF3" w:rsidRDefault="007213A2" w:rsidP="00BC1EF3">
      <w:pPr>
        <w:jc w:val="center"/>
        <w:rPr>
          <w:b/>
        </w:rPr>
      </w:pPr>
      <w:r w:rsidRPr="00BC1EF3">
        <w:rPr>
          <w:b/>
        </w:rPr>
        <w:t>Table D.12.2-1: Attributes of [cmdhDefaults]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6CBB6D76" w14:textId="77777777" w:rsidTr="00DA7B71">
        <w:trPr>
          <w:jc w:val="center"/>
        </w:trPr>
        <w:tc>
          <w:tcPr>
            <w:tcW w:w="2160" w:type="dxa"/>
            <w:shd w:val="clear" w:color="auto" w:fill="E0E0E0"/>
            <w:vAlign w:val="center"/>
          </w:tcPr>
          <w:p w14:paraId="0B97A316"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[cmdhDefaults]</w:t>
            </w:r>
          </w:p>
        </w:tc>
        <w:tc>
          <w:tcPr>
            <w:tcW w:w="1080" w:type="dxa"/>
            <w:shd w:val="clear" w:color="auto" w:fill="E0E0E0"/>
            <w:vAlign w:val="center"/>
          </w:tcPr>
          <w:p w14:paraId="53583E2F"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B567DF1" w14:textId="77777777" w:rsidR="00DA7B71" w:rsidRPr="009B13EC" w:rsidRDefault="00DA7B71" w:rsidP="00DA7B71">
            <w:pPr>
              <w:pStyle w:val="TAH"/>
              <w:rPr>
                <w:rFonts w:eastAsia="Arial Unicode MS"/>
                <w:lang w:val="en-GB"/>
              </w:rPr>
            </w:pPr>
            <w:r w:rsidRPr="009B13EC">
              <w:rPr>
                <w:rFonts w:eastAsia="Arial Unicode MS"/>
                <w:lang w:val="en-GB"/>
              </w:rPr>
              <w:t>RW/</w:t>
            </w:r>
          </w:p>
          <w:p w14:paraId="402A83D5" w14:textId="77777777" w:rsidR="00DA7B71" w:rsidRPr="009B13EC" w:rsidRDefault="00DA7B71" w:rsidP="00DA7B71">
            <w:pPr>
              <w:pStyle w:val="TAH"/>
              <w:rPr>
                <w:rFonts w:eastAsia="Arial Unicode MS"/>
                <w:lang w:val="en-GB"/>
              </w:rPr>
            </w:pPr>
            <w:r w:rsidRPr="009B13EC">
              <w:rPr>
                <w:rFonts w:eastAsia="Arial Unicode MS"/>
                <w:lang w:val="en-GB"/>
              </w:rPr>
              <w:t>RO/</w:t>
            </w:r>
          </w:p>
          <w:p w14:paraId="3A1050D4"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EF9B5A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AB4C395" w14:textId="77777777" w:rsidTr="00DA7B71">
        <w:trPr>
          <w:jc w:val="center"/>
        </w:trPr>
        <w:tc>
          <w:tcPr>
            <w:tcW w:w="2160" w:type="dxa"/>
          </w:tcPr>
          <w:p w14:paraId="6D6329DF"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104A405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B92BB2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722521C" w14:textId="2EDB67F5"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AB5FECD" w14:textId="77777777" w:rsidTr="00DA7B71">
        <w:trPr>
          <w:jc w:val="center"/>
        </w:trPr>
        <w:tc>
          <w:tcPr>
            <w:tcW w:w="2160" w:type="dxa"/>
          </w:tcPr>
          <w:p w14:paraId="23BFE294"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13640B2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00BAFC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B63475F" w14:textId="7512E20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D2FF903" w14:textId="77777777" w:rsidTr="00DA7B71">
        <w:trPr>
          <w:jc w:val="center"/>
        </w:trPr>
        <w:tc>
          <w:tcPr>
            <w:tcW w:w="2160" w:type="dxa"/>
          </w:tcPr>
          <w:p w14:paraId="02FCC62F"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364BA608"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F2D5A27"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59E83B18" w14:textId="7958022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2C1B6BE4" w14:textId="77777777" w:rsidTr="00DA7B71">
        <w:trPr>
          <w:jc w:val="center"/>
        </w:trPr>
        <w:tc>
          <w:tcPr>
            <w:tcW w:w="2160" w:type="dxa"/>
          </w:tcPr>
          <w:p w14:paraId="7470B424"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22BBB0E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57F6B0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4390FAE" w14:textId="24C0F9A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230B843" w14:textId="77777777" w:rsidTr="00DA7B71">
        <w:trPr>
          <w:jc w:val="center"/>
        </w:trPr>
        <w:tc>
          <w:tcPr>
            <w:tcW w:w="2160" w:type="dxa"/>
          </w:tcPr>
          <w:p w14:paraId="3306CFF6"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2764EAC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590C3E4"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7DB7E09C" w14:textId="66D9DF92"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50FFC9EB" w14:textId="77777777" w:rsidTr="00DA7B71">
        <w:trPr>
          <w:jc w:val="center"/>
        </w:trPr>
        <w:tc>
          <w:tcPr>
            <w:tcW w:w="2160" w:type="dxa"/>
          </w:tcPr>
          <w:p w14:paraId="721991EB"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59FFCB52"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4527F8CF"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2980E5E2" w14:textId="5543BC27"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270BCEBE" w14:textId="77777777" w:rsidTr="00DA7B71">
        <w:trPr>
          <w:jc w:val="center"/>
        </w:trPr>
        <w:tc>
          <w:tcPr>
            <w:tcW w:w="2160" w:type="dxa"/>
            <w:tcBorders>
              <w:bottom w:val="single" w:sz="4" w:space="0" w:color="000000"/>
            </w:tcBorders>
          </w:tcPr>
          <w:p w14:paraId="7FF22CC3"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08AC205E"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4E625C70"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2E81078F" w14:textId="59B9A230"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7BD45510" w14:textId="77777777" w:rsidTr="00DA7B71">
        <w:trPr>
          <w:jc w:val="center"/>
        </w:trPr>
        <w:tc>
          <w:tcPr>
            <w:tcW w:w="2160" w:type="dxa"/>
          </w:tcPr>
          <w:p w14:paraId="0B07280B"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2C97D962"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587B3E98"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0B1D3DB1" w14:textId="69291098"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65FA078F" w14:textId="77777777" w:rsidTr="00DA7B71">
        <w:trPr>
          <w:jc w:val="center"/>
        </w:trPr>
        <w:tc>
          <w:tcPr>
            <w:tcW w:w="2160" w:type="dxa"/>
          </w:tcPr>
          <w:p w14:paraId="1BD035A2" w14:textId="77777777" w:rsidR="00DA7B71" w:rsidRPr="009B13EC" w:rsidRDefault="00DA7B71" w:rsidP="00DA7B71">
            <w:pPr>
              <w:pStyle w:val="TAL"/>
              <w:rPr>
                <w:i/>
                <w:lang w:val="en-GB"/>
              </w:rPr>
            </w:pPr>
            <w:r w:rsidRPr="009B13EC">
              <w:rPr>
                <w:i/>
                <w:lang w:val="en-GB"/>
              </w:rPr>
              <w:t>labels</w:t>
            </w:r>
          </w:p>
        </w:tc>
        <w:tc>
          <w:tcPr>
            <w:tcW w:w="1080" w:type="dxa"/>
          </w:tcPr>
          <w:p w14:paraId="1DA65435" w14:textId="6B207BF7" w:rsidR="00DA7B71" w:rsidRPr="009B13EC" w:rsidRDefault="00DA7B71" w:rsidP="00DA7B71">
            <w:pPr>
              <w:pStyle w:val="TAL"/>
              <w:jc w:val="center"/>
              <w:rPr>
                <w:lang w:val="en-GB"/>
              </w:rPr>
            </w:pPr>
            <w:r w:rsidRPr="009B13EC">
              <w:rPr>
                <w:lang w:val="en-GB"/>
              </w:rPr>
              <w:t>0..1</w:t>
            </w:r>
            <w:r w:rsidR="00D74DEB" w:rsidRPr="00AF42AF">
              <w:t>(L)</w:t>
            </w:r>
          </w:p>
        </w:tc>
        <w:tc>
          <w:tcPr>
            <w:tcW w:w="864" w:type="dxa"/>
          </w:tcPr>
          <w:p w14:paraId="10F92C41" w14:textId="77777777" w:rsidR="00DA7B71" w:rsidRPr="009B13EC" w:rsidRDefault="00DA7B71" w:rsidP="00DA7B71">
            <w:pPr>
              <w:pStyle w:val="TAL"/>
              <w:jc w:val="center"/>
              <w:rPr>
                <w:lang w:val="en-GB"/>
              </w:rPr>
            </w:pPr>
            <w:r w:rsidRPr="009B13EC">
              <w:rPr>
                <w:lang w:val="en-GB"/>
              </w:rPr>
              <w:t>RO</w:t>
            </w:r>
          </w:p>
        </w:tc>
        <w:tc>
          <w:tcPr>
            <w:tcW w:w="5184" w:type="dxa"/>
          </w:tcPr>
          <w:p w14:paraId="42237987" w14:textId="77777777" w:rsidR="00DA7B71" w:rsidRPr="009B13EC" w:rsidRDefault="00DA7B71" w:rsidP="00DA7B71">
            <w:pPr>
              <w:pStyle w:val="TAL"/>
              <w:rPr>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A55D901" w14:textId="77777777" w:rsidTr="00DA7B71">
        <w:trPr>
          <w:jc w:val="center"/>
        </w:trPr>
        <w:tc>
          <w:tcPr>
            <w:tcW w:w="2160" w:type="dxa"/>
          </w:tcPr>
          <w:p w14:paraId="4400D8C8" w14:textId="77777777" w:rsidR="00DA7B71" w:rsidRPr="009B13EC" w:rsidRDefault="00DA7B71" w:rsidP="00DA7B71">
            <w:pPr>
              <w:pStyle w:val="TAL"/>
              <w:rPr>
                <w:i/>
                <w:lang w:val="en-GB"/>
              </w:rPr>
            </w:pPr>
            <w:commentRangeStart w:id="6646"/>
            <w:r w:rsidRPr="009B13EC">
              <w:rPr>
                <w:rFonts w:eastAsia="Arial Unicode MS"/>
                <w:i/>
                <w:lang w:val="en-GB"/>
              </w:rPr>
              <w:t>mgmtDefinition</w:t>
            </w:r>
            <w:commentRangeEnd w:id="6646"/>
            <w:r w:rsidR="00C10F61">
              <w:rPr>
                <w:rStyle w:val="CommentReference"/>
                <w:rFonts w:ascii="Times New Roman" w:eastAsia="MS Mincho" w:hAnsi="Times New Roman"/>
                <w:lang w:val="en-GB" w:eastAsia="x-none"/>
              </w:rPr>
              <w:commentReference w:id="6646"/>
            </w:r>
          </w:p>
        </w:tc>
        <w:tc>
          <w:tcPr>
            <w:tcW w:w="1080" w:type="dxa"/>
          </w:tcPr>
          <w:p w14:paraId="6F8956B5" w14:textId="77777777" w:rsidR="00DA7B71" w:rsidRPr="009B13EC" w:rsidRDefault="00DA7B71" w:rsidP="00DA7B71">
            <w:pPr>
              <w:pStyle w:val="TAL"/>
              <w:jc w:val="center"/>
              <w:rPr>
                <w:lang w:val="en-GB"/>
              </w:rPr>
            </w:pPr>
            <w:r w:rsidRPr="009B13EC">
              <w:rPr>
                <w:rFonts w:eastAsia="Arial Unicode MS"/>
                <w:lang w:val="en-GB"/>
              </w:rPr>
              <w:t>1</w:t>
            </w:r>
          </w:p>
        </w:tc>
        <w:tc>
          <w:tcPr>
            <w:tcW w:w="864" w:type="dxa"/>
          </w:tcPr>
          <w:p w14:paraId="02D046BC" w14:textId="77777777" w:rsidR="00DA7B71" w:rsidRPr="009B13EC" w:rsidRDefault="00DA7B71" w:rsidP="00DA7B71">
            <w:pPr>
              <w:pStyle w:val="TAL"/>
              <w:jc w:val="center"/>
              <w:rPr>
                <w:lang w:val="en-GB"/>
              </w:rPr>
            </w:pPr>
            <w:r w:rsidRPr="009B13EC">
              <w:rPr>
                <w:rFonts w:eastAsia="Arial Unicode MS"/>
                <w:lang w:val="en-GB"/>
              </w:rPr>
              <w:t>WO</w:t>
            </w:r>
          </w:p>
        </w:tc>
        <w:tc>
          <w:tcPr>
            <w:tcW w:w="5184" w:type="dxa"/>
          </w:tcPr>
          <w:p w14:paraId="0B3639D8"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"cmdhDefaults"</w:t>
            </w:r>
            <w:r w:rsidRPr="009B13EC">
              <w:rPr>
                <w:rFonts w:eastAsia="Arial Unicode MS"/>
                <w:lang w:val="en-GB"/>
              </w:rPr>
              <w:t>.</w:t>
            </w:r>
          </w:p>
        </w:tc>
      </w:tr>
      <w:tr w:rsidR="00DA7B71" w:rsidRPr="00AF42AF" w14:paraId="507164C8" w14:textId="77777777" w:rsidTr="00DA7B71">
        <w:trPr>
          <w:jc w:val="center"/>
        </w:trPr>
        <w:tc>
          <w:tcPr>
            <w:tcW w:w="2160" w:type="dxa"/>
          </w:tcPr>
          <w:p w14:paraId="0A72DB6A" w14:textId="77777777" w:rsidR="00DA7B71" w:rsidRPr="009B13EC" w:rsidRDefault="00DA7B71" w:rsidP="00DA7B71">
            <w:pPr>
              <w:pStyle w:val="TAL"/>
              <w:rPr>
                <w:i/>
                <w:lang w:val="en-GB"/>
              </w:rPr>
            </w:pPr>
            <w:commentRangeStart w:id="6647"/>
            <w:r w:rsidRPr="009B13EC">
              <w:rPr>
                <w:rFonts w:eastAsia="Arial Unicode MS"/>
                <w:i/>
                <w:lang w:val="en-GB"/>
              </w:rPr>
              <w:t>objectIDs</w:t>
            </w:r>
            <w:commentRangeEnd w:id="6647"/>
            <w:r w:rsidR="00C10F61">
              <w:rPr>
                <w:rStyle w:val="CommentReference"/>
                <w:rFonts w:ascii="Times New Roman" w:eastAsia="MS Mincho" w:hAnsi="Times New Roman"/>
                <w:lang w:val="en-GB" w:eastAsia="x-none"/>
              </w:rPr>
              <w:commentReference w:id="6647"/>
            </w:r>
          </w:p>
        </w:tc>
        <w:tc>
          <w:tcPr>
            <w:tcW w:w="1080" w:type="dxa"/>
          </w:tcPr>
          <w:p w14:paraId="735836D0" w14:textId="77777777" w:rsidR="00DA7B71" w:rsidRPr="009B13EC" w:rsidRDefault="00DA7B71" w:rsidP="00DA7B71">
            <w:pPr>
              <w:pStyle w:val="TAL"/>
              <w:jc w:val="center"/>
              <w:rPr>
                <w:lang w:val="en-GB"/>
              </w:rPr>
            </w:pPr>
            <w:r w:rsidRPr="009B13EC">
              <w:rPr>
                <w:rFonts w:eastAsia="Arial Unicode MS"/>
                <w:lang w:val="en-GB"/>
              </w:rPr>
              <w:t>0..1 (L)</w:t>
            </w:r>
          </w:p>
        </w:tc>
        <w:tc>
          <w:tcPr>
            <w:tcW w:w="864" w:type="dxa"/>
          </w:tcPr>
          <w:p w14:paraId="1A3BCA71"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02D214B7"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22C790A" w14:textId="77777777" w:rsidTr="00DA7B71">
        <w:trPr>
          <w:jc w:val="center"/>
        </w:trPr>
        <w:tc>
          <w:tcPr>
            <w:tcW w:w="2160" w:type="dxa"/>
          </w:tcPr>
          <w:p w14:paraId="29341E42" w14:textId="77777777" w:rsidR="00DA7B71" w:rsidRPr="009B13EC" w:rsidRDefault="00DA7B71" w:rsidP="00DA7B71">
            <w:pPr>
              <w:pStyle w:val="TAL"/>
              <w:rPr>
                <w:i/>
                <w:lang w:val="en-GB"/>
              </w:rPr>
            </w:pPr>
            <w:commentRangeStart w:id="6648"/>
            <w:r w:rsidRPr="009B13EC">
              <w:rPr>
                <w:rFonts w:eastAsia="Arial Unicode MS"/>
                <w:i/>
                <w:lang w:val="en-GB"/>
              </w:rPr>
              <w:t>objectPaths</w:t>
            </w:r>
            <w:commentRangeEnd w:id="6648"/>
            <w:r w:rsidR="00C10F61">
              <w:rPr>
                <w:rStyle w:val="CommentReference"/>
                <w:rFonts w:ascii="Times New Roman" w:eastAsia="MS Mincho" w:hAnsi="Times New Roman"/>
                <w:lang w:val="en-GB" w:eastAsia="x-none"/>
              </w:rPr>
              <w:commentReference w:id="6648"/>
            </w:r>
          </w:p>
        </w:tc>
        <w:tc>
          <w:tcPr>
            <w:tcW w:w="1080" w:type="dxa"/>
          </w:tcPr>
          <w:p w14:paraId="4F798D09" w14:textId="77777777" w:rsidR="00DA7B71" w:rsidRPr="009B13EC" w:rsidRDefault="00DA7B71" w:rsidP="00DA7B71">
            <w:pPr>
              <w:pStyle w:val="TAL"/>
              <w:jc w:val="center"/>
              <w:rPr>
                <w:lang w:val="en-GB"/>
              </w:rPr>
            </w:pPr>
            <w:r w:rsidRPr="009B13EC">
              <w:rPr>
                <w:rFonts w:eastAsia="Arial Unicode MS"/>
                <w:lang w:val="en-GB"/>
              </w:rPr>
              <w:t>0..1 (L)</w:t>
            </w:r>
          </w:p>
        </w:tc>
        <w:tc>
          <w:tcPr>
            <w:tcW w:w="864" w:type="dxa"/>
          </w:tcPr>
          <w:p w14:paraId="052481EB"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6498BA35"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01B4053" w14:textId="77777777" w:rsidTr="00DA7B71">
        <w:trPr>
          <w:jc w:val="center"/>
        </w:trPr>
        <w:tc>
          <w:tcPr>
            <w:tcW w:w="2160" w:type="dxa"/>
          </w:tcPr>
          <w:p w14:paraId="0F2C6328" w14:textId="77777777" w:rsidR="00DA7B71" w:rsidRPr="009B13EC" w:rsidRDefault="00DA7B71" w:rsidP="00DA7B71">
            <w:pPr>
              <w:pStyle w:val="TAL"/>
              <w:rPr>
                <w:i/>
                <w:lang w:val="en-GB"/>
              </w:rPr>
            </w:pPr>
            <w:commentRangeStart w:id="6649"/>
            <w:r w:rsidRPr="009B13EC">
              <w:rPr>
                <w:rFonts w:eastAsia="Arial Unicode MS"/>
                <w:i/>
                <w:lang w:val="en-GB"/>
              </w:rPr>
              <w:t>description</w:t>
            </w:r>
            <w:commentRangeEnd w:id="6649"/>
            <w:r w:rsidR="00C10F61">
              <w:rPr>
                <w:rStyle w:val="CommentReference"/>
                <w:rFonts w:ascii="Times New Roman" w:eastAsia="MS Mincho" w:hAnsi="Times New Roman"/>
                <w:lang w:val="en-GB" w:eastAsia="x-none"/>
              </w:rPr>
              <w:commentReference w:id="6649"/>
            </w:r>
          </w:p>
        </w:tc>
        <w:tc>
          <w:tcPr>
            <w:tcW w:w="1080" w:type="dxa"/>
          </w:tcPr>
          <w:p w14:paraId="34E4A5F0" w14:textId="77777777" w:rsidR="00DA7B71" w:rsidRPr="009B13EC" w:rsidRDefault="00DA7B71" w:rsidP="00DA7B71">
            <w:pPr>
              <w:pStyle w:val="TAL"/>
              <w:jc w:val="center"/>
              <w:rPr>
                <w:lang w:val="en-GB"/>
              </w:rPr>
            </w:pPr>
            <w:r w:rsidRPr="009B13EC">
              <w:rPr>
                <w:rFonts w:eastAsia="Arial Unicode MS"/>
                <w:lang w:val="en-GB"/>
              </w:rPr>
              <w:t>0..1</w:t>
            </w:r>
          </w:p>
        </w:tc>
        <w:tc>
          <w:tcPr>
            <w:tcW w:w="864" w:type="dxa"/>
          </w:tcPr>
          <w:p w14:paraId="42BEA8B3"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275AC3E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AD04168" w14:textId="77777777" w:rsidTr="00DA7B71">
        <w:trPr>
          <w:jc w:val="center"/>
        </w:trPr>
        <w:tc>
          <w:tcPr>
            <w:tcW w:w="2160" w:type="dxa"/>
          </w:tcPr>
          <w:p w14:paraId="107F9934" w14:textId="77777777" w:rsidR="00DA7B71" w:rsidRPr="009B13EC" w:rsidRDefault="00DA7B71" w:rsidP="00DA7B71">
            <w:pPr>
              <w:pStyle w:val="TAL"/>
              <w:rPr>
                <w:i/>
                <w:lang w:val="en-GB"/>
              </w:rPr>
            </w:pPr>
            <w:commentRangeStart w:id="6650"/>
            <w:r w:rsidRPr="009B13EC">
              <w:rPr>
                <w:rFonts w:eastAsia="Arial Unicode MS"/>
                <w:i/>
                <w:lang w:val="en-GB"/>
              </w:rPr>
              <w:t>mgmtLink</w:t>
            </w:r>
            <w:commentRangeEnd w:id="6650"/>
            <w:r w:rsidR="00C10F61">
              <w:rPr>
                <w:rStyle w:val="CommentReference"/>
                <w:rFonts w:ascii="Times New Roman" w:eastAsia="MS Mincho" w:hAnsi="Times New Roman"/>
                <w:lang w:val="en-GB" w:eastAsia="x-none"/>
              </w:rPr>
              <w:commentReference w:id="6650"/>
            </w:r>
          </w:p>
        </w:tc>
        <w:tc>
          <w:tcPr>
            <w:tcW w:w="1080" w:type="dxa"/>
          </w:tcPr>
          <w:p w14:paraId="0A252CB2" w14:textId="77777777" w:rsidR="00DA7B71" w:rsidRPr="009B13EC" w:rsidRDefault="00DA7B71" w:rsidP="00DA7B71">
            <w:pPr>
              <w:pStyle w:val="TAL"/>
              <w:jc w:val="center"/>
              <w:rPr>
                <w:lang w:val="en-GB"/>
              </w:rPr>
            </w:pPr>
            <w:r w:rsidRPr="009B13EC">
              <w:rPr>
                <w:rFonts w:eastAsia="Arial Unicode MS"/>
                <w:lang w:val="en-GB"/>
              </w:rPr>
              <w:t>1 (L)</w:t>
            </w:r>
          </w:p>
        </w:tc>
        <w:tc>
          <w:tcPr>
            <w:tcW w:w="864" w:type="dxa"/>
          </w:tcPr>
          <w:p w14:paraId="4F30631C"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0E56F6BA" w14:textId="77777777" w:rsidR="00DA7B71" w:rsidRPr="009B13EC" w:rsidRDefault="00DA7B71" w:rsidP="00DA7B71">
            <w:pPr>
              <w:pStyle w:val="TAL"/>
              <w:rPr>
                <w:rFonts w:eastAsia="Arial Unicode MS"/>
                <w:lang w:val="en-GB"/>
              </w:rPr>
            </w:pPr>
            <w:r w:rsidRPr="009B13EC">
              <w:rPr>
                <w:rFonts w:eastAsia="Arial Unicode MS"/>
                <w:lang w:val="en-GB"/>
              </w:rPr>
              <w:t>A list containing at least 2 links:</w:t>
            </w:r>
          </w:p>
          <w:p w14:paraId="3943F0F9" w14:textId="7F70C39D" w:rsidR="00DA7B71" w:rsidRPr="00AF42AF" w:rsidRDefault="00110642" w:rsidP="00DA7B71">
            <w:pPr>
              <w:pStyle w:val="TB1"/>
              <w:rPr>
                <w:rFonts w:eastAsia="Arial Unicode MS"/>
              </w:rPr>
            </w:pPr>
            <w:r>
              <w:rPr>
                <w:rFonts w:eastAsia="Arial Unicode MS" w:hint="eastAsia"/>
                <w:lang w:eastAsia="zh-CN"/>
              </w:rPr>
              <w:t>One</w:t>
            </w:r>
            <w:r w:rsidR="00DA7B71" w:rsidRPr="00AF42AF">
              <w:rPr>
                <w:rFonts w:eastAsia="Arial Unicode MS"/>
              </w:rPr>
              <w:t xml:space="preserve"> or more link(s) to </w:t>
            </w:r>
            <w:r w:rsidR="00DA7B71" w:rsidRPr="00AF42AF">
              <w:rPr>
                <w:rFonts w:eastAsia="Arial Unicode MS"/>
                <w:i/>
              </w:rPr>
              <w:t>[cmdhDefEcValue]</w:t>
            </w:r>
            <w:r w:rsidR="00DA7B71" w:rsidRPr="00AF42AF">
              <w:rPr>
                <w:rFonts w:eastAsia="Arial Unicode MS"/>
              </w:rPr>
              <w:t xml:space="preserve"> resource(s);</w:t>
            </w:r>
            <w:r>
              <w:rPr>
                <w:rFonts w:eastAsia="Arial Unicode MS" w:hint="eastAsia"/>
                <w:lang w:eastAsia="zh-CN"/>
              </w:rPr>
              <w:t>and</w:t>
            </w:r>
          </w:p>
          <w:p w14:paraId="7E804B28" w14:textId="206D0477" w:rsidR="00DA7B71" w:rsidRPr="00AF42AF" w:rsidRDefault="00110642" w:rsidP="00DA7B71">
            <w:pPr>
              <w:pStyle w:val="TB1"/>
              <w:rPr>
                <w:rFonts w:eastAsia="Arial Unicode MS"/>
              </w:rPr>
            </w:pPr>
            <w:r>
              <w:rPr>
                <w:rFonts w:eastAsia="Arial Unicode MS" w:hint="eastAsia"/>
                <w:lang w:eastAsia="zh-CN"/>
              </w:rPr>
              <w:t>One</w:t>
            </w:r>
            <w:r w:rsidR="00DA7B71" w:rsidRPr="00AF42AF">
              <w:rPr>
                <w:rFonts w:eastAsia="Arial Unicode MS"/>
              </w:rPr>
              <w:t xml:space="preserve"> or more link(s) to </w:t>
            </w:r>
            <w:r w:rsidR="00DA7B71" w:rsidRPr="00AF42AF">
              <w:rPr>
                <w:rFonts w:eastAsia="Arial Unicode MS"/>
                <w:i/>
              </w:rPr>
              <w:t>[cmdhEcDefParamValues]</w:t>
            </w:r>
            <w:r w:rsidR="00DA7B71" w:rsidRPr="00AF42AF">
              <w:rPr>
                <w:rFonts w:eastAsia="Arial Unicode MS"/>
              </w:rPr>
              <w:t xml:space="preserve"> resource(s).</w:t>
            </w:r>
          </w:p>
        </w:tc>
      </w:tr>
    </w:tbl>
    <w:p w14:paraId="426A00A2" w14:textId="77777777" w:rsidR="00DA7B71" w:rsidRPr="00AF42AF" w:rsidRDefault="00DA7B71" w:rsidP="00DA7B71"/>
    <w:p w14:paraId="77A7161F" w14:textId="77777777" w:rsidR="00BC0067" w:rsidRPr="00BC1EF3" w:rsidRDefault="00DA7B71" w:rsidP="00AA01AF">
      <w:pPr>
        <w:pStyle w:val="Heading2"/>
      </w:pPr>
      <w:bookmarkStart w:id="6651" w:name="_Toc428283379"/>
      <w:bookmarkStart w:id="6652" w:name="_Toc428905460"/>
      <w:bookmarkStart w:id="6653" w:name="_Toc428905906"/>
      <w:bookmarkStart w:id="6654" w:name="_Toc428906351"/>
      <w:bookmarkStart w:id="6655" w:name="_Toc429057548"/>
      <w:bookmarkStart w:id="6656" w:name="_Toc429058049"/>
      <w:bookmarkStart w:id="6657" w:name="_Toc436520101"/>
      <w:bookmarkStart w:id="6658" w:name="_Toc406425499"/>
      <w:bookmarkStart w:id="6659" w:name="_Toc408583585"/>
      <w:bookmarkStart w:id="6660" w:name="_Toc408584029"/>
      <w:bookmarkStart w:id="6661" w:name="_Toc416336426"/>
      <w:bookmarkStart w:id="6662" w:name="_Toc410298797"/>
      <w:bookmarkStart w:id="6663" w:name="_Toc406425532"/>
      <w:bookmarkStart w:id="6664" w:name="_Toc452020025"/>
      <w:r w:rsidRPr="00AF42AF">
        <w:t>D.12.</w:t>
      </w:r>
      <w:r w:rsidR="00BC0067" w:rsidRPr="00D007F6">
        <w:t>3</w:t>
      </w:r>
      <w:r w:rsidRPr="00AF42AF">
        <w:tab/>
        <w:t xml:space="preserve">Resource </w:t>
      </w:r>
      <w:r w:rsidRPr="00AF42AF">
        <w:rPr>
          <w:i/>
        </w:rPr>
        <w:t>cmdhDefEcValue</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008AA35" w14:textId="77777777"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14:paraId="47769256" w14:textId="77777777" w:rsidR="00DA7B71" w:rsidRPr="00AF42AF" w:rsidRDefault="00DA7B71" w:rsidP="00DA7B71">
      <w:commentRangeStart w:id="6665"/>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commentRangeEnd w:id="6665"/>
      <w:r w:rsidR="00C10F61">
        <w:rPr>
          <w:rStyle w:val="CommentReference"/>
          <w:rFonts w:eastAsia="MS Mincho"/>
          <w:lang w:eastAsia="x-none"/>
        </w:rPr>
        <w:commentReference w:id="6665"/>
      </w:r>
    </w:p>
    <w:p w14:paraId="2AD8DA57" w14:textId="77777777" w:rsidR="00DA7B71" w:rsidRDefault="00DA7B71" w:rsidP="00DA7B71">
      <w:pPr>
        <w:pStyle w:val="FL"/>
      </w:pPr>
      <w:r w:rsidRPr="009809F0">
        <w:object w:dxaOrig="4605" w:dyaOrig="7123" w14:anchorId="52C76214">
          <v:shape id="_x0000_i1114" type="#_x0000_t75" style="width:231.05pt;height:355.7pt" o:ole="">
            <v:imagedata r:id="rId203" o:title=""/>
          </v:shape>
          <o:OLEObject Type="Embed" ProgID="Visio.Drawing.11" ShapeID="_x0000_i1114" DrawAspect="Content" ObjectID="_1536416711" r:id="rId204"/>
        </w:object>
      </w:r>
    </w:p>
    <w:p w14:paraId="5C3D011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D.12.3-1: Structure of [cmdhDefEcValue] resource</w:t>
      </w:r>
    </w:p>
    <w:p w14:paraId="2B5EAB44" w14:textId="77777777" w:rsidR="00BC0067" w:rsidRDefault="00DA7B71" w:rsidP="00BC1EF3">
      <w:pPr>
        <w:keepLines/>
      </w:pPr>
      <w:commentRangeStart w:id="6666"/>
      <w:r w:rsidRPr="00AF42AF">
        <w:t xml:space="preserve">The </w:t>
      </w:r>
      <w:r w:rsidRPr="00AF42AF">
        <w:rPr>
          <w:i/>
        </w:rPr>
        <w:t>[cmdhDefEcValue]</w:t>
      </w:r>
      <w:r w:rsidRPr="00AF42AF">
        <w:t xml:space="preserve"> resource shall contain attributes specified in table D.12.3-1.</w:t>
      </w:r>
      <w:commentRangeEnd w:id="6666"/>
      <w:r w:rsidR="00296208">
        <w:rPr>
          <w:rStyle w:val="CommentReference"/>
          <w:rFonts w:eastAsia="MS Mincho"/>
          <w:lang w:eastAsia="x-none"/>
        </w:rPr>
        <w:commentReference w:id="6666"/>
      </w:r>
    </w:p>
    <w:p w14:paraId="69DD0B1E" w14:textId="77777777" w:rsidR="007213A2" w:rsidRPr="00BC1EF3" w:rsidRDefault="007213A2" w:rsidP="00BC1EF3">
      <w:pPr>
        <w:jc w:val="center"/>
        <w:rPr>
          <w:b/>
        </w:rPr>
      </w:pPr>
      <w:r w:rsidRPr="00BC1EF3">
        <w:rPr>
          <w:b/>
        </w:rPr>
        <w:t>Table D.12.3-1: Attributes of [cmdhDefEcValue]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DA7B71" w:rsidRPr="00AF42AF" w14:paraId="468A3C1A" w14:textId="77777777" w:rsidTr="00DA7B71">
        <w:trPr>
          <w:tblHeader/>
          <w:jc w:val="center"/>
        </w:trPr>
        <w:tc>
          <w:tcPr>
            <w:tcW w:w="2304" w:type="dxa"/>
            <w:shd w:val="clear" w:color="auto" w:fill="E0E0E0"/>
            <w:vAlign w:val="center"/>
          </w:tcPr>
          <w:p w14:paraId="60007FAC" w14:textId="77777777" w:rsidR="00BC0067" w:rsidRPr="009B13EC" w:rsidRDefault="00DA7B71" w:rsidP="00BC1EF3">
            <w:pPr>
              <w:pStyle w:val="TAL"/>
              <w:keepNext w:val="0"/>
              <w:jc w:val="center"/>
              <w:rPr>
                <w:rFonts w:eastAsia="Arial Unicode MS"/>
                <w:b/>
                <w:lang w:val="en-GB"/>
              </w:rPr>
            </w:pPr>
            <w:r w:rsidRPr="009B13EC">
              <w:rPr>
                <w:rFonts w:eastAsia="Arial Unicode MS"/>
                <w:b/>
                <w:lang w:val="en-GB"/>
              </w:rPr>
              <w:t xml:space="preserve">Attributes of </w:t>
            </w:r>
            <w:r w:rsidRPr="009B13EC">
              <w:rPr>
                <w:rFonts w:eastAsia="Arial Unicode MS"/>
                <w:b/>
                <w:i/>
                <w:lang w:val="en-GB"/>
              </w:rPr>
              <w:t>[cmdhDefEcValue]</w:t>
            </w:r>
          </w:p>
        </w:tc>
        <w:tc>
          <w:tcPr>
            <w:tcW w:w="1080" w:type="dxa"/>
            <w:shd w:val="clear" w:color="auto" w:fill="E0E0E0"/>
            <w:vAlign w:val="center"/>
          </w:tcPr>
          <w:p w14:paraId="0E2EDA68" w14:textId="77777777" w:rsidR="00BC0067" w:rsidRPr="009B13EC" w:rsidRDefault="00DA7B71" w:rsidP="00BC1EF3">
            <w:pPr>
              <w:pStyle w:val="TAH"/>
              <w:keepNext w:val="0"/>
              <w:rPr>
                <w:rFonts w:eastAsia="Arial Unicode MS"/>
                <w:lang w:val="en-GB"/>
              </w:rPr>
            </w:pPr>
            <w:r w:rsidRPr="009B13EC">
              <w:rPr>
                <w:rFonts w:eastAsia="Arial Unicode MS"/>
                <w:lang w:val="en-GB"/>
              </w:rPr>
              <w:t>Multiplicity</w:t>
            </w:r>
          </w:p>
        </w:tc>
        <w:tc>
          <w:tcPr>
            <w:tcW w:w="864" w:type="dxa"/>
            <w:shd w:val="clear" w:color="auto" w:fill="E0E0E0"/>
            <w:vAlign w:val="center"/>
          </w:tcPr>
          <w:p w14:paraId="367D70FE" w14:textId="77777777" w:rsidR="00BC0067" w:rsidRPr="009B13EC" w:rsidRDefault="00DA7B71" w:rsidP="00BC1EF3">
            <w:pPr>
              <w:pStyle w:val="TAH"/>
              <w:keepNext w:val="0"/>
              <w:rPr>
                <w:rFonts w:eastAsia="Arial Unicode MS"/>
                <w:lang w:val="en-GB"/>
              </w:rPr>
            </w:pPr>
            <w:r w:rsidRPr="009B13EC">
              <w:rPr>
                <w:rFonts w:eastAsia="Arial Unicode MS"/>
                <w:lang w:val="en-GB"/>
              </w:rPr>
              <w:t>RW/</w:t>
            </w:r>
          </w:p>
          <w:p w14:paraId="0564965F" w14:textId="77777777" w:rsidR="00BC0067" w:rsidRPr="009B13EC" w:rsidRDefault="00DA7B71" w:rsidP="00BC1EF3">
            <w:pPr>
              <w:pStyle w:val="TAH"/>
              <w:keepNext w:val="0"/>
              <w:rPr>
                <w:rFonts w:eastAsia="Arial Unicode MS"/>
                <w:lang w:val="en-GB"/>
              </w:rPr>
            </w:pPr>
            <w:r w:rsidRPr="009B13EC">
              <w:rPr>
                <w:rFonts w:eastAsia="Arial Unicode MS"/>
                <w:lang w:val="en-GB"/>
              </w:rPr>
              <w:t>RO/</w:t>
            </w:r>
          </w:p>
          <w:p w14:paraId="7EE962AB" w14:textId="77777777" w:rsidR="00BC0067" w:rsidRPr="009B13EC" w:rsidRDefault="00DA7B71" w:rsidP="00BC1EF3">
            <w:pPr>
              <w:pStyle w:val="TAH"/>
              <w:keepNext w:val="0"/>
              <w:rPr>
                <w:rFonts w:eastAsia="Arial Unicode MS"/>
                <w:lang w:val="en-GB"/>
              </w:rPr>
            </w:pPr>
            <w:r w:rsidRPr="009B13EC">
              <w:rPr>
                <w:rFonts w:eastAsia="Arial Unicode MS"/>
                <w:lang w:val="en-GB"/>
              </w:rPr>
              <w:t>WO</w:t>
            </w:r>
          </w:p>
        </w:tc>
        <w:tc>
          <w:tcPr>
            <w:tcW w:w="5184" w:type="dxa"/>
            <w:shd w:val="clear" w:color="auto" w:fill="E0E0E0"/>
            <w:vAlign w:val="center"/>
          </w:tcPr>
          <w:p w14:paraId="5A7B481C" w14:textId="77777777" w:rsidR="00BC0067" w:rsidRPr="009B13EC" w:rsidRDefault="00DA7B71" w:rsidP="00BC1EF3">
            <w:pPr>
              <w:pStyle w:val="TAH"/>
              <w:keepNext w:val="0"/>
              <w:rPr>
                <w:rFonts w:eastAsia="Arial Unicode MS"/>
                <w:lang w:val="en-GB"/>
              </w:rPr>
            </w:pPr>
            <w:r w:rsidRPr="009B13EC">
              <w:rPr>
                <w:rFonts w:eastAsia="Arial Unicode MS"/>
                <w:lang w:val="en-GB"/>
              </w:rPr>
              <w:t>Description</w:t>
            </w:r>
          </w:p>
        </w:tc>
      </w:tr>
      <w:tr w:rsidR="00DA7B71" w:rsidRPr="00AF42AF" w14:paraId="51AE89AD" w14:textId="77777777" w:rsidTr="00DA7B71">
        <w:trPr>
          <w:jc w:val="center"/>
        </w:trPr>
        <w:tc>
          <w:tcPr>
            <w:tcW w:w="2304" w:type="dxa"/>
          </w:tcPr>
          <w:p w14:paraId="40309ACB"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resourceType</w:t>
            </w:r>
          </w:p>
        </w:tc>
        <w:tc>
          <w:tcPr>
            <w:tcW w:w="1080" w:type="dxa"/>
          </w:tcPr>
          <w:p w14:paraId="23AF466C"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162D6D8F"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67D0D5FF" w14:textId="24693A6C"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0B25E59B" w14:textId="77777777" w:rsidTr="00DA7B71">
        <w:trPr>
          <w:jc w:val="center"/>
        </w:trPr>
        <w:tc>
          <w:tcPr>
            <w:tcW w:w="2304" w:type="dxa"/>
          </w:tcPr>
          <w:p w14:paraId="2FE49D39"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resourceID</w:t>
            </w:r>
          </w:p>
        </w:tc>
        <w:tc>
          <w:tcPr>
            <w:tcW w:w="1080" w:type="dxa"/>
          </w:tcPr>
          <w:p w14:paraId="7070525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2013F47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3896C590" w14:textId="574DD7F4" w:rsidR="00BC0067" w:rsidRPr="009B13EC" w:rsidRDefault="00DA7B71" w:rsidP="00BC1EF3">
            <w:pPr>
              <w:pStyle w:val="TAL"/>
              <w:keepNext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7A34B129" w14:textId="77777777" w:rsidTr="00DA7B71">
        <w:trPr>
          <w:jc w:val="center"/>
        </w:trPr>
        <w:tc>
          <w:tcPr>
            <w:tcW w:w="2304" w:type="dxa"/>
          </w:tcPr>
          <w:p w14:paraId="47E618F1" w14:textId="77777777" w:rsidR="00BC0067" w:rsidRPr="009B13EC" w:rsidRDefault="00DA7B71" w:rsidP="00BC1EF3">
            <w:pPr>
              <w:pStyle w:val="TAL"/>
              <w:keepNext w:val="0"/>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6157A0C7" w14:textId="77777777" w:rsidR="00BC0067" w:rsidRPr="009B13EC" w:rsidRDefault="00DA7B71" w:rsidP="00BC1EF3">
            <w:pPr>
              <w:pStyle w:val="TAL"/>
              <w:keepNext w:val="0"/>
              <w:jc w:val="center"/>
              <w:rPr>
                <w:rFonts w:eastAsia="Arial Unicode MS"/>
                <w:lang w:val="en-GB"/>
              </w:rPr>
            </w:pPr>
            <w:r w:rsidRPr="00BC1EF3">
              <w:rPr>
                <w:rFonts w:eastAsia="Arial Unicode MS"/>
                <w:lang w:val="en-GB"/>
              </w:rPr>
              <w:t>1</w:t>
            </w:r>
          </w:p>
        </w:tc>
        <w:tc>
          <w:tcPr>
            <w:tcW w:w="864" w:type="dxa"/>
          </w:tcPr>
          <w:p w14:paraId="79BFDA37" w14:textId="77777777" w:rsidR="006A7E5A" w:rsidRPr="009B13EC" w:rsidRDefault="001646A5" w:rsidP="00BC1EF3">
            <w:pPr>
              <w:pStyle w:val="TAL"/>
              <w:keepNext w:val="0"/>
              <w:jc w:val="center"/>
              <w:rPr>
                <w:rFonts w:eastAsia="Arial Unicode MS"/>
                <w:lang w:val="en-GB" w:eastAsia="zh-CN"/>
              </w:rPr>
            </w:pPr>
            <w:r w:rsidRPr="00BC1EF3">
              <w:rPr>
                <w:rFonts w:eastAsia="Arial Unicode MS" w:hint="eastAsia"/>
                <w:lang w:val="en-GB"/>
              </w:rPr>
              <w:t>WO</w:t>
            </w:r>
          </w:p>
        </w:tc>
        <w:tc>
          <w:tcPr>
            <w:tcW w:w="5184" w:type="dxa"/>
          </w:tcPr>
          <w:p w14:paraId="50236DB6" w14:textId="17E1ED9E" w:rsidR="00BC0067" w:rsidRPr="009B13EC" w:rsidRDefault="00DA7B71" w:rsidP="00BC1EF3">
            <w:pPr>
              <w:pStyle w:val="TAL"/>
              <w:keepNext w:val="0"/>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0928DF5" w14:textId="77777777" w:rsidTr="00DA7B71">
        <w:trPr>
          <w:jc w:val="center"/>
        </w:trPr>
        <w:tc>
          <w:tcPr>
            <w:tcW w:w="2304" w:type="dxa"/>
          </w:tcPr>
          <w:p w14:paraId="527D6E20" w14:textId="77777777" w:rsidR="00BC0067" w:rsidRPr="009B13EC" w:rsidRDefault="00DA7B71" w:rsidP="00BC1EF3">
            <w:pPr>
              <w:pStyle w:val="TAL"/>
              <w:keepNext w:val="0"/>
              <w:rPr>
                <w:rFonts w:eastAsia="Arial Unicode MS"/>
                <w:i/>
                <w:lang w:val="en-GB"/>
              </w:rPr>
            </w:pPr>
            <w:r w:rsidRPr="009B13EC">
              <w:rPr>
                <w:rFonts w:eastAsia="Arial Unicode MS"/>
                <w:i/>
                <w:lang w:val="en-GB"/>
              </w:rPr>
              <w:t>parentID</w:t>
            </w:r>
          </w:p>
        </w:tc>
        <w:tc>
          <w:tcPr>
            <w:tcW w:w="1080" w:type="dxa"/>
          </w:tcPr>
          <w:p w14:paraId="30F6A1C2"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00A86B0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581F371F" w14:textId="2EC1EEFD"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364FD07B" w14:textId="77777777" w:rsidTr="00DA7B71">
        <w:trPr>
          <w:jc w:val="center"/>
        </w:trPr>
        <w:tc>
          <w:tcPr>
            <w:tcW w:w="2304" w:type="dxa"/>
          </w:tcPr>
          <w:p w14:paraId="515CD24F" w14:textId="77777777" w:rsidR="00BC0067" w:rsidRPr="009B13EC" w:rsidRDefault="00DA7B71" w:rsidP="00BC1EF3">
            <w:pPr>
              <w:pStyle w:val="TAL"/>
              <w:keepNext w:val="0"/>
              <w:rPr>
                <w:rFonts w:eastAsia="Arial Unicode MS"/>
                <w:i/>
                <w:lang w:val="en-GB"/>
              </w:rPr>
            </w:pPr>
            <w:r w:rsidRPr="009B13EC">
              <w:rPr>
                <w:i/>
                <w:lang w:val="en-GB"/>
              </w:rPr>
              <w:t>expirationTime</w:t>
            </w:r>
          </w:p>
        </w:tc>
        <w:tc>
          <w:tcPr>
            <w:tcW w:w="1080" w:type="dxa"/>
          </w:tcPr>
          <w:p w14:paraId="70FD0686" w14:textId="77777777" w:rsidR="00BC0067" w:rsidRPr="009B13EC" w:rsidRDefault="00DA7B71" w:rsidP="00BC1EF3">
            <w:pPr>
              <w:pStyle w:val="TAL"/>
              <w:keepNext w:val="0"/>
              <w:jc w:val="center"/>
              <w:rPr>
                <w:rFonts w:eastAsia="Arial Unicode MS"/>
                <w:lang w:val="en-GB"/>
              </w:rPr>
            </w:pPr>
            <w:r w:rsidRPr="009B13EC">
              <w:rPr>
                <w:lang w:val="en-GB"/>
              </w:rPr>
              <w:t>1</w:t>
            </w:r>
          </w:p>
        </w:tc>
        <w:tc>
          <w:tcPr>
            <w:tcW w:w="864" w:type="dxa"/>
          </w:tcPr>
          <w:p w14:paraId="35F03D1D" w14:textId="77777777" w:rsidR="00BC0067" w:rsidRPr="009B13EC" w:rsidRDefault="00DA7B71" w:rsidP="00BC1EF3">
            <w:pPr>
              <w:pStyle w:val="TAL"/>
              <w:keepNext w:val="0"/>
              <w:jc w:val="center"/>
              <w:rPr>
                <w:rFonts w:eastAsia="Arial Unicode MS"/>
                <w:lang w:val="en-GB"/>
              </w:rPr>
            </w:pPr>
            <w:r w:rsidRPr="009B13EC">
              <w:rPr>
                <w:lang w:val="en-GB"/>
              </w:rPr>
              <w:t>RW</w:t>
            </w:r>
          </w:p>
        </w:tc>
        <w:tc>
          <w:tcPr>
            <w:tcW w:w="5184" w:type="dxa"/>
          </w:tcPr>
          <w:p w14:paraId="5C6553E1" w14:textId="6B732CAD"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70BBE52C" w14:textId="77777777" w:rsidTr="00DA7B71">
        <w:trPr>
          <w:jc w:val="center"/>
        </w:trPr>
        <w:tc>
          <w:tcPr>
            <w:tcW w:w="2304" w:type="dxa"/>
          </w:tcPr>
          <w:p w14:paraId="2EFDCE2F" w14:textId="77777777" w:rsidR="00BC0067" w:rsidRPr="009B13EC" w:rsidRDefault="00DA7B71" w:rsidP="00BC1EF3">
            <w:pPr>
              <w:pStyle w:val="TAL"/>
              <w:keepNext w:val="0"/>
              <w:rPr>
                <w:rFonts w:eastAsia="Arial Unicode MS"/>
                <w:i/>
                <w:lang w:val="en-GB"/>
              </w:rPr>
            </w:pPr>
            <w:r w:rsidRPr="009B13EC">
              <w:rPr>
                <w:i/>
                <w:lang w:val="en-GB"/>
              </w:rPr>
              <w:t>accessControlPolicyIDs</w:t>
            </w:r>
          </w:p>
        </w:tc>
        <w:tc>
          <w:tcPr>
            <w:tcW w:w="1080" w:type="dxa"/>
          </w:tcPr>
          <w:p w14:paraId="59DBB032" w14:textId="77777777" w:rsidR="00BC0067" w:rsidRPr="009B13EC" w:rsidRDefault="00DA7B71" w:rsidP="00BC1EF3">
            <w:pPr>
              <w:pStyle w:val="TAL"/>
              <w:keepNext w:val="0"/>
              <w:jc w:val="center"/>
              <w:rPr>
                <w:rFonts w:eastAsia="Arial Unicode MS"/>
                <w:lang w:val="en-GB"/>
              </w:rPr>
            </w:pPr>
            <w:r w:rsidRPr="009B13EC">
              <w:rPr>
                <w:lang w:val="en-GB"/>
              </w:rPr>
              <w:t>0..1 (L)</w:t>
            </w:r>
          </w:p>
        </w:tc>
        <w:tc>
          <w:tcPr>
            <w:tcW w:w="864" w:type="dxa"/>
          </w:tcPr>
          <w:p w14:paraId="5C03672C" w14:textId="77777777" w:rsidR="00BC0067" w:rsidRPr="009B13EC" w:rsidRDefault="00DA7B71" w:rsidP="00BC1EF3">
            <w:pPr>
              <w:pStyle w:val="TAL"/>
              <w:keepNext w:val="0"/>
              <w:jc w:val="center"/>
              <w:rPr>
                <w:rFonts w:eastAsia="Arial Unicode MS"/>
                <w:lang w:val="en-GB"/>
              </w:rPr>
            </w:pPr>
            <w:r w:rsidRPr="009B13EC">
              <w:rPr>
                <w:lang w:val="en-GB"/>
              </w:rPr>
              <w:t>RW</w:t>
            </w:r>
          </w:p>
        </w:tc>
        <w:tc>
          <w:tcPr>
            <w:tcW w:w="5184" w:type="dxa"/>
          </w:tcPr>
          <w:p w14:paraId="0999EA3D" w14:textId="77226E4F"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7AAFAE42" w14:textId="77777777" w:rsidTr="00DA7B71">
        <w:trPr>
          <w:jc w:val="center"/>
        </w:trPr>
        <w:tc>
          <w:tcPr>
            <w:tcW w:w="2304" w:type="dxa"/>
            <w:tcBorders>
              <w:bottom w:val="single" w:sz="4" w:space="0" w:color="000000"/>
            </w:tcBorders>
          </w:tcPr>
          <w:p w14:paraId="7353BFF8" w14:textId="77777777" w:rsidR="00BC0067" w:rsidRPr="009B13EC" w:rsidRDefault="00DA7B71" w:rsidP="00BC1EF3">
            <w:pPr>
              <w:pStyle w:val="TAL"/>
              <w:keepNext w:val="0"/>
              <w:rPr>
                <w:rFonts w:eastAsia="Arial Unicode MS"/>
                <w:i/>
                <w:lang w:val="en-GB"/>
              </w:rPr>
            </w:pPr>
            <w:r w:rsidRPr="009B13EC">
              <w:rPr>
                <w:i/>
                <w:lang w:val="en-GB"/>
              </w:rPr>
              <w:t>creationTime</w:t>
            </w:r>
          </w:p>
        </w:tc>
        <w:tc>
          <w:tcPr>
            <w:tcW w:w="1080" w:type="dxa"/>
            <w:tcBorders>
              <w:bottom w:val="single" w:sz="4" w:space="0" w:color="000000"/>
            </w:tcBorders>
          </w:tcPr>
          <w:p w14:paraId="6EF87804" w14:textId="77777777" w:rsidR="00BC0067" w:rsidRPr="009B13EC" w:rsidRDefault="00DA7B71" w:rsidP="00BC1EF3">
            <w:pPr>
              <w:pStyle w:val="TAL"/>
              <w:keepNext w:val="0"/>
              <w:jc w:val="center"/>
              <w:rPr>
                <w:rFonts w:eastAsia="Arial Unicode MS"/>
                <w:lang w:val="en-GB"/>
              </w:rPr>
            </w:pPr>
            <w:r w:rsidRPr="009B13EC">
              <w:rPr>
                <w:lang w:val="en-GB"/>
              </w:rPr>
              <w:t>1</w:t>
            </w:r>
          </w:p>
        </w:tc>
        <w:tc>
          <w:tcPr>
            <w:tcW w:w="864" w:type="dxa"/>
            <w:tcBorders>
              <w:bottom w:val="single" w:sz="4" w:space="0" w:color="000000"/>
            </w:tcBorders>
          </w:tcPr>
          <w:p w14:paraId="4D211316" w14:textId="77777777" w:rsidR="00BC0067" w:rsidRPr="009B13EC" w:rsidRDefault="00DA7B71" w:rsidP="00BC1EF3">
            <w:pPr>
              <w:pStyle w:val="TAL"/>
              <w:keepNext w:val="0"/>
              <w:jc w:val="center"/>
              <w:rPr>
                <w:rFonts w:eastAsia="Arial Unicode MS"/>
                <w:lang w:val="en-GB"/>
              </w:rPr>
            </w:pPr>
            <w:r w:rsidRPr="009B13EC">
              <w:rPr>
                <w:lang w:val="en-GB"/>
              </w:rPr>
              <w:t>RO</w:t>
            </w:r>
          </w:p>
        </w:tc>
        <w:tc>
          <w:tcPr>
            <w:tcW w:w="5184" w:type="dxa"/>
            <w:tcBorders>
              <w:bottom w:val="single" w:sz="4" w:space="0" w:color="000000"/>
            </w:tcBorders>
          </w:tcPr>
          <w:p w14:paraId="08E6008C" w14:textId="754127C8"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05618FEC" w14:textId="77777777" w:rsidTr="00DA7B71">
        <w:trPr>
          <w:jc w:val="center"/>
        </w:trPr>
        <w:tc>
          <w:tcPr>
            <w:tcW w:w="2304" w:type="dxa"/>
          </w:tcPr>
          <w:p w14:paraId="40BD0B0B" w14:textId="77777777" w:rsidR="00BC0067" w:rsidRPr="009B13EC" w:rsidRDefault="00DA7B71" w:rsidP="00BC1EF3">
            <w:pPr>
              <w:pStyle w:val="TAL"/>
              <w:keepNext w:val="0"/>
              <w:rPr>
                <w:rFonts w:eastAsia="Arial Unicode MS"/>
                <w:i/>
                <w:lang w:val="en-GB"/>
              </w:rPr>
            </w:pPr>
            <w:r w:rsidRPr="009B13EC">
              <w:rPr>
                <w:i/>
                <w:lang w:val="en-GB"/>
              </w:rPr>
              <w:t>lastModifiedTime</w:t>
            </w:r>
          </w:p>
        </w:tc>
        <w:tc>
          <w:tcPr>
            <w:tcW w:w="1080" w:type="dxa"/>
          </w:tcPr>
          <w:p w14:paraId="2F5D8295" w14:textId="77777777" w:rsidR="00BC0067" w:rsidRPr="009B13EC" w:rsidRDefault="00DA7B71" w:rsidP="00BC1EF3">
            <w:pPr>
              <w:pStyle w:val="TAL"/>
              <w:keepNext w:val="0"/>
              <w:jc w:val="center"/>
              <w:rPr>
                <w:rFonts w:eastAsia="Arial Unicode MS"/>
                <w:lang w:val="en-GB"/>
              </w:rPr>
            </w:pPr>
            <w:r w:rsidRPr="009B13EC">
              <w:rPr>
                <w:lang w:val="en-GB"/>
              </w:rPr>
              <w:t>1</w:t>
            </w:r>
          </w:p>
        </w:tc>
        <w:tc>
          <w:tcPr>
            <w:tcW w:w="864" w:type="dxa"/>
          </w:tcPr>
          <w:p w14:paraId="316762F3" w14:textId="77777777" w:rsidR="00BC0067" w:rsidRPr="009B13EC" w:rsidRDefault="00DA7B71" w:rsidP="00BC1EF3">
            <w:pPr>
              <w:pStyle w:val="TAL"/>
              <w:keepNext w:val="0"/>
              <w:jc w:val="center"/>
              <w:rPr>
                <w:rFonts w:eastAsia="Arial Unicode MS"/>
                <w:lang w:val="en-GB"/>
              </w:rPr>
            </w:pPr>
            <w:r w:rsidRPr="009B13EC">
              <w:rPr>
                <w:lang w:val="en-GB"/>
              </w:rPr>
              <w:t>RO</w:t>
            </w:r>
          </w:p>
        </w:tc>
        <w:tc>
          <w:tcPr>
            <w:tcW w:w="5184" w:type="dxa"/>
          </w:tcPr>
          <w:p w14:paraId="664BCF6E" w14:textId="5506884E"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5F66FAE6" w14:textId="77777777" w:rsidTr="00DA7B71">
        <w:trPr>
          <w:jc w:val="center"/>
        </w:trPr>
        <w:tc>
          <w:tcPr>
            <w:tcW w:w="2304" w:type="dxa"/>
          </w:tcPr>
          <w:p w14:paraId="0ADB05DD" w14:textId="77777777" w:rsidR="00BC0067" w:rsidRPr="009B13EC" w:rsidRDefault="00DA7B71" w:rsidP="00BC1EF3">
            <w:pPr>
              <w:pStyle w:val="TAL"/>
              <w:keepNext w:val="0"/>
              <w:rPr>
                <w:rFonts w:eastAsia="Arial Unicode MS"/>
                <w:i/>
                <w:lang w:val="en-GB"/>
              </w:rPr>
            </w:pPr>
            <w:r w:rsidRPr="009B13EC">
              <w:rPr>
                <w:rFonts w:eastAsia="Arial Unicode MS"/>
                <w:i/>
                <w:lang w:val="en-GB"/>
              </w:rPr>
              <w:t>labels</w:t>
            </w:r>
          </w:p>
        </w:tc>
        <w:tc>
          <w:tcPr>
            <w:tcW w:w="1080" w:type="dxa"/>
          </w:tcPr>
          <w:p w14:paraId="0F7C9A72" w14:textId="1B971030" w:rsidR="00BC0067" w:rsidRPr="009B13EC" w:rsidRDefault="00DA7B71" w:rsidP="00BC1EF3">
            <w:pPr>
              <w:pStyle w:val="TAL"/>
              <w:keepNext w:val="0"/>
              <w:jc w:val="center"/>
              <w:rPr>
                <w:rFonts w:eastAsia="Arial Unicode MS"/>
                <w:lang w:val="en-GB"/>
              </w:rPr>
            </w:pPr>
            <w:r w:rsidRPr="009B13EC">
              <w:rPr>
                <w:rFonts w:eastAsia="Arial Unicode MS"/>
                <w:lang w:val="en-GB"/>
              </w:rPr>
              <w:t>0..1</w:t>
            </w:r>
            <w:r w:rsidR="00D74DEB" w:rsidRPr="00AF42AF">
              <w:t>(L)</w:t>
            </w:r>
          </w:p>
        </w:tc>
        <w:tc>
          <w:tcPr>
            <w:tcW w:w="864" w:type="dxa"/>
          </w:tcPr>
          <w:p w14:paraId="3A3DD2D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70CF651D"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7DE8BCD0" w14:textId="77777777" w:rsidTr="00DA7B71">
        <w:trPr>
          <w:jc w:val="center"/>
        </w:trPr>
        <w:tc>
          <w:tcPr>
            <w:tcW w:w="2304" w:type="dxa"/>
          </w:tcPr>
          <w:p w14:paraId="0CB44304" w14:textId="77777777" w:rsidR="00BC0067" w:rsidRPr="009B13EC" w:rsidRDefault="00DA7B71" w:rsidP="00BC1EF3">
            <w:pPr>
              <w:pStyle w:val="TAL"/>
              <w:keepNext w:val="0"/>
              <w:rPr>
                <w:rFonts w:eastAsia="Arial Unicode MS"/>
                <w:i/>
                <w:lang w:val="en-GB"/>
              </w:rPr>
            </w:pPr>
            <w:commentRangeStart w:id="6667"/>
            <w:r w:rsidRPr="009B13EC">
              <w:rPr>
                <w:rFonts w:eastAsia="Arial Unicode MS"/>
                <w:i/>
                <w:lang w:val="en-GB"/>
              </w:rPr>
              <w:t>mgmtDefinition</w:t>
            </w:r>
            <w:commentRangeEnd w:id="6667"/>
            <w:r w:rsidR="00C10F61">
              <w:rPr>
                <w:rStyle w:val="CommentReference"/>
                <w:rFonts w:ascii="Times New Roman" w:eastAsia="MS Mincho" w:hAnsi="Times New Roman"/>
                <w:lang w:val="en-GB" w:eastAsia="x-none"/>
              </w:rPr>
              <w:commentReference w:id="6667"/>
            </w:r>
          </w:p>
        </w:tc>
        <w:tc>
          <w:tcPr>
            <w:tcW w:w="1080" w:type="dxa"/>
          </w:tcPr>
          <w:p w14:paraId="7A7BB4C9"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76D3760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WO</w:t>
            </w:r>
          </w:p>
        </w:tc>
        <w:tc>
          <w:tcPr>
            <w:tcW w:w="5184" w:type="dxa"/>
          </w:tcPr>
          <w:p w14:paraId="29640A38"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cmdhDefEcValue</w:t>
            </w:r>
            <w:r w:rsidRPr="009B13EC">
              <w:rPr>
                <w:rFonts w:eastAsia="Arial Unicode MS"/>
                <w:i/>
                <w:lang w:val="en-GB"/>
              </w:rPr>
              <w:t>"</w:t>
            </w:r>
            <w:r w:rsidRPr="009B13EC">
              <w:rPr>
                <w:rFonts w:eastAsia="Arial Unicode MS"/>
                <w:lang w:val="en-GB"/>
              </w:rPr>
              <w:t>.</w:t>
            </w:r>
          </w:p>
        </w:tc>
      </w:tr>
      <w:tr w:rsidR="00DA7B71" w:rsidRPr="00AF42AF" w14:paraId="4B9B08D3" w14:textId="77777777" w:rsidTr="00DA7B71">
        <w:trPr>
          <w:jc w:val="center"/>
        </w:trPr>
        <w:tc>
          <w:tcPr>
            <w:tcW w:w="2304" w:type="dxa"/>
          </w:tcPr>
          <w:p w14:paraId="64A079C9" w14:textId="77777777" w:rsidR="00BC0067" w:rsidRPr="009B13EC" w:rsidRDefault="00DA7B71" w:rsidP="00BC1EF3">
            <w:pPr>
              <w:pStyle w:val="TAL"/>
              <w:keepNext w:val="0"/>
              <w:rPr>
                <w:rFonts w:eastAsia="Arial Unicode MS"/>
                <w:i/>
                <w:lang w:val="en-GB"/>
              </w:rPr>
            </w:pPr>
            <w:commentRangeStart w:id="6668"/>
            <w:r w:rsidRPr="009B13EC">
              <w:rPr>
                <w:rFonts w:eastAsia="Arial Unicode MS"/>
                <w:i/>
                <w:lang w:val="en-GB"/>
              </w:rPr>
              <w:t>objectIDs</w:t>
            </w:r>
            <w:commentRangeEnd w:id="6668"/>
            <w:r w:rsidR="00C10F61">
              <w:rPr>
                <w:rStyle w:val="CommentReference"/>
                <w:rFonts w:ascii="Times New Roman" w:eastAsia="MS Mincho" w:hAnsi="Times New Roman"/>
                <w:lang w:val="en-GB" w:eastAsia="x-none"/>
              </w:rPr>
              <w:commentReference w:id="6668"/>
            </w:r>
          </w:p>
        </w:tc>
        <w:tc>
          <w:tcPr>
            <w:tcW w:w="1080" w:type="dxa"/>
          </w:tcPr>
          <w:p w14:paraId="7B6D088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0..1 (L)</w:t>
            </w:r>
          </w:p>
        </w:tc>
        <w:tc>
          <w:tcPr>
            <w:tcW w:w="864" w:type="dxa"/>
          </w:tcPr>
          <w:p w14:paraId="20ED348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4705FBD6" w14:textId="77777777" w:rsidR="00BC0067" w:rsidRPr="009B13EC" w:rsidRDefault="00DA7B71" w:rsidP="00BC1EF3">
            <w:pPr>
              <w:pStyle w:val="TAL"/>
              <w:keepNext w:val="0"/>
              <w:rPr>
                <w:rFonts w:eastAsia="Arial Unicode MS"/>
                <w:lang w:val="en-GB"/>
              </w:rPr>
            </w:pPr>
            <w:r w:rsidRPr="009B13EC">
              <w:rPr>
                <w:rFonts w:eastAsia="Arial Unicode MS"/>
                <w:lang w:val="en-GB"/>
              </w:rPr>
              <w:t>See clause 9.6.15.</w:t>
            </w:r>
          </w:p>
        </w:tc>
      </w:tr>
      <w:tr w:rsidR="00DA7B71" w:rsidRPr="00AF42AF" w14:paraId="23130C1F" w14:textId="77777777" w:rsidTr="00DA7B71">
        <w:trPr>
          <w:jc w:val="center"/>
        </w:trPr>
        <w:tc>
          <w:tcPr>
            <w:tcW w:w="2304" w:type="dxa"/>
          </w:tcPr>
          <w:p w14:paraId="15AE5674" w14:textId="77777777" w:rsidR="00BC0067" w:rsidRPr="009B13EC" w:rsidRDefault="00DA7B71" w:rsidP="00BC1EF3">
            <w:pPr>
              <w:pStyle w:val="TAL"/>
              <w:keepNext w:val="0"/>
              <w:rPr>
                <w:rFonts w:eastAsia="Arial Unicode MS"/>
                <w:i/>
                <w:lang w:val="en-GB"/>
              </w:rPr>
            </w:pPr>
            <w:commentRangeStart w:id="6669"/>
            <w:r w:rsidRPr="009B13EC">
              <w:rPr>
                <w:rFonts w:eastAsia="Arial Unicode MS"/>
                <w:i/>
                <w:lang w:val="en-GB"/>
              </w:rPr>
              <w:t>objectPaths</w:t>
            </w:r>
            <w:commentRangeEnd w:id="6669"/>
            <w:r w:rsidR="00C10F61">
              <w:rPr>
                <w:rStyle w:val="CommentReference"/>
                <w:rFonts w:ascii="Times New Roman" w:eastAsia="MS Mincho" w:hAnsi="Times New Roman"/>
                <w:lang w:val="en-GB" w:eastAsia="x-none"/>
              </w:rPr>
              <w:commentReference w:id="6669"/>
            </w:r>
          </w:p>
        </w:tc>
        <w:tc>
          <w:tcPr>
            <w:tcW w:w="1080" w:type="dxa"/>
          </w:tcPr>
          <w:p w14:paraId="5C3764C6"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0..1 (L)</w:t>
            </w:r>
          </w:p>
        </w:tc>
        <w:tc>
          <w:tcPr>
            <w:tcW w:w="864" w:type="dxa"/>
          </w:tcPr>
          <w:p w14:paraId="5421E874"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33DF92E4" w14:textId="77777777" w:rsidR="00BC0067" w:rsidRPr="009B13EC" w:rsidRDefault="00DA7B71" w:rsidP="00BC1EF3">
            <w:pPr>
              <w:pStyle w:val="TAL"/>
              <w:keepNext w:val="0"/>
              <w:rPr>
                <w:rFonts w:eastAsia="Arial Unicode MS"/>
                <w:lang w:val="en-GB"/>
              </w:rPr>
            </w:pPr>
            <w:r w:rsidRPr="009B13EC">
              <w:rPr>
                <w:rFonts w:eastAsia="Arial Unicode MS"/>
                <w:lang w:val="en-GB"/>
              </w:rPr>
              <w:t>See clause 9.6.15.</w:t>
            </w:r>
          </w:p>
        </w:tc>
      </w:tr>
      <w:tr w:rsidR="00DA7B71" w:rsidRPr="00AF42AF" w14:paraId="1A6B3A7F" w14:textId="77777777" w:rsidTr="00DA7B71">
        <w:trPr>
          <w:jc w:val="center"/>
        </w:trPr>
        <w:tc>
          <w:tcPr>
            <w:tcW w:w="2304" w:type="dxa"/>
          </w:tcPr>
          <w:p w14:paraId="2CC4CC31" w14:textId="77777777" w:rsidR="00BC0067" w:rsidRPr="009B13EC" w:rsidRDefault="00DA7B71" w:rsidP="00BC1EF3">
            <w:pPr>
              <w:pStyle w:val="TAL"/>
              <w:keepNext w:val="0"/>
              <w:rPr>
                <w:rFonts w:eastAsia="Arial Unicode MS"/>
                <w:i/>
                <w:lang w:val="en-GB"/>
              </w:rPr>
            </w:pPr>
            <w:commentRangeStart w:id="6670"/>
            <w:r w:rsidRPr="009B13EC">
              <w:rPr>
                <w:rFonts w:eastAsia="Arial Unicode MS"/>
                <w:i/>
                <w:lang w:val="en-GB"/>
              </w:rPr>
              <w:t>description</w:t>
            </w:r>
            <w:commentRangeEnd w:id="6670"/>
            <w:r w:rsidR="00C10F61">
              <w:rPr>
                <w:rStyle w:val="CommentReference"/>
                <w:rFonts w:ascii="Times New Roman" w:eastAsia="MS Mincho" w:hAnsi="Times New Roman"/>
                <w:lang w:val="en-GB" w:eastAsia="x-none"/>
              </w:rPr>
              <w:commentReference w:id="6670"/>
            </w:r>
          </w:p>
        </w:tc>
        <w:tc>
          <w:tcPr>
            <w:tcW w:w="1080" w:type="dxa"/>
          </w:tcPr>
          <w:p w14:paraId="14DA3FD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0..1</w:t>
            </w:r>
          </w:p>
        </w:tc>
        <w:tc>
          <w:tcPr>
            <w:tcW w:w="864" w:type="dxa"/>
          </w:tcPr>
          <w:p w14:paraId="13D0760D"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3F4D7AC2" w14:textId="77777777" w:rsidR="00BC0067" w:rsidRPr="009B13EC" w:rsidRDefault="00DA7B71" w:rsidP="00BC1EF3">
            <w:pPr>
              <w:pStyle w:val="TAL"/>
              <w:keepNext w:val="0"/>
              <w:rPr>
                <w:rFonts w:eastAsia="Arial Unicode MS"/>
                <w:lang w:val="en-GB"/>
              </w:rPr>
            </w:pPr>
            <w:r w:rsidRPr="009B13EC">
              <w:rPr>
                <w:rFonts w:eastAsia="Arial Unicode MS"/>
                <w:lang w:val="en-GB"/>
              </w:rPr>
              <w:t>See clause 9.6.15.</w:t>
            </w:r>
          </w:p>
        </w:tc>
      </w:tr>
      <w:tr w:rsidR="00DA7B71" w:rsidRPr="00AF42AF" w14:paraId="1416CDC4" w14:textId="77777777" w:rsidTr="00DA7B71">
        <w:trPr>
          <w:jc w:val="center"/>
        </w:trPr>
        <w:tc>
          <w:tcPr>
            <w:tcW w:w="2304" w:type="dxa"/>
          </w:tcPr>
          <w:p w14:paraId="1EAFE1B2" w14:textId="77777777" w:rsidR="00BC0067" w:rsidRPr="009B13EC" w:rsidRDefault="00DA7B71" w:rsidP="00BC1EF3">
            <w:pPr>
              <w:pStyle w:val="TAL"/>
              <w:keepNext w:val="0"/>
              <w:rPr>
                <w:rFonts w:eastAsia="Arial Unicode MS"/>
                <w:i/>
                <w:lang w:val="en-GB"/>
              </w:rPr>
            </w:pPr>
            <w:commentRangeStart w:id="6671"/>
            <w:r w:rsidRPr="009B13EC">
              <w:rPr>
                <w:rFonts w:eastAsia="Arial Unicode MS"/>
                <w:i/>
                <w:lang w:val="en-GB"/>
              </w:rPr>
              <w:t>order</w:t>
            </w:r>
            <w:commentRangeEnd w:id="6671"/>
            <w:r w:rsidR="00C10F61">
              <w:rPr>
                <w:rStyle w:val="CommentReference"/>
                <w:rFonts w:ascii="Times New Roman" w:eastAsia="MS Mincho" w:hAnsi="Times New Roman"/>
                <w:lang w:val="en-GB" w:eastAsia="x-none"/>
              </w:rPr>
              <w:commentReference w:id="6671"/>
            </w:r>
          </w:p>
        </w:tc>
        <w:tc>
          <w:tcPr>
            <w:tcW w:w="1080" w:type="dxa"/>
          </w:tcPr>
          <w:p w14:paraId="5C722F0C"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2383C0D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1089DE03"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index indicating in which order the </w:t>
            </w:r>
            <w:r w:rsidRPr="009B13EC">
              <w:rPr>
                <w:rFonts w:eastAsia="Arial Unicode MS"/>
                <w:i/>
                <w:lang w:val="en-GB"/>
              </w:rPr>
              <w:t>[cmdhDefEcValue]</w:t>
            </w:r>
            <w:r w:rsidRPr="009B13EC">
              <w:rPr>
                <w:rFonts w:eastAsia="Arial Unicode MS"/>
                <w:lang w:val="en-GB"/>
              </w:rPr>
              <w:t xml:space="preserve"> resource will be treated by the CSE to determine a value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parameter.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6A401C0" w14:textId="77777777" w:rsidTr="00DA7B71">
        <w:trPr>
          <w:jc w:val="center"/>
        </w:trPr>
        <w:tc>
          <w:tcPr>
            <w:tcW w:w="2304" w:type="dxa"/>
          </w:tcPr>
          <w:p w14:paraId="49E0A647" w14:textId="77777777" w:rsidR="00BC0067" w:rsidRPr="009B13EC" w:rsidRDefault="00DA7B71" w:rsidP="00BC1EF3">
            <w:pPr>
              <w:pStyle w:val="TAL"/>
              <w:keepNext w:val="0"/>
              <w:rPr>
                <w:rFonts w:eastAsia="Arial Unicode MS"/>
                <w:i/>
                <w:lang w:val="en-GB"/>
              </w:rPr>
            </w:pPr>
            <w:commentRangeStart w:id="6672"/>
            <w:r w:rsidRPr="009B13EC">
              <w:rPr>
                <w:rFonts w:eastAsia="Arial Unicode MS"/>
                <w:i/>
                <w:lang w:val="en-GB"/>
              </w:rPr>
              <w:t>defEcValue</w:t>
            </w:r>
            <w:commentRangeEnd w:id="6672"/>
            <w:r w:rsidR="00C10F61">
              <w:rPr>
                <w:rStyle w:val="CommentReference"/>
                <w:rFonts w:ascii="Times New Roman" w:eastAsia="MS Mincho" w:hAnsi="Times New Roman"/>
                <w:lang w:val="en-GB" w:eastAsia="x-none"/>
              </w:rPr>
              <w:commentReference w:id="6672"/>
            </w:r>
          </w:p>
        </w:tc>
        <w:tc>
          <w:tcPr>
            <w:tcW w:w="1080" w:type="dxa"/>
          </w:tcPr>
          <w:p w14:paraId="4A57D5F9"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26B885A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0FED1DFC"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actual value to use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parameter if the conditions expressed in the </w:t>
            </w:r>
            <w:r w:rsidRPr="009B13EC">
              <w:rPr>
                <w:rFonts w:eastAsia="Arial Unicode MS"/>
                <w:i/>
                <w:lang w:val="en-GB"/>
              </w:rPr>
              <w:t>requestOrigin</w:t>
            </w:r>
            <w:r w:rsidRPr="009B13EC">
              <w:rPr>
                <w:rFonts w:eastAsia="Arial Unicode MS"/>
                <w:lang w:val="en-GB"/>
              </w:rPr>
              <w:t xml:space="preserve">, </w:t>
            </w:r>
            <w:r w:rsidRPr="009B13EC">
              <w:rPr>
                <w:rFonts w:eastAsia="Arial Unicode MS"/>
                <w:i/>
                <w:lang w:val="en-GB"/>
              </w:rPr>
              <w:t>requestContext</w:t>
            </w:r>
            <w:r w:rsidRPr="009B13EC">
              <w:rPr>
                <w:rFonts w:eastAsia="Arial Unicode MS"/>
                <w:lang w:val="en-GB"/>
              </w:rPr>
              <w:t xml:space="preserve"> and </w:t>
            </w:r>
            <w:r w:rsidRPr="009B13EC">
              <w:rPr>
                <w:rFonts w:eastAsia="Arial Unicode MS"/>
                <w:i/>
                <w:lang w:val="en-GB"/>
              </w:rPr>
              <w:t>requestCharacteristics</w:t>
            </w:r>
            <w:r w:rsidRPr="009B13EC">
              <w:rPr>
                <w:rFonts w:eastAsia="Arial Unicode MS"/>
                <w:lang w:val="en-GB"/>
              </w:rPr>
              <w:t xml:space="preserve"> attributes all match. If none of these attributes are defined, then the </w:t>
            </w:r>
            <w:r w:rsidRPr="009B13EC">
              <w:rPr>
                <w:rFonts w:eastAsia="Arial Unicode MS"/>
                <w:i/>
                <w:lang w:val="en-GB"/>
              </w:rPr>
              <w:t>defEcValue</w:t>
            </w:r>
            <w:r w:rsidRPr="009B13EC">
              <w:rPr>
                <w:rFonts w:eastAsia="Arial Unicode MS"/>
                <w:lang w:val="en-GB"/>
              </w:rPr>
              <w:t xml:space="preserve"> shall be applied.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AFC16EF" w14:textId="77777777" w:rsidTr="00DA7B71">
        <w:trPr>
          <w:jc w:val="center"/>
        </w:trPr>
        <w:tc>
          <w:tcPr>
            <w:tcW w:w="2304" w:type="dxa"/>
          </w:tcPr>
          <w:p w14:paraId="2CE3D4E1" w14:textId="77777777" w:rsidR="00BC0067" w:rsidRPr="009B13EC" w:rsidRDefault="00DA7B71" w:rsidP="00BC1EF3">
            <w:pPr>
              <w:pStyle w:val="TAL"/>
              <w:keepNext w:val="0"/>
              <w:rPr>
                <w:rFonts w:eastAsia="Arial Unicode MS"/>
                <w:i/>
                <w:lang w:val="en-GB"/>
              </w:rPr>
            </w:pPr>
            <w:commentRangeStart w:id="6673"/>
            <w:r w:rsidRPr="009B13EC">
              <w:rPr>
                <w:rFonts w:eastAsia="Arial Unicode MS"/>
                <w:i/>
                <w:lang w:val="en-GB"/>
              </w:rPr>
              <w:lastRenderedPageBreak/>
              <w:t>requestOrigin</w:t>
            </w:r>
            <w:commentRangeEnd w:id="6673"/>
            <w:r w:rsidR="00C10F61">
              <w:rPr>
                <w:rStyle w:val="CommentReference"/>
                <w:rFonts w:ascii="Times New Roman" w:eastAsia="MS Mincho" w:hAnsi="Times New Roman"/>
                <w:lang w:val="en-GB" w:eastAsia="x-none"/>
              </w:rPr>
              <w:commentReference w:id="6673"/>
            </w:r>
          </w:p>
        </w:tc>
        <w:tc>
          <w:tcPr>
            <w:tcW w:w="1080" w:type="dxa"/>
          </w:tcPr>
          <w:p w14:paraId="3B6A8312"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00332063"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446E1715"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w:t>
            </w:r>
            <w:r w:rsidRPr="009B13EC">
              <w:rPr>
                <w:rFonts w:eastAsia="Arial Unicode MS"/>
                <w:i/>
                <w:lang w:val="en-GB"/>
              </w:rPr>
              <w:t>requestOrigin</w:t>
            </w:r>
            <w:r w:rsidRPr="009B13EC">
              <w:rPr>
                <w:rFonts w:eastAsia="Arial Unicode MS"/>
                <w:lang w:val="en-GB"/>
              </w:rPr>
              <w:t xml:space="preserve"> attribute is a list of zero or more local </w:t>
            </w:r>
            <w:r w:rsidRPr="009B13EC">
              <w:rPr>
                <w:rFonts w:eastAsia="Arial Unicode MS"/>
                <w:i/>
                <w:lang w:val="en-GB"/>
              </w:rPr>
              <w:t>AE-IDs</w:t>
            </w:r>
            <w:r w:rsidRPr="009B13EC">
              <w:rPr>
                <w:rFonts w:eastAsia="Arial Unicode MS"/>
                <w:lang w:val="en-GB"/>
              </w:rPr>
              <w:t xml:space="preserve">, </w:t>
            </w:r>
            <w:r w:rsidRPr="009B13EC">
              <w:rPr>
                <w:rFonts w:eastAsia="Arial Unicode MS"/>
                <w:i/>
                <w:lang w:val="en-GB"/>
              </w:rPr>
              <w:t>App-IDs</w:t>
            </w:r>
            <w:r w:rsidRPr="009B13EC">
              <w:rPr>
                <w:rFonts w:eastAsia="Arial Unicode MS"/>
                <w:lang w:val="en-GB"/>
              </w:rPr>
              <w:t xml:space="preserve">, or the strings 'localAE' or 'thisCSE'. </w:t>
            </w:r>
          </w:p>
          <w:p w14:paraId="4E786569" w14:textId="77777777" w:rsidR="00BC0067" w:rsidRPr="009B13EC" w:rsidRDefault="00BC0067" w:rsidP="00BC1EF3">
            <w:pPr>
              <w:pStyle w:val="TAL"/>
              <w:keepNext w:val="0"/>
              <w:rPr>
                <w:rFonts w:eastAsia="Arial Unicode MS"/>
                <w:lang w:val="en-GB"/>
              </w:rPr>
            </w:pPr>
          </w:p>
          <w:p w14:paraId="7BD73AC4"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an </w:t>
            </w:r>
            <w:r w:rsidRPr="009B13EC">
              <w:rPr>
                <w:rFonts w:eastAsia="Arial Unicode MS"/>
                <w:i/>
                <w:lang w:val="en-GB"/>
              </w:rPr>
              <w:t>AE-ID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if the request was issued by that specific Application Entity. </w:t>
            </w:r>
          </w:p>
          <w:p w14:paraId="0AF6784D" w14:textId="77777777" w:rsidR="00BC0067" w:rsidRPr="009B13EC" w:rsidRDefault="00BC0067" w:rsidP="00BC1EF3">
            <w:pPr>
              <w:pStyle w:val="TAL"/>
              <w:keepNext w:val="0"/>
              <w:rPr>
                <w:rFonts w:eastAsia="Arial Unicode MS"/>
                <w:lang w:val="en-GB"/>
              </w:rPr>
            </w:pPr>
          </w:p>
          <w:p w14:paraId="2C71E8A2"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an </w:t>
            </w:r>
            <w:r w:rsidRPr="009B13EC">
              <w:rPr>
                <w:rFonts w:eastAsia="Arial Unicode MS"/>
                <w:i/>
                <w:lang w:val="en-GB"/>
              </w:rPr>
              <w:t>App-ID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if the request was issued by the AE with that </w:t>
            </w:r>
            <w:r w:rsidRPr="009B13EC">
              <w:rPr>
                <w:rFonts w:eastAsia="Arial Unicode MS"/>
                <w:i/>
                <w:lang w:val="en-GB"/>
              </w:rPr>
              <w:t>App-ID</w:t>
            </w:r>
            <w:r w:rsidRPr="009B13EC">
              <w:rPr>
                <w:lang w:val="en-GB"/>
              </w:rPr>
              <w:t xml:space="preserve"> </w:t>
            </w:r>
            <w:r w:rsidRPr="009B13EC">
              <w:rPr>
                <w:rFonts w:eastAsia="Arial Unicode MS"/>
                <w:lang w:val="en-GB"/>
              </w:rPr>
              <w:t xml:space="preserve">unless covered by another </w:t>
            </w:r>
            <w:r w:rsidRPr="009B13EC">
              <w:rPr>
                <w:rFonts w:eastAsia="Arial Unicode MS"/>
                <w:i/>
                <w:lang w:val="en-GB"/>
              </w:rPr>
              <w:t>[cmdhDefEcValue]</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its specific </w:t>
            </w:r>
            <w:r w:rsidRPr="009B13EC">
              <w:rPr>
                <w:rFonts w:eastAsia="Arial Unicode MS"/>
                <w:i/>
                <w:lang w:val="en-GB"/>
              </w:rPr>
              <w:t>AE-ID</w:t>
            </w:r>
            <w:r w:rsidRPr="009B13EC">
              <w:rPr>
                <w:rFonts w:eastAsia="Arial Unicode MS"/>
                <w:lang w:val="en-GB"/>
              </w:rPr>
              <w:t xml:space="preserve">. </w:t>
            </w:r>
          </w:p>
          <w:p w14:paraId="28F64D58" w14:textId="77777777" w:rsidR="00BC0067" w:rsidRPr="009B13EC" w:rsidRDefault="00BC0067" w:rsidP="00BC1EF3">
            <w:pPr>
              <w:pStyle w:val="TAL"/>
              <w:keepNext w:val="0"/>
              <w:rPr>
                <w:rFonts w:eastAsia="Arial Unicode MS"/>
                <w:lang w:val="en-GB"/>
              </w:rPr>
            </w:pPr>
          </w:p>
          <w:p w14:paraId="0C01EF2E"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the string 'localAE'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for requests issued by all local AEs unless covered by another </w:t>
            </w:r>
            <w:r w:rsidRPr="009B13EC">
              <w:rPr>
                <w:rFonts w:eastAsia="Arial Unicode MS"/>
                <w:i/>
                <w:lang w:val="en-GB"/>
              </w:rPr>
              <w:t>[cmdhDefEcValue]</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the specific </w:t>
            </w:r>
            <w:r w:rsidRPr="009B13EC">
              <w:rPr>
                <w:rFonts w:eastAsia="Arial Unicode MS"/>
                <w:i/>
                <w:lang w:val="en-GB"/>
              </w:rPr>
              <w:t>AE-ID</w:t>
            </w:r>
            <w:r w:rsidRPr="009B13EC">
              <w:rPr>
                <w:rFonts w:eastAsia="Arial Unicode MS"/>
                <w:lang w:val="en-GB"/>
              </w:rPr>
              <w:t xml:space="preserve"> or </w:t>
            </w:r>
            <w:r w:rsidRPr="009B13EC">
              <w:rPr>
                <w:rFonts w:eastAsia="Arial Unicode MS"/>
                <w:i/>
                <w:lang w:val="en-GB"/>
              </w:rPr>
              <w:t>App-ID</w:t>
            </w:r>
            <w:r w:rsidRPr="009B13EC">
              <w:rPr>
                <w:rFonts w:eastAsia="Arial Unicode MS"/>
                <w:lang w:val="en-GB"/>
              </w:rPr>
              <w:t xml:space="preserve"> of the Originator of the request. </w:t>
            </w:r>
          </w:p>
          <w:p w14:paraId="414172C1" w14:textId="77777777" w:rsidR="00BC0067" w:rsidRPr="009B13EC" w:rsidRDefault="00BC0067" w:rsidP="00BC1EF3">
            <w:pPr>
              <w:pStyle w:val="TAL"/>
              <w:keepNext w:val="0"/>
              <w:rPr>
                <w:rFonts w:eastAsia="Arial Unicode MS"/>
                <w:lang w:val="en-GB"/>
              </w:rPr>
            </w:pPr>
          </w:p>
          <w:p w14:paraId="06DC350D"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the string 'thisCSE'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for requests that are originating from within the registrar CSE.</w:t>
            </w:r>
          </w:p>
          <w:p w14:paraId="48EBEC85" w14:textId="77777777" w:rsidR="00BC0067" w:rsidRPr="009B13EC" w:rsidRDefault="00BC0067" w:rsidP="00BC1EF3">
            <w:pPr>
              <w:pStyle w:val="TAL"/>
              <w:keepNext w:val="0"/>
              <w:rPr>
                <w:rFonts w:eastAsia="Arial Unicode MS"/>
                <w:lang w:val="en-GB"/>
              </w:rPr>
            </w:pPr>
          </w:p>
          <w:p w14:paraId="1DDD7805"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Hosting CSE shall contain at least one </w:t>
            </w:r>
            <w:r w:rsidRPr="009B13EC">
              <w:rPr>
                <w:rFonts w:eastAsia="Arial Unicode MS"/>
                <w:i/>
                <w:lang w:val="en-GB"/>
              </w:rPr>
              <w:t>[cmdhDefEcValue]</w:t>
            </w:r>
            <w:r w:rsidRPr="009B13EC">
              <w:rPr>
                <w:rFonts w:eastAsia="Arial Unicode MS"/>
                <w:lang w:val="en-GB"/>
              </w:rPr>
              <w:t xml:space="preserve"> resource that contains 'localAE' in the </w:t>
            </w:r>
            <w:r w:rsidRPr="009B13EC">
              <w:rPr>
                <w:rFonts w:eastAsia="Arial Unicode MS"/>
                <w:i/>
                <w:lang w:val="en-GB"/>
              </w:rPr>
              <w:t>requestOrigin</w:t>
            </w:r>
            <w:r w:rsidRPr="009B13EC">
              <w:rPr>
                <w:rFonts w:eastAsia="Arial Unicode MS"/>
                <w:lang w:val="en-GB"/>
              </w:rPr>
              <w:t xml:space="preserve"> attribute and has no </w:t>
            </w:r>
            <w:r w:rsidRPr="009B13EC">
              <w:rPr>
                <w:rFonts w:eastAsia="Arial Unicode MS"/>
                <w:i/>
                <w:lang w:val="en-GB"/>
              </w:rPr>
              <w:t>requestContext</w:t>
            </w:r>
            <w:r w:rsidRPr="009B13EC">
              <w:rPr>
                <w:rFonts w:eastAsia="Arial Unicode MS"/>
                <w:lang w:val="en-GB"/>
              </w:rPr>
              <w:t xml:space="preserve"> and no </w:t>
            </w:r>
            <w:r w:rsidRPr="009B13EC">
              <w:rPr>
                <w:rFonts w:eastAsia="Arial Unicode MS"/>
                <w:i/>
                <w:lang w:val="en-GB"/>
              </w:rPr>
              <w:t>requestCharacteristics</w:t>
            </w:r>
            <w:r w:rsidRPr="009B13EC">
              <w:rPr>
                <w:rFonts w:eastAsia="Arial Unicode MS"/>
                <w:lang w:val="en-GB"/>
              </w:rPr>
              <w:t xml:space="preserve"> attribute. </w:t>
            </w:r>
          </w:p>
          <w:p w14:paraId="54521927" w14:textId="77777777" w:rsidR="00BC0067" w:rsidRPr="009B13EC" w:rsidRDefault="00BC0067" w:rsidP="00BC1EF3">
            <w:pPr>
              <w:pStyle w:val="TAL"/>
              <w:keepNext w:val="0"/>
              <w:rPr>
                <w:rFonts w:eastAsia="Arial Unicode MS"/>
                <w:lang w:val="en-GB"/>
              </w:rPr>
            </w:pPr>
          </w:p>
          <w:p w14:paraId="6C9BD5FE"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Hosting CSE shall contain at least one </w:t>
            </w:r>
            <w:r w:rsidRPr="009B13EC">
              <w:rPr>
                <w:rFonts w:eastAsia="Arial Unicode MS"/>
                <w:i/>
                <w:lang w:val="en-GB"/>
              </w:rPr>
              <w:t>[cmdhDefEcValue]</w:t>
            </w:r>
            <w:r w:rsidRPr="009B13EC">
              <w:rPr>
                <w:rFonts w:eastAsia="Arial Unicode MS"/>
                <w:lang w:val="en-GB"/>
              </w:rPr>
              <w:t xml:space="preserve"> resource that contains 'thisCSE' in the </w:t>
            </w:r>
            <w:r w:rsidRPr="009B13EC">
              <w:rPr>
                <w:rFonts w:eastAsia="Arial Unicode MS"/>
                <w:i/>
                <w:lang w:val="en-GB"/>
              </w:rPr>
              <w:t>requestOrigin</w:t>
            </w:r>
            <w:r w:rsidRPr="009B13EC">
              <w:rPr>
                <w:rFonts w:eastAsia="Arial Unicode MS"/>
                <w:lang w:val="en-GB"/>
              </w:rPr>
              <w:t xml:space="preserve"> attribute and has no </w:t>
            </w:r>
            <w:r w:rsidRPr="009B13EC">
              <w:rPr>
                <w:rFonts w:eastAsia="Arial Unicode MS"/>
                <w:i/>
                <w:lang w:val="en-GB"/>
              </w:rPr>
              <w:t>contextCondtion</w:t>
            </w:r>
            <w:r w:rsidRPr="009B13EC">
              <w:rPr>
                <w:rFonts w:eastAsia="Arial Unicode MS"/>
                <w:lang w:val="en-GB"/>
              </w:rPr>
              <w:t xml:space="preserve"> and no </w:t>
            </w:r>
            <w:r w:rsidRPr="009B13EC">
              <w:rPr>
                <w:rFonts w:eastAsia="Arial Unicode MS"/>
                <w:i/>
                <w:lang w:val="en-GB"/>
              </w:rPr>
              <w:t>requestCharacteristics</w:t>
            </w:r>
            <w:r w:rsidRPr="009B13EC">
              <w:rPr>
                <w:rFonts w:eastAsia="Arial Unicode MS"/>
                <w:lang w:val="en-GB"/>
              </w:rPr>
              <w:t xml:space="preserve"> attribute.</w:t>
            </w:r>
          </w:p>
          <w:p w14:paraId="316D4F89" w14:textId="77777777" w:rsidR="00BC0067" w:rsidRPr="009B13EC" w:rsidRDefault="00BC0067" w:rsidP="00BC1EF3">
            <w:pPr>
              <w:pStyle w:val="TAL"/>
              <w:keepNext w:val="0"/>
              <w:rPr>
                <w:rFonts w:eastAsia="Arial Unicode MS"/>
                <w:lang w:val="en-GB"/>
              </w:rPr>
            </w:pPr>
          </w:p>
          <w:p w14:paraId="499101BA"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EC4C996" w14:textId="77777777" w:rsidTr="00BC1EF3">
        <w:trPr>
          <w:cantSplit/>
          <w:jc w:val="center"/>
        </w:trPr>
        <w:tc>
          <w:tcPr>
            <w:tcW w:w="2304" w:type="dxa"/>
          </w:tcPr>
          <w:p w14:paraId="1408AAEA" w14:textId="77777777" w:rsidR="00DA7B71" w:rsidRPr="009B13EC" w:rsidRDefault="00DA7B71" w:rsidP="00DA7B71">
            <w:pPr>
              <w:pStyle w:val="TAL"/>
              <w:keepNext w:val="0"/>
              <w:keepLines w:val="0"/>
              <w:rPr>
                <w:rFonts w:eastAsia="Arial Unicode MS"/>
                <w:i/>
                <w:lang w:val="en-GB"/>
              </w:rPr>
            </w:pPr>
            <w:commentRangeStart w:id="6674"/>
            <w:r w:rsidRPr="009B13EC">
              <w:rPr>
                <w:rFonts w:eastAsia="Arial Unicode MS"/>
                <w:i/>
                <w:lang w:val="en-GB"/>
              </w:rPr>
              <w:t>requestContext</w:t>
            </w:r>
            <w:commentRangeEnd w:id="6674"/>
            <w:r w:rsidR="00C10F61">
              <w:rPr>
                <w:rStyle w:val="CommentReference"/>
                <w:rFonts w:ascii="Times New Roman" w:eastAsia="MS Mincho" w:hAnsi="Times New Roman"/>
                <w:lang w:val="en-GB" w:eastAsia="x-none"/>
              </w:rPr>
              <w:commentReference w:id="6674"/>
            </w:r>
          </w:p>
        </w:tc>
        <w:tc>
          <w:tcPr>
            <w:tcW w:w="1080" w:type="dxa"/>
          </w:tcPr>
          <w:p w14:paraId="2B918F8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w:t>
            </w:r>
          </w:p>
        </w:tc>
        <w:tc>
          <w:tcPr>
            <w:tcW w:w="864" w:type="dxa"/>
          </w:tcPr>
          <w:p w14:paraId="0A3CE51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5184" w:type="dxa"/>
          </w:tcPr>
          <w:p w14:paraId="5D2CBD01"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w:t>
            </w:r>
            <w:r w:rsidRPr="009B13EC">
              <w:rPr>
                <w:rFonts w:eastAsia="Arial Unicode MS"/>
                <w:i/>
                <w:lang w:val="en-GB"/>
              </w:rPr>
              <w:t>requestContext</w:t>
            </w:r>
            <w:r w:rsidRPr="009B13EC">
              <w:rPr>
                <w:rFonts w:eastAsia="Arial Unicode MS"/>
                <w:lang w:val="en-GB"/>
              </w:rPr>
              <w:t xml:space="preserve"> attribute represents the Dynamic Context condition under which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lang w:val="en-GB"/>
              </w:rPr>
              <w:t>.</w:t>
            </w:r>
          </w:p>
          <w:p w14:paraId="185BA48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may refer to conditions such as current battery status, or current network signal strength.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F3E44C0" w14:textId="77777777" w:rsidTr="00DA7B71">
        <w:trPr>
          <w:jc w:val="center"/>
        </w:trPr>
        <w:tc>
          <w:tcPr>
            <w:tcW w:w="2304" w:type="dxa"/>
          </w:tcPr>
          <w:p w14:paraId="2E76257B" w14:textId="77777777" w:rsidR="00DA7B71" w:rsidRPr="009B13EC" w:rsidRDefault="00DA7B71" w:rsidP="00DA7B71">
            <w:pPr>
              <w:pStyle w:val="TAL"/>
              <w:rPr>
                <w:rFonts w:eastAsia="Arial Unicode MS"/>
                <w:i/>
                <w:lang w:val="en-GB"/>
              </w:rPr>
            </w:pPr>
            <w:commentRangeStart w:id="6675"/>
            <w:r w:rsidRPr="009B13EC">
              <w:rPr>
                <w:i/>
                <w:lang w:val="en-GB"/>
              </w:rPr>
              <w:t>requestContextNotification</w:t>
            </w:r>
            <w:commentRangeEnd w:id="6675"/>
            <w:r w:rsidR="00C10F61">
              <w:rPr>
                <w:rStyle w:val="CommentReference"/>
                <w:rFonts w:ascii="Times New Roman" w:eastAsia="MS Mincho" w:hAnsi="Times New Roman"/>
                <w:lang w:val="en-GB" w:eastAsia="x-none"/>
              </w:rPr>
              <w:commentReference w:id="6675"/>
            </w:r>
          </w:p>
        </w:tc>
        <w:tc>
          <w:tcPr>
            <w:tcW w:w="1080" w:type="dxa"/>
          </w:tcPr>
          <w:p w14:paraId="0588BD0C" w14:textId="77777777" w:rsidR="00DA7B71" w:rsidRPr="009B13EC" w:rsidRDefault="00DA7B71" w:rsidP="00DA7B71">
            <w:pPr>
              <w:pStyle w:val="TAL"/>
              <w:jc w:val="center"/>
              <w:rPr>
                <w:rFonts w:eastAsia="Arial Unicode MS"/>
                <w:lang w:val="en-GB"/>
              </w:rPr>
            </w:pPr>
            <w:r w:rsidRPr="009B13EC">
              <w:rPr>
                <w:lang w:val="en-GB"/>
              </w:rPr>
              <w:t>0..1</w:t>
            </w:r>
          </w:p>
        </w:tc>
        <w:tc>
          <w:tcPr>
            <w:tcW w:w="864" w:type="dxa"/>
          </w:tcPr>
          <w:p w14:paraId="69C93545"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70D95F2" w14:textId="77777777" w:rsidR="00DA7B71" w:rsidRPr="009B13EC" w:rsidRDefault="00DA7B71" w:rsidP="00DA7B71">
            <w:pPr>
              <w:pStyle w:val="TAL"/>
              <w:rPr>
                <w:rFonts w:eastAsia="Arial Unicode MS"/>
                <w:lang w:val="en-GB"/>
              </w:rPr>
            </w:pPr>
            <w:r w:rsidRPr="009B13EC">
              <w:rPr>
                <w:lang w:val="en-GB"/>
              </w:rPr>
              <w:t xml:space="preserve">True or false. If set to true, then this CSE will establish a subscription to the dynamic context information defined in the </w:t>
            </w:r>
            <w:r w:rsidRPr="009B13EC">
              <w:rPr>
                <w:i/>
                <w:lang w:val="en-GB"/>
              </w:rPr>
              <w:t>requestContext</w:t>
            </w:r>
            <w:r w:rsidRPr="009B13EC">
              <w:rPr>
                <w:lang w:val="en-GB"/>
              </w:rPr>
              <w:t xml:space="preserve"> attribute as well as a subscription to this </w:t>
            </w:r>
            <w:r w:rsidRPr="009B13EC">
              <w:rPr>
                <w:i/>
                <w:lang w:val="en-GB"/>
              </w:rPr>
              <w:t>[cmdhDefEcValue]</w:t>
            </w:r>
            <w:r w:rsidRPr="009B13EC">
              <w:rPr>
                <w:lang w:val="en-GB"/>
              </w:rPr>
              <w:t xml:space="preserve"> resource for all AEs corresponding to the </w:t>
            </w:r>
            <w:r w:rsidRPr="009B13EC">
              <w:rPr>
                <w:i/>
                <w:lang w:val="en-GB"/>
              </w:rPr>
              <w:t>AE-ID</w:t>
            </w:r>
            <w:r w:rsidRPr="009B13EC">
              <w:rPr>
                <w:lang w:val="en-GB"/>
              </w:rPr>
              <w:t xml:space="preserve"> or an </w:t>
            </w:r>
            <w:r w:rsidRPr="009B13EC">
              <w:rPr>
                <w:i/>
                <w:lang w:val="en-GB"/>
              </w:rPr>
              <w:t>App-ID</w:t>
            </w:r>
            <w:r w:rsidRPr="009B13EC">
              <w:rPr>
                <w:lang w:val="en-GB"/>
              </w:rPr>
              <w:t xml:space="preserve"> appearing in the </w:t>
            </w:r>
            <w:r w:rsidRPr="009B13EC">
              <w:rPr>
                <w:i/>
                <w:lang w:val="en-GB"/>
              </w:rPr>
              <w:t>requestOrigin</w:t>
            </w:r>
            <w:r w:rsidRPr="009B13EC">
              <w:rPr>
                <w:lang w:val="en-GB"/>
              </w:rPr>
              <w:t xml:space="preserve"> attribute. Both, changes in the context information and changes to the </w:t>
            </w:r>
            <w:r w:rsidRPr="009B13EC">
              <w:rPr>
                <w:i/>
                <w:lang w:val="en-GB"/>
              </w:rPr>
              <w:t>[cmdhDefEcValue]</w:t>
            </w:r>
            <w:r w:rsidRPr="009B13EC">
              <w:rPr>
                <w:lang w:val="en-GB"/>
              </w:rPr>
              <w:t xml:space="preserve"> resource will be notified to the respective AEs. The subscription(s) is/are established when the </w:t>
            </w:r>
            <w:r w:rsidRPr="009B13EC">
              <w:rPr>
                <w:i/>
                <w:lang w:val="en-GB"/>
              </w:rPr>
              <w:t>[cmdhDefEcValue]</w:t>
            </w:r>
            <w:r w:rsidRPr="009B13EC">
              <w:rPr>
                <w:lang w:val="en-GB"/>
              </w:rPr>
              <w:t xml:space="preserve"> is provisioned or updated.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834B231" w14:textId="77777777" w:rsidTr="00DA7B71">
        <w:trPr>
          <w:jc w:val="center"/>
        </w:trPr>
        <w:tc>
          <w:tcPr>
            <w:tcW w:w="2304" w:type="dxa"/>
          </w:tcPr>
          <w:p w14:paraId="62E03970" w14:textId="77777777" w:rsidR="00DA7B71" w:rsidRPr="009B13EC" w:rsidRDefault="00DA7B71" w:rsidP="00DA7B71">
            <w:pPr>
              <w:pStyle w:val="TAL"/>
              <w:rPr>
                <w:rFonts w:eastAsia="Arial Unicode MS"/>
                <w:i/>
                <w:lang w:val="en-GB"/>
              </w:rPr>
            </w:pPr>
            <w:commentRangeStart w:id="6676"/>
            <w:r w:rsidRPr="009B13EC">
              <w:rPr>
                <w:rFonts w:eastAsia="Arial Unicode MS"/>
                <w:i/>
                <w:lang w:val="en-GB"/>
              </w:rPr>
              <w:t>requestCharacteristics</w:t>
            </w:r>
            <w:commentRangeEnd w:id="6676"/>
            <w:r w:rsidR="00C10F61">
              <w:rPr>
                <w:rStyle w:val="CommentReference"/>
                <w:rFonts w:ascii="Times New Roman" w:eastAsia="MS Mincho" w:hAnsi="Times New Roman"/>
                <w:lang w:val="en-GB" w:eastAsia="x-none"/>
              </w:rPr>
              <w:commentReference w:id="6676"/>
            </w:r>
          </w:p>
        </w:tc>
        <w:tc>
          <w:tcPr>
            <w:tcW w:w="1080" w:type="dxa"/>
          </w:tcPr>
          <w:p w14:paraId="4F0866A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0574D9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0487ECA"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requestCharacteristics</w:t>
            </w:r>
            <w:r w:rsidRPr="009B13EC">
              <w:rPr>
                <w:rFonts w:eastAsia="Arial Unicode MS"/>
                <w:lang w:val="en-GB"/>
              </w:rPr>
              <w:t xml:space="preserve"> attribute represents conditions pertaining to the request itself, such as the requested </w:t>
            </w:r>
            <w:r w:rsidRPr="009B13EC">
              <w:rPr>
                <w:rFonts w:eastAsia="Arial Unicode MS"/>
                <w:b/>
                <w:i/>
                <w:lang w:val="en-GB"/>
              </w:rPr>
              <w:t>Response Type</w:t>
            </w:r>
            <w:r w:rsidRPr="009B13EC">
              <w:rPr>
                <w:rFonts w:eastAsia="Arial Unicode MS"/>
                <w:lang w:val="en-GB"/>
              </w:rPr>
              <w:t xml:space="preserve"> or other parameters of the request.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18A50574" w14:textId="77777777" w:rsidR="00DA7B71" w:rsidRPr="00AF42AF" w:rsidRDefault="00DA7B71" w:rsidP="00DA7B71"/>
    <w:p w14:paraId="0DCEFA8D" w14:textId="77777777" w:rsidR="00BC0067" w:rsidRDefault="00DA7B71" w:rsidP="00AA01AF">
      <w:pPr>
        <w:pStyle w:val="Heading2"/>
      </w:pPr>
      <w:bookmarkStart w:id="6677" w:name="_Toc428283380"/>
      <w:bookmarkStart w:id="6678" w:name="_Toc428905461"/>
      <w:bookmarkStart w:id="6679" w:name="_Toc428905907"/>
      <w:bookmarkStart w:id="6680" w:name="_Toc428906352"/>
      <w:bookmarkStart w:id="6681" w:name="_Toc429057549"/>
      <w:bookmarkStart w:id="6682" w:name="_Toc429058050"/>
      <w:bookmarkStart w:id="6683" w:name="_Toc436520102"/>
      <w:bookmarkStart w:id="6684" w:name="_Toc406425500"/>
      <w:bookmarkStart w:id="6685" w:name="_Toc408583586"/>
      <w:bookmarkStart w:id="6686" w:name="_Toc408584030"/>
      <w:bookmarkStart w:id="6687" w:name="_Toc416336427"/>
      <w:bookmarkStart w:id="6688" w:name="_Toc410298798"/>
      <w:bookmarkStart w:id="6689" w:name="_Toc406425533"/>
      <w:bookmarkStart w:id="6690" w:name="_Toc452020026"/>
      <w:r w:rsidRPr="00AF42AF">
        <w:lastRenderedPageBreak/>
        <w:t>D.12.</w:t>
      </w:r>
      <w:r w:rsidR="00BC0067" w:rsidRPr="00D007F6">
        <w:t>4</w:t>
      </w:r>
      <w:r w:rsidRPr="00AF42AF">
        <w:tab/>
        <w:t>Resource cmdhEcDefParamValues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586EAAAB" w14:textId="77777777"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14:paraId="28964BD9" w14:textId="77777777" w:rsidR="00DA7B71" w:rsidRDefault="00DA7B71" w:rsidP="00DA7B71">
      <w:pPr>
        <w:pStyle w:val="FL"/>
      </w:pPr>
      <w:r w:rsidRPr="009809F0">
        <w:object w:dxaOrig="4605" w:dyaOrig="7123" w14:anchorId="77971240">
          <v:shape id="_x0000_i1115" type="#_x0000_t75" style="width:231.05pt;height:355.7pt" o:ole="">
            <v:imagedata r:id="rId205" o:title=""/>
          </v:shape>
          <o:OLEObject Type="Embed" ProgID="Visio.Drawing.11" ShapeID="_x0000_i1115" DrawAspect="Content" ObjectID="_1536416712" r:id="rId206"/>
        </w:object>
      </w:r>
    </w:p>
    <w:p w14:paraId="28E882A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D.12.4-1: Structure of [cmdhEcDefParamValues] resource</w:t>
      </w:r>
    </w:p>
    <w:p w14:paraId="7AE7EFD7" w14:textId="77777777" w:rsidR="00DA7B71" w:rsidRPr="00AF42AF" w:rsidRDefault="00DA7B71" w:rsidP="00DA7B71">
      <w:pPr>
        <w:keepNext/>
        <w:keepLines/>
      </w:pPr>
      <w:commentRangeStart w:id="6691"/>
      <w:r w:rsidRPr="00AF42AF">
        <w:t xml:space="preserve">The </w:t>
      </w:r>
      <w:r w:rsidRPr="00AF42AF">
        <w:rPr>
          <w:i/>
        </w:rPr>
        <w:t>[cmdhEcDefParamValues]</w:t>
      </w:r>
      <w:r w:rsidRPr="00AF42AF">
        <w:t xml:space="preserve"> resource shall contain attributes specified in table D.12.4-1.</w:t>
      </w:r>
      <w:commentRangeEnd w:id="6691"/>
      <w:r w:rsidR="00296208">
        <w:rPr>
          <w:rStyle w:val="CommentReference"/>
          <w:rFonts w:eastAsia="MS Mincho"/>
          <w:lang w:eastAsia="x-none"/>
        </w:rPr>
        <w:commentReference w:id="6691"/>
      </w:r>
    </w:p>
    <w:p w14:paraId="2EE90265" w14:textId="77777777" w:rsidR="007213A2" w:rsidRPr="00BC1EF3" w:rsidRDefault="007213A2" w:rsidP="00BC1EF3">
      <w:pPr>
        <w:jc w:val="center"/>
        <w:rPr>
          <w:b/>
        </w:rPr>
      </w:pPr>
      <w:r w:rsidRPr="00BC1EF3">
        <w:rPr>
          <w:b/>
        </w:rPr>
        <w:t>Table D.12.4-1: Attributes of [cmdhEcDefParamValues]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DA7B71" w:rsidRPr="00AF42AF" w14:paraId="0B0E6A3E" w14:textId="77777777" w:rsidTr="00DA7B71">
        <w:trPr>
          <w:tblHeader/>
          <w:jc w:val="center"/>
        </w:trPr>
        <w:tc>
          <w:tcPr>
            <w:tcW w:w="2448" w:type="dxa"/>
            <w:shd w:val="clear" w:color="auto" w:fill="E0E0E0"/>
            <w:vAlign w:val="center"/>
          </w:tcPr>
          <w:p w14:paraId="3C0D96C3"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[cmdhEcDefParamValues]</w:t>
            </w:r>
          </w:p>
        </w:tc>
        <w:tc>
          <w:tcPr>
            <w:tcW w:w="1080" w:type="dxa"/>
            <w:shd w:val="clear" w:color="auto" w:fill="E0E0E0"/>
            <w:vAlign w:val="center"/>
          </w:tcPr>
          <w:p w14:paraId="705D87E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F33E403" w14:textId="77777777" w:rsidR="00DA7B71" w:rsidRPr="009B13EC" w:rsidRDefault="00DA7B71" w:rsidP="00DA7B71">
            <w:pPr>
              <w:pStyle w:val="TAH"/>
              <w:rPr>
                <w:rFonts w:eastAsia="Arial Unicode MS"/>
                <w:lang w:val="en-GB"/>
              </w:rPr>
            </w:pPr>
            <w:r w:rsidRPr="009B13EC">
              <w:rPr>
                <w:rFonts w:eastAsia="Arial Unicode MS"/>
                <w:lang w:val="en-GB"/>
              </w:rPr>
              <w:t>RW/</w:t>
            </w:r>
          </w:p>
          <w:p w14:paraId="14BF365C" w14:textId="77777777" w:rsidR="00DA7B71" w:rsidRPr="009B13EC" w:rsidRDefault="00DA7B71" w:rsidP="00DA7B71">
            <w:pPr>
              <w:pStyle w:val="TAH"/>
              <w:rPr>
                <w:rFonts w:eastAsia="Arial Unicode MS"/>
                <w:lang w:val="en-GB"/>
              </w:rPr>
            </w:pPr>
            <w:r w:rsidRPr="009B13EC">
              <w:rPr>
                <w:rFonts w:eastAsia="Arial Unicode MS"/>
                <w:lang w:val="en-GB"/>
              </w:rPr>
              <w:t>RO/</w:t>
            </w:r>
          </w:p>
          <w:p w14:paraId="06953726"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5716A79"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A8E0449" w14:textId="77777777" w:rsidTr="00DA7B71">
        <w:trPr>
          <w:jc w:val="center"/>
        </w:trPr>
        <w:tc>
          <w:tcPr>
            <w:tcW w:w="2448" w:type="dxa"/>
          </w:tcPr>
          <w:p w14:paraId="430E8E8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207EF89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2134BA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94A82EF" w14:textId="46BDEA4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B64A046" w14:textId="77777777" w:rsidTr="00DA7B71">
        <w:trPr>
          <w:jc w:val="center"/>
        </w:trPr>
        <w:tc>
          <w:tcPr>
            <w:tcW w:w="2448" w:type="dxa"/>
          </w:tcPr>
          <w:p w14:paraId="754728E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45FA061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3C8226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FDBB968" w14:textId="61DFB8CC"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E53F7A2" w14:textId="77777777" w:rsidTr="00DA7B71">
        <w:trPr>
          <w:jc w:val="center"/>
        </w:trPr>
        <w:tc>
          <w:tcPr>
            <w:tcW w:w="2448" w:type="dxa"/>
          </w:tcPr>
          <w:p w14:paraId="1E6580F0"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3710330E"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3837EF3" w14:textId="77777777" w:rsidR="00DA7B71" w:rsidRPr="009B13EC" w:rsidRDefault="00BC0067" w:rsidP="00DA7B71">
            <w:pPr>
              <w:pStyle w:val="TAL"/>
              <w:jc w:val="center"/>
              <w:rPr>
                <w:rFonts w:eastAsia="Arial Unicode MS"/>
                <w:lang w:val="en-GB"/>
              </w:rPr>
            </w:pPr>
            <w:r w:rsidRPr="00BC1EF3">
              <w:rPr>
                <w:rFonts w:eastAsia="Arial Unicode MS"/>
                <w:lang w:val="en-GB"/>
              </w:rPr>
              <w:t>WO</w:t>
            </w:r>
          </w:p>
        </w:tc>
        <w:tc>
          <w:tcPr>
            <w:tcW w:w="5184" w:type="dxa"/>
          </w:tcPr>
          <w:p w14:paraId="66A9E21A" w14:textId="7210D7A5"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6F392B2" w14:textId="77777777" w:rsidTr="00DA7B71">
        <w:trPr>
          <w:jc w:val="center"/>
        </w:trPr>
        <w:tc>
          <w:tcPr>
            <w:tcW w:w="2448" w:type="dxa"/>
          </w:tcPr>
          <w:p w14:paraId="164FC2D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0CF191E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77642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149CABD" w14:textId="16848F0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ADB8445" w14:textId="77777777" w:rsidTr="00DA7B71">
        <w:trPr>
          <w:jc w:val="center"/>
        </w:trPr>
        <w:tc>
          <w:tcPr>
            <w:tcW w:w="2448" w:type="dxa"/>
          </w:tcPr>
          <w:p w14:paraId="094F8EEF"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4C2B1940"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C748F75"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0EB041DD" w14:textId="3CDDD883"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5607C411" w14:textId="77777777" w:rsidTr="00DA7B71">
        <w:trPr>
          <w:jc w:val="center"/>
        </w:trPr>
        <w:tc>
          <w:tcPr>
            <w:tcW w:w="2448" w:type="dxa"/>
          </w:tcPr>
          <w:p w14:paraId="726DFB64"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0052319B"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6C45A79A"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73BA3CD" w14:textId="7DC362E5"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164440EB" w14:textId="77777777" w:rsidTr="00DA7B71">
        <w:trPr>
          <w:jc w:val="center"/>
        </w:trPr>
        <w:tc>
          <w:tcPr>
            <w:tcW w:w="2448" w:type="dxa"/>
            <w:tcBorders>
              <w:bottom w:val="single" w:sz="4" w:space="0" w:color="000000"/>
            </w:tcBorders>
          </w:tcPr>
          <w:p w14:paraId="02F99CCB"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3D00B857"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5FACBBF8"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00B40C30" w14:textId="6BC2BACD"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14A931B6" w14:textId="77777777" w:rsidTr="00DA7B71">
        <w:trPr>
          <w:jc w:val="center"/>
        </w:trPr>
        <w:tc>
          <w:tcPr>
            <w:tcW w:w="2448" w:type="dxa"/>
          </w:tcPr>
          <w:p w14:paraId="537B22AE"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35EE521A"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12D08C5C"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65A561E3" w14:textId="639E4F55"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1A6BA93E" w14:textId="77777777" w:rsidTr="00DA7B71">
        <w:trPr>
          <w:jc w:val="center"/>
        </w:trPr>
        <w:tc>
          <w:tcPr>
            <w:tcW w:w="2448" w:type="dxa"/>
          </w:tcPr>
          <w:p w14:paraId="39E4CA57"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1933406D" w14:textId="0D54C0AE"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5E3B60C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6FB86B6"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1C337CAB" w14:textId="77777777" w:rsidTr="00DA7B71">
        <w:trPr>
          <w:jc w:val="center"/>
        </w:trPr>
        <w:tc>
          <w:tcPr>
            <w:tcW w:w="2448" w:type="dxa"/>
          </w:tcPr>
          <w:p w14:paraId="2F48810C" w14:textId="77777777" w:rsidR="00DA7B71" w:rsidRPr="009B13EC" w:rsidRDefault="00DA7B71" w:rsidP="00DA7B71">
            <w:pPr>
              <w:pStyle w:val="TAL"/>
              <w:rPr>
                <w:rFonts w:eastAsia="Arial Unicode MS"/>
                <w:i/>
                <w:lang w:val="en-GB"/>
              </w:rPr>
            </w:pPr>
            <w:commentRangeStart w:id="6692"/>
            <w:r w:rsidRPr="009B13EC">
              <w:rPr>
                <w:rFonts w:eastAsia="Arial Unicode MS"/>
                <w:i/>
                <w:lang w:val="en-GB"/>
              </w:rPr>
              <w:t>mgmtDefinition</w:t>
            </w:r>
            <w:commentRangeEnd w:id="6692"/>
            <w:r w:rsidR="00201980">
              <w:rPr>
                <w:rStyle w:val="CommentReference"/>
                <w:rFonts w:ascii="Times New Roman" w:eastAsia="MS Mincho" w:hAnsi="Times New Roman"/>
                <w:lang w:val="en-GB" w:eastAsia="x-none"/>
              </w:rPr>
              <w:commentReference w:id="6692"/>
            </w:r>
          </w:p>
        </w:tc>
        <w:tc>
          <w:tcPr>
            <w:tcW w:w="1080" w:type="dxa"/>
          </w:tcPr>
          <w:p w14:paraId="0B8B74D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00D2609"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378CBE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cmdhEcDefParamValues</w:t>
            </w:r>
            <w:r w:rsidRPr="009B13EC">
              <w:rPr>
                <w:rFonts w:eastAsia="Arial Unicode MS"/>
                <w:i/>
                <w:lang w:val="en-GB"/>
              </w:rPr>
              <w:t>"</w:t>
            </w:r>
            <w:r w:rsidRPr="009B13EC">
              <w:rPr>
                <w:rFonts w:eastAsia="Arial Unicode MS"/>
                <w:lang w:val="en-GB"/>
              </w:rPr>
              <w:t>.</w:t>
            </w:r>
          </w:p>
        </w:tc>
      </w:tr>
      <w:tr w:rsidR="00DA7B71" w:rsidRPr="00AF42AF" w14:paraId="30FE9F28" w14:textId="77777777" w:rsidTr="00DA7B71">
        <w:trPr>
          <w:jc w:val="center"/>
        </w:trPr>
        <w:tc>
          <w:tcPr>
            <w:tcW w:w="2448" w:type="dxa"/>
          </w:tcPr>
          <w:p w14:paraId="7E427724" w14:textId="77777777" w:rsidR="00DA7B71" w:rsidRPr="009B13EC" w:rsidRDefault="00DA7B71" w:rsidP="00DA7B71">
            <w:pPr>
              <w:pStyle w:val="TAL"/>
              <w:rPr>
                <w:rFonts w:eastAsia="Arial Unicode MS"/>
                <w:i/>
                <w:lang w:val="en-GB"/>
              </w:rPr>
            </w:pPr>
            <w:commentRangeStart w:id="6693"/>
            <w:r w:rsidRPr="009B13EC">
              <w:rPr>
                <w:rFonts w:eastAsia="Arial Unicode MS"/>
                <w:i/>
                <w:lang w:val="en-GB"/>
              </w:rPr>
              <w:t>objectIDs</w:t>
            </w:r>
            <w:commentRangeEnd w:id="6693"/>
            <w:r w:rsidR="00201980">
              <w:rPr>
                <w:rStyle w:val="CommentReference"/>
                <w:rFonts w:ascii="Times New Roman" w:eastAsia="MS Mincho" w:hAnsi="Times New Roman"/>
                <w:lang w:val="en-GB" w:eastAsia="x-none"/>
              </w:rPr>
              <w:commentReference w:id="6693"/>
            </w:r>
          </w:p>
        </w:tc>
        <w:tc>
          <w:tcPr>
            <w:tcW w:w="1080" w:type="dxa"/>
          </w:tcPr>
          <w:p w14:paraId="56E19198"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69B554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0225AB5"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6250E42" w14:textId="77777777" w:rsidTr="00DA7B71">
        <w:trPr>
          <w:jc w:val="center"/>
        </w:trPr>
        <w:tc>
          <w:tcPr>
            <w:tcW w:w="2448" w:type="dxa"/>
          </w:tcPr>
          <w:p w14:paraId="332C8D5C" w14:textId="77777777" w:rsidR="00DA7B71" w:rsidRPr="009B13EC" w:rsidRDefault="00DA7B71" w:rsidP="00DA7B71">
            <w:pPr>
              <w:pStyle w:val="TAL"/>
              <w:rPr>
                <w:rFonts w:eastAsia="Arial Unicode MS"/>
                <w:i/>
                <w:lang w:val="en-GB"/>
              </w:rPr>
            </w:pPr>
            <w:commentRangeStart w:id="6694"/>
            <w:r w:rsidRPr="009B13EC">
              <w:rPr>
                <w:rFonts w:eastAsia="Arial Unicode MS"/>
                <w:i/>
                <w:lang w:val="en-GB"/>
              </w:rPr>
              <w:t>objectPaths</w:t>
            </w:r>
            <w:commentRangeEnd w:id="6694"/>
            <w:r w:rsidR="00201980">
              <w:rPr>
                <w:rStyle w:val="CommentReference"/>
                <w:rFonts w:ascii="Times New Roman" w:eastAsia="MS Mincho" w:hAnsi="Times New Roman"/>
                <w:lang w:val="en-GB" w:eastAsia="x-none"/>
              </w:rPr>
              <w:commentReference w:id="6694"/>
            </w:r>
          </w:p>
        </w:tc>
        <w:tc>
          <w:tcPr>
            <w:tcW w:w="1080" w:type="dxa"/>
          </w:tcPr>
          <w:p w14:paraId="4F37D55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C0153E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9FCE68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0F01D08" w14:textId="77777777" w:rsidTr="00DA7B71">
        <w:trPr>
          <w:jc w:val="center"/>
        </w:trPr>
        <w:tc>
          <w:tcPr>
            <w:tcW w:w="2448" w:type="dxa"/>
          </w:tcPr>
          <w:p w14:paraId="56A0B073" w14:textId="77777777" w:rsidR="00DA7B71" w:rsidRPr="009B13EC" w:rsidRDefault="00DA7B71" w:rsidP="00DA7B71">
            <w:pPr>
              <w:pStyle w:val="TAL"/>
              <w:rPr>
                <w:rFonts w:eastAsia="Arial Unicode MS"/>
                <w:i/>
                <w:lang w:val="en-GB"/>
              </w:rPr>
            </w:pPr>
            <w:commentRangeStart w:id="6695"/>
            <w:r w:rsidRPr="009B13EC">
              <w:rPr>
                <w:rFonts w:eastAsia="Arial Unicode MS"/>
                <w:i/>
                <w:lang w:val="en-GB"/>
              </w:rPr>
              <w:t>description</w:t>
            </w:r>
            <w:commentRangeEnd w:id="6695"/>
            <w:r w:rsidR="00201980">
              <w:rPr>
                <w:rStyle w:val="CommentReference"/>
                <w:rFonts w:ascii="Times New Roman" w:eastAsia="MS Mincho" w:hAnsi="Times New Roman"/>
                <w:lang w:val="en-GB" w:eastAsia="x-none"/>
              </w:rPr>
              <w:commentReference w:id="6695"/>
            </w:r>
          </w:p>
        </w:tc>
        <w:tc>
          <w:tcPr>
            <w:tcW w:w="1080" w:type="dxa"/>
          </w:tcPr>
          <w:p w14:paraId="6D9E07A3"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297EC9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95BC70C"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0E1C3C8" w14:textId="77777777" w:rsidTr="00DA7B71">
        <w:trPr>
          <w:jc w:val="center"/>
        </w:trPr>
        <w:tc>
          <w:tcPr>
            <w:tcW w:w="2448" w:type="dxa"/>
          </w:tcPr>
          <w:p w14:paraId="2696978C" w14:textId="77777777" w:rsidR="00DA7B71" w:rsidRPr="009B13EC" w:rsidRDefault="00DA7B71" w:rsidP="00DA7B71">
            <w:pPr>
              <w:pStyle w:val="TAL"/>
              <w:rPr>
                <w:rFonts w:eastAsia="Arial Unicode MS"/>
                <w:i/>
                <w:lang w:val="en-GB"/>
              </w:rPr>
            </w:pPr>
            <w:commentRangeStart w:id="6696"/>
            <w:r w:rsidRPr="009B13EC">
              <w:rPr>
                <w:rFonts w:eastAsia="Arial Unicode MS"/>
                <w:i/>
                <w:lang w:val="en-GB"/>
              </w:rPr>
              <w:t>applicableEventCategory</w:t>
            </w:r>
            <w:commentRangeEnd w:id="6696"/>
            <w:r w:rsidR="00201980">
              <w:rPr>
                <w:rStyle w:val="CommentReference"/>
                <w:rFonts w:ascii="Times New Roman" w:eastAsia="MS Mincho" w:hAnsi="Times New Roman"/>
                <w:lang w:val="en-GB" w:eastAsia="x-none"/>
              </w:rPr>
              <w:commentReference w:id="6696"/>
            </w:r>
          </w:p>
        </w:tc>
        <w:tc>
          <w:tcPr>
            <w:tcW w:w="1080" w:type="dxa"/>
          </w:tcPr>
          <w:p w14:paraId="7A408EF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9B9103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BAFE545"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the event categories for which this set of default parameters defined in this </w:t>
            </w:r>
            <w:r w:rsidRPr="009B13EC">
              <w:rPr>
                <w:rFonts w:eastAsia="Arial Unicode MS"/>
                <w:i/>
                <w:lang w:val="en-GB"/>
              </w:rPr>
              <w:t>[cmdhEcDefParamValues]</w:t>
            </w:r>
            <w:r w:rsidRPr="009B13EC">
              <w:rPr>
                <w:rFonts w:eastAsia="Arial Unicode MS"/>
                <w:lang w:val="en-GB"/>
              </w:rPr>
              <w:t xml:space="preserve"> resource are applicable. This attribute is a list of zero or more </w:t>
            </w:r>
            <w:r w:rsidRPr="009B13EC">
              <w:rPr>
                <w:rFonts w:eastAsia="Arial Unicode MS"/>
                <w:b/>
                <w:i/>
                <w:lang w:val="en-GB"/>
              </w:rPr>
              <w:t>Event Category</w:t>
            </w:r>
            <w:r w:rsidRPr="009B13EC">
              <w:rPr>
                <w:rFonts w:eastAsia="Arial Unicode MS"/>
                <w:lang w:val="en-GB"/>
              </w:rPr>
              <w:t xml:space="preserve"> values, or the string 'default'.</w:t>
            </w:r>
          </w:p>
          <w:p w14:paraId="55FB795B" w14:textId="77777777" w:rsidR="00DA7B71" w:rsidRPr="009B13EC" w:rsidRDefault="00DA7B71" w:rsidP="00DA7B71">
            <w:pPr>
              <w:pStyle w:val="TAL"/>
              <w:rPr>
                <w:rFonts w:eastAsia="Arial Unicode MS"/>
                <w:lang w:val="en-GB"/>
              </w:rPr>
            </w:pPr>
          </w:p>
          <w:p w14:paraId="2B6B8A7A" w14:textId="77777777" w:rsidR="00DA7B71" w:rsidRPr="009B13EC" w:rsidRDefault="00DA7B71" w:rsidP="00DA7B71">
            <w:pPr>
              <w:pStyle w:val="TAL"/>
              <w:rPr>
                <w:rFonts w:eastAsia="Arial Unicode MS"/>
                <w:lang w:val="en-GB"/>
              </w:rPr>
            </w:pPr>
            <w:r w:rsidRPr="009B13EC">
              <w:rPr>
                <w:rFonts w:eastAsia="Arial Unicode MS"/>
                <w:lang w:val="en-GB"/>
              </w:rPr>
              <w:t xml:space="preserve">When an Event Category value appears in the </w:t>
            </w:r>
            <w:r w:rsidRPr="009B13EC">
              <w:rPr>
                <w:rFonts w:eastAsia="Arial Unicode MS"/>
                <w:i/>
                <w:lang w:val="en-GB"/>
              </w:rPr>
              <w:t>applicableEventCategory</w:t>
            </w:r>
            <w:r w:rsidRPr="009B13EC">
              <w:rPr>
                <w:rFonts w:eastAsia="Arial Unicode MS"/>
                <w:lang w:val="en-GB"/>
              </w:rPr>
              <w:t xml:space="preserve"> attribute, the set of default parameters defined in this </w:t>
            </w:r>
            <w:r w:rsidRPr="009B13EC">
              <w:rPr>
                <w:rFonts w:eastAsia="Arial Unicode MS"/>
                <w:i/>
                <w:lang w:val="en-GB"/>
              </w:rPr>
              <w:t>[cmdhEcDefParamValues]</w:t>
            </w:r>
            <w:r w:rsidRPr="009B13EC">
              <w:rPr>
                <w:rFonts w:eastAsia="Arial Unicode MS"/>
                <w:lang w:val="en-GB"/>
              </w:rPr>
              <w:t xml:space="preserve"> resource are applicable for requests associated with that specific </w:t>
            </w:r>
            <w:r w:rsidRPr="009B13EC">
              <w:rPr>
                <w:rFonts w:eastAsia="Arial Unicode MS"/>
                <w:b/>
                <w:i/>
                <w:lang w:val="en-GB"/>
              </w:rPr>
              <w:t>Event Category</w:t>
            </w:r>
            <w:r w:rsidRPr="009B13EC">
              <w:rPr>
                <w:rFonts w:eastAsia="Arial Unicode MS"/>
                <w:lang w:val="en-GB"/>
              </w:rPr>
              <w:t xml:space="preserve"> value.</w:t>
            </w:r>
          </w:p>
          <w:p w14:paraId="57AC2BCE" w14:textId="77777777" w:rsidR="00DA7B71" w:rsidRPr="009B13EC" w:rsidRDefault="00DA7B71" w:rsidP="00DA7B71">
            <w:pPr>
              <w:pStyle w:val="TAL"/>
              <w:rPr>
                <w:rFonts w:eastAsia="Arial Unicode MS"/>
                <w:lang w:val="en-GB"/>
              </w:rPr>
            </w:pPr>
          </w:p>
          <w:p w14:paraId="0319749A"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applicableEventCategory</w:t>
            </w:r>
            <w:r w:rsidRPr="009B13EC">
              <w:rPr>
                <w:rFonts w:eastAsia="Arial Unicode MS"/>
                <w:lang w:val="en-GB"/>
              </w:rPr>
              <w:t xml:space="preserve"> attribute,</w:t>
            </w:r>
            <w:r w:rsidRPr="009B13EC">
              <w:rPr>
                <w:lang w:val="en-GB"/>
              </w:rPr>
              <w:t xml:space="preserve"> </w:t>
            </w:r>
            <w:r w:rsidRPr="009B13EC">
              <w:rPr>
                <w:rFonts w:eastAsia="Arial Unicode MS"/>
                <w:lang w:val="en-GB"/>
              </w:rPr>
              <w:t xml:space="preserve">the set of default parameters defined in this </w:t>
            </w:r>
            <w:r w:rsidRPr="009B13EC">
              <w:rPr>
                <w:rFonts w:eastAsia="Arial Unicode MS"/>
                <w:i/>
                <w:lang w:val="en-GB"/>
              </w:rPr>
              <w:t>[cmdhEcDefParamValues]</w:t>
            </w:r>
            <w:r w:rsidRPr="009B13EC">
              <w:rPr>
                <w:rFonts w:eastAsia="Arial Unicode MS"/>
                <w:lang w:val="en-GB"/>
              </w:rPr>
              <w:t xml:space="preserve"> resource are applicable for all requests whose associated </w:t>
            </w:r>
            <w:r w:rsidRPr="009B13EC">
              <w:rPr>
                <w:rFonts w:eastAsia="Arial Unicode MS"/>
                <w:b/>
                <w:i/>
                <w:lang w:val="en-GB"/>
              </w:rPr>
              <w:t>Event Category</w:t>
            </w:r>
            <w:r w:rsidRPr="009B13EC">
              <w:rPr>
                <w:rFonts w:eastAsia="Arial Unicode MS"/>
                <w:lang w:val="en-GB"/>
              </w:rPr>
              <w:t xml:space="preserve"> value is not listed in the </w:t>
            </w:r>
            <w:r w:rsidRPr="009B13EC">
              <w:rPr>
                <w:rFonts w:eastAsia="Arial Unicode MS"/>
                <w:i/>
                <w:lang w:val="en-GB"/>
              </w:rPr>
              <w:t>applicableEventCategory</w:t>
            </w:r>
            <w:r w:rsidRPr="009B13EC">
              <w:rPr>
                <w:rFonts w:eastAsia="Arial Unicode MS"/>
                <w:lang w:val="en-GB"/>
              </w:rPr>
              <w:t xml:space="preserve"> attribute of any other provisioned </w:t>
            </w:r>
            <w:r w:rsidRPr="009B13EC">
              <w:rPr>
                <w:rFonts w:eastAsia="Arial Unicode MS"/>
                <w:i/>
                <w:lang w:val="en-GB"/>
              </w:rPr>
              <w:t>[cmdhEcDefParamValues]</w:t>
            </w:r>
            <w:r w:rsidRPr="009B13EC">
              <w:rPr>
                <w:rFonts w:eastAsia="Arial Unicode MS"/>
                <w:lang w:val="en-GB"/>
              </w:rPr>
              <w:t xml:space="preserve"> resource on the Hosting CSE. </w:t>
            </w:r>
          </w:p>
          <w:p w14:paraId="029AE79B" w14:textId="77777777" w:rsidR="00DA7B71" w:rsidRPr="009B13EC" w:rsidRDefault="00DA7B71" w:rsidP="00DA7B71">
            <w:pPr>
              <w:pStyle w:val="TAL"/>
              <w:rPr>
                <w:rFonts w:eastAsia="Arial Unicode MS"/>
                <w:lang w:val="en-GB"/>
              </w:rPr>
            </w:pPr>
          </w:p>
          <w:p w14:paraId="0BB3C682" w14:textId="77777777" w:rsidR="00DA7B71" w:rsidRPr="009B13EC" w:rsidRDefault="00DA7B71" w:rsidP="00DA7B71">
            <w:pPr>
              <w:pStyle w:val="TAL"/>
              <w:rPr>
                <w:rFonts w:eastAsia="Arial Unicode MS"/>
                <w:lang w:val="en-GB"/>
              </w:rPr>
            </w:pPr>
            <w:r w:rsidRPr="009B13EC">
              <w:rPr>
                <w:rFonts w:eastAsia="Arial Unicode MS"/>
                <w:lang w:val="en-GB"/>
              </w:rPr>
              <w:t xml:space="preserve">A specific </w:t>
            </w:r>
            <w:r w:rsidRPr="009B13EC">
              <w:rPr>
                <w:rFonts w:eastAsia="Arial Unicode MS"/>
                <w:b/>
                <w:i/>
                <w:lang w:val="en-GB"/>
              </w:rPr>
              <w:t>Event Category</w:t>
            </w:r>
            <w:r w:rsidRPr="009B13EC">
              <w:rPr>
                <w:rFonts w:eastAsia="Arial Unicode MS"/>
                <w:lang w:val="en-GB"/>
              </w:rPr>
              <w:t xml:space="preserve"> value shall appear at most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[cmdhEcDefParamValues]</w:t>
            </w:r>
            <w:r w:rsidRPr="009B13EC">
              <w:rPr>
                <w:rFonts w:eastAsia="Arial Unicode MS"/>
                <w:lang w:val="en-GB"/>
              </w:rPr>
              <w:t xml:space="preserve"> resources on the Hosting CSE.</w:t>
            </w:r>
          </w:p>
          <w:p w14:paraId="0AD31F40" w14:textId="77777777" w:rsidR="00DA7B71" w:rsidRPr="009B13EC" w:rsidRDefault="00DA7B71" w:rsidP="00DA7B71">
            <w:pPr>
              <w:pStyle w:val="TAL"/>
              <w:rPr>
                <w:rFonts w:eastAsia="Arial Unicode MS"/>
                <w:lang w:val="en-GB"/>
              </w:rPr>
            </w:pPr>
          </w:p>
          <w:p w14:paraId="606284AD" w14:textId="77777777" w:rsidR="00DA7B71" w:rsidRPr="009B13EC" w:rsidRDefault="00DA7B71" w:rsidP="00DA7B71">
            <w:pPr>
              <w:pStyle w:val="TAL"/>
              <w:rPr>
                <w:rFonts w:eastAsia="Arial Unicode MS"/>
                <w:lang w:val="en-GB"/>
              </w:rPr>
            </w:pPr>
            <w:r w:rsidRPr="009B13EC">
              <w:rPr>
                <w:rFonts w:eastAsia="Arial Unicode MS"/>
                <w:lang w:val="en-GB"/>
              </w:rPr>
              <w:t xml:space="preserve">The string 'default' shall appear exactly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[cmdhEcDefParamValues]</w:t>
            </w:r>
            <w:r w:rsidRPr="009B13EC">
              <w:rPr>
                <w:rFonts w:eastAsia="Arial Unicode MS"/>
                <w:lang w:val="en-GB"/>
              </w:rPr>
              <w:t xml:space="preserve"> resources on the Hosting CSE.</w:t>
            </w:r>
          </w:p>
          <w:p w14:paraId="3E88D1DC" w14:textId="77777777" w:rsidR="00DA7B71" w:rsidRPr="009B13EC" w:rsidRDefault="00DA7B71" w:rsidP="00DA7B71">
            <w:pPr>
              <w:pStyle w:val="TAL"/>
              <w:rPr>
                <w:rFonts w:eastAsia="Arial Unicode MS"/>
                <w:lang w:val="en-GB"/>
              </w:rPr>
            </w:pPr>
          </w:p>
          <w:p w14:paraId="21E7B399"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D5AFFD" w14:textId="77777777" w:rsidTr="00DA7B71">
        <w:trPr>
          <w:jc w:val="center"/>
        </w:trPr>
        <w:tc>
          <w:tcPr>
            <w:tcW w:w="2448" w:type="dxa"/>
          </w:tcPr>
          <w:p w14:paraId="0020A946" w14:textId="77777777" w:rsidR="00DA7B71" w:rsidRPr="009B13EC" w:rsidRDefault="00DA7B71" w:rsidP="00DA7B71">
            <w:pPr>
              <w:pStyle w:val="TAL"/>
              <w:rPr>
                <w:rFonts w:eastAsia="Arial Unicode MS"/>
                <w:i/>
                <w:lang w:val="en-GB"/>
              </w:rPr>
            </w:pPr>
            <w:commentRangeStart w:id="6697"/>
            <w:r w:rsidRPr="009B13EC">
              <w:rPr>
                <w:rFonts w:eastAsia="Arial Unicode MS"/>
                <w:i/>
                <w:lang w:val="en-GB"/>
              </w:rPr>
              <w:t>defaultRequestExpTime</w:t>
            </w:r>
            <w:commentRangeEnd w:id="6697"/>
            <w:r w:rsidR="00201980">
              <w:rPr>
                <w:rStyle w:val="CommentReference"/>
                <w:rFonts w:ascii="Times New Roman" w:eastAsia="MS Mincho" w:hAnsi="Times New Roman"/>
                <w:lang w:val="en-GB" w:eastAsia="x-none"/>
              </w:rPr>
              <w:commentReference w:id="6697"/>
            </w:r>
          </w:p>
        </w:tc>
        <w:tc>
          <w:tcPr>
            <w:tcW w:w="1080" w:type="dxa"/>
          </w:tcPr>
          <w:p w14:paraId="000A9F3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28A26E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903E0D8" w14:textId="77777777" w:rsidR="00DA7B71" w:rsidRPr="009B13EC" w:rsidRDefault="00DA7B71" w:rsidP="00DA7B71">
            <w:pPr>
              <w:pStyle w:val="TAL"/>
              <w:rPr>
                <w:rFonts w:eastAsia="Arial Unicode MS"/>
                <w:lang w:val="en-GB"/>
              </w:rPr>
            </w:pPr>
            <w:r w:rsidRPr="009B13EC">
              <w:rPr>
                <w:rFonts w:eastAsia="Arial Unicode MS"/>
                <w:lang w:val="en-GB"/>
              </w:rPr>
              <w:t xml:space="preserve">Default value for the </w:t>
            </w:r>
            <w:r w:rsidRPr="009B13EC">
              <w:rPr>
                <w:rFonts w:eastAsia="Arial Unicode MS"/>
                <w:b/>
                <w:i/>
                <w:lang w:val="en-GB"/>
              </w:rPr>
              <w:t>Request Expiration Timestamp</w:t>
            </w:r>
            <w:r w:rsidRPr="009B13EC">
              <w:rPr>
                <w:rFonts w:eastAsia="Arial Unicode MS"/>
                <w:lang w:val="en-GB"/>
              </w:rPr>
              <w:t xml:space="preserve"> parameter in a request when the </w:t>
            </w:r>
            <w:r w:rsidRPr="009B13EC">
              <w:rPr>
                <w:rFonts w:eastAsia="Arial Unicode MS"/>
                <w:b/>
                <w:i/>
                <w:lang w:val="en-GB"/>
              </w:rPr>
              <w:t xml:space="preserve">Request Expiration Timestamp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C8167F2" w14:textId="77777777" w:rsidTr="00DA7B71">
        <w:trPr>
          <w:jc w:val="center"/>
        </w:trPr>
        <w:tc>
          <w:tcPr>
            <w:tcW w:w="2448" w:type="dxa"/>
          </w:tcPr>
          <w:p w14:paraId="34CD3794" w14:textId="77777777" w:rsidR="00DA7B71" w:rsidRPr="009B13EC" w:rsidRDefault="00DA7B71" w:rsidP="00DA7B71">
            <w:pPr>
              <w:pStyle w:val="TAL"/>
              <w:rPr>
                <w:rFonts w:eastAsia="Arial Unicode MS"/>
                <w:i/>
                <w:lang w:val="en-GB"/>
              </w:rPr>
            </w:pPr>
            <w:commentRangeStart w:id="6698"/>
            <w:r w:rsidRPr="009B13EC">
              <w:rPr>
                <w:i/>
                <w:lang w:val="en-GB"/>
              </w:rPr>
              <w:t>defaultResultExpTime</w:t>
            </w:r>
            <w:commentRangeEnd w:id="6698"/>
            <w:r w:rsidR="00201980">
              <w:rPr>
                <w:rStyle w:val="CommentReference"/>
                <w:rFonts w:ascii="Times New Roman" w:eastAsia="MS Mincho" w:hAnsi="Times New Roman"/>
                <w:lang w:val="en-GB" w:eastAsia="x-none"/>
              </w:rPr>
              <w:commentReference w:id="6698"/>
            </w:r>
          </w:p>
        </w:tc>
        <w:tc>
          <w:tcPr>
            <w:tcW w:w="1080" w:type="dxa"/>
          </w:tcPr>
          <w:p w14:paraId="3FDA0B39"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AED571C"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E3398FF" w14:textId="77777777" w:rsidR="00DA7B71" w:rsidRPr="009B13EC" w:rsidRDefault="00DA7B71" w:rsidP="00DA7B71">
            <w:pPr>
              <w:pStyle w:val="TAL"/>
              <w:rPr>
                <w:rFonts w:eastAsia="Arial Unicode MS"/>
                <w:lang w:val="en-GB"/>
              </w:rPr>
            </w:pPr>
            <w:r w:rsidRPr="009B13EC">
              <w:rPr>
                <w:lang w:val="en-GB"/>
              </w:rPr>
              <w:t xml:space="preserve">Default value for the </w:t>
            </w:r>
            <w:r w:rsidRPr="009B13EC">
              <w:rPr>
                <w:rFonts w:eastAsia="Arial Unicode MS"/>
                <w:b/>
                <w:i/>
                <w:lang w:val="en-GB"/>
              </w:rPr>
              <w:t>Result Expiration Timestamp</w:t>
            </w:r>
            <w:r w:rsidRPr="009B13EC">
              <w:rPr>
                <w:lang w:val="en-GB"/>
              </w:rPr>
              <w:t xml:space="preserve"> parameter </w:t>
            </w:r>
            <w:r w:rsidRPr="009B13EC">
              <w:rPr>
                <w:rFonts w:eastAsia="Arial Unicode MS"/>
                <w:lang w:val="en-GB"/>
              </w:rPr>
              <w:t xml:space="preserve">in a request when the </w:t>
            </w:r>
            <w:r w:rsidRPr="009B13EC">
              <w:rPr>
                <w:rFonts w:eastAsia="Arial Unicode MS"/>
                <w:b/>
                <w:i/>
                <w:lang w:val="en-GB"/>
              </w:rPr>
              <w:t xml:space="preserve">Result Expiration Timestamp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D984207" w14:textId="77777777" w:rsidTr="00DA7B71">
        <w:trPr>
          <w:jc w:val="center"/>
        </w:trPr>
        <w:tc>
          <w:tcPr>
            <w:tcW w:w="2448" w:type="dxa"/>
          </w:tcPr>
          <w:p w14:paraId="1B7D8BC1" w14:textId="77777777" w:rsidR="00DA7B71" w:rsidRPr="009B13EC" w:rsidRDefault="00DA7B71" w:rsidP="00DA7B71">
            <w:pPr>
              <w:pStyle w:val="TAL"/>
              <w:rPr>
                <w:rFonts w:eastAsia="Arial Unicode MS"/>
                <w:i/>
                <w:lang w:val="en-GB"/>
              </w:rPr>
            </w:pPr>
            <w:commentRangeStart w:id="6699"/>
            <w:r w:rsidRPr="009B13EC">
              <w:rPr>
                <w:rFonts w:eastAsia="Arial Unicode MS"/>
                <w:i/>
                <w:lang w:val="en-GB"/>
              </w:rPr>
              <w:t>defaultOpExecTime</w:t>
            </w:r>
            <w:commentRangeEnd w:id="6699"/>
            <w:r w:rsidR="00201980">
              <w:rPr>
                <w:rStyle w:val="CommentReference"/>
                <w:rFonts w:ascii="Times New Roman" w:eastAsia="MS Mincho" w:hAnsi="Times New Roman"/>
                <w:lang w:val="en-GB" w:eastAsia="x-none"/>
              </w:rPr>
              <w:commentReference w:id="6699"/>
            </w:r>
          </w:p>
        </w:tc>
        <w:tc>
          <w:tcPr>
            <w:tcW w:w="1080" w:type="dxa"/>
          </w:tcPr>
          <w:p w14:paraId="3A67209D" w14:textId="77777777" w:rsidR="00DA7B71" w:rsidRPr="009B13EC" w:rsidRDefault="00DA7B71" w:rsidP="00DA7B71">
            <w:pPr>
              <w:pStyle w:val="TAL"/>
              <w:jc w:val="center"/>
              <w:rPr>
                <w:lang w:val="en-GB"/>
              </w:rPr>
            </w:pPr>
            <w:r w:rsidRPr="009B13EC">
              <w:rPr>
                <w:lang w:val="en-GB"/>
              </w:rPr>
              <w:t>1</w:t>
            </w:r>
          </w:p>
        </w:tc>
        <w:tc>
          <w:tcPr>
            <w:tcW w:w="864" w:type="dxa"/>
          </w:tcPr>
          <w:p w14:paraId="215AF50A" w14:textId="77777777" w:rsidR="00DA7B71" w:rsidRPr="009B13EC" w:rsidRDefault="00DA7B71" w:rsidP="00DA7B71">
            <w:pPr>
              <w:pStyle w:val="TAL"/>
              <w:jc w:val="center"/>
              <w:rPr>
                <w:lang w:val="en-GB"/>
              </w:rPr>
            </w:pPr>
            <w:r w:rsidRPr="009B13EC">
              <w:rPr>
                <w:lang w:val="en-GB"/>
              </w:rPr>
              <w:t>RW</w:t>
            </w:r>
          </w:p>
        </w:tc>
        <w:tc>
          <w:tcPr>
            <w:tcW w:w="5184" w:type="dxa"/>
          </w:tcPr>
          <w:p w14:paraId="3977377B" w14:textId="77777777" w:rsidR="00DA7B71" w:rsidRPr="009B13EC" w:rsidRDefault="00DA7B71" w:rsidP="00DA7B71">
            <w:pPr>
              <w:pStyle w:val="TAL"/>
              <w:rPr>
                <w:lang w:val="en-GB"/>
              </w:rPr>
            </w:pPr>
            <w:r w:rsidRPr="009B13EC">
              <w:rPr>
                <w:lang w:val="en-GB"/>
              </w:rPr>
              <w:t xml:space="preserve">Default value for the </w:t>
            </w:r>
            <w:r w:rsidRPr="009B13EC">
              <w:rPr>
                <w:rFonts w:eastAsia="Arial Unicode MS"/>
                <w:b/>
                <w:i/>
                <w:lang w:val="en-GB"/>
              </w:rPr>
              <w:t>Operation Execution Time</w:t>
            </w:r>
            <w:r w:rsidRPr="009B13EC">
              <w:rPr>
                <w:lang w:val="en-GB"/>
              </w:rPr>
              <w:t xml:space="preserve"> parameter </w:t>
            </w:r>
            <w:r w:rsidRPr="009B13EC">
              <w:rPr>
                <w:rFonts w:eastAsia="Arial Unicode MS"/>
                <w:lang w:val="en-GB"/>
              </w:rPr>
              <w:t xml:space="preserve">in a request when the </w:t>
            </w:r>
            <w:r w:rsidRPr="009B13EC">
              <w:rPr>
                <w:rFonts w:eastAsia="Arial Unicode MS"/>
                <w:b/>
                <w:i/>
                <w:lang w:val="en-GB"/>
              </w:rPr>
              <w:t xml:space="preserve">Operation Execution Time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7FFA5EF" w14:textId="77777777" w:rsidTr="00DA7B71">
        <w:trPr>
          <w:jc w:val="center"/>
        </w:trPr>
        <w:tc>
          <w:tcPr>
            <w:tcW w:w="2448" w:type="dxa"/>
          </w:tcPr>
          <w:p w14:paraId="4529BFF0" w14:textId="77777777" w:rsidR="00DA7B71" w:rsidRPr="009B13EC" w:rsidRDefault="00DA7B71" w:rsidP="00DA7B71">
            <w:pPr>
              <w:pStyle w:val="TAL"/>
              <w:keepNext w:val="0"/>
              <w:rPr>
                <w:rFonts w:eastAsia="Arial Unicode MS"/>
                <w:i/>
                <w:lang w:val="en-GB"/>
              </w:rPr>
            </w:pPr>
            <w:commentRangeStart w:id="6700"/>
            <w:r w:rsidRPr="009B13EC">
              <w:rPr>
                <w:rFonts w:eastAsia="Arial Unicode MS"/>
                <w:i/>
                <w:lang w:val="en-GB"/>
              </w:rPr>
              <w:t>defaultRespPersistence</w:t>
            </w:r>
            <w:commentRangeEnd w:id="6700"/>
            <w:r w:rsidR="00201980">
              <w:rPr>
                <w:rStyle w:val="CommentReference"/>
                <w:rFonts w:ascii="Times New Roman" w:eastAsia="MS Mincho" w:hAnsi="Times New Roman"/>
                <w:lang w:val="en-GB" w:eastAsia="x-none"/>
              </w:rPr>
              <w:commentReference w:id="6700"/>
            </w:r>
          </w:p>
        </w:tc>
        <w:tc>
          <w:tcPr>
            <w:tcW w:w="1080" w:type="dxa"/>
          </w:tcPr>
          <w:p w14:paraId="6DB53945" w14:textId="77777777" w:rsidR="00DA7B71" w:rsidRPr="009B13EC" w:rsidRDefault="00DA7B71" w:rsidP="00DA7B71">
            <w:pPr>
              <w:pStyle w:val="TAL"/>
              <w:keepNext w:val="0"/>
              <w:jc w:val="center"/>
              <w:rPr>
                <w:lang w:val="en-GB"/>
              </w:rPr>
            </w:pPr>
            <w:r w:rsidRPr="009B13EC">
              <w:rPr>
                <w:lang w:val="en-GB"/>
              </w:rPr>
              <w:t>1</w:t>
            </w:r>
          </w:p>
        </w:tc>
        <w:tc>
          <w:tcPr>
            <w:tcW w:w="864" w:type="dxa"/>
          </w:tcPr>
          <w:p w14:paraId="5C62F929" w14:textId="77777777" w:rsidR="00DA7B71" w:rsidRPr="009B13EC" w:rsidRDefault="00DA7B71" w:rsidP="00DA7B71">
            <w:pPr>
              <w:pStyle w:val="TAL"/>
              <w:keepNext w:val="0"/>
              <w:jc w:val="center"/>
              <w:rPr>
                <w:lang w:val="en-GB"/>
              </w:rPr>
            </w:pPr>
            <w:r w:rsidRPr="009B13EC">
              <w:rPr>
                <w:lang w:val="en-GB"/>
              </w:rPr>
              <w:t>RW</w:t>
            </w:r>
          </w:p>
        </w:tc>
        <w:tc>
          <w:tcPr>
            <w:tcW w:w="5184" w:type="dxa"/>
          </w:tcPr>
          <w:p w14:paraId="5BFD85B7" w14:textId="77777777" w:rsidR="00DA7B71" w:rsidRPr="009B13EC" w:rsidRDefault="00DA7B71" w:rsidP="00DA7B71">
            <w:pPr>
              <w:pStyle w:val="TAL"/>
              <w:keepNext w:val="0"/>
              <w:rPr>
                <w:lang w:val="en-GB"/>
              </w:rPr>
            </w:pPr>
            <w:r w:rsidRPr="009B13EC">
              <w:rPr>
                <w:lang w:val="en-GB"/>
              </w:rPr>
              <w:t xml:space="preserve">Default value for the </w:t>
            </w:r>
            <w:r w:rsidRPr="009B13EC">
              <w:rPr>
                <w:rFonts w:eastAsia="Arial Unicode MS"/>
                <w:b/>
                <w:i/>
                <w:lang w:val="en-GB"/>
              </w:rPr>
              <w:t>Result Persistence</w:t>
            </w:r>
            <w:r w:rsidRPr="009B13EC">
              <w:rPr>
                <w:lang w:val="en-GB"/>
              </w:rPr>
              <w:t xml:space="preserve"> parameter </w:t>
            </w:r>
            <w:r w:rsidRPr="009B13EC">
              <w:rPr>
                <w:rFonts w:eastAsia="Arial Unicode MS"/>
                <w:lang w:val="en-GB"/>
              </w:rPr>
              <w:t xml:space="preserve">in a request when the </w:t>
            </w:r>
            <w:r w:rsidRPr="009B13EC">
              <w:rPr>
                <w:rFonts w:eastAsia="Arial Unicode MS"/>
                <w:b/>
                <w:i/>
                <w:lang w:val="en-GB"/>
              </w:rPr>
              <w:t xml:space="preserve">Result Persistence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9BF1A8B" w14:textId="77777777" w:rsidTr="00DA7B71">
        <w:trPr>
          <w:jc w:val="center"/>
        </w:trPr>
        <w:tc>
          <w:tcPr>
            <w:tcW w:w="2448" w:type="dxa"/>
          </w:tcPr>
          <w:p w14:paraId="158D7D3F" w14:textId="77777777" w:rsidR="00DA7B71" w:rsidRPr="009B13EC" w:rsidRDefault="00DA7B71" w:rsidP="00DA7B71">
            <w:pPr>
              <w:pStyle w:val="TAL"/>
              <w:rPr>
                <w:rFonts w:eastAsia="Arial Unicode MS"/>
                <w:i/>
                <w:lang w:val="en-GB"/>
              </w:rPr>
            </w:pPr>
            <w:commentRangeStart w:id="6701"/>
            <w:r w:rsidRPr="009B13EC">
              <w:rPr>
                <w:rFonts w:eastAsia="Arial Unicode MS"/>
                <w:i/>
                <w:lang w:val="en-GB"/>
              </w:rPr>
              <w:t>defaultDelAggregation</w:t>
            </w:r>
            <w:commentRangeEnd w:id="6701"/>
            <w:r w:rsidR="00201980">
              <w:rPr>
                <w:rStyle w:val="CommentReference"/>
                <w:rFonts w:ascii="Times New Roman" w:eastAsia="MS Mincho" w:hAnsi="Times New Roman"/>
                <w:lang w:val="en-GB" w:eastAsia="x-none"/>
              </w:rPr>
              <w:commentReference w:id="6701"/>
            </w:r>
          </w:p>
        </w:tc>
        <w:tc>
          <w:tcPr>
            <w:tcW w:w="1080" w:type="dxa"/>
          </w:tcPr>
          <w:p w14:paraId="700A8EE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01A57BD"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DA4E3AB" w14:textId="77777777" w:rsidR="00DA7B71" w:rsidRPr="009B13EC" w:rsidRDefault="00DA7B71" w:rsidP="00DA7B71">
            <w:pPr>
              <w:pStyle w:val="TAL"/>
              <w:rPr>
                <w:rFonts w:eastAsia="Arial Unicode MS"/>
                <w:lang w:val="en-GB"/>
              </w:rPr>
            </w:pPr>
            <w:r w:rsidRPr="009B13EC">
              <w:rPr>
                <w:lang w:val="en-GB"/>
              </w:rPr>
              <w:t xml:space="preserve">Default value for the </w:t>
            </w:r>
            <w:r w:rsidRPr="009B13EC">
              <w:rPr>
                <w:rFonts w:eastAsia="Arial Unicode MS"/>
                <w:b/>
                <w:i/>
                <w:lang w:val="en-GB"/>
              </w:rPr>
              <w:t>Delivery Aggregation</w:t>
            </w:r>
            <w:r w:rsidRPr="009B13EC">
              <w:rPr>
                <w:lang w:val="en-GB"/>
              </w:rPr>
              <w:t xml:space="preserve"> parameter in a request when </w:t>
            </w:r>
            <w:r w:rsidRPr="009B13EC">
              <w:rPr>
                <w:rFonts w:eastAsia="Arial Unicode MS"/>
                <w:lang w:val="en-GB"/>
              </w:rPr>
              <w:t xml:space="preserve">the </w:t>
            </w:r>
            <w:r w:rsidRPr="009B13EC">
              <w:rPr>
                <w:rFonts w:eastAsia="Arial Unicode MS"/>
                <w:b/>
                <w:i/>
                <w:lang w:val="en-GB"/>
              </w:rPr>
              <w:t xml:space="preserve">Delivery Aggregation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636A3769" w14:textId="77777777" w:rsidR="00DA7B71" w:rsidRPr="00AF42AF" w:rsidRDefault="00DA7B71" w:rsidP="00DA7B71">
      <w:pPr>
        <w:rPr>
          <w:b/>
        </w:rPr>
      </w:pPr>
    </w:p>
    <w:p w14:paraId="7CDCAD14" w14:textId="77777777" w:rsidR="00BC0067" w:rsidRPr="00BC1EF3" w:rsidRDefault="00DA7B71" w:rsidP="00AA01AF">
      <w:pPr>
        <w:pStyle w:val="Heading2"/>
      </w:pPr>
      <w:bookmarkStart w:id="6702" w:name="_Toc428283381"/>
      <w:bookmarkStart w:id="6703" w:name="_Toc428905462"/>
      <w:bookmarkStart w:id="6704" w:name="_Toc428905908"/>
      <w:bookmarkStart w:id="6705" w:name="_Toc428906353"/>
      <w:bookmarkStart w:id="6706" w:name="_Toc429057550"/>
      <w:bookmarkStart w:id="6707" w:name="_Toc429058051"/>
      <w:bookmarkStart w:id="6708" w:name="_Toc436520103"/>
      <w:bookmarkStart w:id="6709" w:name="_Toc406425501"/>
      <w:bookmarkStart w:id="6710" w:name="_Toc408583587"/>
      <w:bookmarkStart w:id="6711" w:name="_Toc408584031"/>
      <w:bookmarkStart w:id="6712" w:name="_Toc416336428"/>
      <w:bookmarkStart w:id="6713" w:name="_Toc410298799"/>
      <w:bookmarkStart w:id="6714" w:name="_Toc406425534"/>
      <w:bookmarkStart w:id="6715" w:name="_Toc452020027"/>
      <w:r w:rsidRPr="00AF42AF">
        <w:lastRenderedPageBreak/>
        <w:t>D.12.</w:t>
      </w:r>
      <w:r w:rsidR="00BC0067" w:rsidRPr="00D007F6">
        <w:t>5</w:t>
      </w:r>
      <w:r w:rsidRPr="00AF42AF">
        <w:tab/>
        <w:t xml:space="preserve">Resource </w:t>
      </w:r>
      <w:r w:rsidRPr="00AF42AF">
        <w:rPr>
          <w:i/>
        </w:rPr>
        <w:t>cmdhLimits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8E8D4B9" w14:textId="77777777"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t>
      </w:r>
      <w:commentRangeStart w:id="6716"/>
      <w:r w:rsidRPr="00AF42AF">
        <w:t xml:space="preserve">When an incoming request is processed that does not comply with the limits defined by the corresponding </w:t>
      </w:r>
      <w:r w:rsidRPr="00AF42AF">
        <w:rPr>
          <w:i/>
        </w:rPr>
        <w:t>[cmdhLimits]</w:t>
      </w:r>
      <w:r w:rsidRPr="00AF42AF">
        <w:t xml:space="preserve"> resource, the request shall be rejected by the CSE</w:t>
      </w:r>
      <w:commentRangeEnd w:id="6716"/>
      <w:r w:rsidR="00201980">
        <w:rPr>
          <w:rStyle w:val="CommentReference"/>
          <w:rFonts w:eastAsia="MS Mincho"/>
          <w:lang w:eastAsia="x-none"/>
        </w:rPr>
        <w:commentReference w:id="6716"/>
      </w:r>
      <w:r w:rsidRPr="00AF42AF">
        <w:t>.</w:t>
      </w:r>
    </w:p>
    <w:p w14:paraId="57358BCE" w14:textId="77777777" w:rsidR="00DA7B71" w:rsidRPr="00AF42AF" w:rsidRDefault="00DA7B71" w:rsidP="00DA7B71">
      <w:pPr>
        <w:pStyle w:val="FL"/>
      </w:pPr>
      <w:r w:rsidRPr="00AF42AF">
        <w:object w:dxaOrig="4605" w:dyaOrig="10388" w14:anchorId="290E22BC">
          <v:shape id="_x0000_i1116" type="#_x0000_t75" style="width:231.05pt;height:520.1pt" o:ole="">
            <v:imagedata r:id="rId207" o:title=""/>
          </v:shape>
          <o:OLEObject Type="Embed" ProgID="Visio.Drawing.11" ShapeID="_x0000_i1116" DrawAspect="Content" ObjectID="_1536416713" r:id="rId208"/>
        </w:object>
      </w:r>
    </w:p>
    <w:p w14:paraId="3C414C6E" w14:textId="77777777" w:rsidR="007213A2" w:rsidRPr="00BC1EF3" w:rsidRDefault="007213A2" w:rsidP="00BC1EF3">
      <w:pPr>
        <w:jc w:val="center"/>
        <w:rPr>
          <w:b/>
        </w:rPr>
      </w:pPr>
      <w:r w:rsidRPr="00BC1EF3">
        <w:rPr>
          <w:b/>
        </w:rPr>
        <w:t>Figure D.12.5-1: Structure of [cmdhLimits] resource</w:t>
      </w:r>
    </w:p>
    <w:p w14:paraId="301DF5B3" w14:textId="77777777" w:rsidR="00DA7B71" w:rsidRPr="00AF42AF" w:rsidRDefault="00DA7B71" w:rsidP="00DA7B71">
      <w:pPr>
        <w:keepNext/>
        <w:keepLines/>
      </w:pPr>
      <w:commentRangeStart w:id="6717"/>
      <w:r w:rsidRPr="00AF42AF">
        <w:t xml:space="preserve">The </w:t>
      </w:r>
      <w:r w:rsidRPr="00AF42AF">
        <w:rPr>
          <w:i/>
        </w:rPr>
        <w:t>[cmdhLimits]</w:t>
      </w:r>
      <w:r w:rsidRPr="00AF42AF">
        <w:t xml:space="preserve"> resource shall contain attributes specified in table D.12.5-1.</w:t>
      </w:r>
      <w:commentRangeEnd w:id="6717"/>
      <w:r w:rsidR="00296208">
        <w:rPr>
          <w:rStyle w:val="CommentReference"/>
          <w:rFonts w:eastAsia="MS Mincho"/>
          <w:lang w:eastAsia="x-none"/>
        </w:rPr>
        <w:commentReference w:id="6717"/>
      </w:r>
    </w:p>
    <w:p w14:paraId="0867906C" w14:textId="77777777" w:rsidR="007213A2" w:rsidRPr="00BC1EF3" w:rsidRDefault="007213A2" w:rsidP="00BC1EF3">
      <w:pPr>
        <w:jc w:val="center"/>
        <w:rPr>
          <w:b/>
        </w:rPr>
      </w:pPr>
      <w:r w:rsidRPr="00BC1EF3">
        <w:rPr>
          <w:b/>
        </w:rPr>
        <w:t>Table D.12.5-1: Attributes of [cmdhLimits]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DA7B71" w:rsidRPr="00AF42AF" w14:paraId="4B0892D7" w14:textId="77777777" w:rsidTr="00DA7B71">
        <w:trPr>
          <w:tblHeader/>
          <w:jc w:val="center"/>
        </w:trPr>
        <w:tc>
          <w:tcPr>
            <w:tcW w:w="2304" w:type="dxa"/>
            <w:shd w:val="clear" w:color="auto" w:fill="E0E0E0"/>
            <w:vAlign w:val="center"/>
          </w:tcPr>
          <w:p w14:paraId="081C4226"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[cmdhLimits]</w:t>
            </w:r>
          </w:p>
        </w:tc>
        <w:tc>
          <w:tcPr>
            <w:tcW w:w="1080" w:type="dxa"/>
            <w:shd w:val="clear" w:color="auto" w:fill="E0E0E0"/>
            <w:vAlign w:val="center"/>
          </w:tcPr>
          <w:p w14:paraId="3F226726"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25DBF140" w14:textId="77777777" w:rsidR="00DA7B71" w:rsidRPr="009B13EC" w:rsidRDefault="00DA7B71" w:rsidP="00DA7B71">
            <w:pPr>
              <w:pStyle w:val="TAH"/>
              <w:rPr>
                <w:rFonts w:eastAsia="Arial Unicode MS"/>
                <w:lang w:val="en-GB"/>
              </w:rPr>
            </w:pPr>
            <w:r w:rsidRPr="009B13EC">
              <w:rPr>
                <w:rFonts w:eastAsia="Arial Unicode MS"/>
                <w:lang w:val="en-GB"/>
              </w:rPr>
              <w:t>RW/</w:t>
            </w:r>
          </w:p>
          <w:p w14:paraId="01C2F2EE" w14:textId="77777777" w:rsidR="00DA7B71" w:rsidRPr="009B13EC" w:rsidRDefault="00DA7B71" w:rsidP="00DA7B71">
            <w:pPr>
              <w:pStyle w:val="TAH"/>
              <w:rPr>
                <w:rFonts w:eastAsia="Arial Unicode MS"/>
                <w:lang w:val="en-GB"/>
              </w:rPr>
            </w:pPr>
            <w:r w:rsidRPr="009B13EC">
              <w:rPr>
                <w:rFonts w:eastAsia="Arial Unicode MS"/>
                <w:lang w:val="en-GB"/>
              </w:rPr>
              <w:t>RO/</w:t>
            </w:r>
          </w:p>
          <w:p w14:paraId="2EEE3D4C"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04B2663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39F7570" w14:textId="77777777" w:rsidTr="00DA7B71">
        <w:trPr>
          <w:jc w:val="center"/>
        </w:trPr>
        <w:tc>
          <w:tcPr>
            <w:tcW w:w="2304" w:type="dxa"/>
          </w:tcPr>
          <w:p w14:paraId="22F61ECB"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57081FA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DB3DFB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89ABF09" w14:textId="4671CC8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F3489B8" w14:textId="77777777" w:rsidTr="00DA7B71">
        <w:trPr>
          <w:jc w:val="center"/>
        </w:trPr>
        <w:tc>
          <w:tcPr>
            <w:tcW w:w="2304" w:type="dxa"/>
          </w:tcPr>
          <w:p w14:paraId="27693A3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0AEBBC8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0AC71B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29452AD" w14:textId="40A33467"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05C0D9A6" w14:textId="77777777" w:rsidTr="00DA7B71">
        <w:trPr>
          <w:jc w:val="center"/>
        </w:trPr>
        <w:tc>
          <w:tcPr>
            <w:tcW w:w="2304" w:type="dxa"/>
          </w:tcPr>
          <w:p w14:paraId="2D942DA3"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28A79F3B"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41946C2E"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76070111" w14:textId="1F00BB3A"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00334D2" w14:textId="77777777" w:rsidTr="00DA7B71">
        <w:trPr>
          <w:jc w:val="center"/>
        </w:trPr>
        <w:tc>
          <w:tcPr>
            <w:tcW w:w="2304" w:type="dxa"/>
          </w:tcPr>
          <w:p w14:paraId="526A5B25"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553769D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9E531C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8B4829A" w14:textId="3C01757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142971F" w14:textId="77777777" w:rsidTr="00DA7B71">
        <w:trPr>
          <w:jc w:val="center"/>
        </w:trPr>
        <w:tc>
          <w:tcPr>
            <w:tcW w:w="2304" w:type="dxa"/>
          </w:tcPr>
          <w:p w14:paraId="560E4543"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7C840788"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7021F7B2"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2285B47" w14:textId="549B5D24"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747B5E1" w14:textId="77777777" w:rsidTr="00DA7B71">
        <w:trPr>
          <w:jc w:val="center"/>
        </w:trPr>
        <w:tc>
          <w:tcPr>
            <w:tcW w:w="2304" w:type="dxa"/>
          </w:tcPr>
          <w:p w14:paraId="32AC626B"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1A487AC4"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699A6726"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374149D" w14:textId="2792452E" w:rsidR="00DA7B71" w:rsidRPr="009B13EC" w:rsidRDefault="00DA7B71" w:rsidP="00DA7B71">
            <w:pPr>
              <w:pStyle w:val="TAL"/>
              <w:rPr>
                <w:rFonts w:eastAsia="Arial Unicode MS"/>
                <w:lang w:val="en-GB"/>
              </w:rPr>
            </w:pPr>
            <w:r w:rsidRPr="009B13EC">
              <w:rPr>
                <w:lang w:val="en-GB"/>
              </w:rPr>
              <w:t>See clause 9.6.1.3.</w:t>
            </w:r>
          </w:p>
        </w:tc>
      </w:tr>
      <w:tr w:rsidR="00DA7B71" w:rsidRPr="00AF42AF" w14:paraId="0DFDBC6C" w14:textId="77777777" w:rsidTr="00DA7B71">
        <w:trPr>
          <w:jc w:val="center"/>
        </w:trPr>
        <w:tc>
          <w:tcPr>
            <w:tcW w:w="2304" w:type="dxa"/>
            <w:tcBorders>
              <w:bottom w:val="single" w:sz="4" w:space="0" w:color="000000"/>
            </w:tcBorders>
          </w:tcPr>
          <w:p w14:paraId="151979B1"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0D5E4602"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74B071D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300D6C3A" w14:textId="770DD1BE"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2D19FE2" w14:textId="77777777" w:rsidTr="00DA7B71">
        <w:trPr>
          <w:jc w:val="center"/>
        </w:trPr>
        <w:tc>
          <w:tcPr>
            <w:tcW w:w="2304" w:type="dxa"/>
          </w:tcPr>
          <w:p w14:paraId="5A323C6C"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5444D61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FD749C3"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3135AA43" w14:textId="569F6D10" w:rsidR="00DA7B71" w:rsidRPr="009B13EC" w:rsidRDefault="00DA7B71" w:rsidP="00DA7B71">
            <w:pPr>
              <w:pStyle w:val="TAL"/>
              <w:rPr>
                <w:rFonts w:eastAsia="Arial Unicode MS"/>
                <w:lang w:val="en-GB"/>
              </w:rPr>
            </w:pPr>
            <w:r w:rsidRPr="009B13EC">
              <w:rPr>
                <w:lang w:val="en-GB"/>
              </w:rPr>
              <w:t>See clause 9.6.1.3.</w:t>
            </w:r>
          </w:p>
        </w:tc>
      </w:tr>
      <w:tr w:rsidR="00DA7B71" w:rsidRPr="00AF42AF" w:rsidDel="00C324F7" w14:paraId="74148B9D" w14:textId="77777777" w:rsidTr="00DA7B71">
        <w:trPr>
          <w:jc w:val="center"/>
        </w:trPr>
        <w:tc>
          <w:tcPr>
            <w:tcW w:w="2304" w:type="dxa"/>
          </w:tcPr>
          <w:p w14:paraId="6EEF8F3E" w14:textId="77777777" w:rsidR="00DA7B71" w:rsidRPr="009B13EC" w:rsidRDefault="00DA7B71" w:rsidP="00DA7B71">
            <w:pPr>
              <w:pStyle w:val="TAL"/>
              <w:rPr>
                <w:i/>
                <w:lang w:val="en-GB"/>
              </w:rPr>
            </w:pPr>
            <w:r w:rsidRPr="009B13EC">
              <w:rPr>
                <w:i/>
                <w:lang w:val="en-GB"/>
              </w:rPr>
              <w:t>labels</w:t>
            </w:r>
          </w:p>
        </w:tc>
        <w:tc>
          <w:tcPr>
            <w:tcW w:w="1080" w:type="dxa"/>
          </w:tcPr>
          <w:p w14:paraId="77573E52" w14:textId="07709261" w:rsidR="00DA7B71" w:rsidRPr="009B13EC" w:rsidRDefault="00DA7B71" w:rsidP="00DA7B71">
            <w:pPr>
              <w:pStyle w:val="TAL"/>
              <w:jc w:val="center"/>
              <w:rPr>
                <w:rFonts w:eastAsia="Malgun Gothic"/>
                <w:lang w:val="en-GB"/>
              </w:rPr>
            </w:pPr>
            <w:r w:rsidRPr="009B13EC">
              <w:rPr>
                <w:rFonts w:eastAsia="Malgun Gothic"/>
                <w:lang w:val="en-GB"/>
              </w:rPr>
              <w:t>0..1</w:t>
            </w:r>
            <w:r w:rsidR="00D74DEB" w:rsidRPr="00AF42AF">
              <w:t>(L)</w:t>
            </w:r>
          </w:p>
        </w:tc>
        <w:tc>
          <w:tcPr>
            <w:tcW w:w="864" w:type="dxa"/>
          </w:tcPr>
          <w:p w14:paraId="68FED948" w14:textId="77777777" w:rsidR="00DA7B71" w:rsidRPr="009B13EC" w:rsidRDefault="00DA7B71" w:rsidP="00DA7B71">
            <w:pPr>
              <w:pStyle w:val="TAL"/>
              <w:jc w:val="center"/>
              <w:rPr>
                <w:rFonts w:eastAsia="Malgun Gothic"/>
                <w:lang w:val="en-GB"/>
              </w:rPr>
            </w:pPr>
            <w:r w:rsidRPr="009B13EC">
              <w:rPr>
                <w:rFonts w:eastAsia="Malgun Gothic"/>
                <w:lang w:val="en-GB"/>
              </w:rPr>
              <w:t>RO</w:t>
            </w:r>
          </w:p>
        </w:tc>
        <w:tc>
          <w:tcPr>
            <w:tcW w:w="5184" w:type="dxa"/>
          </w:tcPr>
          <w:p w14:paraId="13E284FD" w14:textId="77777777" w:rsidR="00DA7B71" w:rsidRPr="009B13EC" w:rsidRDefault="00DA7B71" w:rsidP="00DA7B71">
            <w:pPr>
              <w:pStyle w:val="TAL"/>
              <w:rPr>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rsidDel="00C324F7" w14:paraId="1FFF7211" w14:textId="77777777" w:rsidTr="00DA7B71">
        <w:trPr>
          <w:jc w:val="center"/>
        </w:trPr>
        <w:tc>
          <w:tcPr>
            <w:tcW w:w="2304" w:type="dxa"/>
          </w:tcPr>
          <w:p w14:paraId="533CFE98" w14:textId="77777777" w:rsidR="00DA7B71" w:rsidRPr="009B13EC" w:rsidRDefault="00DA7B71" w:rsidP="00DA7B71">
            <w:pPr>
              <w:pStyle w:val="TAL"/>
              <w:rPr>
                <w:i/>
                <w:lang w:val="en-GB"/>
              </w:rPr>
            </w:pPr>
            <w:commentRangeStart w:id="6718"/>
            <w:r w:rsidRPr="009B13EC">
              <w:rPr>
                <w:rFonts w:eastAsia="Arial Unicode MS"/>
                <w:i/>
                <w:lang w:val="en-GB"/>
              </w:rPr>
              <w:t>mgmtDefinition</w:t>
            </w:r>
            <w:commentRangeEnd w:id="6718"/>
            <w:r w:rsidR="00201980">
              <w:rPr>
                <w:rStyle w:val="CommentReference"/>
                <w:rFonts w:ascii="Times New Roman" w:eastAsia="MS Mincho" w:hAnsi="Times New Roman"/>
                <w:lang w:val="en-GB" w:eastAsia="x-none"/>
              </w:rPr>
              <w:commentReference w:id="6718"/>
            </w:r>
          </w:p>
        </w:tc>
        <w:tc>
          <w:tcPr>
            <w:tcW w:w="1080" w:type="dxa"/>
          </w:tcPr>
          <w:p w14:paraId="65FFF119" w14:textId="77777777" w:rsidR="00DA7B71" w:rsidRPr="009B13EC" w:rsidRDefault="00DA7B71" w:rsidP="00DA7B71">
            <w:pPr>
              <w:pStyle w:val="TAL"/>
              <w:jc w:val="center"/>
              <w:rPr>
                <w:rFonts w:eastAsia="Malgun Gothic"/>
                <w:lang w:val="en-GB"/>
              </w:rPr>
            </w:pPr>
            <w:r w:rsidRPr="009B13EC">
              <w:rPr>
                <w:rFonts w:eastAsia="Arial Unicode MS"/>
                <w:lang w:val="en-GB"/>
              </w:rPr>
              <w:t>1</w:t>
            </w:r>
          </w:p>
        </w:tc>
        <w:tc>
          <w:tcPr>
            <w:tcW w:w="864" w:type="dxa"/>
          </w:tcPr>
          <w:p w14:paraId="26D12ACB" w14:textId="77777777" w:rsidR="00DA7B71" w:rsidRPr="009B13EC" w:rsidRDefault="00DA7B71" w:rsidP="00DA7B71">
            <w:pPr>
              <w:pStyle w:val="TAL"/>
              <w:jc w:val="center"/>
              <w:rPr>
                <w:rFonts w:eastAsia="Malgun Gothic"/>
                <w:lang w:val="en-GB"/>
              </w:rPr>
            </w:pPr>
            <w:r w:rsidRPr="009B13EC">
              <w:rPr>
                <w:rFonts w:eastAsia="Arial Unicode MS"/>
                <w:lang w:val="en-GB"/>
              </w:rPr>
              <w:t>WO</w:t>
            </w:r>
          </w:p>
        </w:tc>
        <w:tc>
          <w:tcPr>
            <w:tcW w:w="5184" w:type="dxa"/>
          </w:tcPr>
          <w:p w14:paraId="41637800" w14:textId="77777777" w:rsidR="00DA7B71" w:rsidRPr="009B13EC" w:rsidRDefault="00DA7B71" w:rsidP="00DA7B71">
            <w:pPr>
              <w:pStyle w:val="TAL"/>
              <w:rPr>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cmdhLimits</w:t>
            </w:r>
            <w:r w:rsidRPr="009B13EC">
              <w:rPr>
                <w:rFonts w:eastAsia="Arial Unicode MS"/>
                <w:i/>
                <w:lang w:val="en-GB"/>
              </w:rPr>
              <w:t>"</w:t>
            </w:r>
            <w:r w:rsidRPr="009B13EC">
              <w:rPr>
                <w:rFonts w:eastAsia="Arial Unicode MS"/>
                <w:lang w:val="en-GB"/>
              </w:rPr>
              <w:t>.</w:t>
            </w:r>
          </w:p>
        </w:tc>
      </w:tr>
      <w:tr w:rsidR="00DA7B71" w:rsidRPr="00AF42AF" w:rsidDel="00C324F7" w14:paraId="64C9E5B6" w14:textId="77777777" w:rsidTr="00DA7B71">
        <w:trPr>
          <w:jc w:val="center"/>
        </w:trPr>
        <w:tc>
          <w:tcPr>
            <w:tcW w:w="2304" w:type="dxa"/>
          </w:tcPr>
          <w:p w14:paraId="25C7B664" w14:textId="77777777" w:rsidR="00DA7B71" w:rsidRPr="009B13EC" w:rsidRDefault="00DA7B71" w:rsidP="00DA7B71">
            <w:pPr>
              <w:pStyle w:val="TAL"/>
              <w:rPr>
                <w:i/>
                <w:lang w:val="en-GB"/>
              </w:rPr>
            </w:pPr>
            <w:commentRangeStart w:id="6719"/>
            <w:r w:rsidRPr="009B13EC">
              <w:rPr>
                <w:rFonts w:eastAsia="Arial Unicode MS"/>
                <w:i/>
                <w:lang w:val="en-GB"/>
              </w:rPr>
              <w:t>objectIDs</w:t>
            </w:r>
            <w:commentRangeEnd w:id="6719"/>
            <w:r w:rsidR="00201980">
              <w:rPr>
                <w:rStyle w:val="CommentReference"/>
                <w:rFonts w:ascii="Times New Roman" w:eastAsia="MS Mincho" w:hAnsi="Times New Roman"/>
                <w:lang w:val="en-GB" w:eastAsia="x-none"/>
              </w:rPr>
              <w:commentReference w:id="6719"/>
            </w:r>
          </w:p>
        </w:tc>
        <w:tc>
          <w:tcPr>
            <w:tcW w:w="1080" w:type="dxa"/>
          </w:tcPr>
          <w:p w14:paraId="79ACE75A" w14:textId="77777777" w:rsidR="00DA7B71" w:rsidRPr="009B13EC" w:rsidRDefault="00DA7B71" w:rsidP="00DA7B71">
            <w:pPr>
              <w:pStyle w:val="TAL"/>
              <w:jc w:val="center"/>
              <w:rPr>
                <w:rFonts w:eastAsia="Malgun Gothic"/>
                <w:lang w:val="en-GB"/>
              </w:rPr>
            </w:pPr>
            <w:r w:rsidRPr="009B13EC">
              <w:rPr>
                <w:rFonts w:eastAsia="Arial Unicode MS"/>
                <w:lang w:val="en-GB"/>
              </w:rPr>
              <w:t>0..1 (L)</w:t>
            </w:r>
          </w:p>
        </w:tc>
        <w:tc>
          <w:tcPr>
            <w:tcW w:w="864" w:type="dxa"/>
          </w:tcPr>
          <w:p w14:paraId="79345D68" w14:textId="77777777" w:rsidR="00DA7B71" w:rsidRPr="009B13EC" w:rsidRDefault="00DA7B71" w:rsidP="00DA7B71">
            <w:pPr>
              <w:pStyle w:val="TAL"/>
              <w:jc w:val="center"/>
              <w:rPr>
                <w:rFonts w:eastAsia="Malgun Gothic"/>
                <w:lang w:val="en-GB"/>
              </w:rPr>
            </w:pPr>
            <w:r w:rsidRPr="009B13EC">
              <w:rPr>
                <w:rFonts w:eastAsia="Arial Unicode MS"/>
                <w:lang w:val="en-GB"/>
              </w:rPr>
              <w:t>RW</w:t>
            </w:r>
          </w:p>
        </w:tc>
        <w:tc>
          <w:tcPr>
            <w:tcW w:w="5184" w:type="dxa"/>
          </w:tcPr>
          <w:p w14:paraId="68F04668" w14:textId="77777777" w:rsidR="00DA7B71" w:rsidRPr="009B13EC" w:rsidRDefault="00DA7B71" w:rsidP="00DA7B71">
            <w:pPr>
              <w:pStyle w:val="TAL"/>
              <w:rPr>
                <w:lang w:val="en-GB"/>
              </w:rPr>
            </w:pPr>
            <w:r w:rsidRPr="009B13EC">
              <w:rPr>
                <w:rFonts w:eastAsia="Arial Unicode MS"/>
                <w:lang w:val="en-GB"/>
              </w:rPr>
              <w:t>See clause 9.6.15.</w:t>
            </w:r>
          </w:p>
        </w:tc>
      </w:tr>
      <w:tr w:rsidR="00DA7B71" w:rsidRPr="00AF42AF" w:rsidDel="00C324F7" w14:paraId="77351F19" w14:textId="77777777" w:rsidTr="00DA7B71">
        <w:trPr>
          <w:jc w:val="center"/>
        </w:trPr>
        <w:tc>
          <w:tcPr>
            <w:tcW w:w="2304" w:type="dxa"/>
          </w:tcPr>
          <w:p w14:paraId="307E6078" w14:textId="77777777" w:rsidR="00DA7B71" w:rsidRPr="009B13EC" w:rsidRDefault="00DA7B71" w:rsidP="00DA7B71">
            <w:pPr>
              <w:pStyle w:val="TAL"/>
              <w:rPr>
                <w:i/>
                <w:lang w:val="en-GB"/>
              </w:rPr>
            </w:pPr>
            <w:commentRangeStart w:id="6720"/>
            <w:r w:rsidRPr="009B13EC">
              <w:rPr>
                <w:rFonts w:eastAsia="Arial Unicode MS"/>
                <w:i/>
                <w:lang w:val="en-GB"/>
              </w:rPr>
              <w:t>objectPaths</w:t>
            </w:r>
            <w:commentRangeEnd w:id="6720"/>
            <w:r w:rsidR="00201980">
              <w:rPr>
                <w:rStyle w:val="CommentReference"/>
                <w:rFonts w:ascii="Times New Roman" w:eastAsia="MS Mincho" w:hAnsi="Times New Roman"/>
                <w:lang w:val="en-GB" w:eastAsia="x-none"/>
              </w:rPr>
              <w:commentReference w:id="6720"/>
            </w:r>
          </w:p>
        </w:tc>
        <w:tc>
          <w:tcPr>
            <w:tcW w:w="1080" w:type="dxa"/>
          </w:tcPr>
          <w:p w14:paraId="7B479DE7" w14:textId="77777777" w:rsidR="00DA7B71" w:rsidRPr="009B13EC" w:rsidRDefault="00DA7B71" w:rsidP="00DA7B71">
            <w:pPr>
              <w:pStyle w:val="TAL"/>
              <w:jc w:val="center"/>
              <w:rPr>
                <w:rFonts w:eastAsia="Malgun Gothic"/>
                <w:lang w:val="en-GB"/>
              </w:rPr>
            </w:pPr>
            <w:r w:rsidRPr="009B13EC">
              <w:rPr>
                <w:rFonts w:eastAsia="Arial Unicode MS"/>
                <w:lang w:val="en-GB"/>
              </w:rPr>
              <w:t>0..1 (L)</w:t>
            </w:r>
          </w:p>
        </w:tc>
        <w:tc>
          <w:tcPr>
            <w:tcW w:w="864" w:type="dxa"/>
          </w:tcPr>
          <w:p w14:paraId="05819D9C" w14:textId="77777777" w:rsidR="00DA7B71" w:rsidRPr="009B13EC" w:rsidRDefault="00DA7B71" w:rsidP="00DA7B71">
            <w:pPr>
              <w:pStyle w:val="TAL"/>
              <w:jc w:val="center"/>
              <w:rPr>
                <w:rFonts w:eastAsia="Malgun Gothic"/>
                <w:lang w:val="en-GB"/>
              </w:rPr>
            </w:pPr>
            <w:r w:rsidRPr="009B13EC">
              <w:rPr>
                <w:rFonts w:eastAsia="Arial Unicode MS"/>
                <w:lang w:val="en-GB"/>
              </w:rPr>
              <w:t>RW</w:t>
            </w:r>
          </w:p>
        </w:tc>
        <w:tc>
          <w:tcPr>
            <w:tcW w:w="5184" w:type="dxa"/>
          </w:tcPr>
          <w:p w14:paraId="5888125B" w14:textId="77777777" w:rsidR="00DA7B71" w:rsidRPr="009B13EC" w:rsidRDefault="00DA7B71" w:rsidP="00DA7B71">
            <w:pPr>
              <w:pStyle w:val="TAL"/>
              <w:rPr>
                <w:lang w:val="en-GB"/>
              </w:rPr>
            </w:pPr>
            <w:r w:rsidRPr="009B13EC">
              <w:rPr>
                <w:rFonts w:eastAsia="Arial Unicode MS"/>
                <w:lang w:val="en-GB"/>
              </w:rPr>
              <w:t>See clause 9.6.15.</w:t>
            </w:r>
          </w:p>
        </w:tc>
      </w:tr>
      <w:tr w:rsidR="00DA7B71" w:rsidRPr="00AF42AF" w:rsidDel="00C324F7" w14:paraId="1D2AFAEB" w14:textId="77777777" w:rsidTr="00DA7B71">
        <w:trPr>
          <w:jc w:val="center"/>
        </w:trPr>
        <w:tc>
          <w:tcPr>
            <w:tcW w:w="2304" w:type="dxa"/>
          </w:tcPr>
          <w:p w14:paraId="4BF6ED74" w14:textId="77777777" w:rsidR="00DA7B71" w:rsidRPr="009B13EC" w:rsidRDefault="00DA7B71" w:rsidP="00DA7B71">
            <w:pPr>
              <w:pStyle w:val="TAL"/>
              <w:rPr>
                <w:i/>
                <w:lang w:val="en-GB"/>
              </w:rPr>
            </w:pPr>
            <w:commentRangeStart w:id="6721"/>
            <w:r w:rsidRPr="009B13EC">
              <w:rPr>
                <w:rFonts w:eastAsia="Arial Unicode MS"/>
                <w:i/>
                <w:lang w:val="en-GB"/>
              </w:rPr>
              <w:t>description</w:t>
            </w:r>
            <w:commentRangeEnd w:id="6721"/>
            <w:r w:rsidR="00201980">
              <w:rPr>
                <w:rStyle w:val="CommentReference"/>
                <w:rFonts w:ascii="Times New Roman" w:eastAsia="MS Mincho" w:hAnsi="Times New Roman"/>
                <w:lang w:val="en-GB" w:eastAsia="x-none"/>
              </w:rPr>
              <w:commentReference w:id="6721"/>
            </w:r>
          </w:p>
        </w:tc>
        <w:tc>
          <w:tcPr>
            <w:tcW w:w="1080" w:type="dxa"/>
          </w:tcPr>
          <w:p w14:paraId="5B006038" w14:textId="77777777" w:rsidR="00DA7B71" w:rsidRPr="009B13EC" w:rsidRDefault="00DA7B71" w:rsidP="00DA7B71">
            <w:pPr>
              <w:pStyle w:val="TAL"/>
              <w:jc w:val="center"/>
              <w:rPr>
                <w:rFonts w:eastAsia="Malgun Gothic"/>
                <w:lang w:val="en-GB"/>
              </w:rPr>
            </w:pPr>
            <w:r w:rsidRPr="009B13EC">
              <w:rPr>
                <w:rFonts w:eastAsia="Arial Unicode MS"/>
                <w:lang w:val="en-GB"/>
              </w:rPr>
              <w:t>0..1</w:t>
            </w:r>
          </w:p>
        </w:tc>
        <w:tc>
          <w:tcPr>
            <w:tcW w:w="864" w:type="dxa"/>
          </w:tcPr>
          <w:p w14:paraId="38781F75" w14:textId="77777777" w:rsidR="00DA7B71" w:rsidRPr="009B13EC" w:rsidRDefault="00DA7B71" w:rsidP="00DA7B71">
            <w:pPr>
              <w:pStyle w:val="TAL"/>
              <w:jc w:val="center"/>
              <w:rPr>
                <w:rFonts w:eastAsia="Malgun Gothic"/>
                <w:lang w:val="en-GB"/>
              </w:rPr>
            </w:pPr>
            <w:r w:rsidRPr="009B13EC">
              <w:rPr>
                <w:rFonts w:eastAsia="Arial Unicode MS"/>
                <w:lang w:val="en-GB"/>
              </w:rPr>
              <w:t>RW</w:t>
            </w:r>
          </w:p>
        </w:tc>
        <w:tc>
          <w:tcPr>
            <w:tcW w:w="5184" w:type="dxa"/>
          </w:tcPr>
          <w:p w14:paraId="735BA08B" w14:textId="77777777" w:rsidR="00DA7B71" w:rsidRPr="009B13EC" w:rsidRDefault="00DA7B71" w:rsidP="00DA7B71">
            <w:pPr>
              <w:pStyle w:val="TAL"/>
              <w:rPr>
                <w:lang w:val="en-GB"/>
              </w:rPr>
            </w:pPr>
            <w:r w:rsidRPr="009B13EC">
              <w:rPr>
                <w:rFonts w:eastAsia="Arial Unicode MS"/>
                <w:lang w:val="en-GB"/>
              </w:rPr>
              <w:t>See clause 9.6.15.</w:t>
            </w:r>
          </w:p>
        </w:tc>
      </w:tr>
      <w:tr w:rsidR="00DA7B71" w:rsidRPr="00AF42AF" w:rsidDel="00C324F7" w14:paraId="34E752B1" w14:textId="77777777" w:rsidTr="00DA7B71">
        <w:trPr>
          <w:jc w:val="center"/>
        </w:trPr>
        <w:tc>
          <w:tcPr>
            <w:tcW w:w="2304" w:type="dxa"/>
          </w:tcPr>
          <w:p w14:paraId="14E8DE1E" w14:textId="77777777" w:rsidR="00DA7B71" w:rsidRPr="009B13EC" w:rsidDel="00C324F7" w:rsidRDefault="00DA7B71" w:rsidP="00DA7B71">
            <w:pPr>
              <w:pStyle w:val="TAL"/>
              <w:rPr>
                <w:rFonts w:eastAsia="Arial Unicode MS"/>
                <w:i/>
                <w:lang w:val="en-GB"/>
              </w:rPr>
            </w:pPr>
            <w:commentRangeStart w:id="6722"/>
            <w:r w:rsidRPr="009B13EC">
              <w:rPr>
                <w:i/>
                <w:lang w:val="en-GB"/>
              </w:rPr>
              <w:t>order</w:t>
            </w:r>
            <w:commentRangeEnd w:id="6722"/>
            <w:r w:rsidR="00201980">
              <w:rPr>
                <w:rStyle w:val="CommentReference"/>
                <w:rFonts w:ascii="Times New Roman" w:eastAsia="MS Mincho" w:hAnsi="Times New Roman"/>
                <w:lang w:val="en-GB" w:eastAsia="x-none"/>
              </w:rPr>
              <w:commentReference w:id="6722"/>
            </w:r>
          </w:p>
        </w:tc>
        <w:tc>
          <w:tcPr>
            <w:tcW w:w="1080" w:type="dxa"/>
          </w:tcPr>
          <w:p w14:paraId="449DE915" w14:textId="77777777" w:rsidR="00DA7B71" w:rsidRPr="009B13EC" w:rsidDel="00C324F7" w:rsidRDefault="00DA7B71" w:rsidP="00DA7B71">
            <w:pPr>
              <w:pStyle w:val="TAL"/>
              <w:jc w:val="center"/>
              <w:rPr>
                <w:rFonts w:eastAsia="Arial Unicode MS"/>
                <w:lang w:val="en-GB"/>
              </w:rPr>
            </w:pPr>
            <w:r w:rsidRPr="009B13EC">
              <w:rPr>
                <w:rFonts w:eastAsia="Malgun Gothic"/>
                <w:lang w:val="en-GB"/>
              </w:rPr>
              <w:t>1</w:t>
            </w:r>
          </w:p>
        </w:tc>
        <w:tc>
          <w:tcPr>
            <w:tcW w:w="864" w:type="dxa"/>
          </w:tcPr>
          <w:p w14:paraId="7903AFB4" w14:textId="77777777" w:rsidR="00DA7B71" w:rsidRPr="009B13EC" w:rsidDel="00C324F7" w:rsidRDefault="00DA7B71" w:rsidP="00DA7B71">
            <w:pPr>
              <w:pStyle w:val="TAL"/>
              <w:jc w:val="center"/>
              <w:rPr>
                <w:rFonts w:eastAsia="Arial Unicode MS"/>
                <w:lang w:val="en-GB"/>
              </w:rPr>
            </w:pPr>
            <w:r w:rsidRPr="009B13EC">
              <w:rPr>
                <w:rFonts w:eastAsia="Malgun Gothic"/>
                <w:lang w:val="en-GB"/>
              </w:rPr>
              <w:t>RW</w:t>
            </w:r>
          </w:p>
        </w:tc>
        <w:tc>
          <w:tcPr>
            <w:tcW w:w="5184" w:type="dxa"/>
          </w:tcPr>
          <w:p w14:paraId="1D788DDF" w14:textId="77777777" w:rsidR="00DA7B71" w:rsidRPr="009B13EC" w:rsidDel="00C324F7" w:rsidRDefault="00DA7B71" w:rsidP="00DA7B71">
            <w:pPr>
              <w:pStyle w:val="TAL"/>
              <w:rPr>
                <w:rFonts w:eastAsia="Arial Unicode MS"/>
                <w:lang w:val="en-GB"/>
              </w:rPr>
            </w:pPr>
            <w:r w:rsidRPr="009B13EC">
              <w:rPr>
                <w:lang w:val="en-GB"/>
              </w:rPr>
              <w:t xml:space="preserve">The index indicating in which order the </w:t>
            </w:r>
            <w:r w:rsidRPr="009B13EC">
              <w:rPr>
                <w:i/>
                <w:lang w:val="en-GB"/>
              </w:rPr>
              <w:t>[cmdhLimits]</w:t>
            </w:r>
            <w:r w:rsidRPr="009B13EC">
              <w:rPr>
                <w:lang w:val="en-GB"/>
              </w:rPr>
              <w:t xml:space="preserve"> resource will be treated by the CSE to determine a value for the limit parameters.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703ED41F" w14:textId="77777777" w:rsidTr="00DA7B71">
        <w:trPr>
          <w:jc w:val="center"/>
        </w:trPr>
        <w:tc>
          <w:tcPr>
            <w:tcW w:w="2304" w:type="dxa"/>
          </w:tcPr>
          <w:p w14:paraId="295C305C" w14:textId="77777777" w:rsidR="00DA7B71" w:rsidRPr="009B13EC" w:rsidRDefault="00DA7B71" w:rsidP="00DA7B71">
            <w:pPr>
              <w:pStyle w:val="TAL"/>
              <w:rPr>
                <w:i/>
                <w:lang w:val="en-GB"/>
              </w:rPr>
            </w:pPr>
            <w:commentRangeStart w:id="6723"/>
            <w:r w:rsidRPr="009B13EC">
              <w:rPr>
                <w:i/>
                <w:lang w:val="en-GB"/>
              </w:rPr>
              <w:t>requestOrigin</w:t>
            </w:r>
            <w:commentRangeEnd w:id="6723"/>
            <w:r w:rsidR="00201980">
              <w:rPr>
                <w:rStyle w:val="CommentReference"/>
                <w:rFonts w:ascii="Times New Roman" w:eastAsia="MS Mincho" w:hAnsi="Times New Roman"/>
                <w:lang w:val="en-GB" w:eastAsia="x-none"/>
              </w:rPr>
              <w:commentReference w:id="6723"/>
            </w:r>
          </w:p>
        </w:tc>
        <w:tc>
          <w:tcPr>
            <w:tcW w:w="1080" w:type="dxa"/>
          </w:tcPr>
          <w:p w14:paraId="50B80E04" w14:textId="77777777" w:rsidR="00DA7B71" w:rsidRPr="009B13EC" w:rsidRDefault="00DA7B71" w:rsidP="00DA7B71">
            <w:pPr>
              <w:pStyle w:val="TAL"/>
              <w:jc w:val="center"/>
              <w:rPr>
                <w:rFonts w:eastAsia="Malgun Gothic"/>
                <w:lang w:val="en-GB"/>
              </w:rPr>
            </w:pPr>
            <w:r w:rsidRPr="009B13EC">
              <w:rPr>
                <w:rFonts w:eastAsia="Malgun Gothic"/>
                <w:lang w:val="en-GB"/>
              </w:rPr>
              <w:t>1</w:t>
            </w:r>
          </w:p>
        </w:tc>
        <w:tc>
          <w:tcPr>
            <w:tcW w:w="864" w:type="dxa"/>
          </w:tcPr>
          <w:p w14:paraId="3FFE8C11" w14:textId="77777777" w:rsidR="00DA7B71" w:rsidRPr="009B13EC" w:rsidRDefault="00DA7B71" w:rsidP="00DA7B71">
            <w:pPr>
              <w:pStyle w:val="TAL"/>
              <w:jc w:val="center"/>
              <w:rPr>
                <w:rFonts w:eastAsia="Malgun Gothic"/>
                <w:lang w:val="en-GB"/>
              </w:rPr>
            </w:pPr>
            <w:r w:rsidRPr="009B13EC">
              <w:rPr>
                <w:rFonts w:eastAsia="Malgun Gothic"/>
                <w:lang w:val="en-GB"/>
              </w:rPr>
              <w:t>RW</w:t>
            </w:r>
          </w:p>
        </w:tc>
        <w:tc>
          <w:tcPr>
            <w:tcW w:w="5184" w:type="dxa"/>
          </w:tcPr>
          <w:p w14:paraId="23502F23"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requestOrigin</w:t>
            </w:r>
            <w:r w:rsidRPr="009B13EC">
              <w:rPr>
                <w:rFonts w:eastAsia="Arial Unicode MS"/>
                <w:lang w:val="en-GB"/>
              </w:rPr>
              <w:t xml:space="preserve"> attribute is a list of zero or more local </w:t>
            </w:r>
            <w:r w:rsidRPr="009B13EC">
              <w:rPr>
                <w:rFonts w:eastAsia="Arial Unicode MS"/>
                <w:i/>
                <w:lang w:val="en-GB"/>
              </w:rPr>
              <w:t>AE-IDs</w:t>
            </w:r>
            <w:r w:rsidRPr="009B13EC">
              <w:rPr>
                <w:rFonts w:eastAsia="Arial Unicode MS"/>
                <w:lang w:val="en-GB"/>
              </w:rPr>
              <w:t xml:space="preserve">, </w:t>
            </w:r>
            <w:r w:rsidRPr="009B13EC">
              <w:rPr>
                <w:rFonts w:eastAsia="Arial Unicode MS"/>
                <w:i/>
                <w:lang w:val="en-GB"/>
              </w:rPr>
              <w:t>App-IDs</w:t>
            </w:r>
            <w:r w:rsidRPr="009B13EC">
              <w:rPr>
                <w:rFonts w:eastAsia="Arial Unicode MS"/>
                <w:lang w:val="en-GB"/>
              </w:rPr>
              <w:t xml:space="preserve">, or the strings 'localAE' or 'thisCSE'. </w:t>
            </w:r>
          </w:p>
          <w:p w14:paraId="562D05B7" w14:textId="77777777" w:rsidR="00DA7B71" w:rsidRPr="009B13EC" w:rsidRDefault="00DA7B71" w:rsidP="00DA7B71">
            <w:pPr>
              <w:pStyle w:val="TAL"/>
              <w:rPr>
                <w:rFonts w:eastAsia="Arial Unicode MS"/>
                <w:lang w:val="en-GB"/>
              </w:rPr>
            </w:pPr>
          </w:p>
          <w:p w14:paraId="18411992" w14:textId="77777777" w:rsidR="00DA7B71" w:rsidRPr="009B13EC" w:rsidRDefault="00DA7B71" w:rsidP="00DA7B71">
            <w:pPr>
              <w:pStyle w:val="TAL"/>
              <w:rPr>
                <w:rFonts w:eastAsia="Arial Unicode MS"/>
                <w:lang w:val="en-GB"/>
              </w:rPr>
            </w:pPr>
            <w:r w:rsidRPr="009B13EC">
              <w:rPr>
                <w:rFonts w:eastAsia="Arial Unicode MS"/>
                <w:lang w:val="en-GB"/>
              </w:rPr>
              <w:t xml:space="preserve">When an </w:t>
            </w:r>
            <w:r w:rsidRPr="009B13EC">
              <w:rPr>
                <w:rFonts w:eastAsia="Arial Unicode MS"/>
                <w:i/>
                <w:lang w:val="en-GB"/>
              </w:rPr>
              <w:t>AE-ID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CMDH parameter limits defined inside </w:t>
            </w:r>
            <w:r w:rsidRPr="009B13EC">
              <w:rPr>
                <w:rFonts w:eastAsia="Arial Unicode MS"/>
                <w:i/>
                <w:lang w:val="en-GB"/>
              </w:rPr>
              <w:t>[cmdhLimits]</w:t>
            </w:r>
            <w:r w:rsidRPr="009B13EC">
              <w:rPr>
                <w:rFonts w:eastAsia="Arial Unicode MS"/>
                <w:lang w:val="en-GB"/>
              </w:rPr>
              <w:t xml:space="preserve"> resources are applicable for requests issued by that specific Application Entity. </w:t>
            </w:r>
          </w:p>
          <w:p w14:paraId="147EB296" w14:textId="77777777" w:rsidR="00DA7B71" w:rsidRPr="009B13EC" w:rsidRDefault="00DA7B71" w:rsidP="00DA7B71">
            <w:pPr>
              <w:pStyle w:val="TAL"/>
              <w:rPr>
                <w:rFonts w:eastAsia="Arial Unicode MS"/>
                <w:lang w:val="en-GB"/>
              </w:rPr>
            </w:pPr>
          </w:p>
          <w:p w14:paraId="5B95CEFA" w14:textId="77777777" w:rsidR="00DA7B71" w:rsidRPr="009B13EC" w:rsidRDefault="00DA7B71" w:rsidP="00DA7B71">
            <w:pPr>
              <w:pStyle w:val="TAL"/>
              <w:rPr>
                <w:rFonts w:eastAsia="Arial Unicode MS"/>
                <w:lang w:val="en-GB"/>
              </w:rPr>
            </w:pPr>
            <w:r w:rsidRPr="009B13EC">
              <w:rPr>
                <w:rFonts w:eastAsia="Arial Unicode MS"/>
                <w:lang w:val="en-GB"/>
              </w:rPr>
              <w:t xml:space="preserve">When an </w:t>
            </w:r>
            <w:r w:rsidRPr="009B13EC">
              <w:rPr>
                <w:rFonts w:eastAsia="Arial Unicode MS"/>
                <w:i/>
                <w:lang w:val="en-GB"/>
              </w:rPr>
              <w:t>App-ID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CMDH parameter limits defined inside </w:t>
            </w:r>
            <w:r w:rsidRPr="009B13EC">
              <w:rPr>
                <w:rFonts w:eastAsia="Arial Unicode MS"/>
                <w:i/>
                <w:lang w:val="en-GB"/>
              </w:rPr>
              <w:t>[cmdhLimits]</w:t>
            </w:r>
            <w:r w:rsidRPr="009B13EC">
              <w:rPr>
                <w:rFonts w:eastAsia="Arial Unicode MS"/>
                <w:lang w:val="en-GB"/>
              </w:rPr>
              <w:t xml:space="preserve"> resources are applicable for requests issued by the AE with that </w:t>
            </w:r>
            <w:r w:rsidRPr="009B13EC">
              <w:rPr>
                <w:rFonts w:eastAsia="Arial Unicode MS"/>
                <w:i/>
                <w:lang w:val="en-GB"/>
              </w:rPr>
              <w:t>App-ID</w:t>
            </w:r>
            <w:r w:rsidRPr="009B13EC">
              <w:rPr>
                <w:rFonts w:eastAsia="Arial Unicode MS"/>
                <w:lang w:val="en-GB"/>
              </w:rPr>
              <w:t xml:space="preserve"> unless already covered by another </w:t>
            </w:r>
            <w:r w:rsidRPr="009B13EC">
              <w:rPr>
                <w:rFonts w:eastAsia="Arial Unicode MS"/>
                <w:i/>
                <w:lang w:val="en-GB"/>
              </w:rPr>
              <w:t>[cmdhLimits]</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its specific </w:t>
            </w:r>
            <w:r w:rsidRPr="009B13EC">
              <w:rPr>
                <w:rFonts w:eastAsia="Arial Unicode MS"/>
                <w:i/>
                <w:lang w:val="en-GB"/>
              </w:rPr>
              <w:t>AE-ID</w:t>
            </w:r>
            <w:r w:rsidRPr="009B13EC">
              <w:rPr>
                <w:rFonts w:eastAsia="Arial Unicode MS"/>
                <w:lang w:val="en-GB"/>
              </w:rPr>
              <w:t xml:space="preserve">. </w:t>
            </w:r>
          </w:p>
          <w:p w14:paraId="1D32264A" w14:textId="77777777" w:rsidR="00DA7B71" w:rsidRPr="009B13EC" w:rsidRDefault="00DA7B71" w:rsidP="00DA7B71">
            <w:pPr>
              <w:pStyle w:val="TAL"/>
              <w:rPr>
                <w:rFonts w:eastAsia="Arial Unicode MS"/>
                <w:lang w:val="en-GB"/>
              </w:rPr>
            </w:pPr>
          </w:p>
          <w:p w14:paraId="27F393B7"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'localAE' appears in the </w:t>
            </w:r>
            <w:r w:rsidRPr="009B13EC">
              <w:rPr>
                <w:rFonts w:eastAsia="Arial Unicode MS"/>
                <w:i/>
                <w:lang w:val="en-GB"/>
              </w:rPr>
              <w:t>requestOrigin</w:t>
            </w:r>
            <w:r w:rsidRPr="009B13EC">
              <w:rPr>
                <w:rFonts w:eastAsia="Arial Unicode MS"/>
                <w:lang w:val="en-GB"/>
              </w:rPr>
              <w:t xml:space="preserve"> attribute, CMDH parameter limits defined inside </w:t>
            </w:r>
            <w:r w:rsidRPr="009B13EC">
              <w:rPr>
                <w:rFonts w:eastAsia="Arial Unicode MS"/>
                <w:i/>
                <w:lang w:val="en-GB"/>
              </w:rPr>
              <w:t>[cmdhLimits]</w:t>
            </w:r>
            <w:r w:rsidRPr="009B13EC">
              <w:rPr>
                <w:rFonts w:eastAsia="Arial Unicode MS"/>
                <w:lang w:val="en-GB"/>
              </w:rPr>
              <w:t xml:space="preserve"> resources are applicable for all local AEs unless covered by another </w:t>
            </w:r>
            <w:r w:rsidRPr="009B13EC">
              <w:rPr>
                <w:rFonts w:eastAsia="Arial Unicode MS"/>
                <w:i/>
                <w:lang w:val="en-GB"/>
              </w:rPr>
              <w:t>[cmdhLimits]</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the specific </w:t>
            </w:r>
            <w:r w:rsidRPr="009B13EC">
              <w:rPr>
                <w:rFonts w:eastAsia="Arial Unicode MS"/>
                <w:i/>
                <w:lang w:val="en-GB"/>
              </w:rPr>
              <w:t>AE-ID</w:t>
            </w:r>
            <w:r w:rsidRPr="009B13EC">
              <w:rPr>
                <w:rFonts w:eastAsia="Arial Unicode MS"/>
                <w:lang w:val="en-GB"/>
              </w:rPr>
              <w:t xml:space="preserve"> or </w:t>
            </w:r>
            <w:r w:rsidRPr="009B13EC">
              <w:rPr>
                <w:rFonts w:eastAsia="Arial Unicode MS"/>
                <w:i/>
                <w:lang w:val="en-GB"/>
              </w:rPr>
              <w:t>App-ID</w:t>
            </w:r>
            <w:r w:rsidRPr="009B13EC">
              <w:rPr>
                <w:rFonts w:eastAsia="Arial Unicode MS"/>
                <w:lang w:val="en-GB"/>
              </w:rPr>
              <w:t xml:space="preserve"> of the Originator of the request.</w:t>
            </w:r>
          </w:p>
          <w:p w14:paraId="46769B1D" w14:textId="77777777" w:rsidR="00DA7B71" w:rsidRPr="009B13EC" w:rsidRDefault="00DA7B71" w:rsidP="00DA7B71">
            <w:pPr>
              <w:pStyle w:val="TAL"/>
              <w:rPr>
                <w:rFonts w:eastAsia="Arial Unicode MS"/>
                <w:lang w:val="en-GB"/>
              </w:rPr>
            </w:pPr>
          </w:p>
          <w:p w14:paraId="4F2973E3"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'thisCSE' appears in the </w:t>
            </w:r>
            <w:r w:rsidRPr="009B13EC">
              <w:rPr>
                <w:rFonts w:eastAsia="Arial Unicode MS"/>
                <w:i/>
                <w:lang w:val="en-GB"/>
              </w:rPr>
              <w:t>requestOrigin</w:t>
            </w:r>
            <w:r w:rsidRPr="009B13EC">
              <w:rPr>
                <w:rFonts w:eastAsia="Arial Unicode MS"/>
                <w:lang w:val="en-GB"/>
              </w:rPr>
              <w:t xml:space="preserve"> attribute, CMDH parameter limits defined inside </w:t>
            </w:r>
            <w:r w:rsidRPr="009B13EC">
              <w:rPr>
                <w:rFonts w:eastAsia="Arial Unicode MS"/>
                <w:i/>
                <w:lang w:val="en-GB"/>
              </w:rPr>
              <w:t>[cmdhLimits]</w:t>
            </w:r>
            <w:r w:rsidRPr="009B13EC">
              <w:rPr>
                <w:rFonts w:eastAsia="Arial Unicode MS"/>
                <w:lang w:val="en-GB"/>
              </w:rPr>
              <w:t xml:space="preserve"> resources are applicable for all requests that are originating from within the Hosting CSE.</w:t>
            </w:r>
          </w:p>
          <w:p w14:paraId="044FA8D4" w14:textId="77777777" w:rsidR="00DA7B71" w:rsidRPr="009B13EC" w:rsidRDefault="00DA7B71" w:rsidP="00DA7B71">
            <w:pPr>
              <w:pStyle w:val="TAL"/>
              <w:rPr>
                <w:rFonts w:eastAsia="Arial Unicode MS"/>
                <w:lang w:val="en-GB"/>
              </w:rPr>
            </w:pPr>
          </w:p>
          <w:p w14:paraId="7F0C8CED" w14:textId="77777777" w:rsidR="00DA7B71" w:rsidRPr="009B13EC" w:rsidRDefault="00DA7B71" w:rsidP="00DA7B71">
            <w:pPr>
              <w:pStyle w:val="TAL"/>
              <w:rPr>
                <w:lang w:val="en-GB"/>
              </w:rPr>
            </w:pPr>
            <w:r w:rsidRPr="009B13EC">
              <w:rPr>
                <w:lang w:val="en-GB"/>
              </w:rPr>
              <w:t xml:space="preserve">The Hosting CSE shall contain at least one </w:t>
            </w:r>
            <w:r w:rsidRPr="009B13EC">
              <w:rPr>
                <w:i/>
                <w:lang w:val="en-GB"/>
              </w:rPr>
              <w:t>[cmdhLimits]</w:t>
            </w:r>
            <w:r w:rsidRPr="009B13EC">
              <w:rPr>
                <w:lang w:val="en-GB"/>
              </w:rPr>
              <w:t xml:space="preserve"> resource that contains 'localAE' in the </w:t>
            </w:r>
            <w:r w:rsidRPr="009B13EC">
              <w:rPr>
                <w:i/>
                <w:lang w:val="en-GB"/>
              </w:rPr>
              <w:t>requestOrigin</w:t>
            </w:r>
            <w:r w:rsidRPr="009B13EC">
              <w:rPr>
                <w:lang w:val="en-GB"/>
              </w:rPr>
              <w:t xml:space="preserve"> attribute and has no </w:t>
            </w:r>
            <w:r w:rsidRPr="009B13EC">
              <w:rPr>
                <w:i/>
                <w:lang w:val="en-GB"/>
              </w:rPr>
              <w:t>contextCondition</w:t>
            </w:r>
            <w:r w:rsidRPr="009B13EC">
              <w:rPr>
                <w:lang w:val="en-GB"/>
              </w:rPr>
              <w:t xml:space="preserve"> and no </w:t>
            </w:r>
            <w:r w:rsidRPr="009B13EC">
              <w:rPr>
                <w:i/>
                <w:lang w:val="en-GB"/>
              </w:rPr>
              <w:t>requestCharacteristics</w:t>
            </w:r>
            <w:r w:rsidRPr="009B13EC">
              <w:rPr>
                <w:lang w:val="en-GB"/>
              </w:rPr>
              <w:t xml:space="preserve"> attribute. </w:t>
            </w:r>
          </w:p>
          <w:p w14:paraId="1F875DFB" w14:textId="77777777" w:rsidR="00DA7B71" w:rsidRPr="009B13EC" w:rsidRDefault="00DA7B71" w:rsidP="00DA7B71">
            <w:pPr>
              <w:pStyle w:val="TAL"/>
              <w:rPr>
                <w:lang w:val="en-GB"/>
              </w:rPr>
            </w:pPr>
          </w:p>
          <w:p w14:paraId="272D1FA8" w14:textId="77777777" w:rsidR="00DA7B71" w:rsidRPr="009B13EC" w:rsidRDefault="00DA7B71" w:rsidP="00DA7B71">
            <w:pPr>
              <w:pStyle w:val="TAL"/>
              <w:rPr>
                <w:lang w:val="en-GB"/>
              </w:rPr>
            </w:pPr>
            <w:r w:rsidRPr="009B13EC">
              <w:rPr>
                <w:lang w:val="en-GB"/>
              </w:rPr>
              <w:t xml:space="preserve">The Hosting CSE shall contain at least one </w:t>
            </w:r>
            <w:r w:rsidRPr="009B13EC">
              <w:rPr>
                <w:i/>
                <w:lang w:val="en-GB"/>
              </w:rPr>
              <w:t>[cmdhLimits]</w:t>
            </w:r>
            <w:r w:rsidRPr="009B13EC">
              <w:rPr>
                <w:lang w:val="en-GB"/>
              </w:rPr>
              <w:t xml:space="preserve"> resource that contains 'thisCSE' in the </w:t>
            </w:r>
            <w:r w:rsidRPr="009B13EC">
              <w:rPr>
                <w:i/>
                <w:lang w:val="en-GB"/>
              </w:rPr>
              <w:t>requestOrigin</w:t>
            </w:r>
            <w:r w:rsidRPr="009B13EC">
              <w:rPr>
                <w:lang w:val="en-GB"/>
              </w:rPr>
              <w:t xml:space="preserve"> attribute and has no </w:t>
            </w:r>
            <w:r w:rsidRPr="009B13EC">
              <w:rPr>
                <w:i/>
                <w:lang w:val="en-GB"/>
              </w:rPr>
              <w:t>requestContext</w:t>
            </w:r>
            <w:r w:rsidRPr="009B13EC">
              <w:rPr>
                <w:lang w:val="en-GB"/>
              </w:rPr>
              <w:t xml:space="preserve"> and no </w:t>
            </w:r>
            <w:r w:rsidRPr="009B13EC">
              <w:rPr>
                <w:i/>
                <w:lang w:val="en-GB"/>
              </w:rPr>
              <w:t>requestCharacteristics</w:t>
            </w:r>
            <w:r w:rsidRPr="009B13EC">
              <w:rPr>
                <w:lang w:val="en-GB"/>
              </w:rPr>
              <w:t xml:space="preserve"> attribute.</w:t>
            </w:r>
          </w:p>
          <w:p w14:paraId="09242FB9" w14:textId="77777777" w:rsidR="00DA7B71" w:rsidRPr="009B13EC" w:rsidRDefault="00DA7B71" w:rsidP="00DA7B71">
            <w:pPr>
              <w:pStyle w:val="TAL"/>
              <w:rPr>
                <w:lang w:val="en-GB"/>
              </w:rPr>
            </w:pPr>
          </w:p>
          <w:p w14:paraId="4C478ED1" w14:textId="77777777" w:rsidR="00DA7B71" w:rsidRPr="009B13EC" w:rsidRDefault="00DA7B71" w:rsidP="00DA7B71">
            <w:pPr>
              <w:pStyle w:val="TAL"/>
              <w:rPr>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4BB3F199" w14:textId="77777777" w:rsidTr="00DA7B71">
        <w:trPr>
          <w:jc w:val="center"/>
        </w:trPr>
        <w:tc>
          <w:tcPr>
            <w:tcW w:w="2304" w:type="dxa"/>
          </w:tcPr>
          <w:p w14:paraId="355C8E31" w14:textId="77777777" w:rsidR="00DA7B71" w:rsidRPr="009B13EC" w:rsidRDefault="00DA7B71" w:rsidP="00DA7B71">
            <w:pPr>
              <w:pStyle w:val="TAL"/>
              <w:keepNext w:val="0"/>
              <w:keepLines w:val="0"/>
              <w:rPr>
                <w:i/>
                <w:lang w:val="en-GB"/>
              </w:rPr>
            </w:pPr>
            <w:commentRangeStart w:id="6724"/>
            <w:r w:rsidRPr="009B13EC">
              <w:rPr>
                <w:rFonts w:eastAsia="Arial Unicode MS"/>
                <w:i/>
                <w:lang w:val="en-GB"/>
              </w:rPr>
              <w:t>requestContext</w:t>
            </w:r>
            <w:commentRangeEnd w:id="6724"/>
            <w:r w:rsidR="00201980">
              <w:rPr>
                <w:rStyle w:val="CommentReference"/>
                <w:rFonts w:ascii="Times New Roman" w:eastAsia="MS Mincho" w:hAnsi="Times New Roman"/>
                <w:lang w:val="en-GB" w:eastAsia="x-none"/>
              </w:rPr>
              <w:commentReference w:id="6724"/>
            </w:r>
          </w:p>
        </w:tc>
        <w:tc>
          <w:tcPr>
            <w:tcW w:w="1080" w:type="dxa"/>
          </w:tcPr>
          <w:p w14:paraId="3AC7BB0D" w14:textId="77777777" w:rsidR="00DA7B71" w:rsidRPr="009B13EC" w:rsidRDefault="00DA7B71" w:rsidP="00DA7B71">
            <w:pPr>
              <w:pStyle w:val="TAL"/>
              <w:keepNext w:val="0"/>
              <w:keepLines w:val="0"/>
              <w:jc w:val="center"/>
              <w:rPr>
                <w:rFonts w:eastAsia="Malgun Gothic"/>
                <w:lang w:val="en-GB"/>
              </w:rPr>
            </w:pPr>
            <w:r w:rsidRPr="009B13EC">
              <w:rPr>
                <w:rFonts w:eastAsia="Arial Unicode MS"/>
                <w:lang w:val="en-GB"/>
              </w:rPr>
              <w:t>0..1</w:t>
            </w:r>
          </w:p>
        </w:tc>
        <w:tc>
          <w:tcPr>
            <w:tcW w:w="864" w:type="dxa"/>
          </w:tcPr>
          <w:p w14:paraId="1B5FC5FB" w14:textId="77777777" w:rsidR="00DA7B71" w:rsidRPr="009B13EC" w:rsidRDefault="00DA7B71" w:rsidP="00DA7B71">
            <w:pPr>
              <w:pStyle w:val="TAL"/>
              <w:keepNext w:val="0"/>
              <w:keepLines w:val="0"/>
              <w:jc w:val="center"/>
              <w:rPr>
                <w:rFonts w:eastAsia="Malgun Gothic"/>
                <w:lang w:val="en-GB"/>
              </w:rPr>
            </w:pPr>
            <w:r w:rsidRPr="009B13EC">
              <w:rPr>
                <w:rFonts w:eastAsia="Arial Unicode MS"/>
                <w:lang w:val="en-GB"/>
              </w:rPr>
              <w:t>RW</w:t>
            </w:r>
          </w:p>
        </w:tc>
        <w:tc>
          <w:tcPr>
            <w:tcW w:w="5184" w:type="dxa"/>
          </w:tcPr>
          <w:p w14:paraId="443AE302"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w:t>
            </w:r>
            <w:r w:rsidRPr="009B13EC">
              <w:rPr>
                <w:rFonts w:eastAsia="Arial Unicode MS"/>
                <w:i/>
                <w:lang w:val="en-GB"/>
              </w:rPr>
              <w:t>requestContext</w:t>
            </w:r>
            <w:r w:rsidRPr="009B13EC">
              <w:rPr>
                <w:rFonts w:eastAsia="Arial Unicode MS"/>
                <w:lang w:val="en-GB"/>
              </w:rPr>
              <w:t xml:space="preserve"> attribute represents the Dynamic Context condition under which CMDH parameter limits defined inside the </w:t>
            </w:r>
            <w:r w:rsidRPr="009B13EC">
              <w:rPr>
                <w:rFonts w:eastAsia="Arial Unicode MS"/>
                <w:i/>
                <w:lang w:val="en-GB"/>
              </w:rPr>
              <w:t>[cmdhLimits]</w:t>
            </w:r>
            <w:r w:rsidRPr="009B13EC">
              <w:rPr>
                <w:rFonts w:eastAsia="Arial Unicode MS"/>
                <w:lang w:val="en-GB"/>
              </w:rPr>
              <w:t xml:space="preserve"> resource is applicable.</w:t>
            </w:r>
          </w:p>
          <w:p w14:paraId="22239FB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may refer to conditions such as current battery status, or current network signal strength.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4B01FFE2" w14:textId="77777777" w:rsidTr="00DA7B71">
        <w:trPr>
          <w:jc w:val="center"/>
        </w:trPr>
        <w:tc>
          <w:tcPr>
            <w:tcW w:w="2304" w:type="dxa"/>
          </w:tcPr>
          <w:p w14:paraId="51484F8D" w14:textId="77777777" w:rsidR="00DA7B71" w:rsidRPr="009B13EC" w:rsidRDefault="00DA7B71" w:rsidP="00DA7B71">
            <w:pPr>
              <w:pStyle w:val="TAL"/>
              <w:rPr>
                <w:rFonts w:eastAsia="Arial Unicode MS"/>
                <w:i/>
                <w:lang w:val="en-GB"/>
              </w:rPr>
            </w:pPr>
            <w:commentRangeStart w:id="6725"/>
            <w:r w:rsidRPr="009B13EC">
              <w:rPr>
                <w:i/>
                <w:lang w:val="en-GB"/>
              </w:rPr>
              <w:lastRenderedPageBreak/>
              <w:t>requestContextNotification</w:t>
            </w:r>
            <w:commentRangeEnd w:id="6725"/>
            <w:r w:rsidR="00201980">
              <w:rPr>
                <w:rStyle w:val="CommentReference"/>
                <w:rFonts w:ascii="Times New Roman" w:eastAsia="MS Mincho" w:hAnsi="Times New Roman"/>
                <w:lang w:val="en-GB" w:eastAsia="x-none"/>
              </w:rPr>
              <w:commentReference w:id="6725"/>
            </w:r>
          </w:p>
        </w:tc>
        <w:tc>
          <w:tcPr>
            <w:tcW w:w="1080" w:type="dxa"/>
          </w:tcPr>
          <w:p w14:paraId="5E20AD50" w14:textId="77777777" w:rsidR="00DA7B71" w:rsidRPr="009B13EC" w:rsidRDefault="00DA7B71" w:rsidP="00DA7B71">
            <w:pPr>
              <w:pStyle w:val="TAL"/>
              <w:jc w:val="center"/>
              <w:rPr>
                <w:rFonts w:eastAsia="Arial Unicode MS"/>
                <w:lang w:val="en-GB"/>
              </w:rPr>
            </w:pPr>
            <w:r w:rsidRPr="009B13EC">
              <w:rPr>
                <w:lang w:val="en-GB"/>
              </w:rPr>
              <w:t>0..1</w:t>
            </w:r>
          </w:p>
        </w:tc>
        <w:tc>
          <w:tcPr>
            <w:tcW w:w="864" w:type="dxa"/>
          </w:tcPr>
          <w:p w14:paraId="26A5AEC8"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3D2EE488" w14:textId="77777777" w:rsidR="00DA7B71" w:rsidRPr="009B13EC" w:rsidRDefault="00DA7B71" w:rsidP="00DA7B71">
            <w:pPr>
              <w:pStyle w:val="TAL"/>
              <w:rPr>
                <w:rFonts w:eastAsia="Arial Unicode MS"/>
                <w:lang w:val="en-GB"/>
              </w:rPr>
            </w:pPr>
            <w:r w:rsidRPr="009B13EC">
              <w:rPr>
                <w:rFonts w:eastAsia="Arial Unicode MS"/>
                <w:lang w:val="en-GB"/>
              </w:rPr>
              <w:t xml:space="preserve">True or false. If set to true, then this CSE will establish a subscription to the dynamic context information defined in the </w:t>
            </w:r>
            <w:r w:rsidRPr="009B13EC">
              <w:rPr>
                <w:rFonts w:eastAsia="Arial Unicode MS"/>
                <w:i/>
                <w:lang w:val="en-GB"/>
              </w:rPr>
              <w:t>requestContext</w:t>
            </w:r>
            <w:r w:rsidRPr="009B13EC">
              <w:rPr>
                <w:rFonts w:eastAsia="Arial Unicode MS"/>
                <w:lang w:val="en-GB"/>
              </w:rPr>
              <w:t xml:space="preserve"> attribute as well as a subscription to this </w:t>
            </w:r>
            <w:r w:rsidRPr="009B13EC">
              <w:rPr>
                <w:rFonts w:eastAsia="Arial Unicode MS"/>
                <w:i/>
                <w:lang w:val="en-GB"/>
              </w:rPr>
              <w:t>[cmdhLimits]</w:t>
            </w:r>
            <w:r w:rsidRPr="009B13EC">
              <w:rPr>
                <w:rFonts w:eastAsia="Arial Unicode MS"/>
                <w:lang w:val="en-GB"/>
              </w:rPr>
              <w:t xml:space="preserve"> resource for all AEs corresponding to the </w:t>
            </w:r>
            <w:r w:rsidRPr="009B13EC">
              <w:rPr>
                <w:rFonts w:eastAsia="Arial Unicode MS"/>
                <w:i/>
                <w:lang w:val="en-GB"/>
              </w:rPr>
              <w:t>AE-ID</w:t>
            </w:r>
            <w:r w:rsidRPr="009B13EC">
              <w:rPr>
                <w:rFonts w:eastAsia="Arial Unicode MS"/>
                <w:lang w:val="en-GB"/>
              </w:rPr>
              <w:t xml:space="preserve"> or an </w:t>
            </w:r>
            <w:r w:rsidRPr="009B13EC">
              <w:rPr>
                <w:rFonts w:eastAsia="Arial Unicode MS"/>
                <w:i/>
                <w:lang w:val="en-GB"/>
              </w:rPr>
              <w:t>App-ID</w:t>
            </w:r>
            <w:r w:rsidRPr="009B13EC">
              <w:rPr>
                <w:rFonts w:eastAsia="Arial Unicode MS"/>
                <w:lang w:val="en-GB"/>
              </w:rPr>
              <w:t xml:space="preserve"> appearing in the </w:t>
            </w:r>
            <w:r w:rsidRPr="009B13EC">
              <w:rPr>
                <w:rFonts w:eastAsia="Arial Unicode MS"/>
                <w:i/>
                <w:lang w:val="en-GB"/>
              </w:rPr>
              <w:t>requestOrigin</w:t>
            </w:r>
            <w:r w:rsidRPr="009B13EC">
              <w:rPr>
                <w:rFonts w:eastAsia="Arial Unicode MS"/>
                <w:lang w:val="en-GB"/>
              </w:rPr>
              <w:t xml:space="preserve"> attribute. Both, changes in the context information and changes to the </w:t>
            </w:r>
            <w:r w:rsidRPr="009B13EC">
              <w:rPr>
                <w:rFonts w:eastAsia="Arial Unicode MS"/>
                <w:i/>
                <w:lang w:val="en-GB"/>
              </w:rPr>
              <w:t>[cmdhLimits]</w:t>
            </w:r>
            <w:r w:rsidRPr="009B13EC">
              <w:rPr>
                <w:rFonts w:eastAsia="Arial Unicode MS"/>
                <w:lang w:val="en-GB"/>
              </w:rPr>
              <w:t xml:space="preserve"> resource will be notified to the respective AEs. The subscription(s) is/are established when the </w:t>
            </w:r>
            <w:r w:rsidRPr="009B13EC">
              <w:rPr>
                <w:rFonts w:eastAsia="Arial Unicode MS"/>
                <w:i/>
                <w:lang w:val="en-GB"/>
              </w:rPr>
              <w:t>[cmdhLimits]</w:t>
            </w:r>
            <w:r w:rsidRPr="009B13EC">
              <w:rPr>
                <w:rFonts w:eastAsia="Arial Unicode MS"/>
                <w:lang w:val="en-GB"/>
              </w:rPr>
              <w:t xml:space="preserve"> is provisioned or updated.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3364C282" w14:textId="77777777" w:rsidTr="00DA7B71">
        <w:trPr>
          <w:jc w:val="center"/>
        </w:trPr>
        <w:tc>
          <w:tcPr>
            <w:tcW w:w="2304" w:type="dxa"/>
          </w:tcPr>
          <w:p w14:paraId="26C27012" w14:textId="77777777" w:rsidR="00DA7B71" w:rsidRPr="009B13EC" w:rsidRDefault="00DA7B71" w:rsidP="00DA7B71">
            <w:pPr>
              <w:pStyle w:val="TAL"/>
              <w:rPr>
                <w:i/>
                <w:lang w:val="en-GB"/>
              </w:rPr>
            </w:pPr>
            <w:commentRangeStart w:id="6726"/>
            <w:r w:rsidRPr="009B13EC">
              <w:rPr>
                <w:rFonts w:eastAsia="Arial Unicode MS"/>
                <w:i/>
                <w:lang w:val="en-GB"/>
              </w:rPr>
              <w:t>requestCharacteristics</w:t>
            </w:r>
            <w:commentRangeEnd w:id="6726"/>
            <w:r w:rsidR="00201980">
              <w:rPr>
                <w:rStyle w:val="CommentReference"/>
                <w:rFonts w:ascii="Times New Roman" w:eastAsia="MS Mincho" w:hAnsi="Times New Roman"/>
                <w:lang w:val="en-GB" w:eastAsia="x-none"/>
              </w:rPr>
              <w:commentReference w:id="6726"/>
            </w:r>
          </w:p>
        </w:tc>
        <w:tc>
          <w:tcPr>
            <w:tcW w:w="1080" w:type="dxa"/>
          </w:tcPr>
          <w:p w14:paraId="0C523CC2" w14:textId="77777777" w:rsidR="00DA7B71" w:rsidRPr="009B13EC" w:rsidRDefault="00DA7B71" w:rsidP="00DA7B71">
            <w:pPr>
              <w:pStyle w:val="TAL"/>
              <w:jc w:val="center"/>
              <w:rPr>
                <w:lang w:val="en-GB"/>
              </w:rPr>
            </w:pPr>
            <w:r w:rsidRPr="009B13EC">
              <w:rPr>
                <w:rFonts w:eastAsia="Arial Unicode MS"/>
                <w:lang w:val="en-GB"/>
              </w:rPr>
              <w:t>0..1</w:t>
            </w:r>
          </w:p>
        </w:tc>
        <w:tc>
          <w:tcPr>
            <w:tcW w:w="864" w:type="dxa"/>
          </w:tcPr>
          <w:p w14:paraId="49F18643"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51B8A37D" w14:textId="77777777" w:rsidR="00DA7B71" w:rsidRPr="009B13EC" w:rsidRDefault="00DA7B71" w:rsidP="00DA7B71">
            <w:pPr>
              <w:pStyle w:val="TAL"/>
              <w:rPr>
                <w:lang w:val="en-GB"/>
              </w:rPr>
            </w:pPr>
            <w:r w:rsidRPr="009B13EC">
              <w:rPr>
                <w:rFonts w:eastAsia="Arial Unicode MS"/>
                <w:lang w:val="en-GB"/>
              </w:rPr>
              <w:t xml:space="preserve">The </w:t>
            </w:r>
            <w:r w:rsidRPr="009B13EC">
              <w:rPr>
                <w:rFonts w:eastAsia="Arial Unicode MS"/>
                <w:i/>
                <w:lang w:val="en-GB"/>
              </w:rPr>
              <w:t>requestCharacteristics</w:t>
            </w:r>
            <w:r w:rsidRPr="009B13EC">
              <w:rPr>
                <w:rFonts w:eastAsia="Arial Unicode MS"/>
                <w:lang w:val="en-GB"/>
              </w:rPr>
              <w:t xml:space="preserve"> attribute represents conditions pertaining to the request itself, such as the requested </w:t>
            </w:r>
            <w:r w:rsidRPr="009B13EC">
              <w:rPr>
                <w:b/>
                <w:i/>
                <w:lang w:val="en-GB"/>
              </w:rPr>
              <w:t>Response Type</w:t>
            </w:r>
            <w:r w:rsidRPr="009B13EC">
              <w:rPr>
                <w:rFonts w:eastAsia="Arial Unicode MS"/>
                <w:lang w:val="en-GB"/>
              </w:rPr>
              <w:t xml:space="preserve"> or other attributes of the request.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473E126B" w14:textId="77777777" w:rsidTr="00DA7B71">
        <w:trPr>
          <w:jc w:val="center"/>
        </w:trPr>
        <w:tc>
          <w:tcPr>
            <w:tcW w:w="2304" w:type="dxa"/>
          </w:tcPr>
          <w:p w14:paraId="3B86D5BC" w14:textId="77777777" w:rsidR="00DA7B71" w:rsidRPr="009B13EC" w:rsidRDefault="00DA7B71" w:rsidP="00DA7B71">
            <w:pPr>
              <w:pStyle w:val="TAL"/>
              <w:rPr>
                <w:rFonts w:eastAsia="Arial Unicode MS"/>
                <w:i/>
                <w:lang w:val="en-GB"/>
              </w:rPr>
            </w:pPr>
            <w:commentRangeStart w:id="6727"/>
            <w:r w:rsidRPr="009B13EC">
              <w:rPr>
                <w:rFonts w:eastAsia="Arial Unicode MS"/>
                <w:i/>
                <w:lang w:val="en-GB"/>
              </w:rPr>
              <w:t>limitsEventCategory</w:t>
            </w:r>
            <w:commentRangeEnd w:id="6727"/>
            <w:r w:rsidR="00201980">
              <w:rPr>
                <w:rStyle w:val="CommentReference"/>
                <w:rFonts w:ascii="Times New Roman" w:eastAsia="MS Mincho" w:hAnsi="Times New Roman"/>
                <w:lang w:val="en-GB" w:eastAsia="x-none"/>
              </w:rPr>
              <w:commentReference w:id="6727"/>
            </w:r>
          </w:p>
        </w:tc>
        <w:tc>
          <w:tcPr>
            <w:tcW w:w="1080" w:type="dxa"/>
          </w:tcPr>
          <w:p w14:paraId="3EC26557"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42B67E7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E1F70FA" w14:textId="77777777" w:rsidR="00DA7B71" w:rsidRPr="009B13EC" w:rsidRDefault="00DA7B71" w:rsidP="00DA7B71">
            <w:pPr>
              <w:pStyle w:val="TAL"/>
              <w:rPr>
                <w:rFonts w:eastAsia="Arial Unicode MS"/>
                <w:lang w:val="en-GB"/>
              </w:rPr>
            </w:pPr>
            <w:r w:rsidRPr="009B13EC">
              <w:rPr>
                <w:rFonts w:eastAsia="Arial Unicode MS"/>
                <w:lang w:val="en-GB"/>
              </w:rPr>
              <w:t xml:space="preserve">Allowed values for the </w:t>
            </w:r>
            <w:r w:rsidRPr="009B13EC">
              <w:rPr>
                <w:b/>
                <w:i/>
                <w:lang w:val="en-GB"/>
              </w:rPr>
              <w:t>Event Category</w:t>
            </w:r>
            <w:r w:rsidRPr="009B13EC">
              <w:rPr>
                <w:rFonts w:eastAsia="Arial Unicode MS"/>
                <w:lang w:val="en-GB"/>
              </w:rPr>
              <w:t xml:space="preserve"> parameter) in a request of any of the Originators indicated in the </w:t>
            </w:r>
            <w:r w:rsidRPr="009B13EC">
              <w:rPr>
                <w:rFonts w:eastAsia="Arial Unicode MS"/>
                <w:i/>
                <w:lang w:val="en-GB"/>
              </w:rPr>
              <w:t>requestOrigin</w:t>
            </w:r>
            <w:r w:rsidRPr="009B13EC">
              <w:rPr>
                <w:rFonts w:eastAsia="Arial Unicode MS"/>
                <w:lang w:val="en-GB"/>
              </w:rPr>
              <w:t xml:space="preserve">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3CCB7E29" w14:textId="77777777" w:rsidTr="00DA7B71">
        <w:trPr>
          <w:jc w:val="center"/>
        </w:trPr>
        <w:tc>
          <w:tcPr>
            <w:tcW w:w="2304" w:type="dxa"/>
          </w:tcPr>
          <w:p w14:paraId="3355666B" w14:textId="77777777" w:rsidR="00DA7B71" w:rsidRPr="009B13EC" w:rsidRDefault="00DA7B71" w:rsidP="00DA7B71">
            <w:pPr>
              <w:pStyle w:val="TAL"/>
              <w:rPr>
                <w:rFonts w:eastAsia="Arial Unicode MS"/>
                <w:i/>
                <w:lang w:val="en-GB"/>
              </w:rPr>
            </w:pPr>
            <w:commentRangeStart w:id="6728"/>
            <w:r w:rsidRPr="009B13EC">
              <w:rPr>
                <w:rFonts w:eastAsia="Arial Unicode MS"/>
                <w:i/>
                <w:lang w:val="en-GB"/>
              </w:rPr>
              <w:t>limitsRequestExpTime</w:t>
            </w:r>
            <w:commentRangeEnd w:id="6728"/>
            <w:r w:rsidR="00201980">
              <w:rPr>
                <w:rStyle w:val="CommentReference"/>
                <w:rFonts w:ascii="Times New Roman" w:eastAsia="MS Mincho" w:hAnsi="Times New Roman"/>
                <w:lang w:val="en-GB" w:eastAsia="x-none"/>
              </w:rPr>
              <w:commentReference w:id="6728"/>
            </w:r>
          </w:p>
        </w:tc>
        <w:tc>
          <w:tcPr>
            <w:tcW w:w="1080" w:type="dxa"/>
          </w:tcPr>
          <w:p w14:paraId="6E46DEA6" w14:textId="77777777" w:rsidR="00DA7B71" w:rsidRPr="009B13EC" w:rsidRDefault="00DA7B71" w:rsidP="00DA7B71">
            <w:pPr>
              <w:pStyle w:val="TAL"/>
              <w:jc w:val="center"/>
              <w:rPr>
                <w:lang w:val="en-GB"/>
              </w:rPr>
            </w:pPr>
            <w:r w:rsidRPr="009B13EC">
              <w:rPr>
                <w:lang w:val="en-GB"/>
              </w:rPr>
              <w:t>1</w:t>
            </w:r>
          </w:p>
        </w:tc>
        <w:tc>
          <w:tcPr>
            <w:tcW w:w="864" w:type="dxa"/>
          </w:tcPr>
          <w:p w14:paraId="2FD886F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0BE3A33" w14:textId="77777777" w:rsidR="00DA7B71" w:rsidRPr="009B13EC" w:rsidRDefault="00DA7B71" w:rsidP="00DA7B71">
            <w:pPr>
              <w:pStyle w:val="TAL"/>
              <w:rPr>
                <w:rFonts w:eastAsia="Arial Unicode MS"/>
                <w:lang w:val="en-GB"/>
              </w:rPr>
            </w:pPr>
            <w:r w:rsidRPr="009B13EC">
              <w:rPr>
                <w:rFonts w:eastAsia="Arial Unicode MS"/>
                <w:lang w:val="en-GB"/>
              </w:rPr>
              <w:t xml:space="preserve">Range of allowed values for the </w:t>
            </w:r>
            <w:r w:rsidRPr="009B13EC">
              <w:rPr>
                <w:b/>
                <w:i/>
                <w:lang w:val="en-GB"/>
              </w:rPr>
              <w:t>Request Expiration Timestamp</w:t>
            </w:r>
            <w:r w:rsidRPr="009B13EC">
              <w:rPr>
                <w:rFonts w:eastAsia="Arial Unicode MS"/>
                <w:lang w:val="en-GB"/>
              </w:rPr>
              <w:t xml:space="preserve"> parameter in a request of any of the Originators indicated in the </w:t>
            </w:r>
            <w:r w:rsidRPr="009B13EC">
              <w:rPr>
                <w:rFonts w:eastAsia="Arial Unicode MS"/>
                <w:i/>
                <w:lang w:val="en-GB"/>
              </w:rPr>
              <w:t>requestOrigin</w:t>
            </w:r>
            <w:r w:rsidRPr="009B13EC">
              <w:rPr>
                <w:rFonts w:eastAsia="Arial Unicode MS"/>
                <w:lang w:val="en-GB"/>
              </w:rPr>
              <w:t xml:space="preserve">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68A821C3" w14:textId="77777777" w:rsidTr="00DA7B71">
        <w:trPr>
          <w:jc w:val="center"/>
        </w:trPr>
        <w:tc>
          <w:tcPr>
            <w:tcW w:w="2304" w:type="dxa"/>
          </w:tcPr>
          <w:p w14:paraId="65B3B73F" w14:textId="77777777" w:rsidR="00DA7B71" w:rsidRPr="009B13EC" w:rsidRDefault="00DA7B71" w:rsidP="00DA7B71">
            <w:pPr>
              <w:pStyle w:val="TAL"/>
              <w:rPr>
                <w:rFonts w:eastAsia="Arial Unicode MS"/>
                <w:i/>
                <w:lang w:val="en-GB"/>
              </w:rPr>
            </w:pPr>
            <w:commentRangeStart w:id="6729"/>
            <w:r w:rsidRPr="009B13EC">
              <w:rPr>
                <w:i/>
                <w:lang w:val="en-GB"/>
              </w:rPr>
              <w:t>limitsResultExpTime</w:t>
            </w:r>
            <w:commentRangeEnd w:id="6729"/>
            <w:r w:rsidR="00201980">
              <w:rPr>
                <w:rStyle w:val="CommentReference"/>
                <w:rFonts w:ascii="Times New Roman" w:eastAsia="MS Mincho" w:hAnsi="Times New Roman"/>
                <w:lang w:val="en-GB" w:eastAsia="x-none"/>
              </w:rPr>
              <w:commentReference w:id="6729"/>
            </w:r>
          </w:p>
        </w:tc>
        <w:tc>
          <w:tcPr>
            <w:tcW w:w="1080" w:type="dxa"/>
          </w:tcPr>
          <w:p w14:paraId="3A89C93F" w14:textId="77777777" w:rsidR="00DA7B71" w:rsidRPr="009B13EC" w:rsidRDefault="00DA7B71" w:rsidP="00DA7B71">
            <w:pPr>
              <w:pStyle w:val="TAL"/>
              <w:jc w:val="center"/>
              <w:rPr>
                <w:lang w:val="en-GB"/>
              </w:rPr>
            </w:pPr>
            <w:r w:rsidRPr="009B13EC">
              <w:rPr>
                <w:lang w:val="en-GB"/>
              </w:rPr>
              <w:t>1</w:t>
            </w:r>
          </w:p>
        </w:tc>
        <w:tc>
          <w:tcPr>
            <w:tcW w:w="864" w:type="dxa"/>
          </w:tcPr>
          <w:p w14:paraId="52FA5C2A"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9AE8EC6" w14:textId="77777777" w:rsidR="00DA7B71" w:rsidRPr="009B13EC" w:rsidRDefault="00DA7B71" w:rsidP="00DA7B71">
            <w:pPr>
              <w:pStyle w:val="TAL"/>
              <w:rPr>
                <w:rFonts w:eastAsia="Arial Unicode MS"/>
                <w:lang w:val="en-GB"/>
              </w:rPr>
            </w:pPr>
            <w:r w:rsidRPr="009B13EC">
              <w:rPr>
                <w:lang w:val="en-GB"/>
              </w:rPr>
              <w:t xml:space="preserve">Range of allowed values for the </w:t>
            </w:r>
            <w:r w:rsidRPr="009B13EC">
              <w:rPr>
                <w:b/>
                <w:i/>
                <w:lang w:val="en-GB"/>
              </w:rPr>
              <w:t>Result Expiration Timestamp</w:t>
            </w:r>
            <w:r w:rsidRPr="009B13EC">
              <w:rPr>
                <w:lang w:val="en-GB"/>
              </w:rPr>
              <w:t xml:space="preserve">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3A3D3EE6" w14:textId="77777777" w:rsidTr="00DA7B71">
        <w:trPr>
          <w:jc w:val="center"/>
        </w:trPr>
        <w:tc>
          <w:tcPr>
            <w:tcW w:w="2304" w:type="dxa"/>
          </w:tcPr>
          <w:p w14:paraId="15241BE5" w14:textId="77777777" w:rsidR="00DA7B71" w:rsidRPr="009B13EC" w:rsidRDefault="00DA7B71" w:rsidP="00DA7B71">
            <w:pPr>
              <w:pStyle w:val="TAL"/>
              <w:rPr>
                <w:i/>
                <w:lang w:val="en-GB"/>
              </w:rPr>
            </w:pPr>
            <w:commentRangeStart w:id="6730"/>
            <w:r w:rsidRPr="009B13EC">
              <w:rPr>
                <w:i/>
                <w:lang w:val="en-GB"/>
              </w:rPr>
              <w:t>limitsOpExecTime</w:t>
            </w:r>
            <w:commentRangeEnd w:id="6730"/>
            <w:r w:rsidR="00201980">
              <w:rPr>
                <w:rStyle w:val="CommentReference"/>
                <w:rFonts w:ascii="Times New Roman" w:eastAsia="MS Mincho" w:hAnsi="Times New Roman"/>
                <w:lang w:val="en-GB" w:eastAsia="x-none"/>
              </w:rPr>
              <w:commentReference w:id="6730"/>
            </w:r>
          </w:p>
        </w:tc>
        <w:tc>
          <w:tcPr>
            <w:tcW w:w="1080" w:type="dxa"/>
          </w:tcPr>
          <w:p w14:paraId="254EE2CE" w14:textId="77777777" w:rsidR="00DA7B71" w:rsidRPr="009B13EC" w:rsidRDefault="00DA7B71" w:rsidP="00DA7B71">
            <w:pPr>
              <w:pStyle w:val="TAL"/>
              <w:jc w:val="center"/>
              <w:rPr>
                <w:lang w:val="en-GB"/>
              </w:rPr>
            </w:pPr>
            <w:r w:rsidRPr="009B13EC">
              <w:rPr>
                <w:lang w:val="en-GB"/>
              </w:rPr>
              <w:t>1</w:t>
            </w:r>
          </w:p>
        </w:tc>
        <w:tc>
          <w:tcPr>
            <w:tcW w:w="864" w:type="dxa"/>
          </w:tcPr>
          <w:p w14:paraId="5E5FBEAB" w14:textId="77777777" w:rsidR="00DA7B71" w:rsidRPr="009B13EC" w:rsidRDefault="00DA7B71" w:rsidP="00DA7B71">
            <w:pPr>
              <w:pStyle w:val="TAL"/>
              <w:jc w:val="center"/>
              <w:rPr>
                <w:lang w:val="en-GB"/>
              </w:rPr>
            </w:pPr>
            <w:r w:rsidRPr="009B13EC">
              <w:rPr>
                <w:rFonts w:eastAsia="Malgun Gothic"/>
                <w:lang w:val="en-GB"/>
              </w:rPr>
              <w:t>RW</w:t>
            </w:r>
          </w:p>
        </w:tc>
        <w:tc>
          <w:tcPr>
            <w:tcW w:w="5184" w:type="dxa"/>
          </w:tcPr>
          <w:p w14:paraId="1A228B0D" w14:textId="77777777" w:rsidR="00DA7B71" w:rsidRPr="009B13EC" w:rsidRDefault="00DA7B71" w:rsidP="00DA7B71">
            <w:pPr>
              <w:pStyle w:val="TAL"/>
              <w:rPr>
                <w:lang w:val="en-GB"/>
              </w:rPr>
            </w:pPr>
            <w:r w:rsidRPr="009B13EC">
              <w:rPr>
                <w:lang w:val="en-GB"/>
              </w:rPr>
              <w:t xml:space="preserve">Range of allowed values for the </w:t>
            </w:r>
            <w:r w:rsidRPr="009B13EC">
              <w:rPr>
                <w:b/>
                <w:i/>
                <w:lang w:val="en-GB"/>
              </w:rPr>
              <w:t xml:space="preserve">Operation Execution Time </w:t>
            </w:r>
            <w:r w:rsidRPr="009B13EC">
              <w:rPr>
                <w:lang w:val="en-GB"/>
              </w:rPr>
              <w:t xml:space="preserve">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6BF67E20" w14:textId="77777777" w:rsidTr="00DA7B71">
        <w:trPr>
          <w:jc w:val="center"/>
        </w:trPr>
        <w:tc>
          <w:tcPr>
            <w:tcW w:w="2304" w:type="dxa"/>
          </w:tcPr>
          <w:p w14:paraId="5AA2DAD7" w14:textId="77777777" w:rsidR="00DA7B71" w:rsidRPr="009B13EC" w:rsidRDefault="00DA7B71" w:rsidP="00DA7B71">
            <w:pPr>
              <w:pStyle w:val="TAL"/>
              <w:rPr>
                <w:i/>
                <w:lang w:val="en-GB"/>
              </w:rPr>
            </w:pPr>
            <w:commentRangeStart w:id="6731"/>
            <w:r w:rsidRPr="009B13EC">
              <w:rPr>
                <w:i/>
                <w:lang w:val="en-GB"/>
              </w:rPr>
              <w:t>limitsRespPersistence</w:t>
            </w:r>
            <w:commentRangeEnd w:id="6731"/>
            <w:r w:rsidR="00201980">
              <w:rPr>
                <w:rStyle w:val="CommentReference"/>
                <w:rFonts w:ascii="Times New Roman" w:eastAsia="MS Mincho" w:hAnsi="Times New Roman"/>
                <w:lang w:val="en-GB" w:eastAsia="x-none"/>
              </w:rPr>
              <w:commentReference w:id="6731"/>
            </w:r>
          </w:p>
        </w:tc>
        <w:tc>
          <w:tcPr>
            <w:tcW w:w="1080" w:type="dxa"/>
          </w:tcPr>
          <w:p w14:paraId="34B2496A" w14:textId="77777777" w:rsidR="00DA7B71" w:rsidRPr="009B13EC" w:rsidRDefault="00DA7B71" w:rsidP="00DA7B71">
            <w:pPr>
              <w:pStyle w:val="TAL"/>
              <w:jc w:val="center"/>
              <w:rPr>
                <w:lang w:val="en-GB"/>
              </w:rPr>
            </w:pPr>
            <w:r w:rsidRPr="009B13EC">
              <w:rPr>
                <w:lang w:val="en-GB"/>
              </w:rPr>
              <w:t>1</w:t>
            </w:r>
          </w:p>
        </w:tc>
        <w:tc>
          <w:tcPr>
            <w:tcW w:w="864" w:type="dxa"/>
          </w:tcPr>
          <w:p w14:paraId="36B74325" w14:textId="77777777" w:rsidR="00DA7B71" w:rsidRPr="009B13EC" w:rsidRDefault="00DA7B71" w:rsidP="00DA7B71">
            <w:pPr>
              <w:pStyle w:val="TAL"/>
              <w:jc w:val="center"/>
              <w:rPr>
                <w:rFonts w:eastAsia="Malgun Gothic"/>
                <w:lang w:val="en-GB"/>
              </w:rPr>
            </w:pPr>
            <w:r w:rsidRPr="009B13EC">
              <w:rPr>
                <w:rFonts w:eastAsia="Malgun Gothic"/>
                <w:lang w:val="en-GB"/>
              </w:rPr>
              <w:t>RW</w:t>
            </w:r>
          </w:p>
        </w:tc>
        <w:tc>
          <w:tcPr>
            <w:tcW w:w="5184" w:type="dxa"/>
          </w:tcPr>
          <w:p w14:paraId="2F97C1E7" w14:textId="77777777" w:rsidR="00DA7B71" w:rsidRPr="009B13EC" w:rsidRDefault="00DA7B71" w:rsidP="00DA7B71">
            <w:pPr>
              <w:pStyle w:val="TAL"/>
              <w:rPr>
                <w:lang w:val="en-GB"/>
              </w:rPr>
            </w:pPr>
            <w:r w:rsidRPr="009B13EC">
              <w:rPr>
                <w:lang w:val="en-GB"/>
              </w:rPr>
              <w:t xml:space="preserve">Range of allowed values for the </w:t>
            </w:r>
            <w:r w:rsidRPr="009B13EC">
              <w:rPr>
                <w:b/>
                <w:i/>
                <w:lang w:val="en-GB"/>
              </w:rPr>
              <w:t>Result Persistence</w:t>
            </w:r>
            <w:r w:rsidRPr="009B13EC">
              <w:rPr>
                <w:lang w:val="en-GB"/>
              </w:rPr>
              <w:t xml:space="preserve"> 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5B1B36DC" w14:textId="77777777" w:rsidTr="00DA7B71">
        <w:trPr>
          <w:jc w:val="center"/>
        </w:trPr>
        <w:tc>
          <w:tcPr>
            <w:tcW w:w="2304" w:type="dxa"/>
          </w:tcPr>
          <w:p w14:paraId="6A518F34" w14:textId="77777777" w:rsidR="00DA7B71" w:rsidRPr="009B13EC" w:rsidRDefault="00DA7B71" w:rsidP="00DA7B71">
            <w:pPr>
              <w:pStyle w:val="TAL"/>
              <w:rPr>
                <w:i/>
                <w:lang w:val="en-GB"/>
              </w:rPr>
            </w:pPr>
            <w:commentRangeStart w:id="6732"/>
            <w:r w:rsidRPr="009B13EC">
              <w:rPr>
                <w:rFonts w:eastAsia="Arial Unicode MS"/>
                <w:i/>
                <w:lang w:val="en-GB"/>
              </w:rPr>
              <w:t>limitsDelAggregation</w:t>
            </w:r>
            <w:commentRangeEnd w:id="6732"/>
            <w:r w:rsidR="00201980">
              <w:rPr>
                <w:rStyle w:val="CommentReference"/>
                <w:rFonts w:ascii="Times New Roman" w:eastAsia="MS Mincho" w:hAnsi="Times New Roman"/>
                <w:lang w:val="en-GB" w:eastAsia="x-none"/>
              </w:rPr>
              <w:commentReference w:id="6732"/>
            </w:r>
          </w:p>
        </w:tc>
        <w:tc>
          <w:tcPr>
            <w:tcW w:w="1080" w:type="dxa"/>
          </w:tcPr>
          <w:p w14:paraId="55EFA836" w14:textId="77777777" w:rsidR="00DA7B71" w:rsidRPr="009B13EC" w:rsidRDefault="00DA7B71" w:rsidP="00DA7B71">
            <w:pPr>
              <w:pStyle w:val="TAL"/>
              <w:jc w:val="center"/>
              <w:rPr>
                <w:lang w:val="en-GB"/>
              </w:rPr>
            </w:pPr>
            <w:r w:rsidRPr="009B13EC">
              <w:rPr>
                <w:lang w:val="en-GB"/>
              </w:rPr>
              <w:t>1</w:t>
            </w:r>
          </w:p>
        </w:tc>
        <w:tc>
          <w:tcPr>
            <w:tcW w:w="864" w:type="dxa"/>
          </w:tcPr>
          <w:p w14:paraId="66151627" w14:textId="77777777" w:rsidR="00DA7B71" w:rsidRPr="009B13EC" w:rsidRDefault="00DA7B71" w:rsidP="00DA7B71">
            <w:pPr>
              <w:pStyle w:val="TAL"/>
              <w:jc w:val="center"/>
              <w:rPr>
                <w:rFonts w:eastAsia="Malgun Gothic"/>
                <w:lang w:val="en-GB"/>
              </w:rPr>
            </w:pPr>
            <w:r w:rsidRPr="009B13EC">
              <w:rPr>
                <w:lang w:val="en-GB"/>
              </w:rPr>
              <w:t>RW</w:t>
            </w:r>
          </w:p>
        </w:tc>
        <w:tc>
          <w:tcPr>
            <w:tcW w:w="5184" w:type="dxa"/>
          </w:tcPr>
          <w:p w14:paraId="51FFBDA5" w14:textId="77777777" w:rsidR="00DA7B71" w:rsidRPr="009B13EC" w:rsidRDefault="00DA7B71" w:rsidP="00DA7B71">
            <w:pPr>
              <w:pStyle w:val="TAL"/>
              <w:rPr>
                <w:lang w:val="en-GB"/>
              </w:rPr>
            </w:pPr>
            <w:r w:rsidRPr="009B13EC">
              <w:rPr>
                <w:lang w:val="en-GB"/>
              </w:rPr>
              <w:t xml:space="preserve">List of allowed values for the </w:t>
            </w:r>
            <w:r w:rsidRPr="009B13EC">
              <w:rPr>
                <w:b/>
                <w:i/>
                <w:lang w:val="en-GB"/>
              </w:rPr>
              <w:t>Delivery Aggregation</w:t>
            </w:r>
            <w:r w:rsidRPr="009B13EC">
              <w:rPr>
                <w:lang w:val="en-GB"/>
              </w:rPr>
              <w:t xml:space="preserve"> 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3E14808C" w14:textId="77777777" w:rsidR="00DA7B71" w:rsidRPr="00AF42AF" w:rsidRDefault="00DA7B71" w:rsidP="00DA7B71">
      <w:pPr>
        <w:rPr>
          <w:b/>
        </w:rPr>
      </w:pPr>
    </w:p>
    <w:p w14:paraId="3394408B" w14:textId="77777777" w:rsidR="00BC0067" w:rsidRDefault="00DA7B71" w:rsidP="00AA01AF">
      <w:pPr>
        <w:pStyle w:val="Heading2"/>
      </w:pPr>
      <w:bookmarkStart w:id="6733" w:name="_Toc428283382"/>
      <w:bookmarkStart w:id="6734" w:name="_Toc428905463"/>
      <w:bookmarkStart w:id="6735" w:name="_Toc428905909"/>
      <w:bookmarkStart w:id="6736" w:name="_Toc428906354"/>
      <w:bookmarkStart w:id="6737" w:name="_Toc429057551"/>
      <w:bookmarkStart w:id="6738" w:name="_Toc429058052"/>
      <w:bookmarkStart w:id="6739" w:name="_Toc436520104"/>
      <w:bookmarkStart w:id="6740" w:name="_Toc406425502"/>
      <w:bookmarkStart w:id="6741" w:name="_Toc408583588"/>
      <w:bookmarkStart w:id="6742" w:name="_Toc408584032"/>
      <w:bookmarkStart w:id="6743" w:name="_Toc416336429"/>
      <w:bookmarkStart w:id="6744" w:name="_Toc410298800"/>
      <w:bookmarkStart w:id="6745" w:name="_Toc406425535"/>
      <w:bookmarkStart w:id="6746" w:name="_Toc452020028"/>
      <w:r w:rsidRPr="00AF42AF">
        <w:t>D.12.</w:t>
      </w:r>
      <w:r w:rsidR="00BC0067" w:rsidRPr="00D007F6">
        <w:t>6</w:t>
      </w:r>
      <w:r w:rsidRPr="00AF42AF">
        <w:tab/>
        <w:t>Resource cmdhNetworkAccessRules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597CEB7D" w14:textId="77777777"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14:paraId="2862EFD5" w14:textId="77777777" w:rsidR="00DA7B71" w:rsidRPr="00AF42AF" w:rsidRDefault="00DA7B71" w:rsidP="00DA7B71">
      <w:commentRangeStart w:id="6747"/>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w:t>
      </w:r>
      <w:commentRangeEnd w:id="6747"/>
      <w:r w:rsidR="006F10D9">
        <w:rPr>
          <w:rStyle w:val="CommentReference"/>
          <w:rFonts w:eastAsia="MS Mincho"/>
          <w:lang w:eastAsia="x-none"/>
        </w:rPr>
        <w:commentReference w:id="6747"/>
      </w:r>
      <w:r w:rsidRPr="00AF42AF">
        <w:t>. Error reporting on failed CMDH processing depends on error reporting parameters.</w:t>
      </w:r>
    </w:p>
    <w:p w14:paraId="7697748D" w14:textId="77777777" w:rsidR="00DA7B71" w:rsidRPr="00AF42AF" w:rsidRDefault="00DA7B71" w:rsidP="00DA7B71">
      <w:pPr>
        <w:pStyle w:val="FL"/>
      </w:pPr>
      <w:r w:rsidRPr="00AF42AF">
        <w:object w:dxaOrig="4605" w:dyaOrig="4534" w14:anchorId="063CCA2E">
          <v:shape id="_x0000_i1117" type="#_x0000_t75" style="width:231.05pt;height:226.2pt" o:ole="">
            <v:imagedata r:id="rId209" o:title=""/>
          </v:shape>
          <o:OLEObject Type="Embed" ProgID="Visio.Drawing.11" ShapeID="_x0000_i1117" DrawAspect="Content" ObjectID="_1536416714" r:id="rId210"/>
        </w:object>
      </w:r>
      <w:r w:rsidRPr="00AF42AF">
        <w:t xml:space="preserve"> </w:t>
      </w:r>
    </w:p>
    <w:p w14:paraId="2B5F2B94" w14:textId="77777777" w:rsidR="007213A2" w:rsidRPr="00BC1EF3" w:rsidRDefault="007213A2" w:rsidP="00BC1EF3">
      <w:pPr>
        <w:jc w:val="center"/>
        <w:rPr>
          <w:b/>
        </w:rPr>
      </w:pPr>
      <w:r w:rsidRPr="00BC1EF3">
        <w:rPr>
          <w:b/>
        </w:rPr>
        <w:t>Figure D.12.6-1: Structure of [cmdhNetworkAccessRules] resource</w:t>
      </w:r>
    </w:p>
    <w:p w14:paraId="7D178509" w14:textId="77777777" w:rsidR="00DA7B71" w:rsidRPr="00AF42AF" w:rsidRDefault="00DA7B71" w:rsidP="00DA7B71">
      <w:commentRangeStart w:id="6748"/>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commentRangeEnd w:id="6748"/>
      <w:r w:rsidR="006F10D9">
        <w:rPr>
          <w:rStyle w:val="CommentReference"/>
          <w:rFonts w:eastAsia="MS Mincho"/>
          <w:lang w:eastAsia="x-none"/>
        </w:rPr>
        <w:commentReference w:id="6748"/>
      </w:r>
    </w:p>
    <w:p w14:paraId="0A5793EC" w14:textId="77777777" w:rsidR="00DA7B71" w:rsidRPr="00AF42AF" w:rsidRDefault="00DA7B71" w:rsidP="00DA7B71">
      <w:pPr>
        <w:keepNext/>
        <w:keepLines/>
      </w:pPr>
      <w:r w:rsidRPr="00AF42AF">
        <w:t xml:space="preserve">The </w:t>
      </w:r>
      <w:r w:rsidRPr="00AF42AF">
        <w:rPr>
          <w:i/>
        </w:rPr>
        <w:t>[cmdhNetworkAccessRules]</w:t>
      </w:r>
      <w:r w:rsidRPr="00AF42AF">
        <w:t xml:space="preserve"> resource shall contain attributes specified in table D.12.6-1.</w:t>
      </w:r>
    </w:p>
    <w:p w14:paraId="5CD27CB4" w14:textId="77777777" w:rsidR="007213A2" w:rsidRPr="00BC1EF3" w:rsidRDefault="007213A2" w:rsidP="00BC1EF3">
      <w:pPr>
        <w:jc w:val="center"/>
        <w:rPr>
          <w:b/>
        </w:rPr>
      </w:pPr>
      <w:r w:rsidRPr="00BC1EF3">
        <w:rPr>
          <w:b/>
        </w:rPr>
        <w:t>Table D.12.6-1: Attributes of [cmdhNetworkAccessRules]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DA7B71" w:rsidRPr="00AF42AF" w14:paraId="313FA51D" w14:textId="77777777" w:rsidTr="00DA7B71">
        <w:trPr>
          <w:jc w:val="center"/>
        </w:trPr>
        <w:tc>
          <w:tcPr>
            <w:tcW w:w="2592" w:type="dxa"/>
            <w:shd w:val="clear" w:color="auto" w:fill="E0E0E0"/>
            <w:vAlign w:val="center"/>
          </w:tcPr>
          <w:p w14:paraId="1206F988"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[cmdhNetworkAccessRules]</w:t>
            </w:r>
          </w:p>
        </w:tc>
        <w:tc>
          <w:tcPr>
            <w:tcW w:w="1080" w:type="dxa"/>
            <w:shd w:val="clear" w:color="auto" w:fill="E0E0E0"/>
            <w:vAlign w:val="center"/>
          </w:tcPr>
          <w:p w14:paraId="309F9EB7"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69890D1" w14:textId="77777777" w:rsidR="00DA7B71" w:rsidRPr="009B13EC" w:rsidRDefault="00DA7B71" w:rsidP="00DA7B71">
            <w:pPr>
              <w:pStyle w:val="TAH"/>
              <w:rPr>
                <w:rFonts w:eastAsia="Arial Unicode MS"/>
                <w:lang w:val="en-GB"/>
              </w:rPr>
            </w:pPr>
            <w:r w:rsidRPr="009B13EC">
              <w:rPr>
                <w:rFonts w:eastAsia="Arial Unicode MS"/>
                <w:lang w:val="en-GB"/>
              </w:rPr>
              <w:t>RW/</w:t>
            </w:r>
          </w:p>
          <w:p w14:paraId="55F8A6EC" w14:textId="77777777" w:rsidR="00DA7B71" w:rsidRPr="009B13EC" w:rsidRDefault="00DA7B71" w:rsidP="00DA7B71">
            <w:pPr>
              <w:pStyle w:val="TAH"/>
              <w:rPr>
                <w:rFonts w:eastAsia="Arial Unicode MS"/>
                <w:lang w:val="en-GB"/>
              </w:rPr>
            </w:pPr>
            <w:r w:rsidRPr="009B13EC">
              <w:rPr>
                <w:rFonts w:eastAsia="Arial Unicode MS"/>
                <w:lang w:val="en-GB"/>
              </w:rPr>
              <w:t>RO/</w:t>
            </w:r>
          </w:p>
          <w:p w14:paraId="3F289575"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2FA8EA9"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53D1D0D" w14:textId="77777777" w:rsidTr="00DA7B71">
        <w:trPr>
          <w:jc w:val="center"/>
        </w:trPr>
        <w:tc>
          <w:tcPr>
            <w:tcW w:w="2592" w:type="dxa"/>
          </w:tcPr>
          <w:p w14:paraId="71AE1A74"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3F39DAF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990FA5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9E08438" w14:textId="004F911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22FFAA5" w14:textId="77777777" w:rsidTr="00DA7B71">
        <w:trPr>
          <w:jc w:val="center"/>
        </w:trPr>
        <w:tc>
          <w:tcPr>
            <w:tcW w:w="2592" w:type="dxa"/>
          </w:tcPr>
          <w:p w14:paraId="44906B3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736E019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E40955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EADF229" w14:textId="7D97FF7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322A06E" w14:textId="77777777" w:rsidTr="00DA7B71">
        <w:trPr>
          <w:jc w:val="center"/>
        </w:trPr>
        <w:tc>
          <w:tcPr>
            <w:tcW w:w="2592" w:type="dxa"/>
          </w:tcPr>
          <w:p w14:paraId="25AF4736"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504BB018"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2AF5B8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1C56A5C8" w14:textId="7112D8F4"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3610B84" w14:textId="77777777" w:rsidTr="00DA7B71">
        <w:trPr>
          <w:jc w:val="center"/>
        </w:trPr>
        <w:tc>
          <w:tcPr>
            <w:tcW w:w="2592" w:type="dxa"/>
          </w:tcPr>
          <w:p w14:paraId="22718457"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77EEB20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B31A29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A387804" w14:textId="764B727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3AB4629" w14:textId="77777777" w:rsidTr="00DA7B71">
        <w:trPr>
          <w:jc w:val="center"/>
        </w:trPr>
        <w:tc>
          <w:tcPr>
            <w:tcW w:w="2592" w:type="dxa"/>
          </w:tcPr>
          <w:p w14:paraId="7D03AD87"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11250770"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549AFCAC"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8DC3A09" w14:textId="5BB166EB" w:rsidR="00DA7B71" w:rsidRPr="009B13EC" w:rsidRDefault="00DA7B71" w:rsidP="00DA7B71">
            <w:pPr>
              <w:pStyle w:val="TAL"/>
              <w:rPr>
                <w:rFonts w:eastAsia="Arial Unicode MS"/>
                <w:lang w:val="en-GB"/>
              </w:rPr>
            </w:pPr>
            <w:r w:rsidRPr="009B13EC">
              <w:rPr>
                <w:lang w:val="en-GB"/>
              </w:rPr>
              <w:t>See clause 9.6.1.3.</w:t>
            </w:r>
          </w:p>
        </w:tc>
      </w:tr>
      <w:tr w:rsidR="00DA7B71" w:rsidRPr="00AF42AF" w14:paraId="644B28B1" w14:textId="77777777" w:rsidTr="00DA7B71">
        <w:trPr>
          <w:jc w:val="center"/>
        </w:trPr>
        <w:tc>
          <w:tcPr>
            <w:tcW w:w="2592" w:type="dxa"/>
          </w:tcPr>
          <w:p w14:paraId="2CAF5309"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5D114653"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7AC3D7FC"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641C5B9" w14:textId="4DD38AE9"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A51584F" w14:textId="77777777" w:rsidTr="00DA7B71">
        <w:trPr>
          <w:jc w:val="center"/>
        </w:trPr>
        <w:tc>
          <w:tcPr>
            <w:tcW w:w="2592" w:type="dxa"/>
            <w:tcBorders>
              <w:bottom w:val="single" w:sz="4" w:space="0" w:color="000000"/>
            </w:tcBorders>
          </w:tcPr>
          <w:p w14:paraId="3264EA04"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64725B84"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122DBC69"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7FA1B95E" w14:textId="2C6B7F1F" w:rsidR="00DA7B71" w:rsidRPr="009B13EC" w:rsidRDefault="00DA7B71" w:rsidP="00DA7B71">
            <w:pPr>
              <w:pStyle w:val="TAL"/>
              <w:rPr>
                <w:rFonts w:eastAsia="Arial Unicode MS"/>
                <w:lang w:val="en-GB"/>
              </w:rPr>
            </w:pPr>
            <w:r w:rsidRPr="009B13EC">
              <w:rPr>
                <w:lang w:val="en-GB"/>
              </w:rPr>
              <w:t>See clause 9.6.1.3.</w:t>
            </w:r>
          </w:p>
        </w:tc>
      </w:tr>
      <w:tr w:rsidR="00DA7B71" w:rsidRPr="00AF42AF" w14:paraId="4F885657" w14:textId="77777777" w:rsidTr="00DA7B71">
        <w:trPr>
          <w:jc w:val="center"/>
        </w:trPr>
        <w:tc>
          <w:tcPr>
            <w:tcW w:w="2592" w:type="dxa"/>
          </w:tcPr>
          <w:p w14:paraId="1DB5D6FF"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6405B7B2"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4A65174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233BFDE7" w14:textId="38FEBD46" w:rsidR="00DA7B71" w:rsidRPr="009B13EC" w:rsidRDefault="00DA7B71" w:rsidP="00DA7B71">
            <w:pPr>
              <w:pStyle w:val="TAL"/>
              <w:rPr>
                <w:rFonts w:eastAsia="Arial Unicode MS"/>
                <w:lang w:val="en-GB"/>
              </w:rPr>
            </w:pPr>
            <w:r w:rsidRPr="009B13EC">
              <w:rPr>
                <w:lang w:val="en-GB"/>
              </w:rPr>
              <w:t>See clause 9.6.1.3.</w:t>
            </w:r>
          </w:p>
        </w:tc>
      </w:tr>
      <w:tr w:rsidR="00DA7B71" w:rsidRPr="00AF42AF" w14:paraId="5C01AC9C" w14:textId="77777777" w:rsidTr="00DA7B71">
        <w:trPr>
          <w:jc w:val="center"/>
        </w:trPr>
        <w:tc>
          <w:tcPr>
            <w:tcW w:w="2592" w:type="dxa"/>
          </w:tcPr>
          <w:p w14:paraId="3C653620"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11DA4065" w14:textId="04AC4B70"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7CE5233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D846AC9"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E5AA3EC" w14:textId="77777777" w:rsidTr="00DA7B71">
        <w:trPr>
          <w:jc w:val="center"/>
        </w:trPr>
        <w:tc>
          <w:tcPr>
            <w:tcW w:w="2592" w:type="dxa"/>
          </w:tcPr>
          <w:p w14:paraId="4747C5CC" w14:textId="77777777" w:rsidR="00DA7B71" w:rsidRPr="009B13EC" w:rsidRDefault="00DA7B71" w:rsidP="00DA7B71">
            <w:pPr>
              <w:pStyle w:val="TAL"/>
              <w:rPr>
                <w:rFonts w:eastAsia="Arial Unicode MS"/>
                <w:i/>
                <w:lang w:val="en-GB"/>
              </w:rPr>
            </w:pPr>
            <w:commentRangeStart w:id="6749"/>
            <w:r w:rsidRPr="009B13EC">
              <w:rPr>
                <w:rFonts w:eastAsia="Arial Unicode MS"/>
                <w:i/>
                <w:lang w:val="en-GB"/>
              </w:rPr>
              <w:t>mgmtDefinition</w:t>
            </w:r>
            <w:commentRangeEnd w:id="6749"/>
            <w:r w:rsidR="006F10D9">
              <w:rPr>
                <w:rStyle w:val="CommentReference"/>
                <w:rFonts w:ascii="Times New Roman" w:eastAsia="MS Mincho" w:hAnsi="Times New Roman"/>
                <w:lang w:val="en-GB" w:eastAsia="x-none"/>
              </w:rPr>
              <w:commentReference w:id="6749"/>
            </w:r>
          </w:p>
        </w:tc>
        <w:tc>
          <w:tcPr>
            <w:tcW w:w="1080" w:type="dxa"/>
          </w:tcPr>
          <w:p w14:paraId="277BF6E2"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9BAF26C"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73F30D85"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cmdhNetworkAccessRules</w:t>
            </w:r>
            <w:r w:rsidRPr="009B13EC">
              <w:rPr>
                <w:rFonts w:eastAsia="Arial Unicode MS"/>
                <w:lang w:val="en-GB"/>
              </w:rPr>
              <w:t>".</w:t>
            </w:r>
          </w:p>
        </w:tc>
      </w:tr>
      <w:tr w:rsidR="00DA7B71" w:rsidRPr="00AF42AF" w14:paraId="0F2902FF" w14:textId="77777777" w:rsidTr="00DA7B71">
        <w:trPr>
          <w:jc w:val="center"/>
        </w:trPr>
        <w:tc>
          <w:tcPr>
            <w:tcW w:w="2592" w:type="dxa"/>
          </w:tcPr>
          <w:p w14:paraId="064F7146" w14:textId="77777777" w:rsidR="00DA7B71" w:rsidRPr="009B13EC" w:rsidRDefault="00DA7B71" w:rsidP="00DA7B71">
            <w:pPr>
              <w:pStyle w:val="TAL"/>
              <w:rPr>
                <w:rFonts w:eastAsia="Arial Unicode MS"/>
                <w:i/>
                <w:lang w:val="en-GB"/>
              </w:rPr>
            </w:pPr>
            <w:commentRangeStart w:id="6750"/>
            <w:r w:rsidRPr="009B13EC">
              <w:rPr>
                <w:rFonts w:eastAsia="Arial Unicode MS"/>
                <w:i/>
                <w:lang w:val="en-GB"/>
              </w:rPr>
              <w:t>objectIDs</w:t>
            </w:r>
            <w:commentRangeEnd w:id="6750"/>
            <w:r w:rsidR="006F10D9">
              <w:rPr>
                <w:rStyle w:val="CommentReference"/>
                <w:rFonts w:ascii="Times New Roman" w:eastAsia="MS Mincho" w:hAnsi="Times New Roman"/>
                <w:lang w:val="en-GB" w:eastAsia="x-none"/>
              </w:rPr>
              <w:commentReference w:id="6750"/>
            </w:r>
          </w:p>
        </w:tc>
        <w:tc>
          <w:tcPr>
            <w:tcW w:w="1080" w:type="dxa"/>
          </w:tcPr>
          <w:p w14:paraId="30B94A6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F68C95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20183C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58C89D1" w14:textId="77777777" w:rsidTr="00DA7B71">
        <w:trPr>
          <w:jc w:val="center"/>
        </w:trPr>
        <w:tc>
          <w:tcPr>
            <w:tcW w:w="2592" w:type="dxa"/>
          </w:tcPr>
          <w:p w14:paraId="3364AFBB" w14:textId="77777777" w:rsidR="00DA7B71" w:rsidRPr="009B13EC" w:rsidRDefault="00DA7B71" w:rsidP="00DA7B71">
            <w:pPr>
              <w:pStyle w:val="TAL"/>
              <w:rPr>
                <w:rFonts w:eastAsia="Arial Unicode MS"/>
                <w:i/>
                <w:lang w:val="en-GB"/>
              </w:rPr>
            </w:pPr>
            <w:commentRangeStart w:id="6751"/>
            <w:r w:rsidRPr="009B13EC">
              <w:rPr>
                <w:rFonts w:eastAsia="Arial Unicode MS"/>
                <w:i/>
                <w:lang w:val="en-GB"/>
              </w:rPr>
              <w:t>objectPaths</w:t>
            </w:r>
            <w:commentRangeEnd w:id="6751"/>
            <w:r w:rsidR="006F10D9">
              <w:rPr>
                <w:rStyle w:val="CommentReference"/>
                <w:rFonts w:ascii="Times New Roman" w:eastAsia="MS Mincho" w:hAnsi="Times New Roman"/>
                <w:lang w:val="en-GB" w:eastAsia="x-none"/>
              </w:rPr>
              <w:commentReference w:id="6751"/>
            </w:r>
          </w:p>
        </w:tc>
        <w:tc>
          <w:tcPr>
            <w:tcW w:w="1080" w:type="dxa"/>
          </w:tcPr>
          <w:p w14:paraId="38B6612A"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7BA65F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4E7A407"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D2F1076" w14:textId="77777777" w:rsidTr="00DA7B71">
        <w:trPr>
          <w:jc w:val="center"/>
        </w:trPr>
        <w:tc>
          <w:tcPr>
            <w:tcW w:w="2592" w:type="dxa"/>
          </w:tcPr>
          <w:p w14:paraId="0B8FF8A3" w14:textId="77777777" w:rsidR="00DA7B71" w:rsidRPr="009B13EC" w:rsidRDefault="00DA7B71" w:rsidP="00DA7B71">
            <w:pPr>
              <w:pStyle w:val="TAL"/>
              <w:rPr>
                <w:rFonts w:eastAsia="Arial Unicode MS"/>
                <w:i/>
                <w:lang w:val="en-GB"/>
              </w:rPr>
            </w:pPr>
            <w:commentRangeStart w:id="6752"/>
            <w:r w:rsidRPr="009B13EC">
              <w:rPr>
                <w:rFonts w:eastAsia="Arial Unicode MS"/>
                <w:i/>
                <w:lang w:val="en-GB"/>
              </w:rPr>
              <w:t>description</w:t>
            </w:r>
            <w:commentRangeEnd w:id="6752"/>
            <w:r w:rsidR="006F10D9">
              <w:rPr>
                <w:rStyle w:val="CommentReference"/>
                <w:rFonts w:ascii="Times New Roman" w:eastAsia="MS Mincho" w:hAnsi="Times New Roman"/>
                <w:lang w:val="en-GB" w:eastAsia="x-none"/>
              </w:rPr>
              <w:commentReference w:id="6752"/>
            </w:r>
          </w:p>
        </w:tc>
        <w:tc>
          <w:tcPr>
            <w:tcW w:w="1080" w:type="dxa"/>
          </w:tcPr>
          <w:p w14:paraId="2D42334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5FB6B94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FEEF4B7"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9569375" w14:textId="77777777" w:rsidTr="00DA7B71">
        <w:trPr>
          <w:jc w:val="center"/>
        </w:trPr>
        <w:tc>
          <w:tcPr>
            <w:tcW w:w="2592" w:type="dxa"/>
          </w:tcPr>
          <w:p w14:paraId="61973BA2" w14:textId="77777777" w:rsidR="00DA7B71" w:rsidRPr="009B13EC" w:rsidRDefault="00DA7B71" w:rsidP="00DA7B71">
            <w:pPr>
              <w:pStyle w:val="TAL"/>
              <w:rPr>
                <w:rFonts w:eastAsia="Arial Unicode MS"/>
                <w:i/>
                <w:lang w:val="en-GB"/>
              </w:rPr>
            </w:pPr>
            <w:commentRangeStart w:id="6753"/>
            <w:r w:rsidRPr="009B13EC">
              <w:rPr>
                <w:rFonts w:eastAsia="Arial Unicode MS"/>
                <w:i/>
                <w:lang w:val="en-GB"/>
              </w:rPr>
              <w:t>applicableEventCategories</w:t>
            </w:r>
            <w:commentRangeEnd w:id="6753"/>
            <w:r w:rsidR="006F10D9">
              <w:rPr>
                <w:rStyle w:val="CommentReference"/>
                <w:rFonts w:ascii="Times New Roman" w:eastAsia="MS Mincho" w:hAnsi="Times New Roman"/>
                <w:lang w:val="en-GB" w:eastAsia="x-none"/>
              </w:rPr>
              <w:commentReference w:id="6753"/>
            </w:r>
          </w:p>
        </w:tc>
        <w:tc>
          <w:tcPr>
            <w:tcW w:w="1080" w:type="dxa"/>
          </w:tcPr>
          <w:p w14:paraId="01D79B9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779566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4F4D078"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for which requests the rules contained in </w:t>
            </w:r>
            <w:r w:rsidRPr="009B13EC">
              <w:rPr>
                <w:rFonts w:eastAsia="Arial Unicode MS"/>
                <w:i/>
                <w:lang w:val="en-GB"/>
              </w:rPr>
              <w:t>[cmdhNwAccessRule]</w:t>
            </w:r>
            <w:r w:rsidRPr="009B13EC">
              <w:rPr>
                <w:rFonts w:eastAsia="Arial Unicode MS"/>
                <w:lang w:val="en-GB"/>
              </w:rPr>
              <w:t xml:space="preserve"> resources linked from this </w:t>
            </w:r>
            <w:r w:rsidRPr="009B13EC">
              <w:rPr>
                <w:rFonts w:eastAsia="Arial Unicode MS"/>
                <w:i/>
                <w:lang w:val="en-GB"/>
              </w:rPr>
              <w:t>[</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 shall be applied.</w:t>
            </w:r>
          </w:p>
          <w:p w14:paraId="0EEE394E" w14:textId="77777777" w:rsidR="00DA7B71" w:rsidRPr="009B13EC" w:rsidRDefault="00DA7B71" w:rsidP="00DA7B71">
            <w:pPr>
              <w:pStyle w:val="TAL"/>
              <w:rPr>
                <w:rFonts w:eastAsia="Arial Unicode MS"/>
                <w:lang w:val="en-GB"/>
              </w:rPr>
            </w:pPr>
          </w:p>
          <w:p w14:paraId="6419112B"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list of zero or more </w:t>
            </w:r>
            <w:r w:rsidRPr="009B13EC">
              <w:rPr>
                <w:rFonts w:eastAsia="Arial Unicode MS"/>
                <w:b/>
                <w:i/>
                <w:lang w:val="en-GB"/>
              </w:rPr>
              <w:t>Event Category</w:t>
            </w:r>
            <w:r w:rsidRPr="009B13EC">
              <w:rPr>
                <w:rFonts w:eastAsia="Arial Unicode MS"/>
                <w:lang w:val="en-GB"/>
              </w:rPr>
              <w:t xml:space="preserve"> values, or the string 'default'.</w:t>
            </w:r>
          </w:p>
          <w:p w14:paraId="30B4826D" w14:textId="77777777" w:rsidR="00DA7B71" w:rsidRPr="009B13EC" w:rsidRDefault="00DA7B71" w:rsidP="00DA7B71">
            <w:pPr>
              <w:pStyle w:val="TAL"/>
              <w:rPr>
                <w:rFonts w:eastAsia="Arial Unicode MS"/>
                <w:lang w:val="en-GB"/>
              </w:rPr>
            </w:pPr>
          </w:p>
          <w:p w14:paraId="17FC6757" w14:textId="77777777" w:rsidR="00DA7B71" w:rsidRPr="009B13EC" w:rsidRDefault="00DA7B71" w:rsidP="00DA7B71">
            <w:pPr>
              <w:pStyle w:val="TAL"/>
              <w:rPr>
                <w:rFonts w:eastAsia="Arial Unicode MS"/>
                <w:lang w:val="en-GB"/>
              </w:rPr>
            </w:pPr>
            <w:r w:rsidRPr="009B13EC">
              <w:rPr>
                <w:rFonts w:eastAsia="Arial Unicode MS"/>
                <w:lang w:val="en-GB"/>
              </w:rPr>
              <w:t xml:space="preserve">When an </w:t>
            </w:r>
            <w:r w:rsidRPr="009B13EC">
              <w:rPr>
                <w:rFonts w:eastAsia="Arial Unicode MS"/>
                <w:b/>
                <w:i/>
                <w:lang w:val="en-GB"/>
              </w:rPr>
              <w:t>Event Category</w:t>
            </w:r>
            <w:r w:rsidRPr="009B13EC">
              <w:rPr>
                <w:rFonts w:eastAsia="Arial Unicode MS"/>
                <w:lang w:val="en-GB"/>
              </w:rPr>
              <w:t xml:space="preserve"> value appears in the </w:t>
            </w:r>
            <w:r w:rsidRPr="009B13EC">
              <w:rPr>
                <w:rFonts w:eastAsia="Arial Unicode MS"/>
                <w:i/>
                <w:lang w:val="en-GB"/>
              </w:rPr>
              <w:t>applicableEventCategories</w:t>
            </w:r>
            <w:r w:rsidRPr="009B13EC">
              <w:rPr>
                <w:rFonts w:eastAsia="Arial Unicode MS"/>
                <w:lang w:val="en-GB"/>
              </w:rPr>
              <w:t xml:space="preserve"> attribute, the network usage rules defined inside </w:t>
            </w:r>
            <w:r w:rsidRPr="009B13EC">
              <w:rPr>
                <w:rFonts w:eastAsia="Arial Unicode MS"/>
                <w:i/>
                <w:lang w:val="en-GB"/>
              </w:rPr>
              <w:t>[cmdhNwAccessRule]</w:t>
            </w:r>
            <w:r w:rsidRPr="009B13EC">
              <w:rPr>
                <w:rFonts w:eastAsia="Arial Unicode MS"/>
                <w:lang w:val="en-GB"/>
              </w:rPr>
              <w:t xml:space="preserve"> child resources are applicable for requests associated with that specific </w:t>
            </w:r>
            <w:r w:rsidRPr="009B13EC">
              <w:rPr>
                <w:rFonts w:eastAsia="Arial Unicode MS"/>
                <w:b/>
                <w:i/>
                <w:lang w:val="en-GB"/>
              </w:rPr>
              <w:t>Event Category</w:t>
            </w:r>
            <w:r w:rsidRPr="009B13EC">
              <w:rPr>
                <w:rFonts w:eastAsia="Arial Unicode MS"/>
                <w:lang w:val="en-GB"/>
              </w:rPr>
              <w:t xml:space="preserve"> value.</w:t>
            </w:r>
          </w:p>
          <w:p w14:paraId="491542FB" w14:textId="77777777" w:rsidR="00DA7B71" w:rsidRPr="009B13EC" w:rsidRDefault="00DA7B71" w:rsidP="00DA7B71">
            <w:pPr>
              <w:pStyle w:val="TAL"/>
              <w:rPr>
                <w:rFonts w:eastAsia="Arial Unicode MS"/>
                <w:lang w:val="en-GB"/>
              </w:rPr>
            </w:pPr>
          </w:p>
          <w:p w14:paraId="4FB770DF"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applicableEventCategories</w:t>
            </w:r>
            <w:r w:rsidRPr="009B13EC">
              <w:rPr>
                <w:rFonts w:eastAsia="Arial Unicode MS"/>
                <w:lang w:val="en-GB"/>
              </w:rPr>
              <w:t xml:space="preserve"> attribute, the network usage rules defined inside </w:t>
            </w:r>
            <w:r w:rsidRPr="009B13EC">
              <w:rPr>
                <w:rFonts w:eastAsia="Arial Unicode MS"/>
                <w:i/>
                <w:lang w:val="en-GB"/>
              </w:rPr>
              <w:t>[cmdhNwAccessRule]</w:t>
            </w:r>
            <w:r w:rsidRPr="009B13EC">
              <w:rPr>
                <w:rFonts w:eastAsia="Arial Unicode MS"/>
                <w:lang w:val="en-GB"/>
              </w:rPr>
              <w:t xml:space="preserve"> child resources are applicable for all requests whose associated </w:t>
            </w:r>
            <w:r w:rsidRPr="009B13EC">
              <w:rPr>
                <w:rFonts w:eastAsia="Arial Unicode MS"/>
                <w:b/>
                <w:i/>
                <w:lang w:val="en-GB"/>
              </w:rPr>
              <w:t>Event Category</w:t>
            </w:r>
            <w:r w:rsidRPr="009B13EC">
              <w:rPr>
                <w:rFonts w:eastAsia="Arial Unicode MS"/>
                <w:lang w:val="en-GB"/>
              </w:rPr>
              <w:t xml:space="preserve"> value is not listed in the </w:t>
            </w:r>
            <w:r w:rsidRPr="009B13EC">
              <w:rPr>
                <w:rFonts w:eastAsia="Arial Unicode MS"/>
                <w:i/>
                <w:lang w:val="en-GB"/>
              </w:rPr>
              <w:t>applicableEventCategories</w:t>
            </w:r>
            <w:r w:rsidRPr="009B13EC">
              <w:rPr>
                <w:rFonts w:eastAsia="Arial Unicode MS"/>
                <w:lang w:val="en-GB"/>
              </w:rPr>
              <w:t xml:space="preserve"> attribute of any other provisioned </w:t>
            </w:r>
            <w:r w:rsidRPr="009B13EC">
              <w:rPr>
                <w:rFonts w:eastAsia="Arial Unicode MS"/>
                <w:i/>
                <w:lang w:val="en-GB"/>
              </w:rPr>
              <w:t>[</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 on the Hosting CSE.</w:t>
            </w:r>
          </w:p>
          <w:p w14:paraId="4B72051C" w14:textId="77777777" w:rsidR="00DA7B71" w:rsidRPr="009B13EC" w:rsidRDefault="00DA7B71" w:rsidP="00DA7B71">
            <w:pPr>
              <w:pStyle w:val="TAL"/>
              <w:rPr>
                <w:rFonts w:eastAsia="Arial Unicode MS"/>
                <w:lang w:val="en-GB"/>
              </w:rPr>
            </w:pPr>
          </w:p>
          <w:p w14:paraId="703AE4CD" w14:textId="77777777" w:rsidR="00DA7B71" w:rsidRPr="009B13EC" w:rsidRDefault="00DA7B71" w:rsidP="00DA7B71">
            <w:pPr>
              <w:pStyle w:val="TAL"/>
              <w:rPr>
                <w:rFonts w:eastAsia="Arial Unicode MS"/>
                <w:lang w:val="en-GB"/>
              </w:rPr>
            </w:pPr>
            <w:r w:rsidRPr="009B13EC">
              <w:rPr>
                <w:rFonts w:eastAsia="Arial Unicode MS"/>
                <w:lang w:val="en-GB"/>
              </w:rPr>
              <w:t xml:space="preserve">A specific </w:t>
            </w:r>
            <w:r w:rsidRPr="009B13EC">
              <w:rPr>
                <w:rFonts w:eastAsia="Arial Unicode MS"/>
                <w:b/>
                <w:i/>
                <w:lang w:val="en-GB"/>
              </w:rPr>
              <w:t>Event Category</w:t>
            </w:r>
            <w:r w:rsidRPr="009B13EC">
              <w:rPr>
                <w:rFonts w:eastAsia="Arial Unicode MS"/>
                <w:lang w:val="en-GB"/>
              </w:rPr>
              <w:t xml:space="preserve"> value shall appear at most once in any of the </w:t>
            </w:r>
            <w:r w:rsidRPr="009B13EC">
              <w:rPr>
                <w:rFonts w:eastAsia="Arial Unicode MS"/>
                <w:i/>
                <w:lang w:val="en-GB"/>
              </w:rPr>
              <w:t>applicableEventCategories</w:t>
            </w:r>
            <w:r w:rsidRPr="009B13EC">
              <w:rPr>
                <w:rFonts w:eastAsia="Arial Unicode MS"/>
                <w:lang w:val="en-GB"/>
              </w:rPr>
              <w:t xml:space="preserve"> attributes of any of the provisioned</w:t>
            </w:r>
            <w:r w:rsidRPr="009B13EC">
              <w:rPr>
                <w:rFonts w:eastAsia="Arial Unicode MS"/>
                <w:i/>
                <w:lang w:val="en-GB"/>
              </w:rPr>
              <w:t xml:space="preserve"> [</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resources on the Hosting CSE.</w:t>
            </w:r>
          </w:p>
          <w:p w14:paraId="1E688050" w14:textId="77777777" w:rsidR="00DA7B71" w:rsidRPr="009B13EC" w:rsidRDefault="00DA7B71" w:rsidP="00DA7B71">
            <w:pPr>
              <w:pStyle w:val="TAL"/>
              <w:rPr>
                <w:rFonts w:eastAsia="Arial Unicode MS"/>
                <w:lang w:val="en-GB"/>
              </w:rPr>
            </w:pPr>
          </w:p>
          <w:p w14:paraId="2A0F5003" w14:textId="77777777" w:rsidR="00DA7B71" w:rsidRPr="009B13EC" w:rsidRDefault="00DA7B71" w:rsidP="00DA7B71">
            <w:pPr>
              <w:pStyle w:val="TAL"/>
              <w:rPr>
                <w:rFonts w:eastAsia="Arial Unicode MS"/>
                <w:lang w:val="en-GB"/>
              </w:rPr>
            </w:pPr>
            <w:r w:rsidRPr="009B13EC">
              <w:rPr>
                <w:rFonts w:eastAsia="Arial Unicode MS"/>
                <w:lang w:val="en-GB"/>
              </w:rPr>
              <w:t xml:space="preserve">The string 'default' shall appear exactly once in any of the </w:t>
            </w:r>
            <w:r w:rsidRPr="009B13EC">
              <w:rPr>
                <w:rFonts w:eastAsia="Arial Unicode MS"/>
                <w:i/>
                <w:lang w:val="en-GB"/>
              </w:rPr>
              <w:t>applicableEventCategories</w:t>
            </w:r>
            <w:r w:rsidRPr="009B13EC">
              <w:rPr>
                <w:rFonts w:eastAsia="Arial Unicode MS"/>
                <w:lang w:val="en-GB"/>
              </w:rPr>
              <w:t xml:space="preserve"> attributes of any of the provisioned </w:t>
            </w:r>
            <w:r w:rsidRPr="009B13EC">
              <w:rPr>
                <w:rFonts w:eastAsia="Arial Unicode MS"/>
                <w:i/>
                <w:lang w:val="en-GB"/>
              </w:rPr>
              <w:t>[</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resources on the Hosting CSE.</w:t>
            </w:r>
          </w:p>
          <w:p w14:paraId="287D397D" w14:textId="77777777" w:rsidR="00DA7B71" w:rsidRPr="009B13EC" w:rsidRDefault="00DA7B71" w:rsidP="00DA7B71">
            <w:pPr>
              <w:pStyle w:val="TAL"/>
              <w:rPr>
                <w:rFonts w:eastAsia="Arial Unicode MS"/>
                <w:lang w:val="en-GB"/>
              </w:rPr>
            </w:pPr>
          </w:p>
          <w:p w14:paraId="6713454D"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0EFBE4D" w14:textId="77777777" w:rsidTr="00DA7B71">
        <w:trPr>
          <w:jc w:val="center"/>
        </w:trPr>
        <w:tc>
          <w:tcPr>
            <w:tcW w:w="2592" w:type="dxa"/>
          </w:tcPr>
          <w:p w14:paraId="3963CC57" w14:textId="77777777" w:rsidR="00DA7B71" w:rsidRPr="009B13EC" w:rsidRDefault="00DA7B71" w:rsidP="00DA7B71">
            <w:pPr>
              <w:pStyle w:val="TAL"/>
              <w:rPr>
                <w:rFonts w:eastAsia="Arial Unicode MS"/>
                <w:i/>
                <w:lang w:val="en-GB"/>
              </w:rPr>
            </w:pPr>
            <w:commentRangeStart w:id="6754"/>
            <w:r w:rsidRPr="009B13EC">
              <w:rPr>
                <w:rFonts w:eastAsia="Arial Unicode MS"/>
                <w:i/>
                <w:lang w:val="en-GB"/>
              </w:rPr>
              <w:t>mgmtLink</w:t>
            </w:r>
            <w:commentRangeEnd w:id="6754"/>
            <w:r w:rsidR="006F10D9">
              <w:rPr>
                <w:rStyle w:val="CommentReference"/>
                <w:rFonts w:ascii="Times New Roman" w:eastAsia="MS Mincho" w:hAnsi="Times New Roman"/>
                <w:lang w:val="en-GB" w:eastAsia="x-none"/>
              </w:rPr>
              <w:commentReference w:id="6754"/>
            </w:r>
          </w:p>
        </w:tc>
        <w:tc>
          <w:tcPr>
            <w:tcW w:w="1080" w:type="dxa"/>
          </w:tcPr>
          <w:p w14:paraId="44A30178"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C7C269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1E1726F" w14:textId="77777777" w:rsidR="00DA7B71" w:rsidRPr="009B13EC" w:rsidRDefault="00DA7B71" w:rsidP="00DA7B71">
            <w:pPr>
              <w:pStyle w:val="TAL"/>
              <w:rPr>
                <w:rFonts w:eastAsia="Arial Unicode MS"/>
                <w:lang w:val="en-GB"/>
              </w:rPr>
            </w:pPr>
            <w:r w:rsidRPr="009B13EC">
              <w:rPr>
                <w:rFonts w:eastAsia="Arial Unicode MS"/>
                <w:lang w:val="en-GB"/>
              </w:rPr>
              <w:t xml:space="preserve">List of link(s) to </w:t>
            </w:r>
            <w:r w:rsidRPr="009B13EC">
              <w:rPr>
                <w:rFonts w:eastAsia="Arial Unicode MS"/>
                <w:i/>
                <w:lang w:val="en-GB"/>
              </w:rPr>
              <w:t>[</w:t>
            </w:r>
            <w:r w:rsidRPr="009B13EC">
              <w:rPr>
                <w:i/>
                <w:lang w:val="en-GB"/>
              </w:rPr>
              <w:t>c</w:t>
            </w:r>
            <w:r w:rsidRPr="009B13EC">
              <w:rPr>
                <w:rFonts w:eastAsia="Arial Unicode MS"/>
                <w:i/>
                <w:lang w:val="en-GB"/>
              </w:rPr>
              <w:t>mdhNwAccessRule]</w:t>
            </w:r>
            <w:r w:rsidRPr="009B13EC">
              <w:rPr>
                <w:rFonts w:eastAsia="Arial Unicode MS"/>
                <w:lang w:val="en-GB"/>
              </w:rPr>
              <w:t xml:space="preserve"> resource(s)</w:t>
            </w:r>
          </w:p>
        </w:tc>
      </w:tr>
    </w:tbl>
    <w:p w14:paraId="48646FBC" w14:textId="77777777" w:rsidR="00DA7B71" w:rsidRPr="00AF42AF" w:rsidRDefault="00DA7B71" w:rsidP="00DA7B71"/>
    <w:p w14:paraId="501F4F05" w14:textId="77777777" w:rsidR="00BC0067" w:rsidRDefault="00DA7B71" w:rsidP="00AA01AF">
      <w:pPr>
        <w:pStyle w:val="Heading2"/>
      </w:pPr>
      <w:bookmarkStart w:id="6755" w:name="_Toc428283383"/>
      <w:bookmarkStart w:id="6756" w:name="_Toc428905464"/>
      <w:bookmarkStart w:id="6757" w:name="_Toc428905910"/>
      <w:bookmarkStart w:id="6758" w:name="_Toc428906355"/>
      <w:bookmarkStart w:id="6759" w:name="_Toc429057552"/>
      <w:bookmarkStart w:id="6760" w:name="_Toc429058053"/>
      <w:bookmarkStart w:id="6761" w:name="_Toc436520105"/>
      <w:bookmarkStart w:id="6762" w:name="_Toc406425503"/>
      <w:bookmarkStart w:id="6763" w:name="_Toc408583589"/>
      <w:bookmarkStart w:id="6764" w:name="_Toc408584033"/>
      <w:bookmarkStart w:id="6765" w:name="_Toc416336430"/>
      <w:bookmarkStart w:id="6766" w:name="_Toc410298801"/>
      <w:bookmarkStart w:id="6767" w:name="_Toc406425536"/>
      <w:bookmarkStart w:id="6768" w:name="_Toc452020029"/>
      <w:r w:rsidRPr="00AF42AF">
        <w:t>D.12.</w:t>
      </w:r>
      <w:r w:rsidR="00BC0067" w:rsidRPr="00D007F6">
        <w:t>7</w:t>
      </w:r>
      <w:r w:rsidRPr="00AF42AF">
        <w:tab/>
        <w:t xml:space="preserve">Resource </w:t>
      </w:r>
      <w:r w:rsidRPr="00AF42AF">
        <w:rPr>
          <w:i/>
        </w:rPr>
        <w:t>cmdhNwAccessRule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5C2756D8" w14:textId="77777777"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14:paraId="6C3B891D" w14:textId="77777777" w:rsidR="00DA7B71" w:rsidRDefault="00DA7B71" w:rsidP="00DA7B71">
      <w:pPr>
        <w:pStyle w:val="FL"/>
      </w:pPr>
      <w:r w:rsidRPr="009809F0">
        <w:object w:dxaOrig="4617" w:dyaOrig="6494" w14:anchorId="01853276">
          <v:shape id="_x0000_i1118" type="#_x0000_t75" style="width:231.6pt;height:324.55pt" o:ole="">
            <v:imagedata r:id="rId211" o:title=""/>
          </v:shape>
          <o:OLEObject Type="Embed" ProgID="Visio.Drawing.11" ShapeID="_x0000_i1118" DrawAspect="Content" ObjectID="_1536416715" r:id="rId212"/>
        </w:object>
      </w:r>
    </w:p>
    <w:p w14:paraId="430805E9"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D.12.7-1: Structure of [cmdhNwAccessRule] resource</w:t>
      </w:r>
    </w:p>
    <w:p w14:paraId="25D79689" w14:textId="77777777"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14:paraId="5AB6C5E8" w14:textId="77777777" w:rsidR="00DA7B71" w:rsidRPr="00AF42AF" w:rsidRDefault="00DA7B71" w:rsidP="00DA7B71">
      <w:pPr>
        <w:keepNext/>
        <w:keepLines/>
      </w:pPr>
      <w:commentRangeStart w:id="6769"/>
      <w:r w:rsidRPr="00AF42AF">
        <w:t xml:space="preserve">The </w:t>
      </w:r>
      <w:r w:rsidRPr="00AF42AF">
        <w:rPr>
          <w:i/>
        </w:rPr>
        <w:t>[cmdhNwAccessRule]</w:t>
      </w:r>
      <w:r w:rsidRPr="00AF42AF">
        <w:t xml:space="preserve"> resource shall contain attributes specified in table D.12.7-1.</w:t>
      </w:r>
      <w:commentRangeEnd w:id="6769"/>
      <w:r w:rsidR="00296208">
        <w:rPr>
          <w:rStyle w:val="CommentReference"/>
          <w:rFonts w:eastAsia="MS Mincho"/>
          <w:lang w:eastAsia="x-none"/>
        </w:rPr>
        <w:commentReference w:id="6769"/>
      </w:r>
    </w:p>
    <w:p w14:paraId="30D341B4" w14:textId="77777777" w:rsidR="007213A2" w:rsidRPr="00BC1EF3" w:rsidRDefault="007213A2" w:rsidP="00BC1EF3">
      <w:pPr>
        <w:jc w:val="center"/>
        <w:rPr>
          <w:b/>
        </w:rPr>
      </w:pPr>
      <w:r w:rsidRPr="00BC1EF3">
        <w:rPr>
          <w:b/>
        </w:rPr>
        <w:t>Table D.12.7-1: Attributes of [cmdhNwAccessRule]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447D20E1" w14:textId="77777777" w:rsidTr="00DA7B71">
        <w:trPr>
          <w:tblHeader/>
          <w:jc w:val="center"/>
        </w:trPr>
        <w:tc>
          <w:tcPr>
            <w:tcW w:w="2160" w:type="dxa"/>
            <w:shd w:val="clear" w:color="auto" w:fill="E0E0E0"/>
            <w:vAlign w:val="center"/>
          </w:tcPr>
          <w:p w14:paraId="338C69DD"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[cmdhNwAccessRule]</w:t>
            </w:r>
          </w:p>
        </w:tc>
        <w:tc>
          <w:tcPr>
            <w:tcW w:w="1080" w:type="dxa"/>
            <w:shd w:val="clear" w:color="auto" w:fill="E0E0E0"/>
            <w:vAlign w:val="center"/>
          </w:tcPr>
          <w:p w14:paraId="2CC6041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398117E" w14:textId="77777777" w:rsidR="00DA7B71" w:rsidRPr="009B13EC" w:rsidRDefault="00DA7B71" w:rsidP="00DA7B71">
            <w:pPr>
              <w:pStyle w:val="TAH"/>
              <w:rPr>
                <w:rFonts w:eastAsia="Arial Unicode MS"/>
                <w:lang w:val="en-GB"/>
              </w:rPr>
            </w:pPr>
            <w:r w:rsidRPr="009B13EC">
              <w:rPr>
                <w:rFonts w:eastAsia="Arial Unicode MS"/>
                <w:lang w:val="en-GB"/>
              </w:rPr>
              <w:t>RW/</w:t>
            </w:r>
          </w:p>
          <w:p w14:paraId="3BE3E385" w14:textId="77777777" w:rsidR="00DA7B71" w:rsidRPr="009B13EC" w:rsidRDefault="00DA7B71" w:rsidP="00DA7B71">
            <w:pPr>
              <w:pStyle w:val="TAH"/>
              <w:rPr>
                <w:rFonts w:eastAsia="Arial Unicode MS"/>
                <w:lang w:val="en-GB"/>
              </w:rPr>
            </w:pPr>
            <w:r w:rsidRPr="009B13EC">
              <w:rPr>
                <w:rFonts w:eastAsia="Arial Unicode MS"/>
                <w:lang w:val="en-GB"/>
              </w:rPr>
              <w:t>RO/</w:t>
            </w:r>
          </w:p>
          <w:p w14:paraId="309C2981"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1F0F893"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D8C7CE9" w14:textId="77777777" w:rsidTr="00DA7B71">
        <w:trPr>
          <w:jc w:val="center"/>
        </w:trPr>
        <w:tc>
          <w:tcPr>
            <w:tcW w:w="2160" w:type="dxa"/>
          </w:tcPr>
          <w:p w14:paraId="0F632CC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6AB9D4B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622451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BC0C684" w14:textId="18611CC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664B97" w14:textId="77777777" w:rsidTr="00DA7B71">
        <w:trPr>
          <w:jc w:val="center"/>
        </w:trPr>
        <w:tc>
          <w:tcPr>
            <w:tcW w:w="2160" w:type="dxa"/>
          </w:tcPr>
          <w:p w14:paraId="21A0D103"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317F15D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374AF7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E7C5F71" w14:textId="0694DD64"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72A9B75" w14:textId="77777777" w:rsidTr="00DA7B71">
        <w:trPr>
          <w:jc w:val="center"/>
        </w:trPr>
        <w:tc>
          <w:tcPr>
            <w:tcW w:w="2160" w:type="dxa"/>
          </w:tcPr>
          <w:p w14:paraId="436EBC04"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0A2FCF55"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731963D" w14:textId="77777777" w:rsidR="00DA7B71" w:rsidRPr="009B13EC" w:rsidRDefault="00BC0067" w:rsidP="00DA7B71">
            <w:pPr>
              <w:pStyle w:val="TAL"/>
              <w:jc w:val="center"/>
              <w:rPr>
                <w:rFonts w:eastAsia="Arial Unicode MS"/>
                <w:lang w:val="en-GB"/>
              </w:rPr>
            </w:pPr>
            <w:r w:rsidRPr="00BC1EF3">
              <w:rPr>
                <w:rFonts w:eastAsia="Arial Unicode MS"/>
                <w:lang w:val="en-GB"/>
              </w:rPr>
              <w:t>WO</w:t>
            </w:r>
          </w:p>
        </w:tc>
        <w:tc>
          <w:tcPr>
            <w:tcW w:w="5184" w:type="dxa"/>
          </w:tcPr>
          <w:p w14:paraId="745DA25C" w14:textId="52273F6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207901F0" w14:textId="77777777" w:rsidTr="00DA7B71">
        <w:trPr>
          <w:jc w:val="center"/>
        </w:trPr>
        <w:tc>
          <w:tcPr>
            <w:tcW w:w="2160" w:type="dxa"/>
          </w:tcPr>
          <w:p w14:paraId="489AB10B"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7186CF2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BC61B6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A163195" w14:textId="43464BC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F60BAE6" w14:textId="77777777" w:rsidTr="00DA7B71">
        <w:trPr>
          <w:jc w:val="center"/>
        </w:trPr>
        <w:tc>
          <w:tcPr>
            <w:tcW w:w="2160" w:type="dxa"/>
          </w:tcPr>
          <w:p w14:paraId="5D4C21BD"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4CB7296C"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9BD054E"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381387B" w14:textId="69E7D1C5" w:rsidR="00DA7B71" w:rsidRPr="009B13EC" w:rsidRDefault="00DA7B71" w:rsidP="00DA7B71">
            <w:pPr>
              <w:pStyle w:val="TAL"/>
              <w:rPr>
                <w:rFonts w:eastAsia="Arial Unicode MS"/>
                <w:lang w:val="en-GB"/>
              </w:rPr>
            </w:pPr>
            <w:r w:rsidRPr="009B13EC">
              <w:rPr>
                <w:lang w:val="en-GB"/>
              </w:rPr>
              <w:t>See clause 9.6.1.3.</w:t>
            </w:r>
          </w:p>
        </w:tc>
      </w:tr>
      <w:tr w:rsidR="00DA7B71" w:rsidRPr="00AF42AF" w14:paraId="0D62F821" w14:textId="77777777" w:rsidTr="00DA7B71">
        <w:trPr>
          <w:jc w:val="center"/>
        </w:trPr>
        <w:tc>
          <w:tcPr>
            <w:tcW w:w="2160" w:type="dxa"/>
          </w:tcPr>
          <w:p w14:paraId="5CEED8D4"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52011D99"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0FD95598"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1FB567FC" w14:textId="21771852"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3CEB5F5" w14:textId="77777777" w:rsidTr="00DA7B71">
        <w:trPr>
          <w:jc w:val="center"/>
        </w:trPr>
        <w:tc>
          <w:tcPr>
            <w:tcW w:w="2160" w:type="dxa"/>
            <w:tcBorders>
              <w:bottom w:val="single" w:sz="4" w:space="0" w:color="000000"/>
            </w:tcBorders>
          </w:tcPr>
          <w:p w14:paraId="28D5CBB4"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2CF47755"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3992C189"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4E176D73" w14:textId="6E87EA30" w:rsidR="00DA7B71" w:rsidRPr="009B13EC" w:rsidRDefault="00DA7B71" w:rsidP="00DA7B71">
            <w:pPr>
              <w:pStyle w:val="TAL"/>
              <w:rPr>
                <w:rFonts w:eastAsia="Arial Unicode MS"/>
                <w:lang w:val="en-GB"/>
              </w:rPr>
            </w:pPr>
            <w:r w:rsidRPr="009B13EC">
              <w:rPr>
                <w:lang w:val="en-GB"/>
              </w:rPr>
              <w:t>See clause 9.6.1.3.</w:t>
            </w:r>
          </w:p>
        </w:tc>
      </w:tr>
      <w:tr w:rsidR="00DA7B71" w:rsidRPr="00AF42AF" w14:paraId="607F01D9" w14:textId="77777777" w:rsidTr="00DA7B71">
        <w:trPr>
          <w:jc w:val="center"/>
        </w:trPr>
        <w:tc>
          <w:tcPr>
            <w:tcW w:w="2160" w:type="dxa"/>
          </w:tcPr>
          <w:p w14:paraId="5C276865"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6EDCD636"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912C88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50A4E200" w14:textId="6FF35EAC" w:rsidR="00DA7B71" w:rsidRPr="009B13EC" w:rsidRDefault="00DA7B71" w:rsidP="00DA7B71">
            <w:pPr>
              <w:pStyle w:val="TAL"/>
              <w:rPr>
                <w:rFonts w:eastAsia="Arial Unicode MS"/>
                <w:lang w:val="en-GB"/>
              </w:rPr>
            </w:pPr>
            <w:r w:rsidRPr="009B13EC">
              <w:rPr>
                <w:lang w:val="en-GB"/>
              </w:rPr>
              <w:t>See clause 9.6.1.3.</w:t>
            </w:r>
          </w:p>
        </w:tc>
      </w:tr>
      <w:tr w:rsidR="00DA7B71" w:rsidRPr="00AF42AF" w14:paraId="23CA8205" w14:textId="77777777" w:rsidTr="00DA7B71">
        <w:trPr>
          <w:jc w:val="center"/>
        </w:trPr>
        <w:tc>
          <w:tcPr>
            <w:tcW w:w="2160" w:type="dxa"/>
          </w:tcPr>
          <w:p w14:paraId="0376D899"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0160153E" w14:textId="60D6C401"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5E1B8CB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1F2343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27263DA" w14:textId="77777777" w:rsidTr="00DA7B71">
        <w:trPr>
          <w:jc w:val="center"/>
        </w:trPr>
        <w:tc>
          <w:tcPr>
            <w:tcW w:w="2160" w:type="dxa"/>
          </w:tcPr>
          <w:p w14:paraId="2AEAB157" w14:textId="77777777" w:rsidR="00DA7B71" w:rsidRPr="009B13EC" w:rsidRDefault="00DA7B71" w:rsidP="00DA7B71">
            <w:pPr>
              <w:pStyle w:val="TAL"/>
              <w:rPr>
                <w:rFonts w:eastAsia="Arial Unicode MS"/>
                <w:i/>
                <w:lang w:val="en-GB"/>
              </w:rPr>
            </w:pPr>
            <w:commentRangeStart w:id="6770"/>
            <w:r w:rsidRPr="009B13EC">
              <w:rPr>
                <w:rFonts w:eastAsia="Arial Unicode MS"/>
                <w:i/>
                <w:lang w:val="en-GB"/>
              </w:rPr>
              <w:t>mgmtDefinition</w:t>
            </w:r>
            <w:commentRangeEnd w:id="6770"/>
            <w:r w:rsidR="006F10D9">
              <w:rPr>
                <w:rStyle w:val="CommentReference"/>
                <w:rFonts w:ascii="Times New Roman" w:eastAsia="MS Mincho" w:hAnsi="Times New Roman"/>
                <w:lang w:val="en-GB" w:eastAsia="x-none"/>
              </w:rPr>
              <w:commentReference w:id="6770"/>
            </w:r>
          </w:p>
        </w:tc>
        <w:tc>
          <w:tcPr>
            <w:tcW w:w="1080" w:type="dxa"/>
          </w:tcPr>
          <w:p w14:paraId="08A220F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ED651DB"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0F0F2105"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cmdhNwAccessRules</w:t>
            </w:r>
            <w:r w:rsidRPr="009B13EC">
              <w:rPr>
                <w:rFonts w:eastAsia="Arial Unicode MS"/>
                <w:i/>
                <w:lang w:val="en-GB"/>
              </w:rPr>
              <w:t>"</w:t>
            </w:r>
            <w:r w:rsidRPr="009B13EC">
              <w:rPr>
                <w:rFonts w:eastAsia="Arial Unicode MS"/>
                <w:lang w:val="en-GB"/>
              </w:rPr>
              <w:t>.</w:t>
            </w:r>
          </w:p>
        </w:tc>
      </w:tr>
      <w:tr w:rsidR="00DA7B71" w:rsidRPr="00AF42AF" w14:paraId="276F9BF9" w14:textId="77777777" w:rsidTr="00DA7B71">
        <w:trPr>
          <w:jc w:val="center"/>
        </w:trPr>
        <w:tc>
          <w:tcPr>
            <w:tcW w:w="2160" w:type="dxa"/>
          </w:tcPr>
          <w:p w14:paraId="096D9464" w14:textId="77777777" w:rsidR="00DA7B71" w:rsidRPr="009B13EC" w:rsidRDefault="00DA7B71" w:rsidP="00DA7B71">
            <w:pPr>
              <w:pStyle w:val="TAL"/>
              <w:rPr>
                <w:rFonts w:eastAsia="Arial Unicode MS"/>
                <w:i/>
                <w:lang w:val="en-GB"/>
              </w:rPr>
            </w:pPr>
            <w:commentRangeStart w:id="6771"/>
            <w:r w:rsidRPr="009B13EC">
              <w:rPr>
                <w:rFonts w:eastAsia="Arial Unicode MS"/>
                <w:i/>
                <w:lang w:val="en-GB"/>
              </w:rPr>
              <w:t>objectIDs</w:t>
            </w:r>
            <w:commentRangeEnd w:id="6771"/>
            <w:r w:rsidR="006F10D9">
              <w:rPr>
                <w:rStyle w:val="CommentReference"/>
                <w:rFonts w:ascii="Times New Roman" w:eastAsia="MS Mincho" w:hAnsi="Times New Roman"/>
                <w:lang w:val="en-GB" w:eastAsia="x-none"/>
              </w:rPr>
              <w:commentReference w:id="6771"/>
            </w:r>
          </w:p>
        </w:tc>
        <w:tc>
          <w:tcPr>
            <w:tcW w:w="1080" w:type="dxa"/>
          </w:tcPr>
          <w:p w14:paraId="4BE26CE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879036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58481AC"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8F3A75D" w14:textId="77777777" w:rsidTr="00DA7B71">
        <w:trPr>
          <w:jc w:val="center"/>
        </w:trPr>
        <w:tc>
          <w:tcPr>
            <w:tcW w:w="2160" w:type="dxa"/>
          </w:tcPr>
          <w:p w14:paraId="7FBF55ED" w14:textId="77777777" w:rsidR="00DA7B71" w:rsidRPr="009B13EC" w:rsidRDefault="00DA7B71" w:rsidP="00DA7B71">
            <w:pPr>
              <w:pStyle w:val="TAL"/>
              <w:rPr>
                <w:rFonts w:eastAsia="Arial Unicode MS"/>
                <w:i/>
                <w:lang w:val="en-GB"/>
              </w:rPr>
            </w:pPr>
            <w:commentRangeStart w:id="6772"/>
            <w:r w:rsidRPr="009B13EC">
              <w:rPr>
                <w:rFonts w:eastAsia="Arial Unicode MS"/>
                <w:i/>
                <w:lang w:val="en-GB"/>
              </w:rPr>
              <w:t>objectPaths</w:t>
            </w:r>
            <w:commentRangeEnd w:id="6772"/>
            <w:r w:rsidR="006F10D9">
              <w:rPr>
                <w:rStyle w:val="CommentReference"/>
                <w:rFonts w:ascii="Times New Roman" w:eastAsia="MS Mincho" w:hAnsi="Times New Roman"/>
                <w:lang w:val="en-GB" w:eastAsia="x-none"/>
              </w:rPr>
              <w:commentReference w:id="6772"/>
            </w:r>
          </w:p>
        </w:tc>
        <w:tc>
          <w:tcPr>
            <w:tcW w:w="1080" w:type="dxa"/>
          </w:tcPr>
          <w:p w14:paraId="6A50675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998A94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0A3DA1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2C9C7FA" w14:textId="77777777" w:rsidTr="00DA7B71">
        <w:trPr>
          <w:jc w:val="center"/>
        </w:trPr>
        <w:tc>
          <w:tcPr>
            <w:tcW w:w="2160" w:type="dxa"/>
          </w:tcPr>
          <w:p w14:paraId="066854EF" w14:textId="77777777" w:rsidR="00DA7B71" w:rsidRPr="009B13EC" w:rsidRDefault="00DA7B71" w:rsidP="00DA7B71">
            <w:pPr>
              <w:pStyle w:val="TAL"/>
              <w:rPr>
                <w:rFonts w:eastAsia="Arial Unicode MS"/>
                <w:i/>
                <w:lang w:val="en-GB"/>
              </w:rPr>
            </w:pPr>
            <w:commentRangeStart w:id="6773"/>
            <w:r w:rsidRPr="009B13EC">
              <w:rPr>
                <w:rFonts w:eastAsia="Arial Unicode MS"/>
                <w:i/>
                <w:lang w:val="en-GB"/>
              </w:rPr>
              <w:t>description</w:t>
            </w:r>
            <w:commentRangeEnd w:id="6773"/>
            <w:r w:rsidR="006F10D9">
              <w:rPr>
                <w:rStyle w:val="CommentReference"/>
                <w:rFonts w:ascii="Times New Roman" w:eastAsia="MS Mincho" w:hAnsi="Times New Roman"/>
                <w:lang w:val="en-GB" w:eastAsia="x-none"/>
              </w:rPr>
              <w:commentReference w:id="6773"/>
            </w:r>
          </w:p>
        </w:tc>
        <w:tc>
          <w:tcPr>
            <w:tcW w:w="1080" w:type="dxa"/>
          </w:tcPr>
          <w:p w14:paraId="6B8F0680"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8F946B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E1BFD1B"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D0622D5" w14:textId="77777777" w:rsidTr="00DA7B71">
        <w:trPr>
          <w:jc w:val="center"/>
        </w:trPr>
        <w:tc>
          <w:tcPr>
            <w:tcW w:w="2160" w:type="dxa"/>
          </w:tcPr>
          <w:p w14:paraId="2209B37D" w14:textId="77777777" w:rsidR="00DA7B71" w:rsidRPr="009B13EC" w:rsidRDefault="00DA7B71" w:rsidP="00DA7B71">
            <w:pPr>
              <w:pStyle w:val="TAL"/>
              <w:rPr>
                <w:rFonts w:eastAsia="Arial Unicode MS"/>
                <w:i/>
                <w:lang w:val="en-GB"/>
              </w:rPr>
            </w:pPr>
            <w:commentRangeStart w:id="6774"/>
            <w:r w:rsidRPr="009B13EC">
              <w:rPr>
                <w:rFonts w:eastAsia="Arial Unicode MS"/>
                <w:i/>
                <w:lang w:val="en-GB"/>
              </w:rPr>
              <w:t>targetNetwork</w:t>
            </w:r>
            <w:commentRangeEnd w:id="6774"/>
            <w:r w:rsidR="006F10D9">
              <w:rPr>
                <w:rStyle w:val="CommentReference"/>
                <w:rFonts w:ascii="Times New Roman" w:eastAsia="MS Mincho" w:hAnsi="Times New Roman"/>
                <w:lang w:val="en-GB" w:eastAsia="x-none"/>
              </w:rPr>
              <w:commentReference w:id="6774"/>
            </w:r>
          </w:p>
        </w:tc>
        <w:tc>
          <w:tcPr>
            <w:tcW w:w="1080" w:type="dxa"/>
          </w:tcPr>
          <w:p w14:paraId="69378AF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2DA12C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30FEE61"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targetNetwork</w:t>
            </w:r>
            <w:r w:rsidRPr="009B13EC">
              <w:rPr>
                <w:rFonts w:eastAsia="Arial Unicode MS"/>
                <w:lang w:val="en-GB"/>
              </w:rPr>
              <w:t xml:space="preserve"> attribute defines for which Underlying Networks the usage limits contained in this </w:t>
            </w:r>
            <w:r w:rsidRPr="009B13EC">
              <w:rPr>
                <w:rFonts w:eastAsia="Arial Unicode MS"/>
                <w:i/>
                <w:lang w:val="en-GB"/>
              </w:rPr>
              <w:t>[cmdhNwAccessRule]</w:t>
            </w:r>
            <w:r w:rsidRPr="009B13EC">
              <w:rPr>
                <w:rFonts w:eastAsia="Arial Unicode MS"/>
                <w:lang w:val="en-GB"/>
              </w:rPr>
              <w:t xml:space="preserve"> resource shall be applied. </w:t>
            </w:r>
          </w:p>
          <w:p w14:paraId="2538EA03" w14:textId="77777777" w:rsidR="00DA7B71" w:rsidRPr="009B13EC" w:rsidRDefault="00DA7B71" w:rsidP="00DA7B71">
            <w:pPr>
              <w:pStyle w:val="TAL"/>
              <w:rPr>
                <w:rFonts w:eastAsia="Arial Unicode MS"/>
                <w:lang w:val="en-GB"/>
              </w:rPr>
            </w:pPr>
          </w:p>
          <w:p w14:paraId="137648B6"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targetNetwork</w:t>
            </w:r>
            <w:r w:rsidRPr="009B13EC">
              <w:rPr>
                <w:rFonts w:eastAsia="Arial Unicode MS"/>
                <w:lang w:val="en-GB"/>
              </w:rPr>
              <w:t xml:space="preserve"> attribute is a list of one or more strings identifying names of Underlying Networks or the string 'default'. </w:t>
            </w:r>
          </w:p>
          <w:p w14:paraId="3BD03CDE" w14:textId="77777777" w:rsidR="00DA7B71" w:rsidRPr="009B13EC" w:rsidRDefault="00DA7B71" w:rsidP="00DA7B71">
            <w:pPr>
              <w:pStyle w:val="TAL"/>
              <w:rPr>
                <w:rFonts w:eastAsia="Arial Unicode MS"/>
                <w:lang w:val="en-GB"/>
              </w:rPr>
            </w:pPr>
            <w:r w:rsidRPr="009B13EC">
              <w:rPr>
                <w:rFonts w:eastAsia="Arial Unicode MS"/>
                <w:lang w:val="en-GB"/>
              </w:rPr>
              <w:t>NOTE: A naming convention for Underlying Network names is not supported in this release of the specification.</w:t>
            </w:r>
          </w:p>
          <w:p w14:paraId="3EBBE6D1" w14:textId="77777777" w:rsidR="00DA7B71" w:rsidRPr="009B13EC" w:rsidRDefault="00DA7B71" w:rsidP="00DA7B71">
            <w:pPr>
              <w:pStyle w:val="TAL"/>
              <w:rPr>
                <w:rFonts w:eastAsia="Arial Unicode MS"/>
                <w:lang w:val="en-GB"/>
              </w:rPr>
            </w:pPr>
          </w:p>
          <w:p w14:paraId="4992B56B" w14:textId="77777777" w:rsidR="00DA7B71" w:rsidRPr="009B13EC" w:rsidRDefault="00DA7B71" w:rsidP="00DA7B71">
            <w:pPr>
              <w:pStyle w:val="TAL"/>
              <w:rPr>
                <w:rFonts w:eastAsia="Arial Unicode MS"/>
                <w:lang w:val="en-GB"/>
              </w:rPr>
            </w:pPr>
            <w:r w:rsidRPr="009B13EC">
              <w:rPr>
                <w:rFonts w:eastAsia="Arial Unicode MS"/>
                <w:lang w:val="en-GB"/>
              </w:rPr>
              <w:t xml:space="preserve">When a name of an Underlying Network appears in the </w:t>
            </w:r>
            <w:r w:rsidRPr="009B13EC">
              <w:rPr>
                <w:rFonts w:eastAsia="Arial Unicode MS"/>
                <w:i/>
                <w:lang w:val="en-GB"/>
              </w:rPr>
              <w:t>targetNetwork</w:t>
            </w:r>
            <w:r w:rsidRPr="009B13EC">
              <w:rPr>
                <w:rFonts w:eastAsia="Arial Unicode MS"/>
                <w:lang w:val="en-GB"/>
              </w:rPr>
              <w:t xml:space="preserve"> attribute, the usage limits contained in this </w:t>
            </w:r>
            <w:r w:rsidRPr="009B13EC">
              <w:rPr>
                <w:rFonts w:eastAsia="Arial Unicode MS"/>
                <w:i/>
                <w:lang w:val="en-GB"/>
              </w:rPr>
              <w:t>[cmdhNwAccessRule]</w:t>
            </w:r>
            <w:r w:rsidRPr="009B13EC">
              <w:rPr>
                <w:rFonts w:eastAsia="Arial Unicode MS"/>
                <w:lang w:val="en-GB"/>
              </w:rPr>
              <w:t xml:space="preserve"> resource shall be applied for usage of that specific Underlying Network when processing requests matching with the parent </w:t>
            </w:r>
            <w:r w:rsidRPr="009B13EC">
              <w:rPr>
                <w:rFonts w:eastAsia="Arial Unicode MS"/>
                <w:i/>
                <w:lang w:val="en-GB"/>
              </w:rPr>
              <w:t>[cmdhNetworkAccessRules]</w:t>
            </w:r>
            <w:r w:rsidRPr="009B13EC">
              <w:rPr>
                <w:rFonts w:eastAsia="Arial Unicode MS"/>
                <w:lang w:val="en-GB"/>
              </w:rPr>
              <w:t xml:space="preserve"> resource's </w:t>
            </w:r>
            <w:r w:rsidRPr="009B13EC">
              <w:rPr>
                <w:rFonts w:eastAsia="Arial Unicode MS"/>
                <w:i/>
                <w:lang w:val="en-GB"/>
              </w:rPr>
              <w:t>applicableEventCategories</w:t>
            </w:r>
            <w:r w:rsidRPr="009B13EC">
              <w:rPr>
                <w:rFonts w:eastAsia="Arial Unicode MS"/>
                <w:lang w:val="en-GB"/>
              </w:rPr>
              <w:t xml:space="preserve"> attribute.</w:t>
            </w:r>
          </w:p>
          <w:p w14:paraId="1C46AD61" w14:textId="77777777" w:rsidR="00DA7B71" w:rsidRPr="009B13EC" w:rsidRDefault="00DA7B71" w:rsidP="00DA7B71">
            <w:pPr>
              <w:pStyle w:val="TAL"/>
              <w:rPr>
                <w:rFonts w:eastAsia="Arial Unicode MS"/>
                <w:lang w:val="en-GB"/>
              </w:rPr>
            </w:pPr>
          </w:p>
          <w:p w14:paraId="5E761E1B"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targetNetwork</w:t>
            </w:r>
            <w:r w:rsidRPr="009B13EC">
              <w:rPr>
                <w:rFonts w:eastAsia="Arial Unicode MS"/>
                <w:lang w:val="en-GB"/>
              </w:rPr>
              <w:t xml:space="preserve"> attribute, the usage limits contained in this </w:t>
            </w:r>
            <w:r w:rsidRPr="009B13EC">
              <w:rPr>
                <w:rFonts w:eastAsia="Arial Unicode MS"/>
                <w:i/>
                <w:lang w:val="en-GB"/>
              </w:rPr>
              <w:t>[cmdhNwAccessRule]</w:t>
            </w:r>
            <w:r w:rsidRPr="009B13EC">
              <w:rPr>
                <w:rFonts w:eastAsia="Arial Unicode MS"/>
                <w:lang w:val="en-GB"/>
              </w:rPr>
              <w:t xml:space="preserve"> resource shall be applied for usage of all Underlying Networks that are not listed with their specific name in the </w:t>
            </w:r>
            <w:r w:rsidRPr="009B13EC">
              <w:rPr>
                <w:rFonts w:eastAsia="Arial Unicode MS"/>
                <w:i/>
                <w:lang w:val="en-GB"/>
              </w:rPr>
              <w:t>targetNetwork</w:t>
            </w:r>
            <w:r w:rsidRPr="009B13EC">
              <w:rPr>
                <w:rFonts w:eastAsia="Arial Unicode MS"/>
                <w:lang w:val="en-GB"/>
              </w:rPr>
              <w:t xml:space="preserve"> attribute of any other </w:t>
            </w:r>
            <w:r w:rsidRPr="009B13EC">
              <w:rPr>
                <w:rFonts w:eastAsia="Arial Unicode MS"/>
                <w:i/>
                <w:lang w:val="en-GB"/>
              </w:rPr>
              <w:t>[cmdhNwAccessRule]</w:t>
            </w:r>
            <w:r w:rsidRPr="009B13EC">
              <w:rPr>
                <w:rFonts w:eastAsia="Arial Unicode MS"/>
                <w:lang w:val="en-GB"/>
              </w:rPr>
              <w:t xml:space="preserve"> child resource under the same parent </w:t>
            </w:r>
            <w:r w:rsidRPr="009B13EC">
              <w:rPr>
                <w:rFonts w:eastAsia="Arial Unicode MS"/>
                <w:i/>
                <w:lang w:val="en-GB"/>
              </w:rPr>
              <w:t>[cmdhNetworkAccessRules]</w:t>
            </w:r>
            <w:r w:rsidRPr="009B13EC">
              <w:rPr>
                <w:rFonts w:eastAsia="Arial Unicode MS"/>
                <w:lang w:val="en-GB"/>
              </w:rPr>
              <w:t xml:space="preserve"> resource when processing requests matching with the parent </w:t>
            </w:r>
            <w:r w:rsidRPr="009B13EC">
              <w:rPr>
                <w:rFonts w:eastAsia="Arial Unicode MS"/>
                <w:i/>
                <w:lang w:val="en-GB"/>
              </w:rPr>
              <w:t>[cmdhNetworkAccessRules]</w:t>
            </w:r>
            <w:r w:rsidRPr="009B13EC">
              <w:rPr>
                <w:rFonts w:eastAsia="Arial Unicode MS"/>
                <w:lang w:val="en-GB"/>
              </w:rPr>
              <w:t xml:space="preserve"> resource's </w:t>
            </w:r>
            <w:r w:rsidRPr="009B13EC">
              <w:rPr>
                <w:rFonts w:eastAsia="Arial Unicode MS"/>
                <w:i/>
                <w:lang w:val="en-GB"/>
              </w:rPr>
              <w:t>targetNetwork</w:t>
            </w:r>
            <w:r w:rsidRPr="009B13EC">
              <w:rPr>
                <w:rFonts w:eastAsia="Arial Unicode MS"/>
                <w:lang w:val="en-GB"/>
              </w:rPr>
              <w:t>.</w:t>
            </w:r>
          </w:p>
          <w:p w14:paraId="746DD0AA" w14:textId="77777777" w:rsidR="00DA7B71" w:rsidRPr="009B13EC" w:rsidRDefault="00DA7B71" w:rsidP="00DA7B71">
            <w:pPr>
              <w:pStyle w:val="TAL"/>
              <w:rPr>
                <w:rFonts w:eastAsia="Arial Unicode MS"/>
                <w:lang w:val="en-GB"/>
              </w:rPr>
            </w:pPr>
          </w:p>
          <w:p w14:paraId="33EB0850" w14:textId="77777777" w:rsidR="00DA7B71" w:rsidRPr="009B13EC" w:rsidRDefault="00DA7B71" w:rsidP="00DA7B71">
            <w:pPr>
              <w:pStyle w:val="TAL"/>
              <w:rPr>
                <w:rFonts w:eastAsia="Arial Unicode MS"/>
                <w:lang w:val="en-GB"/>
              </w:rPr>
            </w:pPr>
            <w:r w:rsidRPr="009B13EC">
              <w:rPr>
                <w:rFonts w:eastAsia="Arial Unicode MS"/>
                <w:lang w:val="en-GB"/>
              </w:rPr>
              <w:t xml:space="preserve">Each Underlying Network name or the string 'default' shall appear at most once in any of the </w:t>
            </w:r>
            <w:r w:rsidRPr="009B13EC">
              <w:rPr>
                <w:rFonts w:eastAsia="Arial Unicode MS"/>
                <w:i/>
                <w:lang w:val="en-GB"/>
              </w:rPr>
              <w:t>targetNetwork</w:t>
            </w:r>
            <w:r w:rsidRPr="009B13EC">
              <w:rPr>
                <w:rFonts w:eastAsia="Arial Unicode MS"/>
                <w:lang w:val="en-GB"/>
              </w:rPr>
              <w:t xml:space="preserve"> attributes of any of the provisioned </w:t>
            </w:r>
            <w:r w:rsidRPr="009B13EC">
              <w:rPr>
                <w:rFonts w:eastAsia="Arial Unicode MS"/>
                <w:i/>
                <w:lang w:val="en-GB"/>
              </w:rPr>
              <w:t>[cmdhNwAccessRule]</w:t>
            </w:r>
            <w:r w:rsidRPr="009B13EC">
              <w:rPr>
                <w:rFonts w:eastAsia="Arial Unicode MS"/>
                <w:lang w:val="en-GB"/>
              </w:rPr>
              <w:t xml:space="preserve"> child resources under the same parent </w:t>
            </w:r>
            <w:r w:rsidRPr="009B13EC">
              <w:rPr>
                <w:rFonts w:eastAsia="Arial Unicode MS"/>
                <w:i/>
                <w:lang w:val="en-GB"/>
              </w:rPr>
              <w:t>[cmdhNetworkAccessRules]</w:t>
            </w:r>
            <w:r w:rsidRPr="009B13EC">
              <w:rPr>
                <w:rFonts w:eastAsia="Arial Unicode MS"/>
                <w:lang w:val="en-GB"/>
              </w:rPr>
              <w:t xml:space="preserve"> resource.</w:t>
            </w:r>
          </w:p>
          <w:p w14:paraId="5AAAB6F5" w14:textId="77777777" w:rsidR="00DA7B71" w:rsidRPr="009B13EC" w:rsidRDefault="00DA7B71" w:rsidP="00DA7B71">
            <w:pPr>
              <w:pStyle w:val="TAL"/>
              <w:rPr>
                <w:rFonts w:eastAsia="Arial Unicode MS"/>
                <w:lang w:val="en-GB"/>
              </w:rPr>
            </w:pPr>
          </w:p>
          <w:p w14:paraId="6239C34C"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8DD8581" w14:textId="77777777" w:rsidTr="00DA7B71">
        <w:trPr>
          <w:jc w:val="center"/>
        </w:trPr>
        <w:tc>
          <w:tcPr>
            <w:tcW w:w="2160" w:type="dxa"/>
          </w:tcPr>
          <w:p w14:paraId="4F73389E" w14:textId="77777777" w:rsidR="00DA7B71" w:rsidRPr="009B13EC" w:rsidRDefault="00DA7B71" w:rsidP="00DA7B71">
            <w:pPr>
              <w:pStyle w:val="TAL"/>
              <w:keepNext w:val="0"/>
              <w:keepLines w:val="0"/>
              <w:rPr>
                <w:rFonts w:eastAsia="Arial Unicode MS"/>
                <w:i/>
                <w:lang w:val="en-GB"/>
              </w:rPr>
            </w:pPr>
            <w:commentRangeStart w:id="6775"/>
            <w:r w:rsidRPr="009B13EC">
              <w:rPr>
                <w:rFonts w:eastAsia="Arial Unicode MS"/>
                <w:i/>
                <w:lang w:val="en-GB"/>
              </w:rPr>
              <w:t>minReqVolume</w:t>
            </w:r>
            <w:commentRangeEnd w:id="6775"/>
            <w:r w:rsidR="006F10D9">
              <w:rPr>
                <w:rStyle w:val="CommentReference"/>
                <w:rFonts w:ascii="Times New Roman" w:eastAsia="MS Mincho" w:hAnsi="Times New Roman"/>
                <w:lang w:val="en-GB" w:eastAsia="x-none"/>
              </w:rPr>
              <w:commentReference w:id="6775"/>
            </w:r>
          </w:p>
        </w:tc>
        <w:tc>
          <w:tcPr>
            <w:tcW w:w="1080" w:type="dxa"/>
          </w:tcPr>
          <w:p w14:paraId="124FED2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1</w:t>
            </w:r>
          </w:p>
        </w:tc>
        <w:tc>
          <w:tcPr>
            <w:tcW w:w="864" w:type="dxa"/>
          </w:tcPr>
          <w:p w14:paraId="1F4AA0C8"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5184" w:type="dxa"/>
          </w:tcPr>
          <w:p w14:paraId="0D06CC6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Minimum amount of data that needs to be aggregated before any of the Underlying Networks matching with the </w:t>
            </w:r>
            <w:r w:rsidRPr="009B13EC">
              <w:rPr>
                <w:rFonts w:eastAsia="Arial Unicode MS"/>
                <w:i/>
                <w:lang w:val="en-GB"/>
              </w:rPr>
              <w:t>targetNetwork</w:t>
            </w:r>
            <w:r w:rsidRPr="009B13EC">
              <w:rPr>
                <w:rFonts w:eastAsia="Arial Unicode MS"/>
                <w:lang w:val="en-GB"/>
              </w:rPr>
              <w:t xml:space="preserve"> attribute of this </w:t>
            </w:r>
            <w:r w:rsidRPr="009B13EC">
              <w:rPr>
                <w:rFonts w:eastAsia="Arial Unicode MS"/>
                <w:i/>
                <w:lang w:val="en-GB"/>
              </w:rPr>
              <w:t>[cmdhNwAccessRule]</w:t>
            </w:r>
            <w:r w:rsidRPr="009B13EC">
              <w:rPr>
                <w:rFonts w:eastAsia="Arial Unicode MS"/>
                <w:lang w:val="en-GB"/>
              </w:rPr>
              <w:t xml:space="preserve"> resource can be used for forwarding information to other CSEs.</w:t>
            </w:r>
          </w:p>
        </w:tc>
      </w:tr>
      <w:tr w:rsidR="00DA7B71" w:rsidRPr="00AF42AF" w14:paraId="6B95D6E7" w14:textId="77777777" w:rsidTr="00DA7B71">
        <w:trPr>
          <w:jc w:val="center"/>
        </w:trPr>
        <w:tc>
          <w:tcPr>
            <w:tcW w:w="2160" w:type="dxa"/>
          </w:tcPr>
          <w:p w14:paraId="45579522" w14:textId="77777777" w:rsidR="00DA7B71" w:rsidRPr="009B13EC" w:rsidRDefault="00DA7B71" w:rsidP="00DA7B71">
            <w:pPr>
              <w:pStyle w:val="TAL"/>
              <w:rPr>
                <w:rFonts w:eastAsia="Arial Unicode MS"/>
                <w:i/>
                <w:lang w:val="en-GB"/>
              </w:rPr>
            </w:pPr>
            <w:commentRangeStart w:id="6776"/>
            <w:r w:rsidRPr="009B13EC">
              <w:rPr>
                <w:rFonts w:eastAsia="Arial Unicode MS"/>
                <w:i/>
                <w:lang w:val="en-GB"/>
              </w:rPr>
              <w:lastRenderedPageBreak/>
              <w:t>backOffParameters</w:t>
            </w:r>
            <w:commentRangeEnd w:id="6776"/>
            <w:r w:rsidR="006F10D9">
              <w:rPr>
                <w:rStyle w:val="CommentReference"/>
                <w:rFonts w:ascii="Times New Roman" w:eastAsia="MS Mincho" w:hAnsi="Times New Roman"/>
                <w:lang w:val="en-GB" w:eastAsia="x-none"/>
              </w:rPr>
              <w:commentReference w:id="6776"/>
            </w:r>
          </w:p>
        </w:tc>
        <w:tc>
          <w:tcPr>
            <w:tcW w:w="1080" w:type="dxa"/>
          </w:tcPr>
          <w:p w14:paraId="4C01091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EC601E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D44F41B" w14:textId="77777777" w:rsidR="00DA7B71" w:rsidRPr="009B13EC" w:rsidRDefault="00DA7B71" w:rsidP="00DA7B71">
            <w:pPr>
              <w:pStyle w:val="TAL"/>
              <w:rPr>
                <w:rFonts w:eastAsia="Arial Unicode MS"/>
                <w:lang w:val="en-GB"/>
              </w:rPr>
            </w:pPr>
            <w:r w:rsidRPr="009B13EC">
              <w:rPr>
                <w:rFonts w:eastAsia="Arial Unicode MS"/>
                <w:lang w:val="en-GB"/>
              </w:rPr>
              <w:t xml:space="preserve">Parameters that define how usage of any of the Underlying Networks matching with the </w:t>
            </w:r>
            <w:r w:rsidRPr="009B13EC">
              <w:rPr>
                <w:rFonts w:eastAsia="Arial Unicode MS"/>
                <w:i/>
                <w:lang w:val="en-GB"/>
              </w:rPr>
              <w:t>targetNetwork</w:t>
            </w:r>
            <w:r w:rsidRPr="009B13EC">
              <w:rPr>
                <w:rFonts w:eastAsia="Arial Unicode MS"/>
                <w:lang w:val="en-GB"/>
              </w:rPr>
              <w:t xml:space="preserve"> attribute of this </w:t>
            </w:r>
            <w:r w:rsidRPr="009B13EC">
              <w:rPr>
                <w:rFonts w:eastAsia="Arial Unicode MS"/>
                <w:i/>
                <w:lang w:val="en-GB"/>
              </w:rPr>
              <w:t>[cmdhNwAccessRule]</w:t>
            </w:r>
            <w:r w:rsidRPr="009B13EC">
              <w:rPr>
                <w:rFonts w:eastAsia="Arial Unicode MS"/>
                <w:lang w:val="en-GB"/>
              </w:rPr>
              <w:t xml:space="preserve"> resource shall be handled when attempts to use such networks have failed.</w:t>
            </w:r>
          </w:p>
          <w:p w14:paraId="09559830"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backOffParameters</w:t>
            </w:r>
            <w:r w:rsidRPr="009B13EC">
              <w:rPr>
                <w:rFonts w:eastAsia="Arial Unicode MS"/>
                <w:lang w:val="en-GB"/>
              </w:rPr>
              <w:t xml:space="preserve"> attribute consists of 3 values:</w:t>
            </w:r>
          </w:p>
          <w:p w14:paraId="33BC1DF7" w14:textId="77777777"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14:paraId="52D64CDE" w14:textId="77777777"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14:paraId="024FCD13" w14:textId="77777777" w:rsidR="00DA7B71" w:rsidRPr="00AF42AF" w:rsidRDefault="00DA7B71" w:rsidP="00DA7B71">
            <w:pPr>
              <w:pStyle w:val="TB1"/>
              <w:tabs>
                <w:tab w:val="clear" w:pos="720"/>
                <w:tab w:val="left" w:pos="655"/>
              </w:tabs>
              <w:ind w:left="655"/>
            </w:pPr>
            <w:r w:rsidRPr="00AF42AF">
              <w:t xml:space="preserve">A maximum back-off time that defines the maximum wait time before attempting to use an Underlying Network again after previous failures. </w:t>
            </w:r>
          </w:p>
          <w:p w14:paraId="4A7AFF02"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42B921E" w14:textId="77777777" w:rsidTr="00DA7B71">
        <w:trPr>
          <w:jc w:val="center"/>
        </w:trPr>
        <w:tc>
          <w:tcPr>
            <w:tcW w:w="2160" w:type="dxa"/>
          </w:tcPr>
          <w:p w14:paraId="6E625154" w14:textId="77777777" w:rsidR="00DA7B71" w:rsidRPr="009B13EC" w:rsidRDefault="00DA7B71" w:rsidP="00DA7B71">
            <w:pPr>
              <w:pStyle w:val="TAL"/>
              <w:rPr>
                <w:rFonts w:eastAsia="Arial Unicode MS"/>
                <w:i/>
                <w:lang w:val="en-GB"/>
              </w:rPr>
            </w:pPr>
            <w:commentRangeStart w:id="6777"/>
            <w:r w:rsidRPr="009B13EC">
              <w:rPr>
                <w:rFonts w:eastAsia="Arial Unicode MS"/>
                <w:i/>
                <w:lang w:val="en-GB"/>
              </w:rPr>
              <w:t>otherConditions</w:t>
            </w:r>
            <w:commentRangeEnd w:id="6777"/>
            <w:r w:rsidR="006F10D9">
              <w:rPr>
                <w:rStyle w:val="CommentReference"/>
                <w:rFonts w:ascii="Times New Roman" w:eastAsia="MS Mincho" w:hAnsi="Times New Roman"/>
                <w:lang w:val="en-GB" w:eastAsia="x-none"/>
              </w:rPr>
              <w:commentReference w:id="6777"/>
            </w:r>
          </w:p>
        </w:tc>
        <w:tc>
          <w:tcPr>
            <w:tcW w:w="1080" w:type="dxa"/>
          </w:tcPr>
          <w:p w14:paraId="4CD6F5A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D9A13E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AFA6CC5" w14:textId="77777777" w:rsidR="00DA7B71" w:rsidRPr="009B13EC" w:rsidRDefault="00DA7B71" w:rsidP="00DA7B71">
            <w:pPr>
              <w:pStyle w:val="TAL"/>
              <w:rPr>
                <w:rFonts w:eastAsia="Arial Unicode MS"/>
                <w:lang w:val="en-GB"/>
              </w:rPr>
            </w:pPr>
            <w:r w:rsidRPr="009B13EC">
              <w:rPr>
                <w:rFonts w:eastAsia="Arial Unicode MS"/>
                <w:lang w:val="en-GB"/>
              </w:rPr>
              <w:t xml:space="preserve">List of additional conditions that need to be fulfilled before any of the Underlying Networks matching with the </w:t>
            </w:r>
            <w:r w:rsidRPr="009B13EC">
              <w:rPr>
                <w:rFonts w:eastAsia="Arial Unicode MS"/>
                <w:i/>
                <w:lang w:val="en-GB"/>
              </w:rPr>
              <w:t>targetNetwork</w:t>
            </w:r>
            <w:r w:rsidRPr="009B13EC">
              <w:rPr>
                <w:rFonts w:eastAsia="Arial Unicode MS"/>
                <w:lang w:val="en-GB"/>
              </w:rPr>
              <w:t xml:space="preserve"> attribute of this </w:t>
            </w:r>
            <w:r w:rsidRPr="009B13EC">
              <w:rPr>
                <w:rFonts w:eastAsia="Arial Unicode MS"/>
                <w:i/>
                <w:lang w:val="en-GB"/>
              </w:rPr>
              <w:t>[cmdhNwAccessRule]</w:t>
            </w:r>
            <w:r w:rsidRPr="009B13EC">
              <w:rPr>
                <w:rFonts w:eastAsia="Arial Unicode MS"/>
                <w:lang w:val="en-GB"/>
              </w:rPr>
              <w:t xml:space="preserve"> resource can be used for forwarding information to other CSEs.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3702CBE3" w14:textId="77777777" w:rsidTr="00DA7B71">
        <w:trPr>
          <w:jc w:val="center"/>
        </w:trPr>
        <w:tc>
          <w:tcPr>
            <w:tcW w:w="2160" w:type="dxa"/>
          </w:tcPr>
          <w:p w14:paraId="1691467E" w14:textId="77777777" w:rsidR="00DA7B71" w:rsidRPr="009B13EC" w:rsidRDefault="00BC0067" w:rsidP="00DA7B71">
            <w:pPr>
              <w:pStyle w:val="TAL"/>
              <w:rPr>
                <w:rFonts w:eastAsia="Arial Unicode MS"/>
                <w:i/>
                <w:lang w:val="en-GB"/>
              </w:rPr>
            </w:pPr>
            <w:commentRangeStart w:id="6778"/>
            <w:r w:rsidRPr="00BC1EF3">
              <w:rPr>
                <w:i/>
                <w:color w:val="000000"/>
                <w:lang w:val="en-GB"/>
              </w:rPr>
              <w:t>mgmtLink</w:t>
            </w:r>
            <w:commentRangeEnd w:id="6778"/>
            <w:r w:rsidR="006F10D9">
              <w:rPr>
                <w:rStyle w:val="CommentReference"/>
                <w:rFonts w:ascii="Times New Roman" w:eastAsia="MS Mincho" w:hAnsi="Times New Roman"/>
                <w:lang w:val="en-GB" w:eastAsia="x-none"/>
              </w:rPr>
              <w:commentReference w:id="6778"/>
            </w:r>
          </w:p>
        </w:tc>
        <w:tc>
          <w:tcPr>
            <w:tcW w:w="1080" w:type="dxa"/>
          </w:tcPr>
          <w:p w14:paraId="5E4A0F1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A31AB7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E8CB4D9" w14:textId="77777777" w:rsidR="00DA7B71" w:rsidRPr="009B13EC" w:rsidRDefault="00DA7B71" w:rsidP="00DA7B71">
            <w:pPr>
              <w:pStyle w:val="TAL"/>
              <w:rPr>
                <w:rFonts w:eastAsia="Arial Unicode MS"/>
                <w:lang w:val="en-GB"/>
              </w:rPr>
            </w:pPr>
            <w:r w:rsidRPr="009B13EC">
              <w:rPr>
                <w:rFonts w:eastAsia="Arial Unicode MS"/>
                <w:lang w:val="en-GB"/>
              </w:rPr>
              <w:t xml:space="preserve">Link to an instance </w:t>
            </w:r>
            <w:r w:rsidRPr="009B13EC">
              <w:rPr>
                <w:rFonts w:eastAsia="Arial Unicode MS"/>
                <w:i/>
                <w:lang w:val="en-GB"/>
              </w:rPr>
              <w:t>allowedSchedule</w:t>
            </w:r>
            <w:r w:rsidRPr="009B13EC">
              <w:rPr>
                <w:rFonts w:eastAsia="Arial Unicode MS"/>
                <w:lang w:val="en-GB"/>
              </w:rPr>
              <w:t xml:space="preserve"> of a </w:t>
            </w:r>
            <w:r w:rsidRPr="009B13EC">
              <w:rPr>
                <w:rFonts w:eastAsia="Arial Unicode MS"/>
                <w:i/>
                <w:lang w:val="en-GB"/>
              </w:rPr>
              <w:t>&lt;schedule&gt;</w:t>
            </w:r>
            <w:r w:rsidRPr="009B13EC">
              <w:rPr>
                <w:rFonts w:eastAsia="Arial Unicode MS"/>
                <w:lang w:val="en-GB"/>
              </w:rPr>
              <w:t xml:space="preserve"> resource as defined in clause 9.6.9.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154A241" w14:textId="77777777" w:rsidR="00DA7B71" w:rsidRPr="00AF42AF" w:rsidRDefault="00DA7B71" w:rsidP="00DA7B71"/>
    <w:p w14:paraId="26E14279" w14:textId="77777777" w:rsidR="00BC0067" w:rsidRPr="00BC1EF3" w:rsidRDefault="00DA7B71" w:rsidP="00AA01AF">
      <w:pPr>
        <w:pStyle w:val="Heading2"/>
      </w:pPr>
      <w:bookmarkStart w:id="6779" w:name="_Toc428283384"/>
      <w:bookmarkStart w:id="6780" w:name="_Toc428905465"/>
      <w:bookmarkStart w:id="6781" w:name="_Toc428905911"/>
      <w:bookmarkStart w:id="6782" w:name="_Toc428906356"/>
      <w:bookmarkStart w:id="6783" w:name="_Toc429057553"/>
      <w:bookmarkStart w:id="6784" w:name="_Toc429058054"/>
      <w:bookmarkStart w:id="6785" w:name="_Toc436520106"/>
      <w:bookmarkStart w:id="6786" w:name="_Toc406425504"/>
      <w:bookmarkStart w:id="6787" w:name="_Toc408583590"/>
      <w:bookmarkStart w:id="6788" w:name="_Toc408584034"/>
      <w:bookmarkStart w:id="6789" w:name="_Toc416336431"/>
      <w:bookmarkStart w:id="6790" w:name="_Toc410298802"/>
      <w:bookmarkStart w:id="6791" w:name="_Toc406425537"/>
      <w:bookmarkStart w:id="6792" w:name="_Toc452020030"/>
      <w:r w:rsidRPr="00AF42AF">
        <w:t>D.12.</w:t>
      </w:r>
      <w:r w:rsidR="00BC0067" w:rsidRPr="00D007F6">
        <w:t>8</w:t>
      </w:r>
      <w:r w:rsidRPr="00AF42AF">
        <w:tab/>
        <w:t xml:space="preserve">Resource </w:t>
      </w:r>
      <w:r w:rsidRPr="00AF42AF">
        <w:rPr>
          <w:i/>
        </w:rPr>
        <w:t>cmdhBuffer</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2ABFF1E7" w14:textId="77777777"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14:paraId="20AFF703" w14:textId="77777777" w:rsidR="00DA7B71" w:rsidRPr="00AF42AF" w:rsidRDefault="00DA7B71" w:rsidP="00DA7B71">
      <w:commentRangeStart w:id="6793"/>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w:t>
      </w:r>
      <w:commentRangeEnd w:id="6793"/>
      <w:r w:rsidR="006F10D9">
        <w:rPr>
          <w:rStyle w:val="CommentReference"/>
          <w:rFonts w:eastAsia="MS Mincho"/>
          <w:lang w:eastAsia="x-none"/>
        </w:rPr>
        <w:commentReference w:id="6793"/>
      </w:r>
      <w:r w:rsidRPr="00AF42AF">
        <w:t>. Error reporting on failed CMDH processing depends on error reporting parameters.</w:t>
      </w:r>
    </w:p>
    <w:p w14:paraId="19A3DFE2" w14:textId="77777777" w:rsidR="00DA7B71" w:rsidRPr="00AF42AF" w:rsidRDefault="00DA7B71" w:rsidP="00DA7B71">
      <w:pPr>
        <w:pStyle w:val="FL"/>
      </w:pPr>
      <w:r w:rsidRPr="00AF42AF">
        <w:object w:dxaOrig="4605" w:dyaOrig="5182" w14:anchorId="0279348E">
          <v:shape id="_x0000_i1119" type="#_x0000_t75" style="width:231.05pt;height:259pt" o:ole="">
            <v:imagedata r:id="rId213" o:title=""/>
          </v:shape>
          <o:OLEObject Type="Embed" ProgID="Visio.Drawing.11" ShapeID="_x0000_i1119" DrawAspect="Content" ObjectID="_1536416716" r:id="rId214"/>
        </w:object>
      </w:r>
    </w:p>
    <w:p w14:paraId="3ED09C42" w14:textId="77777777" w:rsidR="007213A2" w:rsidRPr="00BC1EF3" w:rsidRDefault="007213A2" w:rsidP="00BC1EF3">
      <w:pPr>
        <w:jc w:val="center"/>
        <w:rPr>
          <w:b/>
        </w:rPr>
      </w:pPr>
      <w:r w:rsidRPr="00BC1EF3">
        <w:rPr>
          <w:b/>
        </w:rPr>
        <w:t>Figure D.12.8-1: Structure of [cmdhBuffer] resource</w:t>
      </w:r>
    </w:p>
    <w:p w14:paraId="6407662E" w14:textId="77777777" w:rsidR="00DA7B71" w:rsidRPr="00AF42AF" w:rsidRDefault="00DA7B71" w:rsidP="00DA7B71">
      <w:pPr>
        <w:keepNext/>
        <w:keepLines/>
      </w:pPr>
      <w:commentRangeStart w:id="6794"/>
      <w:r w:rsidRPr="00AF42AF">
        <w:lastRenderedPageBreak/>
        <w:t xml:space="preserve">The </w:t>
      </w:r>
      <w:r w:rsidRPr="00AF42AF">
        <w:rPr>
          <w:i/>
        </w:rPr>
        <w:t>[cmdhBuffer]</w:t>
      </w:r>
      <w:r w:rsidRPr="00AF42AF">
        <w:t xml:space="preserve"> resource shall contain attributes specified in table D.12.8-1.</w:t>
      </w:r>
      <w:commentRangeEnd w:id="6794"/>
      <w:r w:rsidR="00296208">
        <w:rPr>
          <w:rStyle w:val="CommentReference"/>
          <w:rFonts w:eastAsia="MS Mincho"/>
          <w:lang w:eastAsia="x-none"/>
        </w:rPr>
        <w:commentReference w:id="6794"/>
      </w:r>
    </w:p>
    <w:p w14:paraId="0AE7DEE9" w14:textId="77777777" w:rsidR="007213A2" w:rsidRPr="00BC1EF3" w:rsidRDefault="007213A2" w:rsidP="00BC1EF3">
      <w:pPr>
        <w:jc w:val="center"/>
        <w:rPr>
          <w:b/>
        </w:rPr>
      </w:pPr>
      <w:r w:rsidRPr="00BC1EF3">
        <w:rPr>
          <w:b/>
        </w:rPr>
        <w:t>Table D.12.8-1: Attributes of [cmdhBuffer]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0ADB313A" w14:textId="77777777" w:rsidTr="00DA7B71">
        <w:trPr>
          <w:tblHeader/>
          <w:jc w:val="center"/>
        </w:trPr>
        <w:tc>
          <w:tcPr>
            <w:tcW w:w="2160" w:type="dxa"/>
            <w:shd w:val="clear" w:color="auto" w:fill="E0E0E0"/>
            <w:vAlign w:val="center"/>
          </w:tcPr>
          <w:p w14:paraId="7C5F4F35"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[cmdhBuffer]</w:t>
            </w:r>
          </w:p>
        </w:tc>
        <w:tc>
          <w:tcPr>
            <w:tcW w:w="1080" w:type="dxa"/>
            <w:shd w:val="clear" w:color="auto" w:fill="E0E0E0"/>
            <w:vAlign w:val="center"/>
          </w:tcPr>
          <w:p w14:paraId="6F6E97C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00C22430" w14:textId="77777777" w:rsidR="00DA7B71" w:rsidRPr="009B13EC" w:rsidRDefault="00DA7B71" w:rsidP="00DA7B71">
            <w:pPr>
              <w:pStyle w:val="TAH"/>
              <w:rPr>
                <w:rFonts w:eastAsia="Arial Unicode MS"/>
                <w:lang w:val="en-GB"/>
              </w:rPr>
            </w:pPr>
            <w:r w:rsidRPr="009B13EC">
              <w:rPr>
                <w:rFonts w:eastAsia="Arial Unicode MS"/>
                <w:lang w:val="en-GB"/>
              </w:rPr>
              <w:t>RW/</w:t>
            </w:r>
          </w:p>
          <w:p w14:paraId="32F2E608" w14:textId="77777777" w:rsidR="00DA7B71" w:rsidRPr="009B13EC" w:rsidRDefault="00DA7B71" w:rsidP="00DA7B71">
            <w:pPr>
              <w:pStyle w:val="TAH"/>
              <w:rPr>
                <w:rFonts w:eastAsia="Arial Unicode MS"/>
                <w:lang w:val="en-GB"/>
              </w:rPr>
            </w:pPr>
            <w:r w:rsidRPr="009B13EC">
              <w:rPr>
                <w:rFonts w:eastAsia="Arial Unicode MS"/>
                <w:lang w:val="en-GB"/>
              </w:rPr>
              <w:t>RO/</w:t>
            </w:r>
          </w:p>
          <w:p w14:paraId="2B6F9B46"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3A48DA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F082DEE" w14:textId="77777777" w:rsidTr="00DA7B71">
        <w:trPr>
          <w:jc w:val="center"/>
        </w:trPr>
        <w:tc>
          <w:tcPr>
            <w:tcW w:w="2160" w:type="dxa"/>
          </w:tcPr>
          <w:p w14:paraId="15FC2902"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05BDE84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184A84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937DC38" w14:textId="442AC87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5D097D7" w14:textId="77777777" w:rsidTr="00DA7B71">
        <w:trPr>
          <w:jc w:val="center"/>
        </w:trPr>
        <w:tc>
          <w:tcPr>
            <w:tcW w:w="2160" w:type="dxa"/>
          </w:tcPr>
          <w:p w14:paraId="67D6D84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38340D4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FEF70A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FC1B884" w14:textId="7521204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3F6AE6C" w14:textId="77777777" w:rsidTr="00DA7B71">
        <w:trPr>
          <w:jc w:val="center"/>
        </w:trPr>
        <w:tc>
          <w:tcPr>
            <w:tcW w:w="2160" w:type="dxa"/>
          </w:tcPr>
          <w:p w14:paraId="4E5DDE8F"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022FEA6C"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340D5E1"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6959C565" w14:textId="0F564AF8"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497EB26" w14:textId="77777777" w:rsidTr="00DA7B71">
        <w:trPr>
          <w:jc w:val="center"/>
        </w:trPr>
        <w:tc>
          <w:tcPr>
            <w:tcW w:w="2160" w:type="dxa"/>
          </w:tcPr>
          <w:p w14:paraId="198E254D"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7D39BA0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A3CF6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958894B" w14:textId="75B9E08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8D16591" w14:textId="77777777" w:rsidTr="00DA7B71">
        <w:trPr>
          <w:jc w:val="center"/>
        </w:trPr>
        <w:tc>
          <w:tcPr>
            <w:tcW w:w="2160" w:type="dxa"/>
          </w:tcPr>
          <w:p w14:paraId="5324CFAB"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463FBC2C"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1622B0CA"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BE4EFD4" w14:textId="16F8621D"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3365419" w14:textId="77777777" w:rsidTr="00DA7B71">
        <w:trPr>
          <w:jc w:val="center"/>
        </w:trPr>
        <w:tc>
          <w:tcPr>
            <w:tcW w:w="2160" w:type="dxa"/>
          </w:tcPr>
          <w:p w14:paraId="04324572"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179ECAC2"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41D52BA0"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29F766FA" w14:textId="03708A1D"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3C0D9A7" w14:textId="77777777" w:rsidTr="00DA7B71">
        <w:trPr>
          <w:jc w:val="center"/>
        </w:trPr>
        <w:tc>
          <w:tcPr>
            <w:tcW w:w="2160" w:type="dxa"/>
            <w:tcBorders>
              <w:bottom w:val="single" w:sz="4" w:space="0" w:color="000000"/>
            </w:tcBorders>
          </w:tcPr>
          <w:p w14:paraId="2644FD4E"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3FB651FB"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5073F04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0AD6F6A5" w14:textId="54C5C8D2" w:rsidR="00DA7B71" w:rsidRPr="009B13EC" w:rsidRDefault="00DA7B71" w:rsidP="00DA7B71">
            <w:pPr>
              <w:pStyle w:val="TAL"/>
              <w:rPr>
                <w:rFonts w:eastAsia="Arial Unicode MS"/>
                <w:lang w:val="en-GB"/>
              </w:rPr>
            </w:pPr>
            <w:r w:rsidRPr="009B13EC">
              <w:rPr>
                <w:lang w:val="en-GB"/>
              </w:rPr>
              <w:t>See clause 9.6.1.3.</w:t>
            </w:r>
          </w:p>
        </w:tc>
      </w:tr>
      <w:tr w:rsidR="00DA7B71" w:rsidRPr="00AF42AF" w14:paraId="45DA8349" w14:textId="77777777" w:rsidTr="00DA7B71">
        <w:trPr>
          <w:jc w:val="center"/>
        </w:trPr>
        <w:tc>
          <w:tcPr>
            <w:tcW w:w="2160" w:type="dxa"/>
          </w:tcPr>
          <w:p w14:paraId="486AC0F9"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4279DA1D"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57B15337"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48D2462A" w14:textId="1F625236"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0FE2DAD" w14:textId="77777777" w:rsidTr="00DA7B71">
        <w:trPr>
          <w:jc w:val="center"/>
        </w:trPr>
        <w:tc>
          <w:tcPr>
            <w:tcW w:w="2160" w:type="dxa"/>
          </w:tcPr>
          <w:p w14:paraId="6AEB730A"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65A93992" w14:textId="2A2A3CAC"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2812887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A09B1FD"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7D01D0EF" w14:textId="77777777" w:rsidTr="00DA7B71">
        <w:trPr>
          <w:jc w:val="center"/>
        </w:trPr>
        <w:tc>
          <w:tcPr>
            <w:tcW w:w="2160" w:type="dxa"/>
          </w:tcPr>
          <w:p w14:paraId="022AF582" w14:textId="77777777" w:rsidR="00DA7B71" w:rsidRPr="009B13EC" w:rsidRDefault="00DA7B71" w:rsidP="00DA7B71">
            <w:pPr>
              <w:pStyle w:val="TAL"/>
              <w:rPr>
                <w:rFonts w:eastAsia="Arial Unicode MS"/>
                <w:i/>
                <w:lang w:val="en-GB"/>
              </w:rPr>
            </w:pPr>
            <w:commentRangeStart w:id="6795"/>
            <w:r w:rsidRPr="009B13EC">
              <w:rPr>
                <w:rFonts w:eastAsia="Arial Unicode MS"/>
                <w:i/>
                <w:lang w:val="en-GB"/>
              </w:rPr>
              <w:t>mgmtDefinition</w:t>
            </w:r>
            <w:commentRangeEnd w:id="6795"/>
            <w:r w:rsidR="006F10D9">
              <w:rPr>
                <w:rStyle w:val="CommentReference"/>
                <w:rFonts w:ascii="Times New Roman" w:eastAsia="MS Mincho" w:hAnsi="Times New Roman"/>
                <w:lang w:val="en-GB" w:eastAsia="x-none"/>
              </w:rPr>
              <w:commentReference w:id="6795"/>
            </w:r>
          </w:p>
        </w:tc>
        <w:tc>
          <w:tcPr>
            <w:tcW w:w="1080" w:type="dxa"/>
          </w:tcPr>
          <w:p w14:paraId="45191D6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F8A7D9E"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2F020EE2"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cmdhBuffer</w:t>
            </w:r>
            <w:r w:rsidRPr="009B13EC">
              <w:rPr>
                <w:rFonts w:eastAsia="Arial Unicode MS"/>
                <w:i/>
                <w:lang w:val="en-GB"/>
              </w:rPr>
              <w:t>"</w:t>
            </w:r>
            <w:r w:rsidRPr="009B13EC">
              <w:rPr>
                <w:rFonts w:eastAsia="Arial Unicode MS"/>
                <w:lang w:val="en-GB"/>
              </w:rPr>
              <w:t>.</w:t>
            </w:r>
          </w:p>
        </w:tc>
      </w:tr>
      <w:tr w:rsidR="00DA7B71" w:rsidRPr="00AF42AF" w14:paraId="6CA5ADC7" w14:textId="77777777" w:rsidTr="00DA7B71">
        <w:trPr>
          <w:jc w:val="center"/>
        </w:trPr>
        <w:tc>
          <w:tcPr>
            <w:tcW w:w="2160" w:type="dxa"/>
          </w:tcPr>
          <w:p w14:paraId="49B9630D" w14:textId="77777777" w:rsidR="00DA7B71" w:rsidRPr="009B13EC" w:rsidRDefault="00DA7B71" w:rsidP="00DA7B71">
            <w:pPr>
              <w:pStyle w:val="TAL"/>
              <w:rPr>
                <w:rFonts w:eastAsia="Arial Unicode MS"/>
                <w:i/>
                <w:lang w:val="en-GB"/>
              </w:rPr>
            </w:pPr>
            <w:commentRangeStart w:id="6796"/>
            <w:r w:rsidRPr="009B13EC">
              <w:rPr>
                <w:rFonts w:eastAsia="Arial Unicode MS"/>
                <w:i/>
                <w:lang w:val="en-GB"/>
              </w:rPr>
              <w:t>objectIDs</w:t>
            </w:r>
            <w:commentRangeEnd w:id="6796"/>
            <w:r w:rsidR="006F10D9">
              <w:rPr>
                <w:rStyle w:val="CommentReference"/>
                <w:rFonts w:ascii="Times New Roman" w:eastAsia="MS Mincho" w:hAnsi="Times New Roman"/>
                <w:lang w:val="en-GB" w:eastAsia="x-none"/>
              </w:rPr>
              <w:commentReference w:id="6796"/>
            </w:r>
          </w:p>
        </w:tc>
        <w:tc>
          <w:tcPr>
            <w:tcW w:w="1080" w:type="dxa"/>
          </w:tcPr>
          <w:p w14:paraId="6819B7D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DAFD12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CF7E1FF"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B0089BB" w14:textId="77777777" w:rsidTr="00DA7B71">
        <w:trPr>
          <w:jc w:val="center"/>
        </w:trPr>
        <w:tc>
          <w:tcPr>
            <w:tcW w:w="2160" w:type="dxa"/>
          </w:tcPr>
          <w:p w14:paraId="2B08A9B3" w14:textId="77777777" w:rsidR="00DA7B71" w:rsidRPr="009B13EC" w:rsidRDefault="00DA7B71" w:rsidP="00DA7B71">
            <w:pPr>
              <w:pStyle w:val="TAL"/>
              <w:rPr>
                <w:rFonts w:eastAsia="Arial Unicode MS"/>
                <w:i/>
                <w:lang w:val="en-GB"/>
              </w:rPr>
            </w:pPr>
            <w:commentRangeStart w:id="6797"/>
            <w:r w:rsidRPr="009B13EC">
              <w:rPr>
                <w:rFonts w:eastAsia="Arial Unicode MS"/>
                <w:i/>
                <w:lang w:val="en-GB"/>
              </w:rPr>
              <w:t>objectPaths</w:t>
            </w:r>
            <w:commentRangeEnd w:id="6797"/>
            <w:r w:rsidR="006F10D9">
              <w:rPr>
                <w:rStyle w:val="CommentReference"/>
                <w:rFonts w:ascii="Times New Roman" w:eastAsia="MS Mincho" w:hAnsi="Times New Roman"/>
                <w:lang w:val="en-GB" w:eastAsia="x-none"/>
              </w:rPr>
              <w:commentReference w:id="6797"/>
            </w:r>
          </w:p>
        </w:tc>
        <w:tc>
          <w:tcPr>
            <w:tcW w:w="1080" w:type="dxa"/>
          </w:tcPr>
          <w:p w14:paraId="0662FBF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E69E91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01FB21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7A713F2" w14:textId="77777777" w:rsidTr="00DA7B71">
        <w:trPr>
          <w:jc w:val="center"/>
        </w:trPr>
        <w:tc>
          <w:tcPr>
            <w:tcW w:w="2160" w:type="dxa"/>
          </w:tcPr>
          <w:p w14:paraId="1EB08F32" w14:textId="77777777" w:rsidR="00DA7B71" w:rsidRPr="009B13EC" w:rsidRDefault="00DA7B71" w:rsidP="00DA7B71">
            <w:pPr>
              <w:pStyle w:val="TAL"/>
              <w:rPr>
                <w:rFonts w:eastAsia="Arial Unicode MS"/>
                <w:i/>
                <w:lang w:val="en-GB"/>
              </w:rPr>
            </w:pPr>
            <w:commentRangeStart w:id="6798"/>
            <w:r w:rsidRPr="009B13EC">
              <w:rPr>
                <w:rFonts w:eastAsia="Arial Unicode MS"/>
                <w:i/>
                <w:lang w:val="en-GB"/>
              </w:rPr>
              <w:t>description</w:t>
            </w:r>
            <w:commentRangeEnd w:id="6798"/>
            <w:r w:rsidR="006F10D9">
              <w:rPr>
                <w:rStyle w:val="CommentReference"/>
                <w:rFonts w:ascii="Times New Roman" w:eastAsia="MS Mincho" w:hAnsi="Times New Roman"/>
                <w:lang w:val="en-GB" w:eastAsia="x-none"/>
              </w:rPr>
              <w:commentReference w:id="6798"/>
            </w:r>
          </w:p>
        </w:tc>
        <w:tc>
          <w:tcPr>
            <w:tcW w:w="1080" w:type="dxa"/>
          </w:tcPr>
          <w:p w14:paraId="767236D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6AEF9D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1B2E925"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F599C74" w14:textId="77777777" w:rsidTr="00DA7B71">
        <w:trPr>
          <w:jc w:val="center"/>
        </w:trPr>
        <w:tc>
          <w:tcPr>
            <w:tcW w:w="2160" w:type="dxa"/>
          </w:tcPr>
          <w:p w14:paraId="3FB50D25" w14:textId="77777777" w:rsidR="00DA7B71" w:rsidRPr="009B13EC" w:rsidRDefault="00DA7B71" w:rsidP="00DA7B71">
            <w:pPr>
              <w:pStyle w:val="TAL"/>
              <w:rPr>
                <w:rFonts w:eastAsia="Arial Unicode MS"/>
                <w:i/>
                <w:lang w:val="en-GB"/>
              </w:rPr>
            </w:pPr>
            <w:commentRangeStart w:id="6799"/>
            <w:r w:rsidRPr="009B13EC">
              <w:rPr>
                <w:rFonts w:eastAsia="Arial Unicode MS"/>
                <w:i/>
                <w:lang w:val="en-GB"/>
              </w:rPr>
              <w:t>applicableEventCategory</w:t>
            </w:r>
            <w:commentRangeEnd w:id="6799"/>
            <w:r w:rsidR="006F10D9">
              <w:rPr>
                <w:rStyle w:val="CommentReference"/>
                <w:rFonts w:ascii="Times New Roman" w:eastAsia="MS Mincho" w:hAnsi="Times New Roman"/>
                <w:lang w:val="en-GB" w:eastAsia="x-none"/>
              </w:rPr>
              <w:commentReference w:id="6799"/>
            </w:r>
          </w:p>
        </w:tc>
        <w:tc>
          <w:tcPr>
            <w:tcW w:w="1080" w:type="dxa"/>
          </w:tcPr>
          <w:p w14:paraId="1FC6234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F45192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8E33214"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applicableEventCategory</w:t>
            </w:r>
            <w:r w:rsidRPr="009B13EC">
              <w:rPr>
                <w:rFonts w:eastAsia="Arial Unicode MS"/>
                <w:lang w:val="en-GB"/>
              </w:rPr>
              <w:t xml:space="preserve"> attribute defines for which requests the limits contained in this </w:t>
            </w:r>
            <w:r w:rsidRPr="009B13EC">
              <w:rPr>
                <w:rFonts w:eastAsia="Arial Unicode MS"/>
                <w:i/>
                <w:lang w:val="en-GB"/>
              </w:rPr>
              <w:t>[cmdhBuffer]</w:t>
            </w:r>
            <w:r w:rsidRPr="009B13EC">
              <w:rPr>
                <w:rFonts w:eastAsia="Arial Unicode MS"/>
                <w:lang w:val="en-GB"/>
              </w:rPr>
              <w:t xml:space="preserve"> resource shall be applied. </w:t>
            </w:r>
          </w:p>
          <w:p w14:paraId="6F051097" w14:textId="77777777" w:rsidR="00DA7B71" w:rsidRPr="009B13EC" w:rsidRDefault="00DA7B71" w:rsidP="00DA7B71">
            <w:pPr>
              <w:pStyle w:val="TAL"/>
              <w:rPr>
                <w:rFonts w:eastAsia="Arial Unicode MS"/>
                <w:lang w:val="en-GB"/>
              </w:rPr>
            </w:pPr>
          </w:p>
          <w:p w14:paraId="305A5D34"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applicableEventCategory</w:t>
            </w:r>
            <w:r w:rsidRPr="009B13EC">
              <w:rPr>
                <w:rFonts w:eastAsia="Arial Unicode MS"/>
                <w:lang w:val="en-GB"/>
              </w:rPr>
              <w:t xml:space="preserve"> attribute is a list of zero or more </w:t>
            </w:r>
            <w:r w:rsidRPr="009B13EC">
              <w:rPr>
                <w:rFonts w:eastAsia="Arial Unicode MS"/>
                <w:b/>
                <w:i/>
                <w:lang w:val="en-GB"/>
              </w:rPr>
              <w:t>Event Category</w:t>
            </w:r>
            <w:r w:rsidRPr="009B13EC">
              <w:rPr>
                <w:rFonts w:eastAsia="Arial Unicode MS"/>
                <w:lang w:val="en-GB"/>
              </w:rPr>
              <w:t xml:space="preserve"> values, or the string 'default'. </w:t>
            </w:r>
          </w:p>
          <w:p w14:paraId="15B6608C" w14:textId="77777777" w:rsidR="00DA7B71" w:rsidRPr="009B13EC" w:rsidRDefault="00DA7B71" w:rsidP="00DA7B71">
            <w:pPr>
              <w:pStyle w:val="TAL"/>
              <w:rPr>
                <w:rFonts w:eastAsia="Arial Unicode MS"/>
                <w:lang w:val="en-GB"/>
              </w:rPr>
            </w:pPr>
          </w:p>
          <w:p w14:paraId="10A2875F" w14:textId="77777777" w:rsidR="00DA7B71" w:rsidRPr="009B13EC" w:rsidRDefault="00DA7B71" w:rsidP="00DA7B71">
            <w:pPr>
              <w:pStyle w:val="TAL"/>
              <w:rPr>
                <w:rFonts w:eastAsia="Arial Unicode MS"/>
                <w:lang w:val="en-GB"/>
              </w:rPr>
            </w:pPr>
            <w:r w:rsidRPr="009B13EC">
              <w:rPr>
                <w:rFonts w:eastAsia="Arial Unicode MS"/>
                <w:lang w:val="en-GB"/>
              </w:rPr>
              <w:t xml:space="preserve">When an Event Category value appears in the </w:t>
            </w:r>
            <w:r w:rsidRPr="009B13EC">
              <w:rPr>
                <w:rFonts w:eastAsia="Arial Unicode MS"/>
                <w:i/>
                <w:lang w:val="en-GB"/>
              </w:rPr>
              <w:t>applicableEventCategory</w:t>
            </w:r>
            <w:r w:rsidRPr="009B13EC">
              <w:rPr>
                <w:rFonts w:eastAsia="Arial Unicode MS"/>
                <w:lang w:val="en-GB"/>
              </w:rPr>
              <w:t xml:space="preserve"> attribute, the buffer usage limits defined inside this </w:t>
            </w:r>
            <w:r w:rsidRPr="009B13EC">
              <w:rPr>
                <w:rFonts w:eastAsia="Arial Unicode MS"/>
                <w:i/>
                <w:lang w:val="en-GB"/>
              </w:rPr>
              <w:t>[cmdhBuffer]</w:t>
            </w:r>
            <w:r w:rsidRPr="009B13EC">
              <w:rPr>
                <w:rFonts w:eastAsia="Arial Unicode MS"/>
                <w:lang w:val="en-GB"/>
              </w:rPr>
              <w:t xml:space="preserve"> resource are applicable for requests associated with that specific </w:t>
            </w:r>
            <w:r w:rsidRPr="009B13EC">
              <w:rPr>
                <w:rFonts w:eastAsia="Arial Unicode MS"/>
                <w:b/>
                <w:i/>
                <w:lang w:val="en-GB"/>
              </w:rPr>
              <w:t>Event Category</w:t>
            </w:r>
            <w:r w:rsidRPr="009B13EC">
              <w:rPr>
                <w:rFonts w:eastAsia="Arial Unicode MS"/>
                <w:lang w:val="en-GB"/>
              </w:rPr>
              <w:t xml:space="preserve"> value. </w:t>
            </w:r>
          </w:p>
          <w:p w14:paraId="462FF6F1" w14:textId="77777777" w:rsidR="00DA7B71" w:rsidRPr="009B13EC" w:rsidRDefault="00DA7B71" w:rsidP="00DA7B71">
            <w:pPr>
              <w:pStyle w:val="TAL"/>
              <w:rPr>
                <w:rFonts w:eastAsia="Arial Unicode MS"/>
                <w:lang w:val="en-GB"/>
              </w:rPr>
            </w:pPr>
          </w:p>
          <w:p w14:paraId="39215491"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applicableEventCategory</w:t>
            </w:r>
            <w:r w:rsidRPr="009B13EC">
              <w:rPr>
                <w:rFonts w:eastAsia="Arial Unicode MS"/>
                <w:lang w:val="en-GB"/>
              </w:rPr>
              <w:t xml:space="preserve"> attribute, the buffer usage limits defined inside this </w:t>
            </w:r>
            <w:r w:rsidRPr="009B13EC">
              <w:rPr>
                <w:rFonts w:eastAsia="Arial Unicode MS"/>
                <w:i/>
                <w:lang w:val="en-GB"/>
              </w:rPr>
              <w:t>[cmdhBuffer]</w:t>
            </w:r>
            <w:r w:rsidRPr="009B13EC">
              <w:rPr>
                <w:rFonts w:eastAsia="Arial Unicode MS"/>
                <w:lang w:val="en-GB"/>
              </w:rPr>
              <w:t xml:space="preserve"> resource are applicable for all requests whose associated </w:t>
            </w:r>
            <w:r w:rsidRPr="009B13EC">
              <w:rPr>
                <w:rFonts w:eastAsia="Arial Unicode MS"/>
                <w:b/>
                <w:i/>
                <w:lang w:val="en-GB"/>
              </w:rPr>
              <w:t>Event Category</w:t>
            </w:r>
            <w:r w:rsidRPr="009B13EC">
              <w:rPr>
                <w:rFonts w:eastAsia="Arial Unicode MS"/>
                <w:lang w:val="en-GB"/>
              </w:rPr>
              <w:t xml:space="preserve"> values not listed in the </w:t>
            </w:r>
            <w:r w:rsidRPr="009B13EC">
              <w:rPr>
                <w:rFonts w:eastAsia="Arial Unicode MS"/>
                <w:i/>
                <w:lang w:val="en-GB"/>
              </w:rPr>
              <w:t>applicableEventCategory</w:t>
            </w:r>
            <w:r w:rsidRPr="009B13EC">
              <w:rPr>
                <w:rFonts w:eastAsia="Arial Unicode MS"/>
                <w:lang w:val="en-GB"/>
              </w:rPr>
              <w:t xml:space="preserve"> attribute of any other provisioned </w:t>
            </w:r>
            <w:r w:rsidRPr="009B13EC">
              <w:rPr>
                <w:rFonts w:eastAsia="Arial Unicode MS"/>
                <w:i/>
                <w:lang w:val="en-GB"/>
              </w:rPr>
              <w:t>[cmdhBuffer]</w:t>
            </w:r>
            <w:r w:rsidRPr="009B13EC">
              <w:rPr>
                <w:rFonts w:eastAsia="Arial Unicode MS"/>
                <w:lang w:val="en-GB"/>
              </w:rPr>
              <w:t xml:space="preserve"> resource on the Hosting CSE. </w:t>
            </w:r>
          </w:p>
          <w:p w14:paraId="4EB6106C" w14:textId="77777777" w:rsidR="00DA7B71" w:rsidRPr="009B13EC" w:rsidRDefault="00DA7B71" w:rsidP="00DA7B71">
            <w:pPr>
              <w:pStyle w:val="TAL"/>
              <w:rPr>
                <w:rFonts w:eastAsia="Arial Unicode MS"/>
                <w:lang w:val="en-GB"/>
              </w:rPr>
            </w:pPr>
          </w:p>
          <w:p w14:paraId="39A0DF98" w14:textId="77777777" w:rsidR="00DA7B71" w:rsidRPr="009B13EC" w:rsidRDefault="00DA7B71" w:rsidP="00DA7B71">
            <w:pPr>
              <w:pStyle w:val="TAL"/>
              <w:rPr>
                <w:rFonts w:eastAsia="Arial Unicode MS"/>
                <w:lang w:val="en-GB"/>
              </w:rPr>
            </w:pPr>
            <w:r w:rsidRPr="009B13EC">
              <w:rPr>
                <w:rFonts w:eastAsia="Arial Unicode MS"/>
                <w:lang w:val="en-GB"/>
              </w:rPr>
              <w:t xml:space="preserve">A specific </w:t>
            </w:r>
            <w:r w:rsidRPr="009B13EC">
              <w:rPr>
                <w:rFonts w:eastAsia="Arial Unicode MS"/>
                <w:b/>
                <w:i/>
                <w:lang w:val="en-GB"/>
              </w:rPr>
              <w:t>Event Category</w:t>
            </w:r>
            <w:r w:rsidRPr="009B13EC">
              <w:rPr>
                <w:rFonts w:eastAsia="Arial Unicode MS"/>
                <w:lang w:val="en-GB"/>
              </w:rPr>
              <w:t xml:space="preserve"> value shall appear at most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[cmdhBuffer]</w:t>
            </w:r>
            <w:r w:rsidRPr="009B13EC">
              <w:rPr>
                <w:rFonts w:eastAsia="Arial Unicode MS"/>
                <w:lang w:val="en-GB"/>
              </w:rPr>
              <w:t xml:space="preserve"> resources on the Hosting CSE.</w:t>
            </w:r>
          </w:p>
          <w:p w14:paraId="6BAE9452" w14:textId="77777777" w:rsidR="00DA7B71" w:rsidRPr="009B13EC" w:rsidRDefault="00DA7B71" w:rsidP="00DA7B71">
            <w:pPr>
              <w:pStyle w:val="TAL"/>
              <w:rPr>
                <w:rFonts w:eastAsia="Arial Unicode MS"/>
                <w:lang w:val="en-GB"/>
              </w:rPr>
            </w:pPr>
          </w:p>
          <w:p w14:paraId="237D0048" w14:textId="77777777" w:rsidR="00DA7B71" w:rsidRPr="009B13EC" w:rsidRDefault="00DA7B71" w:rsidP="00DA7B71">
            <w:pPr>
              <w:pStyle w:val="TAL"/>
              <w:rPr>
                <w:rFonts w:eastAsia="Arial Unicode MS"/>
                <w:lang w:val="en-GB"/>
              </w:rPr>
            </w:pPr>
            <w:r w:rsidRPr="009B13EC">
              <w:rPr>
                <w:rFonts w:eastAsia="Arial Unicode MS"/>
                <w:lang w:val="en-GB"/>
              </w:rPr>
              <w:t xml:space="preserve">The string 'default' shall appear exactly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[cmdhBuffer]</w:t>
            </w:r>
            <w:r w:rsidRPr="009B13EC">
              <w:rPr>
                <w:rFonts w:eastAsia="Arial Unicode MS"/>
                <w:lang w:val="en-GB"/>
              </w:rPr>
              <w:t xml:space="preserve"> resources on the Hosting CSE.</w:t>
            </w:r>
          </w:p>
          <w:p w14:paraId="0D80929E" w14:textId="77777777" w:rsidR="00DA7B71" w:rsidRPr="009B13EC" w:rsidRDefault="00DA7B71" w:rsidP="00DA7B71">
            <w:pPr>
              <w:pStyle w:val="TAL"/>
              <w:rPr>
                <w:rFonts w:eastAsia="Arial Unicode MS"/>
                <w:lang w:val="en-GB"/>
              </w:rPr>
            </w:pPr>
          </w:p>
          <w:p w14:paraId="18855D51"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8649C3C" w14:textId="77777777" w:rsidTr="00DA7B71">
        <w:trPr>
          <w:jc w:val="center"/>
        </w:trPr>
        <w:tc>
          <w:tcPr>
            <w:tcW w:w="2160" w:type="dxa"/>
          </w:tcPr>
          <w:p w14:paraId="3BD3F88A" w14:textId="77777777" w:rsidR="00DA7B71" w:rsidRPr="009B13EC" w:rsidRDefault="00DA7B71" w:rsidP="00DA7B71">
            <w:pPr>
              <w:pStyle w:val="TAL"/>
              <w:rPr>
                <w:rFonts w:eastAsia="Arial Unicode MS"/>
                <w:i/>
                <w:lang w:val="en-GB"/>
              </w:rPr>
            </w:pPr>
            <w:bookmarkStart w:id="6800" w:name="EDM_Bookmark_"/>
            <w:commentRangeStart w:id="6801"/>
            <w:r w:rsidRPr="009B13EC">
              <w:rPr>
                <w:i/>
                <w:lang w:val="en-GB"/>
              </w:rPr>
              <w:t>maxBufferSize</w:t>
            </w:r>
            <w:bookmarkEnd w:id="6800"/>
            <w:commentRangeEnd w:id="6801"/>
            <w:r w:rsidR="006F10D9">
              <w:rPr>
                <w:rStyle w:val="CommentReference"/>
                <w:rFonts w:ascii="Times New Roman" w:eastAsia="MS Mincho" w:hAnsi="Times New Roman"/>
                <w:lang w:val="en-GB" w:eastAsia="x-none"/>
              </w:rPr>
              <w:commentReference w:id="6801"/>
            </w:r>
          </w:p>
        </w:tc>
        <w:tc>
          <w:tcPr>
            <w:tcW w:w="1080" w:type="dxa"/>
          </w:tcPr>
          <w:p w14:paraId="4DF29D46"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F8869C8"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F4F1850" w14:textId="77777777" w:rsidR="00DA7B71" w:rsidRPr="009B13EC" w:rsidRDefault="00DA7B71" w:rsidP="00DA7B71">
            <w:pPr>
              <w:pStyle w:val="TAL"/>
              <w:rPr>
                <w:rFonts w:eastAsia="Arial Unicode MS"/>
                <w:lang w:val="en-GB"/>
              </w:rPr>
            </w:pPr>
            <w:r w:rsidRPr="009B13EC">
              <w:rPr>
                <w:lang w:val="en-GB"/>
              </w:rPr>
              <w:t xml:space="preserve">Maximum amount of memory that can be used for buffering requests matching with the </w:t>
            </w:r>
            <w:r w:rsidRPr="009B13EC">
              <w:rPr>
                <w:i/>
                <w:lang w:val="en-GB"/>
              </w:rPr>
              <w:t>applicableEventCategory</w:t>
            </w:r>
            <w:r w:rsidRPr="009B13EC">
              <w:rPr>
                <w:lang w:val="en-GB"/>
              </w:rPr>
              <w:t xml:space="preserve"> attribute of this </w:t>
            </w:r>
            <w:r w:rsidRPr="009B13EC">
              <w:rPr>
                <w:i/>
                <w:lang w:val="en-GB"/>
              </w:rPr>
              <w:t>[cmdhBuffer]</w:t>
            </w:r>
            <w:r w:rsidRPr="009B13EC">
              <w:rPr>
                <w:lang w:val="en-GB"/>
              </w:rPr>
              <w:t xml:space="preserve"> resource.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5AF6BAA" w14:textId="77777777" w:rsidTr="00DA7B71">
        <w:trPr>
          <w:jc w:val="center"/>
        </w:trPr>
        <w:tc>
          <w:tcPr>
            <w:tcW w:w="2160" w:type="dxa"/>
          </w:tcPr>
          <w:p w14:paraId="46CAAE92" w14:textId="77777777" w:rsidR="00DA7B71" w:rsidRPr="009B13EC" w:rsidRDefault="00DA7B71" w:rsidP="00DA7B71">
            <w:pPr>
              <w:pStyle w:val="TAL"/>
              <w:rPr>
                <w:rFonts w:eastAsia="Arial Unicode MS"/>
                <w:i/>
                <w:lang w:val="en-GB"/>
              </w:rPr>
            </w:pPr>
            <w:commentRangeStart w:id="6802"/>
            <w:r w:rsidRPr="009B13EC">
              <w:rPr>
                <w:i/>
                <w:lang w:val="en-GB"/>
              </w:rPr>
              <w:t>storagePriority</w:t>
            </w:r>
            <w:commentRangeEnd w:id="6802"/>
            <w:r w:rsidR="006F10D9">
              <w:rPr>
                <w:rStyle w:val="CommentReference"/>
                <w:rFonts w:ascii="Times New Roman" w:eastAsia="MS Mincho" w:hAnsi="Times New Roman"/>
                <w:lang w:val="en-GB" w:eastAsia="x-none"/>
              </w:rPr>
              <w:commentReference w:id="6802"/>
            </w:r>
          </w:p>
        </w:tc>
        <w:tc>
          <w:tcPr>
            <w:tcW w:w="1080" w:type="dxa"/>
          </w:tcPr>
          <w:p w14:paraId="6897EBC8"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73D4235"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7421A9F7" w14:textId="77777777" w:rsidR="00DA7B71" w:rsidRPr="009B13EC" w:rsidRDefault="00DA7B71" w:rsidP="00DA7B71">
            <w:pPr>
              <w:pStyle w:val="TAL"/>
              <w:rPr>
                <w:lang w:val="en-GB"/>
              </w:rPr>
            </w:pPr>
            <w:r w:rsidRPr="009B13EC">
              <w:rPr>
                <w:lang w:val="en-GB"/>
              </w:rPr>
              <w:t xml:space="preserve">Storage priority for data that is stored for buffering requests matching with the attribute of this </w:t>
            </w:r>
            <w:r w:rsidRPr="009B13EC">
              <w:rPr>
                <w:i/>
                <w:lang w:val="en-GB"/>
              </w:rPr>
              <w:t>[cmdhBuffer]</w:t>
            </w:r>
            <w:r w:rsidRPr="009B13EC">
              <w:rPr>
                <w:lang w:val="en-GB"/>
              </w:rPr>
              <w:t xml:space="preserve"> resource.</w:t>
            </w:r>
          </w:p>
          <w:p w14:paraId="4A826A35" w14:textId="77777777" w:rsidR="00DA7B71" w:rsidRPr="009B13EC" w:rsidRDefault="00DA7B71" w:rsidP="00DA7B71">
            <w:pPr>
              <w:pStyle w:val="TAL"/>
              <w:rPr>
                <w:lang w:val="en-GB"/>
              </w:rPr>
            </w:pPr>
          </w:p>
          <w:p w14:paraId="0831484D" w14:textId="77777777" w:rsidR="00DA7B71" w:rsidRPr="009B13EC" w:rsidRDefault="00DA7B71" w:rsidP="00DA7B71">
            <w:pPr>
              <w:pStyle w:val="TAL"/>
              <w:rPr>
                <w:rFonts w:eastAsia="Arial Unicode MS"/>
                <w:lang w:val="en-GB"/>
              </w:rPr>
            </w:pPr>
            <w:r w:rsidRPr="009B13EC">
              <w:rPr>
                <w:lang w:val="en-GB"/>
              </w:rP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15C253B8" w14:textId="77777777" w:rsidR="00DA7B71" w:rsidRPr="00AF42AF" w:rsidRDefault="00DA7B71" w:rsidP="00DA7B71"/>
    <w:p w14:paraId="5B127017" w14:textId="77777777" w:rsidR="00BC0067" w:rsidRDefault="00DA7B71" w:rsidP="00BC0067">
      <w:pPr>
        <w:pStyle w:val="Heading8"/>
      </w:pPr>
      <w:r w:rsidRPr="00AF42AF">
        <w:br w:type="page"/>
      </w:r>
      <w:bookmarkStart w:id="6803" w:name="_Toc428283385"/>
      <w:bookmarkStart w:id="6804" w:name="_Toc428905466"/>
      <w:bookmarkStart w:id="6805" w:name="_Toc428905912"/>
      <w:bookmarkStart w:id="6806" w:name="_Toc428906357"/>
      <w:bookmarkStart w:id="6807" w:name="_Toc429057554"/>
      <w:bookmarkStart w:id="6808" w:name="_Toc429058055"/>
      <w:bookmarkStart w:id="6809" w:name="_Toc406425505"/>
      <w:bookmarkStart w:id="6810" w:name="_Toc408583591"/>
      <w:bookmarkStart w:id="6811" w:name="_Toc408584035"/>
      <w:bookmarkStart w:id="6812" w:name="_Toc416336432"/>
      <w:bookmarkStart w:id="6813" w:name="_Toc410298803"/>
      <w:bookmarkStart w:id="6814" w:name="_Toc406425538"/>
      <w:r w:rsidRPr="00AF42AF">
        <w:lastRenderedPageBreak/>
        <w:t>Annex E (informative):</w:t>
      </w:r>
      <w:r w:rsidRPr="00AF42AF">
        <w:br/>
        <w:t>CSE Minimum Provisioning</w:t>
      </w:r>
      <w:bookmarkEnd w:id="6803"/>
      <w:bookmarkEnd w:id="6804"/>
      <w:bookmarkEnd w:id="6805"/>
      <w:bookmarkEnd w:id="6806"/>
      <w:bookmarkEnd w:id="6807"/>
      <w:bookmarkEnd w:id="6808"/>
      <w:bookmarkEnd w:id="6809"/>
      <w:bookmarkEnd w:id="6810"/>
      <w:bookmarkEnd w:id="6811"/>
      <w:bookmarkEnd w:id="6812"/>
      <w:bookmarkEnd w:id="6813"/>
      <w:bookmarkEnd w:id="6814"/>
    </w:p>
    <w:p w14:paraId="6D630FAC" w14:textId="77777777" w:rsidR="00DA7B71" w:rsidRPr="00AF42AF" w:rsidRDefault="00DA7B71" w:rsidP="00DA7B71">
      <w:r w:rsidRPr="00AF42AF">
        <w:t>The present clause defines the minimum set of resources instantiated in a CSE node with the scope to make it ready to provide services to entities that will register to.</w:t>
      </w:r>
    </w:p>
    <w:p w14:paraId="0C5D3A37" w14:textId="77777777" w:rsidR="00DA7B71" w:rsidRPr="00AF42AF" w:rsidRDefault="00DA7B71" w:rsidP="00DA7B71">
      <w:r w:rsidRPr="00AF42AF">
        <w:t>For the purpose of the initial configuration two roles are identified:</w:t>
      </w:r>
    </w:p>
    <w:p w14:paraId="6F8F05DA" w14:textId="77777777" w:rsidR="00DA7B71" w:rsidRPr="00AF42AF" w:rsidRDefault="00DA7B71" w:rsidP="00DA7B71">
      <w:pPr>
        <w:pStyle w:val="B1"/>
      </w:pPr>
      <w:r w:rsidRPr="00AF42AF">
        <w:rPr>
          <w:b/>
        </w:rPr>
        <w:t>superuser:</w:t>
      </w:r>
      <w:r w:rsidRPr="00AF42AF">
        <w:t xml:space="preserve"> this role allows the full CSE control according to infrastructure provider policies. Only one superuser role is allowed per CSE;</w:t>
      </w:r>
    </w:p>
    <w:p w14:paraId="5CE06D09" w14:textId="77777777" w:rsidR="00DA7B71" w:rsidRPr="00AF42AF" w:rsidRDefault="00DA7B71" w:rsidP="00DA7B71">
      <w:pPr>
        <w:pStyle w:val="B1"/>
      </w:pPr>
      <w:r w:rsidRPr="00AF42AF">
        <w:rPr>
          <w:b/>
        </w:rPr>
        <w:t>user:</w:t>
      </w:r>
      <w:r w:rsidRPr="00AF42AF">
        <w:t xml:space="preserve"> is the role associated to an AE that will register itself to Registrar CSE. More than one user roles are allowed per CSE. More than one applications can access to CSE with the same role.</w:t>
      </w:r>
    </w:p>
    <w:p w14:paraId="28C3E164" w14:textId="77777777" w:rsidR="00DA7B71" w:rsidRPr="00AF42AF" w:rsidRDefault="00DA7B71" w:rsidP="00DA7B71">
      <w:r w:rsidRPr="00AF42AF">
        <w:t>Superuser role may be created with the following associated resources:</w:t>
      </w:r>
    </w:p>
    <w:p w14:paraId="7DAA7B1D" w14:textId="77777777" w:rsidR="00DA7B71" w:rsidRPr="00AF42AF" w:rsidRDefault="00DA7B71" w:rsidP="00BC1EF3">
      <w:pPr>
        <w:pStyle w:val="BN"/>
        <w:numPr>
          <w:ilvl w:val="0"/>
          <w:numId w:val="283"/>
        </w:numPr>
      </w:pPr>
      <w:r w:rsidRPr="00AF42AF">
        <w:t>Definition or assignment of CSE-ID name that may be unique in the node hosting the CSE to be instantiated.</w:t>
      </w:r>
    </w:p>
    <w:p w14:paraId="1041F3CF" w14:textId="77777777" w:rsidR="00DA7B71" w:rsidRPr="00AF42AF" w:rsidRDefault="00DA7B71" w:rsidP="00BC1EF3">
      <w:pPr>
        <w:pStyle w:val="BN"/>
        <w:numPr>
          <w:ilvl w:val="0"/>
          <w:numId w:val="283"/>
        </w:numPr>
      </w:pPr>
      <w:r w:rsidRPr="00AF42AF">
        <w:t xml:space="preserve">Creation of </w:t>
      </w:r>
      <w:r w:rsidRPr="00AF42AF">
        <w:rPr>
          <w:i/>
        </w:rPr>
        <w:t>&lt;CSEBase&gt;</w:t>
      </w:r>
      <w:r w:rsidRPr="00AF42AF">
        <w:t xml:space="preserve"> resource with name equal to CSE-ID.</w:t>
      </w:r>
    </w:p>
    <w:p w14:paraId="4D3311CF" w14:textId="77777777" w:rsidR="00DA7B71" w:rsidRPr="00AF42AF" w:rsidRDefault="00DA7B71" w:rsidP="00BC1EF3">
      <w:pPr>
        <w:pStyle w:val="BN"/>
        <w:numPr>
          <w:ilvl w:val="0"/>
          <w:numId w:val="283"/>
        </w:numPr>
      </w:pPr>
      <w:r w:rsidRPr="00AF42AF">
        <w:t>Creation of following child resources belonging to a tree with &lt;CSEBase&gt; as root:</w:t>
      </w:r>
    </w:p>
    <w:p w14:paraId="3B3F0239" w14:textId="77777777" w:rsidR="00DA7B71" w:rsidRPr="00AF42AF" w:rsidRDefault="00DA7B71" w:rsidP="00DA7B71">
      <w:pPr>
        <w:pStyle w:val="B20"/>
      </w:pPr>
      <w:r w:rsidRPr="00AF42AF">
        <w:t>a)</w:t>
      </w:r>
      <w:r w:rsidRPr="00AF42AF">
        <w:tab/>
      </w:r>
      <w:r w:rsidRPr="00AF42AF">
        <w:rPr>
          <w:i/>
        </w:rPr>
        <w:t>&lt;accessControlPolicy&gt;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14:paraId="7B451E3E" w14:textId="77777777"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14:paraId="25A6330D" w14:textId="77777777" w:rsidR="00DA7B71" w:rsidRPr="00AF42AF" w:rsidRDefault="00DA7B71" w:rsidP="00DA7B71">
      <w:r w:rsidRPr="00AF42AF">
        <w:t>Each user role may be created with the following associated resources:</w:t>
      </w:r>
    </w:p>
    <w:p w14:paraId="74013D61" w14:textId="77777777" w:rsidR="00DA7B71" w:rsidRPr="00AF42AF" w:rsidRDefault="00DA7B71" w:rsidP="00BC1EF3">
      <w:pPr>
        <w:pStyle w:val="BN"/>
        <w:numPr>
          <w:ilvl w:val="0"/>
          <w:numId w:val="283"/>
        </w:numPr>
      </w:pPr>
      <w:r w:rsidRPr="00AF42AF">
        <w:t>Definition or assignment of an AE name that may be unique in the CSE.</w:t>
      </w:r>
    </w:p>
    <w:p w14:paraId="6E9CB343" w14:textId="77777777" w:rsidR="00DA7B71" w:rsidRPr="00AF42AF" w:rsidRDefault="00DA7B71" w:rsidP="00BC1EF3">
      <w:pPr>
        <w:pStyle w:val="BN"/>
        <w:numPr>
          <w:ilvl w:val="0"/>
          <w:numId w:val="283"/>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14:paraId="0C960974" w14:textId="77777777" w:rsidR="00DA7B71" w:rsidRPr="00AF42AF" w:rsidRDefault="00DA7B71" w:rsidP="00BC1EF3">
      <w:pPr>
        <w:pStyle w:val="BN"/>
        <w:numPr>
          <w:ilvl w:val="0"/>
          <w:numId w:val="283"/>
        </w:numPr>
      </w:pPr>
      <w:r w:rsidRPr="00AF42AF">
        <w:t xml:space="preserve">Creation of following child resources belonging to a tree with </w:t>
      </w:r>
      <w:r w:rsidRPr="00AF42AF">
        <w:rPr>
          <w:i/>
        </w:rPr>
        <w:t>&lt;AE&gt;</w:t>
      </w:r>
      <w:r w:rsidRPr="00AF42AF">
        <w:t xml:space="preserve"> as root:</w:t>
      </w:r>
    </w:p>
    <w:p w14:paraId="72F56135" w14:textId="77777777" w:rsidR="00DA7B71" w:rsidRPr="00AF42AF" w:rsidRDefault="00DA7B71" w:rsidP="00DA7B71">
      <w:pPr>
        <w:pStyle w:val="B20"/>
      </w:pPr>
      <w:r w:rsidRPr="00AF42AF">
        <w:t>a)</w:t>
      </w:r>
      <w:r w:rsidRPr="00AF42AF">
        <w:tab/>
      </w:r>
      <w:r w:rsidRPr="00AF42AF">
        <w:rPr>
          <w:i/>
        </w:rPr>
        <w:t>&lt;accessControlPolicy&gt;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14:paraId="4A9F25B0" w14:textId="77777777"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14:paraId="5675BF75" w14:textId="77777777"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14:paraId="7E3EC244" w14:textId="77777777"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14:paraId="48AFB7F1" w14:textId="77777777" w:rsidR="00BC0067" w:rsidRPr="00D007F6" w:rsidRDefault="00DA7B71" w:rsidP="00BC0067">
      <w:pPr>
        <w:pStyle w:val="Heading8"/>
      </w:pPr>
      <w:r w:rsidRPr="00AF42AF">
        <w:br w:type="page"/>
      </w:r>
      <w:bookmarkStart w:id="6815" w:name="_Toc428283386"/>
      <w:bookmarkStart w:id="6816" w:name="_Toc428905467"/>
      <w:bookmarkStart w:id="6817" w:name="_Toc428905913"/>
      <w:bookmarkStart w:id="6818" w:name="_Toc428906358"/>
      <w:bookmarkStart w:id="6819" w:name="_Toc429057555"/>
      <w:bookmarkStart w:id="6820" w:name="_Toc429058056"/>
      <w:bookmarkStart w:id="6821" w:name="_Toc406425506"/>
      <w:bookmarkStart w:id="6822" w:name="_Toc408583592"/>
      <w:bookmarkStart w:id="6823" w:name="_Toc408584036"/>
      <w:bookmarkStart w:id="6824" w:name="_Toc416336433"/>
      <w:bookmarkStart w:id="6825" w:name="_Toc410298804"/>
      <w:bookmarkStart w:id="6826" w:name="_Toc406425539"/>
      <w:r w:rsidRPr="00AF42AF">
        <w:lastRenderedPageBreak/>
        <w:t>Annex F (informative):</w:t>
      </w:r>
      <w:r w:rsidRPr="00AF42AF">
        <w:br/>
        <w:t>Interworking/Integration of non-oneM2M solutions and protocols</w:t>
      </w:r>
      <w:bookmarkEnd w:id="6815"/>
      <w:bookmarkEnd w:id="6816"/>
      <w:bookmarkEnd w:id="6817"/>
      <w:bookmarkEnd w:id="6818"/>
      <w:bookmarkEnd w:id="6819"/>
      <w:bookmarkEnd w:id="6820"/>
      <w:bookmarkEnd w:id="6821"/>
      <w:bookmarkEnd w:id="6822"/>
      <w:bookmarkEnd w:id="6823"/>
      <w:bookmarkEnd w:id="6824"/>
      <w:bookmarkEnd w:id="6825"/>
      <w:bookmarkEnd w:id="6826"/>
    </w:p>
    <w:p w14:paraId="18308187" w14:textId="77777777" w:rsidR="00BC0067" w:rsidRDefault="00DA7B71" w:rsidP="00AA01AF">
      <w:pPr>
        <w:pStyle w:val="Heading1"/>
      </w:pPr>
      <w:bookmarkStart w:id="6827" w:name="_Toc428283387"/>
      <w:bookmarkStart w:id="6828" w:name="_Toc428905468"/>
      <w:bookmarkStart w:id="6829" w:name="_Toc428905914"/>
      <w:bookmarkStart w:id="6830" w:name="_Toc428906359"/>
      <w:bookmarkStart w:id="6831" w:name="_Toc429057556"/>
      <w:bookmarkStart w:id="6832" w:name="_Toc429058057"/>
      <w:bookmarkStart w:id="6833" w:name="_Toc436520107"/>
      <w:bookmarkStart w:id="6834" w:name="_Toc406425507"/>
      <w:bookmarkStart w:id="6835" w:name="_Toc408583593"/>
      <w:bookmarkStart w:id="6836" w:name="_Toc408584037"/>
      <w:bookmarkStart w:id="6837" w:name="_Toc416336434"/>
      <w:bookmarkStart w:id="6838" w:name="_Toc410298805"/>
      <w:bookmarkStart w:id="6839" w:name="_Toc406425540"/>
      <w:bookmarkStart w:id="6840" w:name="_Toc452020031"/>
      <w:r w:rsidRPr="00AF42AF">
        <w:t>F.1</w:t>
      </w:r>
      <w:r w:rsidRPr="00AF42AF">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17E5DDE1" w14:textId="77777777"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14:paraId="687DBF4D" w14:textId="77777777"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14:paraId="3B20E083" w14:textId="77777777" w:rsidR="00DA7B71" w:rsidRPr="00AF42AF" w:rsidRDefault="00DA7B71" w:rsidP="00DA7B71">
      <w:pPr>
        <w:pStyle w:val="B1"/>
      </w:pPr>
      <w:r w:rsidRPr="00AF42AF">
        <w:t>New system deployment that privilege the vertical optimization rather the horizontal aspects.</w:t>
      </w:r>
    </w:p>
    <w:p w14:paraId="7751DEDF" w14:textId="77777777" w:rsidR="00DA7B71" w:rsidRPr="00AF42AF" w:rsidRDefault="00DA7B71" w:rsidP="00DA7B71">
      <w:pPr>
        <w:pStyle w:val="B1"/>
      </w:pPr>
      <w:r w:rsidRPr="00AF42AF">
        <w:t>Area network deployment for which native IP based oneM2M is perceived as not optimized respect to the used technology.</w:t>
      </w:r>
    </w:p>
    <w:p w14:paraId="1AE016B0" w14:textId="77777777" w:rsidR="00DA7B71" w:rsidRPr="00AF42AF" w:rsidRDefault="00DA7B71" w:rsidP="00DA7B71">
      <w:r w:rsidRPr="00AF42AF">
        <w:t>For those non-oneM2M solutions oneM2M needs to provide a means to enable:</w:t>
      </w:r>
    </w:p>
    <w:p w14:paraId="21D31337" w14:textId="77777777"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14:paraId="3994DE14" w14:textId="77777777"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14:paraId="1F18687B" w14:textId="77777777" w:rsidR="00BC0067" w:rsidRDefault="00DA7B71" w:rsidP="00AA01AF">
      <w:pPr>
        <w:pStyle w:val="Heading1"/>
      </w:pPr>
      <w:bookmarkStart w:id="6841" w:name="_Toc428283388"/>
      <w:bookmarkStart w:id="6842" w:name="_Toc428905469"/>
      <w:bookmarkStart w:id="6843" w:name="_Toc428905915"/>
      <w:bookmarkStart w:id="6844" w:name="_Toc428906360"/>
      <w:bookmarkStart w:id="6845" w:name="_Toc429057557"/>
      <w:bookmarkStart w:id="6846" w:name="_Toc429058058"/>
      <w:bookmarkStart w:id="6847" w:name="_Toc436520108"/>
      <w:bookmarkStart w:id="6848" w:name="_Toc406425508"/>
      <w:bookmarkStart w:id="6849" w:name="_Toc408583594"/>
      <w:bookmarkStart w:id="6850" w:name="_Toc408584038"/>
      <w:bookmarkStart w:id="6851" w:name="_Toc416336435"/>
      <w:bookmarkStart w:id="6852" w:name="_Toc410298806"/>
      <w:bookmarkStart w:id="6853" w:name="_Toc406425541"/>
      <w:bookmarkStart w:id="6854" w:name="_Toc452020032"/>
      <w:r w:rsidRPr="00AF42AF">
        <w:t>F.2</w:t>
      </w:r>
      <w:r w:rsidRPr="00AF42AF">
        <w:tab/>
        <w:t>Interworking with non-oneM2M solutions through specialized interworking applications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66CE78A" w14:textId="77777777" w:rsidR="00DA7B71" w:rsidRPr="00AF42AF" w:rsidRDefault="00DA7B71" w:rsidP="00DA7B71">
      <w:r w:rsidRPr="00AF42AF">
        <w:t>The solution is based on the use of specialized interworking Application Entities that are interfaced to the CSE via standard Mca reference points.</w:t>
      </w:r>
    </w:p>
    <w:p w14:paraId="1AFB5D18" w14:textId="77777777" w:rsidR="00DA7B71" w:rsidRPr="00AF42AF" w:rsidRDefault="00DA7B71" w:rsidP="00DA7B71">
      <w:r w:rsidRPr="00AF42AF">
        <w:t>Such specialized applications are named Inter-working Proxy and are described in figure F.2-1.</w:t>
      </w:r>
    </w:p>
    <w:p w14:paraId="382F31E5" w14:textId="19AD017D" w:rsidR="00DA7B71" w:rsidRPr="00AF42AF" w:rsidRDefault="00684F7F" w:rsidP="00DA7B71">
      <w:pPr>
        <w:pStyle w:val="FL"/>
      </w:pPr>
      <w:r>
        <w:rPr>
          <w:noProof/>
          <w:lang w:eastAsia="en-GB"/>
        </w:rPr>
        <mc:AlternateContent>
          <mc:Choice Requires="wpc">
            <w:drawing>
              <wp:inline distT="0" distB="0" distL="0" distR="0" wp14:editId="3CDA3195">
                <wp:extent cx="2118995" cy="2209165"/>
                <wp:effectExtent l="9525" t="9525" r="0" b="635"/>
                <wp:docPr id="2084" name="Canvas 1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64" name="Rectangle 108"/>
                        <wps:cNvSpPr>
                          <a:spLocks noChangeArrowheads="1"/>
                        </wps:cNvSpPr>
                        <wps:spPr bwMode="auto">
                          <a:xfrm>
                            <a:off x="1041447" y="242607"/>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B9DF9" w14:textId="77777777" w:rsidR="00E92310" w:rsidRDefault="00E92310" w:rsidP="00DA7B71">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865" name="Rectangle 109"/>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2FC6E" w14:textId="77777777" w:rsidR="00E92310" w:rsidRDefault="00E92310" w:rsidP="00DA7B71">
                              <w:r>
                                <w:rPr>
                                  <w:rFonts w:ascii="Calibri" w:hAnsi="Calibri" w:cs="Calibri"/>
                                  <w:color w:val="000000"/>
                                  <w:sz w:val="28"/>
                                  <w:szCs w:val="28"/>
                                </w:rPr>
                                <w:t>interface</w:t>
                              </w:r>
                            </w:p>
                          </w:txbxContent>
                        </wps:txbx>
                        <wps:bodyPr rot="0" vert="horz" wrap="none" lIns="0" tIns="0" rIns="0" bIns="0" anchor="t" anchorCtr="0" upright="1">
                          <a:spAutoFit/>
                        </wps:bodyPr>
                      </wps:wsp>
                      <wps:wsp>
                        <wps:cNvPr id="1866" name="Rectangle 110"/>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3783" w14:textId="77777777" w:rsidR="00E92310" w:rsidRDefault="00E92310" w:rsidP="00DA7B71">
                              <w:r>
                                <w:rPr>
                                  <w:rFonts w:ascii="Calibri" w:hAnsi="Calibri" w:cs="Calibri"/>
                                  <w:color w:val="000000"/>
                                  <w:sz w:val="30"/>
                                  <w:szCs w:val="30"/>
                                </w:rPr>
                                <w:t>AE:</w:t>
                              </w:r>
                            </w:p>
                          </w:txbxContent>
                        </wps:txbx>
                        <wps:bodyPr rot="0" vert="horz" wrap="none" lIns="0" tIns="0" rIns="0" bIns="0" anchor="t" anchorCtr="0" upright="1">
                          <a:spAutoFit/>
                        </wps:bodyPr>
                      </wps:wsp>
                      <wps:wsp>
                        <wps:cNvPr id="1867" name="Rectangle 111"/>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5A0C5" w14:textId="77777777" w:rsidR="00E92310" w:rsidRDefault="00E92310" w:rsidP="00DA7B71">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868" name="Rectangle 112"/>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CCC9" w14:textId="77777777" w:rsidR="00E92310" w:rsidRDefault="00E92310" w:rsidP="00DA7B71">
                              <w:r>
                                <w:rPr>
                                  <w:rFonts w:ascii="Calibri" w:hAnsi="Calibri" w:cs="Calibri"/>
                                  <w:color w:val="000000"/>
                                  <w:sz w:val="30"/>
                                  <w:szCs w:val="30"/>
                                </w:rPr>
                                <w:t>Proxy</w:t>
                              </w:r>
                            </w:p>
                          </w:txbxContent>
                        </wps:txbx>
                        <wps:bodyPr rot="0" vert="horz" wrap="none" lIns="0" tIns="0" rIns="0" bIns="0" anchor="t" anchorCtr="0" upright="1">
                          <a:spAutoFit/>
                        </wps:bodyPr>
                      </wps:wsp>
                      <wps:wsp>
                        <wps:cNvPr id="1869" name="Line 113"/>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70" name="Rectangle 114"/>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C54FB" w14:textId="77777777" w:rsidR="00E92310" w:rsidRDefault="00E92310" w:rsidP="00DA7B71">
                              <w:r>
                                <w:rPr>
                                  <w:rFonts w:ascii="Calibri" w:hAnsi="Calibri" w:cs="Calibri"/>
                                  <w:color w:val="000000"/>
                                  <w:sz w:val="28"/>
                                  <w:szCs w:val="28"/>
                                </w:rPr>
                                <w:t>Mca</w:t>
                              </w:r>
                            </w:p>
                          </w:txbxContent>
                        </wps:txbx>
                        <wps:bodyPr rot="0" vert="horz" wrap="none" lIns="0" tIns="0" rIns="0" bIns="0" anchor="t" anchorCtr="0" upright="1">
                          <a:spAutoFit/>
                        </wps:bodyPr>
                      </wps:wsp>
                      <wps:wsp>
                        <wps:cNvPr id="1871" name="Line 115"/>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72" name="Line 116"/>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3" name="Line 117"/>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4" name="Rectangle 118"/>
                        <wps:cNvSpPr>
                          <a:spLocks noChangeArrowheads="1"/>
                        </wps:cNvSpPr>
                        <wps:spPr bwMode="auto">
                          <a:xfrm>
                            <a:off x="1041447" y="242607"/>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293F8" w14:textId="77777777" w:rsidR="00E92310" w:rsidRDefault="00E92310" w:rsidP="00DA7B71">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875" name="Rectangle 119"/>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A9052" w14:textId="77777777" w:rsidR="00E92310" w:rsidRDefault="00E92310" w:rsidP="00DA7B71">
                              <w:r>
                                <w:rPr>
                                  <w:rFonts w:ascii="Calibri" w:hAnsi="Calibri" w:cs="Calibri"/>
                                  <w:color w:val="000000"/>
                                  <w:sz w:val="28"/>
                                  <w:szCs w:val="28"/>
                                </w:rPr>
                                <w:t>interface</w:t>
                              </w:r>
                            </w:p>
                          </w:txbxContent>
                        </wps:txbx>
                        <wps:bodyPr rot="0" vert="horz" wrap="none" lIns="0" tIns="0" rIns="0" bIns="0" anchor="t" anchorCtr="0" upright="1">
                          <a:spAutoFit/>
                        </wps:bodyPr>
                      </wps:wsp>
                      <wps:wsp>
                        <wps:cNvPr id="1877" name="Rectangle 120"/>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8" name="Rectangle 121"/>
                        <wps:cNvSpPr>
                          <a:spLocks noChangeArrowheads="1"/>
                        </wps:cNvSpPr>
                        <wps:spPr bwMode="auto">
                          <a:xfrm>
                            <a:off x="664830" y="816624"/>
                            <a:ext cx="57203" cy="257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6E9E7" w14:textId="77777777" w:rsidR="00E92310" w:rsidRDefault="00E92310" w:rsidP="00DA7B71"/>
                          </w:txbxContent>
                        </wps:txbx>
                        <wps:bodyPr rot="0" vert="horz" wrap="none" lIns="0" tIns="0" rIns="0" bIns="0" anchor="t" anchorCtr="0" upright="1">
                          <a:spAutoFit/>
                        </wps:bodyPr>
                      </wps:wsp>
                      <wps:wsp>
                        <wps:cNvPr id="1879" name="Rectangle 122"/>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3DAB" w14:textId="77777777" w:rsidR="00E92310" w:rsidRDefault="00E92310" w:rsidP="00DA7B71">
                              <w:r>
                                <w:rPr>
                                  <w:rFonts w:ascii="Calibri" w:hAnsi="Calibri" w:cs="Calibri"/>
                                  <w:color w:val="000000"/>
                                  <w:sz w:val="30"/>
                                  <w:szCs w:val="30"/>
                                </w:rPr>
                                <w:t>Proxy</w:t>
                              </w:r>
                            </w:p>
                          </w:txbxContent>
                        </wps:txbx>
                        <wps:bodyPr rot="0" vert="horz" wrap="none" lIns="0" tIns="0" rIns="0" bIns="0" anchor="t" anchorCtr="0" upright="1">
                          <a:spAutoFit/>
                        </wps:bodyPr>
                      </wps:wsp>
                      <wps:wsp>
                        <wps:cNvPr id="1880" name="Line 123"/>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81" name="Rectangle 124"/>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F51403" w14:textId="77777777" w:rsidR="00E92310" w:rsidRDefault="00E92310" w:rsidP="00DA7B71">
                              <w:r>
                                <w:rPr>
                                  <w:rFonts w:ascii="Calibri" w:hAnsi="Calibri" w:cs="Calibri"/>
                                  <w:color w:val="000000"/>
                                  <w:sz w:val="28"/>
                                  <w:szCs w:val="28"/>
                                </w:rPr>
                                <w:t>Mca</w:t>
                              </w:r>
                            </w:p>
                          </w:txbxContent>
                        </wps:txbx>
                        <wps:bodyPr rot="0" vert="horz" wrap="none" lIns="0" tIns="0" rIns="0" bIns="0" anchor="t" anchorCtr="0" upright="1">
                          <a:spAutoFit/>
                        </wps:bodyPr>
                      </wps:wsp>
                      <wps:wsp>
                        <wps:cNvPr id="1882" name="Line 125"/>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83" name="Line 126"/>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06" o:spid="_x0000_s1039" editas="canvas" style="width:166.85pt;height:173.95pt;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">
                <v:shape id="_x0000_s1040" type="#_x0000_t75" style="position:absolute;width:21189;height:22091;visibility:visible;mso-wrap-style:square">
                  <v:fill o:detectmouseclick="t"/>
                  <v:path o:connecttype="none"/>
                </v:shape>
                <v:rect id="Rectangle 108" o:spid="_x0000_s1041" style="position:absolute;left:10414;top:2426;width:10122;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14:paraId="19CB9DF9" w14:textId="77777777" w:rsidR="00E92310" w:rsidRDefault="00E92310" w:rsidP="00DA7B71">
                        <w:r>
                          <w:rPr>
                            <w:rFonts w:ascii="Calibri" w:hAnsi="Calibri" w:cs="Calibri"/>
                            <w:color w:val="000000"/>
                            <w:sz w:val="28"/>
                            <w:szCs w:val="28"/>
                          </w:rPr>
                          <w:t xml:space="preserve">Non oneM2M </w:t>
                        </w:r>
                      </w:p>
                    </w:txbxContent>
                  </v:textbox>
                </v:rect>
                <v:rect id="Rectangle 109" o:spid="_x0000_s104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14:paraId="1FC2FC6E" w14:textId="77777777" w:rsidR="00E92310" w:rsidRDefault="00E92310" w:rsidP="00DA7B71">
                        <w:r>
                          <w:rPr>
                            <w:rFonts w:ascii="Calibri" w:hAnsi="Calibri" w:cs="Calibri"/>
                            <w:color w:val="000000"/>
                            <w:sz w:val="28"/>
                            <w:szCs w:val="28"/>
                          </w:rPr>
                          <w:t>interface</w:t>
                        </w:r>
                      </w:p>
                    </w:txbxContent>
                  </v:textbox>
                </v:rect>
                <v:rect id="Rectangle 110" o:spid="_x0000_s104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14:paraId="33623783" w14:textId="77777777" w:rsidR="00E92310" w:rsidRDefault="00E92310" w:rsidP="00DA7B71">
                        <w:r>
                          <w:rPr>
                            <w:rFonts w:ascii="Calibri" w:hAnsi="Calibri" w:cs="Calibri"/>
                            <w:color w:val="000000"/>
                            <w:sz w:val="30"/>
                            <w:szCs w:val="30"/>
                          </w:rPr>
                          <w:t>AE:</w:t>
                        </w:r>
                      </w:p>
                    </w:txbxContent>
                  </v:textbox>
                </v:rect>
                <v:rect id="Rectangle 111" o:spid="_x0000_s104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zj6sUA&#10;AADdAAAADwAAAGRycy9kb3ducmV2LnhtbERPTWvCQBC9F/wPywi9FN3Ug43RTZCC0EOhGHuotyE7&#10;ZqPZ2ZDdmrS/visIvc3jfc6mGG0rrtT7xrGC53kCgrhyuuFawedhN0tB+ICssXVMCn7IQ5FPHjaY&#10;aTfwnq5lqEUMYZ+hAhNCl0npK0MW/dx1xJE7ud5iiLCvpe5xiOG2lYskWUqLDccGgx29Gqou5bdV&#10;sPv4aoh/5f5plQ7uXC2OpXnvlHqcjts1iEBj+Bff3W86zk+XL3D7Jp4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3OPqxQAAAN0AAAAPAAAAAAAAAAAAAAAAAJgCAABkcnMv&#10;ZG93bnJldi54bWxQSwUGAAAAAAQABAD1AAAAigMAAAAA&#10;" filled="f" stroked="f">
                  <v:textbox style="mso-fit-shape-to-text:t" inset="0,0,0,0">
                    <w:txbxContent>
                      <w:p w14:paraId="2CD5A0C5" w14:textId="77777777" w:rsidR="00E92310" w:rsidRDefault="00E92310" w:rsidP="00DA7B71">
                        <w:r>
                          <w:rPr>
                            <w:rFonts w:ascii="Calibri" w:hAnsi="Calibri" w:cs="Calibri"/>
                            <w:color w:val="000000"/>
                            <w:sz w:val="30"/>
                            <w:szCs w:val="30"/>
                          </w:rPr>
                          <w:t>Interworking</w:t>
                        </w:r>
                      </w:p>
                    </w:txbxContent>
                  </v:textbox>
                </v:rect>
                <v:rect id="Rectangle 112" o:spid="_x0000_s104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14:paraId="0E41CCC9" w14:textId="77777777" w:rsidR="00E92310" w:rsidRDefault="00E92310" w:rsidP="00DA7B71">
                        <w:r>
                          <w:rPr>
                            <w:rFonts w:ascii="Calibri" w:hAnsi="Calibri" w:cs="Calibri"/>
                            <w:color w:val="000000"/>
                            <w:sz w:val="30"/>
                            <w:szCs w:val="30"/>
                          </w:rPr>
                          <w:t>Proxy</w:t>
                        </w:r>
                      </w:p>
                    </w:txbxContent>
                  </v:textbox>
                </v:rect>
                <v:line id="Line 113" o:spid="_x0000_s104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SxZ8MAAADdAAAADwAAAGRycy9kb3ducmV2LnhtbERPTWvCQBC9F/wPywi9lLoxBxNjNiJC&#10;aU8Fo96nu2MSzM6G7FbT/vpuodDbPN7nlNvJ9uJGo+8cK1guEhDE2pmOGwWn48tzDsIHZIO9Y1Lw&#10;RR621eyhxMK4Ox/oVodGxBD2BSpoQxgKKb1uyaJfuIE4chc3WgwRjo00I95juO1lmiQrabHj2NDi&#10;QPuW9LX+tAow0fszTgf+vmSDtOnr00eavSv1OJ92GxCBpvAv/nO/mTg/X63h95t4gq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UsWfDAAAA3QAAAA8AAAAAAAAAAAAA&#10;AAAAoQIAAGRycy9kb3ducmV2LnhtbFBLBQYAAAAABAAEAPkAAACRAwAAAAA=&#10;" strokecolor="#4a7ebb" strokeweight=".5pt"/>
                <v:rect id="Rectangle 114" o:spid="_x0000_s104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14:paraId="4DAC54FB" w14:textId="77777777" w:rsidR="00E92310" w:rsidRDefault="00E92310" w:rsidP="00DA7B71">
                        <w:r>
                          <w:rPr>
                            <w:rFonts w:ascii="Calibri" w:hAnsi="Calibri" w:cs="Calibri"/>
                            <w:color w:val="000000"/>
                            <w:sz w:val="28"/>
                            <w:szCs w:val="28"/>
                          </w:rPr>
                          <w:t>Mca</w:t>
                        </w:r>
                      </w:p>
                    </w:txbxContent>
                  </v:textbox>
                </v:rect>
                <v:line id="Line 115" o:spid="_x0000_s104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srvMAAAADdAAAADwAAAGRycy9kb3ducmV2LnhtbERPy6rCMBDdC/5DGOFuRFO7sKUaRQTR&#10;leBrPzZjW2wmpYna69ebCxfczeE8Z77sTC2e1LrKsoLJOAJBnFtdcaHgfNqMUhDOI2usLZOCX3Kw&#10;XPR7c8y0ffGBnkdfiBDCLkMFpfdNJqXLSzLoxrYhDtzNtgZ9gG0hdYuvEG5qGUfRVBqsODSU2NC6&#10;pPx+fBgFGOXrC3YHft+SRpp4O7zGyV6pn0G3moHw1Pmv+N+902F+mkzg75twgl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I7K7zAAAAA3QAAAA8AAAAAAAAAAAAAAAAA&#10;oQIAAGRycy9kb3ducmV2LnhtbFBLBQYAAAAABAAEAPkAAACOAwAAAAA=&#10;" strokecolor="#4a7ebb" strokeweight=".5pt"/>
                <v:line id="Line 116" o:spid="_x0000_s104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bCcEAAADdAAAADwAAAGRycy9kb3ducmV2LnhtbERPTWvCQBC9F/wPywi91Y1Ca4iuIkJL&#10;T5ZGL7kN2TFZzM6G3TVJ/71bKPQ2j/c52/1kOzGQD8axguUiA0FcO224UXA5v7/kIEJE1tg5JgU/&#10;FGC/mz1tsdBu5G8aytiIFMKhQAVtjH0hZahbshgWridO3NV5izFB30jtcUzhtpOrLHuTFg2nhhZ7&#10;OrZU38q7VfARbE0OjQvT61e5vPvqZNaVUs/z6bABEWmK/+I/96dO8/P1Cn6/SSfI3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dsJwQAAAN0AAAAPAAAAAAAAAAAAAAAA&#10;AKECAABkcnMvZG93bnJldi54bWxQSwUGAAAAAAQABAD5AAAAjwMAAAAA&#10;" strokeweight=".5pt"/>
                <v:line id="Line 117" o:spid="_x0000_s105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F+ksIAAADdAAAADwAAAGRycy9kb3ducmV2LnhtbERPTWvCQBC9F/wPywi91U0qrRJdgwiV&#10;nloavXgbsmOymJ0Nu5uY/vtuodDbPN7nbMvJdmIkH4xjBfkiA0FcO224UXA+vT2tQYSIrLFzTAq+&#10;KUC5mz1ssdDuzl80VrERKYRDgQraGPtCylC3ZDEsXE+cuKvzFmOCvpHa4z2F204+Z9mrtGg4NbTY&#10;06Gl+lYNVsEx2JocGheml88qH/zlw6wuSj3Op/0GRKQp/ov/3O86zV+vlvD7TTpB7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F+ksIAAADdAAAADwAAAAAAAAAAAAAA&#10;AAChAgAAZHJzL2Rvd25yZXYueG1sUEsFBgAAAAAEAAQA+QAAAJADAAAAAA==&#10;" strokeweight=".5pt"/>
                <v:rect id="Rectangle 118" o:spid="_x0000_s1051" style="position:absolute;left:10414;top:2426;width:10122;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14:paraId="5E0293F8" w14:textId="77777777" w:rsidR="00E92310" w:rsidRDefault="00E92310" w:rsidP="00DA7B71">
                        <w:r>
                          <w:rPr>
                            <w:rFonts w:ascii="Calibri" w:hAnsi="Calibri" w:cs="Calibri"/>
                            <w:color w:val="000000"/>
                            <w:sz w:val="28"/>
                            <w:szCs w:val="28"/>
                          </w:rPr>
                          <w:t xml:space="preserve">Non oneM2M </w:t>
                        </w:r>
                      </w:p>
                    </w:txbxContent>
                  </v:textbox>
                </v:rect>
                <v:rect id="Rectangle 119" o:spid="_x0000_s105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14:paraId="4E1A9052" w14:textId="77777777" w:rsidR="00E92310" w:rsidRDefault="00E92310" w:rsidP="00DA7B71">
                        <w:r>
                          <w:rPr>
                            <w:rFonts w:ascii="Calibri" w:hAnsi="Calibri" w:cs="Calibri"/>
                            <w:color w:val="000000"/>
                            <w:sz w:val="28"/>
                            <w:szCs w:val="28"/>
                          </w:rPr>
                          <w:t>interface</w:t>
                        </w:r>
                      </w:p>
                    </w:txbxContent>
                  </v:textbox>
                </v:rect>
                <v:rect id="Rectangle 120" o:spid="_x0000_s105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6g2cIA&#10;AADdAAAADwAAAGRycy9kb3ducmV2LnhtbERPS4vCMBC+C/sfwgh707QerFRTERfB08JWKR6HZvrA&#10;ZlKaWLv/frMgeJuP7zm7/WQ6MdLgWssK4mUEgri0uuVawfVyWmxAOI+ssbNMCn7JwT77mO0w1fbJ&#10;PzTmvhYhhF2KChrv+1RKVzZk0C1tTxy4yg4GfYBDLfWAzxBuOrmKorU02HJoaLCnY0PlPX8YBdPh&#10;S55u+f1RxGuXFHoc4/a7UupzPh22IDxN/i1+uc86zN8kCfx/E06Q2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PqDZwgAAAN0AAAAPAAAAAAAAAAAAAAAAAJgCAABkcnMvZG93&#10;bnJldi54bWxQSwUGAAAAAAQABAD1AAAAhwMAAAAA&#10;" filled="f" strokecolor="#385d8a" strokeweight="1.5pt"/>
                <v:rect id="Rectangle 121" o:spid="_x0000_s1054" style="position:absolute;left:6648;top:8166;width:57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14:paraId="0EF6E9E7" w14:textId="77777777" w:rsidR="00E92310" w:rsidRDefault="00E92310" w:rsidP="00DA7B71"/>
                    </w:txbxContent>
                  </v:textbox>
                </v:rect>
                <v:rect id="Rectangle 122" o:spid="_x0000_s105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14:paraId="64003DAB" w14:textId="77777777" w:rsidR="00E92310" w:rsidRDefault="00E92310" w:rsidP="00DA7B71">
                        <w:r>
                          <w:rPr>
                            <w:rFonts w:ascii="Calibri" w:hAnsi="Calibri" w:cs="Calibri"/>
                            <w:color w:val="000000"/>
                            <w:sz w:val="30"/>
                            <w:szCs w:val="30"/>
                          </w:rPr>
                          <w:t>Proxy</w:t>
                        </w:r>
                      </w:p>
                    </w:txbxContent>
                  </v:textbox>
                </v:rect>
                <v:line id="Line 123" o:spid="_x0000_s105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L+AMUAAADdAAAADwAAAGRycy9kb3ducmV2LnhtbESPzWrDQAyE74W8w6JALiVe14fGONmE&#10;EijNqWA3vate+Yd6tca7TZw8fXUo9CYxo5lPu8PsBnWhKfSeDTwlKSji2tueWwPnj9d1DipEZIuD&#10;ZzJwowCH/eJhh4X1Vy7pUsVWSQiHAg10MY6F1qHuyGFI/EgsWuMnh1HWqdV2wquEu0FnafqsHfYs&#10;DR2OdOyo/q5+nAFM6+MnziXfm82oXfb2+JVt3o1ZLeeXLahIc/w3/12frODnufDLNzKC3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L+AMUAAADdAAAADwAAAAAAAAAA&#10;AAAAAAChAgAAZHJzL2Rvd25yZXYueG1sUEsFBgAAAAAEAAQA+QAAAJMDAAAAAA==&#10;" strokecolor="#4a7ebb" strokeweight=".5pt"/>
                <v:rect id="Rectangle 124" o:spid="_x0000_s105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14:paraId="66F51403" w14:textId="77777777" w:rsidR="00E92310" w:rsidRDefault="00E92310" w:rsidP="00DA7B71">
                        <w:r>
                          <w:rPr>
                            <w:rFonts w:ascii="Calibri" w:hAnsi="Calibri" w:cs="Calibri"/>
                            <w:color w:val="000000"/>
                            <w:sz w:val="28"/>
                            <w:szCs w:val="28"/>
                          </w:rPr>
                          <w:t>Mca</w:t>
                        </w:r>
                      </w:p>
                    </w:txbxContent>
                  </v:textbox>
                </v:rect>
                <v:line id="Line 125" o:spid="_x0000_s105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zF7MAAAADdAAAADwAAAGRycy9kb3ducmV2LnhtbERPTYvCMBC9C/6HMIIX0XR7WEs1LSKI&#10;ngR19z42Y1tsJqXJavXXbwTB2zze5yzz3jTiRp2rLSv4mkUgiAuray4V/Jw20wSE88gaG8uk4EEO&#10;8mw4WGKq7Z0PdDv6UoQQdikqqLxvUyldUZFBN7MtceAutjPoA+xKqTu8h3DTyDiKvqXBmkNDhS2t&#10;Kyquxz+jAKNi/Yv9gZ+XeStNvJ2c4/leqfGoXy1AeOr9R/x273SYnyQxvL4JJ8js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c8xezAAAAA3QAAAA8AAAAAAAAAAAAAAAAA&#10;oQIAAGRycy9kb3ducmV2LnhtbFBLBQYAAAAABAAEAPkAAACOAwAAAAA=&#10;" strokecolor="#4a7ebb" strokeweight=".5pt"/>
                <v:line id="Line 126" o:spid="_x0000_s105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QOtcEAAADdAAAADwAAAGRycy9kb3ducmV2LnhtbERPTWsCMRC9C/6HMII3zVppu6xGEaHi&#10;qaVbL3sbNuNucDNZkqjrvzeFQm/zeJ+z3g62EzfywThWsJhnIIhrpw03Ck4/H7McRIjIGjvHpOBB&#10;Abab8WiNhXZ3/qZbGRuRQjgUqKCNsS+kDHVLFsPc9cSJOztvMSboG6k93lO47eRLlr1Ji4ZTQ4s9&#10;7VuqL+XVKjgEW5ND48Lw+lUurr76NO+VUtPJsFuBiDTEf/Gf+6jT/Dxfwu836QS5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pA61wQAAAN0AAAAPAAAAAAAAAAAAAAAA&#10;AKECAABkcnMvZG93bnJldi54bWxQSwUGAAAAAAQABAD5AAAAjwMAAAAA&#10;" strokeweight=".5pt"/>
                <w10:anchorlock/>
              </v:group>
            </w:pict>
          </mc:Fallback>
        </mc:AlternateContent>
      </w:r>
    </w:p>
    <w:p w14:paraId="0599DF4F" w14:textId="77777777" w:rsidR="007213A2" w:rsidRPr="00BC1EF3" w:rsidRDefault="007213A2" w:rsidP="00BC1EF3">
      <w:pPr>
        <w:jc w:val="center"/>
        <w:rPr>
          <w:b/>
        </w:rPr>
      </w:pPr>
      <w:r w:rsidRPr="00BC1EF3">
        <w:rPr>
          <w:b/>
        </w:rPr>
        <w:t>Figure F.2-1: Interworking Proxy</w:t>
      </w:r>
    </w:p>
    <w:p w14:paraId="7B188741" w14:textId="77777777"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14:paraId="7709B33C" w14:textId="77777777"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14:paraId="4A2DF0EB" w14:textId="77777777"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14:paraId="5F804568" w14:textId="77777777" w:rsidR="00DA7B71" w:rsidRPr="00AF42AF" w:rsidRDefault="00DA7B71" w:rsidP="00DA7B71">
      <w:r w:rsidRPr="00AF42AF">
        <w:t>And enables the offering additional values respect to what is today available via existing protocols and proprietary service exposures.</w:t>
      </w:r>
    </w:p>
    <w:p w14:paraId="56F37F0C" w14:textId="77777777"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14:paraId="565DC826" w14:textId="5E370C40" w:rsidR="00DA7B71" w:rsidRPr="00AF42AF" w:rsidRDefault="00684F7F" w:rsidP="00DA7B71">
      <w:pPr>
        <w:pStyle w:val="FL"/>
      </w:pPr>
      <w:r>
        <w:rPr>
          <w:noProof/>
          <w:lang w:eastAsia="en-GB"/>
        </w:rPr>
        <mc:AlternateContent>
          <mc:Choice Requires="wpc">
            <w:drawing>
              <wp:inline distT="0" distB="0" distL="0" distR="0" wp14:editId="00FBFD74">
                <wp:extent cx="5732145" cy="2284730"/>
                <wp:effectExtent l="0" t="19050" r="1905" b="1270"/>
                <wp:docPr id="2016" name="Canvas 7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2"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FED0D8B"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73"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1CA263"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74"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74680F"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76"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77"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86971B7"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78"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13FEFC"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79"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81"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58C0D0D" w14:textId="77777777" w:rsidR="00E92310"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8DD6DBD" w14:textId="77777777" w:rsidR="00E92310" w:rsidRPr="00873158" w:rsidRDefault="00E92310"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82"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83"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25631B4"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85"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C1FC1EC"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87"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88"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6036231"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89"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90"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Line 93"/>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2"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5B7D048"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3"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0FE32F2"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4"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7CB7D67"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95"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6"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857"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754FC37"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858"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859"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0"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4761E73" w14:textId="77777777" w:rsidR="00E92310" w:rsidRPr="00873158" w:rsidRDefault="00E92310"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861"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2"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863"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0171079"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inline>
            </w:drawing>
          </mc:Choice>
          <mc:Fallback>
            <w:pict>
              <v:group id="Canvas 72" o:spid="_x0000_s1060" editas="canvas" style="width:451.35pt;height:179.9pt;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">
                <v:shape id="_x0000_s1061" type="#_x0000_t75" style="position:absolute;width:57321;height:22847;visibility:visible;mso-wrap-style:square">
                  <v:fill o:detectmouseclick="t"/>
                  <v:path o:connecttype="none"/>
                </v:shape>
                <v:rect id="Rectangle 13" o:spid="_x0000_s106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k/YsIA&#10;AADbAAAADwAAAGRycy9kb3ducmV2LnhtbESPQWvCQBSE7wX/w/KE3uqLoa02dRURLLW3qnh+zT6T&#10;0OzbsLtq+u9dQehxmJlvmNmit606sw+NEw3jUQaKpXSmkUrDfrd+moIKkcRQ64Q1/HGAxXzwMKPC&#10;uIt883kbK5UgEgrSUMfYFYihrNlSGLmOJXlH5y3FJH2FxtMlwW2LeZa9oqVG0kJNHa9qLn+3J6vB&#10;f2H+Ep+Pm9UBcXL6+Xgb+9xo/Tjsl++gIvfxP3xvfxoNkxxuX9IPw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mT9iwgAAANsAAAAPAAAAAAAAAAAAAAAAAJgCAABkcnMvZG93&#10;bnJldi54bWxQSwUGAAAAAAQABAD1AAAAhwMAAAAA&#10;" filled="f" fillcolor="#4f81bd" strokecolor="#385d8a" strokeweight="2pt">
                  <v:textbox inset="1.72719mm,.86361mm,1.72719mm,.86361mm">
                    <w:txbxContent>
                      <w:p w14:paraId="1FED0D8B"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6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a+cQA&#10;AADbAAAADwAAAGRycy9kb3ducmV2LnhtbESPX2vCQBDE3wv9DscW+lY3plZt9JQiVFrf/IPP29ya&#10;BHN74e7U9Nv3CoU+DjPzG2a+7G2rruxD40TDcJCBYimdaaTScNi/P01BhUhiqHXCGr45wHJxfzen&#10;wribbPm6i5VKEAkFaahj7ArEUNZsKQxcx5K8k/OWYpK+QuPpluC2xTzLxmipkbRQU8ermsvz7mI1&#10;+A3mL3F0+lwdESeXr/Xr0OdG68eH/m0GKnIf/8N/7Q+jYfIMv1/SD8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VmvnEAAAA2wAAAA8AAAAAAAAAAAAAAAAAmAIAAGRycy9k&#10;b3ducmV2LnhtbFBLBQYAAAAABAAEAPUAAACJAwAAAAA=&#10;" filled="f" fillcolor="#4f81bd" strokecolor="#385d8a" strokeweight="2pt">
                  <v:textbox inset="1.72719mm,.86361mm,1.72719mm,.86361mm">
                    <w:txbxContent>
                      <w:p w14:paraId="371CA263"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6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BwMUAAADbAAAADwAAAGRycy9kb3ducmV2LnhtbESPQWsCMRSE74L/IbxCL1KzFrG6GkUK&#10;hR681JYVb8/N62bZzcs2SXX77xtB8DjMzDfMatPbVpzJh9qxgsk4A0FcOl1zpeDr8+1pDiJEZI2t&#10;Y1LwRwE26+Fghbl2F/6g8z5WIkE45KjAxNjlUobSkMUwdh1x8r6dtxiT9JXUHi8Jblv5nGUzabHm&#10;tGCwo1dDZbP/tQrkfDf68dvTtCmaw2FhirLojjulHh/67RJEpD7ew7f2u1bwM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fBwMUAAADbAAAADwAAAAAAAAAA&#10;AAAAAAChAgAAZHJzL2Rvd25yZXYueG1sUEsFBgAAAAAEAAQA+QAAAJMDAAAAAA==&#10;"/>
                <v:shape id="TextBox 20" o:spid="_x0000_s106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irRcUA&#10;AADbAAAADwAAAGRycy9kb3ducmV2LnhtbESPQWsCMRSE70L/Q3gFL6LZCmq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KtFxQAAANsAAAAPAAAAAAAAAAAAAAAAAJgCAABkcnMv&#10;ZG93bnJldi54bWxQSwUGAAAAAAQABAD1AAAAigMAAAAA&#10;" filled="f" stroked="f" strokeweight="2pt">
                  <v:textbox inset="1.72719mm,.86361mm,1.72719mm,.86361mm">
                    <w:txbxContent>
                      <w:p w14:paraId="5874680F"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6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OX28QAAADbAAAADwAAAGRycy9kb3ducmV2LnhtbESPzWrDMBCE74W8g9hAb7XcFNLGiWJM&#10;INBDDvkptMeNtLFMrZVjqYnz9lGh0OMwM98wi3JwrbhQHxrPCp6zHASx9qbhWsHHYf30BiJEZIOt&#10;Z1JwowDlcvSwwML4K+/oso+1SBAOBSqwMXaFlEFbchgy3xEn7+R7hzHJvpamx2uCu1ZO8nwqHTac&#10;Fix2tLKkv/c/TsGnxc12q4+R/MtXpU1tjD/PlHocD9UcRKQh/of/2u9Gwes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w5fbxAAAANsAAAAPAAAAAAAAAAAA&#10;AAAAAKECAABkcnMvZG93bnJldi54bWxQSwUGAAAAAAQABAD5AAAAkgMAAAAA&#10;" strokecolor="#4a7ebb"/>
                <v:shape id="TextBox 22" o:spid="_x0000_s106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286971B7"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6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IiL8A&#10;AADbAAAADwAAAGRycy9kb3ducmV2LnhtbERPTWvCQBC9F/oflin0VieGWjW6igiK7U1bPI/ZMQlm&#10;Z8PuqvHfdw+FHh/ve77sbatu7EPjRMNwkIFiKZ1ppNLw8715m4AKkcRQ64Q1PDjAcvH8NKfCuLvs&#10;+XaIlUohEgrSUMfYFYihrNlSGLiOJXFn5y3FBH2FxtM9hdsW8yz7QEuNpIaaOl7XXF4OV6vBf2E+&#10;iu/nz/URcXw9badDnxutX1/61QxU5D7+i//cO6NhnMamL+kH4O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cQiIvwAAANsAAAAPAAAAAAAAAAAAAAAAAJgCAABkcnMvZG93bnJl&#10;di54bWxQSwUGAAAAAAQABAD1AAAAhAMAAAAA&#10;" filled="f" fillcolor="#4f81bd" strokecolor="#385d8a" strokeweight="2pt">
                  <v:textbox inset="1.72719mm,.86361mm,1.72719mm,.86361mm">
                    <w:txbxContent>
                      <w:p w14:paraId="5013FEFC"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6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ZuXs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r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mbl7GAAAA2wAAAA8AAAAAAAAA&#10;AAAAAAAAoQIAAGRycy9kb3ducmV2LnhtbFBLBQYAAAAABAAEAPkAAACUAwAAAAA=&#10;"/>
                <v:line id="Straight Connector 21" o:spid="_x0000_s107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PaE8AAAADbAAAADwAAAGRycy9kb3ducmV2LnhtbERPz2vCMBS+C/4P4Qm72XQTxFWjiDDY&#10;wUPXCdvxLXk2Zc1LbbK2+++Xg7Djx/d7d5hcKwbqQ+NZwWOWgyDW3jRcK7i8vyw3IEJENth6JgW/&#10;FOCwn892WBg/8hsNVaxFCuFQoAIbY1dIGbQlhyHzHXHirr53GBPsa2l6HFO4a+VTnq+lw4ZTg8WO&#10;Tpb0d/XjFHxYPJel/orkV59HbWpj/O1ZqYfFdNyCiDTFf/Hd/WoUbNL69CX9AL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Gz2hPAAAAA2wAAAA8AAAAAAAAAAAAAAAAA&#10;oQIAAGRycy9kb3ducmV2LnhtbFBLBQYAAAAABAAEAPkAAACOAwAAAAA=&#10;" strokecolor="#4a7ebb"/>
                <v:shape id="TextBox 22" o:spid="_x0000_s107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bdYcUA&#10;AADbAAAADwAAAGRycy9kb3ducmV2LnhtbESPQWsCMRSE70L/Q3hCL6JZPVjdGkUqQvGg1Ap6fGxe&#10;N4vJy7KJuu2vN0LB4zAz3zCzReusuFITKs8KhoMMBHHhdcWlgsP3uj8BESKyRuuZFPxSgMX8pTPD&#10;XPsbf9F1H0uRIBxyVGBirHMpQ2HIYRj4mjh5P75xGJNsSqkbvCW4s3KUZWPpsOK0YLCmD0PFeX9x&#10;Cngz/QuH1Xa3LMx4s36zvdPRXpR67bbLdxCR2vgM/7c/tYLJEB5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1t1hxQAAANsAAAAPAAAAAAAAAAAAAAAAAJgCAABkcnMv&#10;ZG93bnJldi54bWxQSwUGAAAAAAQABAD1AAAAigMAAAAA&#10;" filled="f" stroked="f" strokeweight="2pt">
                  <v:textbox inset="1.72719mm,.86361mm,1.72719mm,.86361mm">
                    <w:txbxContent>
                      <w:p w14:paraId="258C0D0D" w14:textId="77777777" w:rsidR="00E92310"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8DD6DBD" w14:textId="77777777" w:rsidR="00E92310" w:rsidRPr="00873158" w:rsidRDefault="00E92310"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07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3h/8EAAADbAAAADwAAAGRycy9kb3ducmV2LnhtbESPQWsCMRSE7wX/Q3hCbzWrhaKrUUQQ&#10;PHiwKujxmTw3i5uXdRN1++8bQfA4zMw3zGTWukrcqQmlZwX9XgaCWHtTcqFgv1t+DUGEiGyw8kwK&#10;/ijAbNr5mGBu/IN/6b6NhUgQDjkqsDHWuZRBW3IYer4mTt7ZNw5jkk0hTYOPBHeVHGTZj3RYclqw&#10;WNPCkr5sb07BweJ6s9GnSP77ONemMMZfR0p9dtv5GESkNr7Dr/bKKBgO4Pkl/QA5/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LeH/wQAAANsAAAAPAAAAAAAAAAAAAAAA&#10;AKECAABkcnMvZG93bnJldi54bWxQSwUGAAAAAAQABAD5AAAAjwMAAAAA&#10;" strokecolor="#4a7ebb"/>
                <v:line id="Straight Connector 14" o:spid="_x0000_s107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spk8YAAADbAAAADwAAAGRycy9kb3ducmV2LnhtbESPQWsCMRSE7wX/Q3iCl1KztaWsW6OI&#10;IPTgRS0rvT03r5tlNy/bJNXtvzeFQo/DzHzDLFaD7cSFfGgcK3icZiCIK6cbrhW8H7cPOYgQkTV2&#10;jknBDwVYLUd3Cyy0u/KeLodYiwThUKACE2NfSBkqQxbD1PXEyft03mJM0tdSe7wmuO3kLMtepMWG&#10;04LBnjaGqvbwbRXIfHf/5dfn57ZsT6e5Kauy/9gpNRkP61cQkYb4H/5rv2kF+R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KZPGAAAA2wAAAA8AAAAAAAAA&#10;AAAAAAAAoQIAAGRycy9kb3ducmV2LnhtbFBLBQYAAAAABAAEAPkAAACUAwAAAAA=&#10;"/>
                <v:rect id="Rectangle 13" o:spid="_x0000_s107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lyqsMA&#10;AADbAAAADwAAAGRycy9kb3ducmV2LnhtbESPQWvCQBSE74X+h+UVvNUXg7aaukoRKrY3rXh+Zp9J&#10;aPZt2F01/nu3UOhxmJlvmPmyt626sA+NEw2jYQaKpXSmkUrD/vvjeQoqRBJDrRPWcOMAy8Xjw5wK&#10;466y5csuVipBJBSkoY6xKxBDWbOlMHQdS/JOzluKSfoKjadrgtsW8yx7QUuNpIWaOl7VXP7szlaD&#10;/8J8Esenz9UB8fV8XM9GPjdaD5769zdQkfv4H/5rb4yG6Rh+v6Qfg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lyqsMAAADbAAAADwAAAAAAAAAAAAAAAACYAgAAZHJzL2Rv&#10;d25yZXYueG1sUEsFBgAAAAAEAAQA9QAAAIgDAAAAAA==&#10;" filled="f" fillcolor="#4f81bd" strokecolor="#385d8a" strokeweight="2pt">
                  <v:textbox inset="1.72719mm,.86361mm,1.72719mm,.86361mm">
                    <w:txbxContent>
                      <w:p w14:paraId="525631B4"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07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4UfMYAAADbAAAADwAAAGRycy9kb3ducmV2LnhtbESPQWsCMRSE7wX/Q3iCl1KzlbasW6OI&#10;IPTgRS0rvT03r5tlNy/bJNXtvzeFQo/DzHzDLFaD7cSFfGgcK3icZiCIK6cbrhW8H7cPOYgQkTV2&#10;jknBDwVYLUd3Cyy0u/KeLodYiwThUKACE2NfSBkqQxbD1PXEyft03mJM0tdSe7wmuO3kLMtepMWG&#10;04LBnjaGqvbwbRXIfHf/5dfnp7ZsT6e5Kauy/9gpNRkP61cQkYb4H/5rv2kF+T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FHzGAAAA2wAAAA8AAAAAAAAA&#10;AAAAAAAAoQIAAGRycy9kb3ducmV2LnhtbFBLBQYAAAAABAAEAPkAAACUAwAAAAA=&#10;"/>
                <v:shape id="TextBox 20" o:spid="_x0000_s107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9FFcUA&#10;AADbAAAADwAAAGRycy9kb3ducmV2LnhtbESPQWsCMRSE7wX/Q3hCL0WzeljtahRRhOKhRSvo8bF5&#10;3SxNXpZN1G1/fVMQPA4z8w0zX3bOiiu1ofasYDTMQBCXXtdcKTh+bgdTECEia7SeScEPBVguek9z&#10;LLS/8Z6uh1iJBOFQoAITY1NIGUpDDsPQN8TJ+/Ktw5hkW0nd4i3BnZXjLMulw5rTgsGG1obK78PF&#10;KeDd6284bt4/VqXJd9uJfTmf7EWp5363moGI1MVH+N5+0wqmOfx/ST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P0UVxQAAANsAAAAPAAAAAAAAAAAAAAAAAJgCAABkcnMv&#10;ZG93bnJldi54bWxQSwUGAAAAAAQABAD1AAAAigMAAAAA&#10;" filled="f" stroked="f" strokeweight="2pt">
                  <v:textbox inset="1.72719mm,.86361mm,1.72719mm,.86361mm">
                    <w:txbxContent>
                      <w:p w14:paraId="3C1FC1EC"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7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pCZ8IAAADbAAAADwAAAGRycy9kb3ducmV2LnhtbESPzWsCMRTE7wX/h/AEb5q1BT9Wo0ih&#10;0IMHv0CPz+S5Wdy8rJtU1//eFAo9DjPzG2a+bF0l7tSE0rOC4SADQay9KblQcNh/9ScgQkQ2WHkm&#10;BU8KsFx03uaYG//gLd13sRAJwiFHBTbGOpcyaEsOw8DXxMm7+MZhTLIppGnwkeCuku9ZNpIOS04L&#10;Fmv6tKSvux+n4GhxvdnocyT/cVppUxjjb1Olet12NQMRqY3/4b/2t1EwGcPvl/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lpCZ8IAAADbAAAADwAAAAAAAAAAAAAA&#10;AAChAgAAZHJzL2Rvd25yZXYueG1sUEsFBgAAAAAEAAQA+QAAAJADAAAAAA==&#10;" strokecolor="#4a7ebb"/>
                <v:shape id="TextBox 22" o:spid="_x0000_s107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0/MIA&#10;AADbAAAADwAAAGRycy9kb3ducmV2LnhtbERPTWsCMRC9C/6HMEIvotn2YHVrFLEI4qHFVWiPw2a6&#10;WUwmyybq6q83h4LHx/ueLztnxYXaUHtW8DrOQBCXXtdcKTgeNqMpiBCRNVrPpOBGAZaLfm+OufZX&#10;3tOliJVIIRxyVGBibHIpQ2nIYRj7hjhxf751GBNsK6lbvKZwZ+Vblk2kw5pTg8GG1obKU3F2Cng3&#10;u4fj59f3qjST3ebdDn9/7Fmpl0G3+gARqYtP8b97qxVM09j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HT8wgAAANsAAAAPAAAAAAAAAAAAAAAAAJgCAABkcnMvZG93&#10;bnJldi54bWxQSwUGAAAAAAQABAD1AAAAhwMAAAAA&#10;" filled="f" stroked="f" strokeweight="2pt">
                  <v:textbox inset="1.72719mm,.86361mm,1.72719mm,.86361mm">
                    <w:txbxContent>
                      <w:p w14:paraId="46036231"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07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lzjsEAAADbAAAADwAAAGRycy9kb3ducmV2LnhtbESPQWsCMRSE74L/ITzBm2ZVKLo1iggF&#10;Dx6sCnp8TV43Szcv203U9d8bQfA4zMw3zHzZukpcqQmlZwWjYQaCWHtTcqHgePgaTEGEiGyw8kwK&#10;7hRgueh25pgbf+Nvuu5jIRKEQ44KbIx1LmXQlhyGoa+Jk/frG4cxyaaQpsFbgrtKjrPsQzosOS1Y&#10;rGltSf/tL07ByeJ2t9M/kfzkvNKmMMb/z5Tq99rVJ4hIbXyHX+2NUTCdwfNL+gFy8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iXOOwQAAANsAAAAPAAAAAAAAAAAAAAAA&#10;AKECAABkcnMvZG93bnJldi54bWxQSwUGAAAAAAQABAD5AAAAjwMAAAAA&#10;" strokecolor="#4a7ebb"/>
                <v:line id="Straight Connector 14" o:spid="_x0000_s108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hOcIAAADbAAAADwAAAGRycy9kb3ducmV2LnhtbERPz2vCMBS+C/sfwhvsIjN1iGg1igjC&#10;Dl6mUvH21jyb0ualJpl2/705DHb8+H4v171txZ18qB0rGI8yEMSl0zVXCk7H3fsMRIjIGlvHpOCX&#10;AqxXL4Ml5to9+Ivuh1iJFMIhRwUmxi6XMpSGLIaR64gTd3XeYkzQV1J7fKRw28qPLJtKizWnBoMd&#10;bQ2VzeHHKpCz/fDmN9+TpmjO57kpyqK77JV6e+03CxCR+vgv/nN/agXztD5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AhOcIAAADbAAAADwAAAAAAAAAAAAAA&#10;AAChAgAAZHJzL2Rvd25yZXYueG1sUEsFBgAAAAAEAAQA+QAAAJADAAAAAA==&#10;"/>
                <v:line id="Line 93" o:spid="_x0000_s108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qtGMQAAADbAAAADwAAAGRycy9kb3ducmV2LnhtbESPQWuDQBSE74H+h+UVeourqaRqsgkl&#10;EChBCrGFXh/ui0rdt+Juov332UKhx2FmvmG2+9n04kaj6ywrSKIYBHFtdceNgs+P4zID4Tyyxt4y&#10;KfghB/vdw2KLhbYTn+lW+UYECLsCFbTeD4WUrm7JoIvsQBy8ix0N+iDHRuoRpwA3vVzF8Voa7Dgs&#10;tDjQoaX6u7oaBVgO1zJZ5+l79nJK7fOUfcWrTKmnx/l1A8LT7P/Df+03rSBP4PdL+AFyd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yq0YxAAAANsAAAAPAAAAAAAAAAAA&#10;AAAAAKECAABkcnMvZG93bnJldi54bWxQSwUGAAAAAAQABAD5AAAAkgMAAAAA&#10;">
                  <v:stroke dashstyle="dash"/>
                  <v:shadow color="#eeece1"/>
                </v:line>
                <v:rect id="Rectangle 13" o:spid="_x0000_s108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XZmMMA&#10;AADbAAAADwAAAGRycy9kb3ducmV2LnhtbESPX2vCQBDE3wt+h2MF3+rGYP+YeooISu1bVfq8za1J&#10;MLcX7k5Nv31PKPRxmJnfMPNlb1t1ZR8aJxom4wwUS+lMI5WG42Hz+AoqRBJDrRPW8MMBlovBw5wK&#10;427yydd9rFSCSChIQx1jVyCGsmZLYew6luSdnLcUk/QVGk+3BLct5ln2jJYaSQs1dbyuuTzvL1aD&#10;/8D8KU5Pu/UX4svlezub+NxoPRr2qzdQkfv4H/5rvxsNsxzuX9IPw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XZmMMAAADbAAAADwAAAAAAAAAAAAAAAACYAgAAZHJzL2Rv&#10;d25yZXYueG1sUEsFBgAAAAAEAAQA9QAAAIgDAAAAAA==&#10;" filled="f" fillcolor="#4f81bd" strokecolor="#385d8a" strokeweight="2pt">
                  <v:textbox inset="1.72719mm,.86361mm,1.72719mm,.86361mm">
                    <w:txbxContent>
                      <w:p w14:paraId="05B7D048"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08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wUMUA&#10;AADbAAAADwAAAGRycy9kb3ducmV2LnhtbESPQWsCMRSE70L/Q3gFL6LZKti6NYpUBPFQqRXs8bF5&#10;3SxNXpZN1NVfbwqCx2FmvmGm89ZZcaImVJ4VvAwyEMSF1xWXCvbfq/4biBCRNVrPpOBCAeazp84U&#10;c+3P/EWnXSxFgnDIUYGJsc6lDIUhh2Hga+Lk/frGYUyyKaVu8Jzgzsphlo2lw4rTgsGaPgwVf7uj&#10;U8CbyTXsl5/bRWHGm9Wr7f0c7FGp7nO7eAcRqY2P8L291gomI/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kXBQxQAAANsAAAAPAAAAAAAAAAAAAAAAAJgCAABkcnMv&#10;ZG93bnJldi54bWxQSwUGAAAAAAQABAD1AAAAigMAAAAA&#10;" filled="f" stroked="f" strokeweight="2pt">
                  <v:textbox inset="1.72719mm,.86361mm,1.72719mm,.86361mm">
                    <w:txbxContent>
                      <w:p w14:paraId="50FE32F2"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08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kd8MA&#10;AADbAAAADwAAAGRycy9kb3ducmV2LnhtbESPQWvCQBSE7wX/w/IEb/XFoLWmrlKEStubWjw/s88k&#10;NPs27K6a/nu3UOhxmJlvmOW6t626sg+NEw2TcQaKpXSmkUrD1+Ht8RlUiCSGWies4YcDrFeDhyUV&#10;xt1kx9d9rFSCSChIQx1jVyCGsmZLYew6luSdnbcUk/QVGk+3BLct5ln2hJYaSQs1dbypufzeX6wG&#10;/4n5LE7PH5sj4vxy2i4mPjdaj4b96wuoyH38D/+1342GxRR+v6Qfg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Dkd8MAAADbAAAADwAAAAAAAAAAAAAAAACYAgAAZHJzL2Rv&#10;d25yZXYueG1sUEsFBgAAAAAEAAQA9QAAAIgDAAAAAA==&#10;" filled="f" fillcolor="#4f81bd" strokecolor="#385d8a" strokeweight="2pt">
                  <v:textbox inset="1.72719mm,.86361mm,1.72719mm,.86361mm">
                    <w:txbxContent>
                      <w:p w14:paraId="57CB7D67" w14:textId="77777777" w:rsidR="00E92310" w:rsidRPr="00873158" w:rsidRDefault="00E92310"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8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eCoc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8x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ngqHGAAAA2wAAAA8AAAAAAAAA&#10;AAAAAAAAoQIAAGRycy9kb3ducmV2LnhtbFBLBQYAAAAABAAEAPkAAACUAwAAAAA=&#10;"/>
                <v:line id="Straight Connector 21" o:spid="_x0000_s108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BeyMMAAADdAAAADwAAAGRycy9kb3ducmV2LnhtbERPTWsCMRC9C/6HMII3zbaibLdmFxEK&#10;PfRgVWiP02S6WbqZrJtUt//eFARv83ifs64G14oz9aHxrOBhnoEg1t40XCs4Hl5mOYgQkQ22nknB&#10;HwWoyvFojYXxF36n8z7WIoVwKFCBjbErpAzaksMw9x1x4r597zAm2NfS9HhJ4a6Vj1m2kg4bTg0W&#10;O9pa0j/7X6fgw+Lbbqe/IvnF50ab2hh/elJqOhk2zyAiDfEuvrlfTZqfL1fw/006QZZ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wXsjDAAAA3QAAAA8AAAAAAAAAAAAA&#10;AAAAoQIAAGRycy9kb3ducmV2LnhtbFBLBQYAAAAABAAEAPkAAACRAwAAAAA=&#10;" strokecolor="#4a7ebb"/>
                <v:shape id="TextBox 22" o:spid="_x0000_s108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L8vcUA&#10;AADdAAAADwAAAGRycy9kb3ducmV2LnhtbERPS2sCMRC+C/6HMIVepGYt1MdqFFGE4sFSK9TjsBk3&#10;S5PJsom67a83gtDbfHzPmS1aZ8WFmlB5VjDoZyCIC68rLhUcvjYvYxAhImu0nknBLwVYzLudGeba&#10;X/mTLvtYihTCIUcFJsY6lzIUhhyGvq+JE3fyjcOYYFNK3eA1hTsrX7NsKB1WnBoM1rQyVPzsz04B&#10;byd/4bDefSwLM9xuRrZ3/LZnpZ6f2uUURKQ2/osf7ned5o/fRnD/Jp0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vy9xQAAAN0AAAAPAAAAAAAAAAAAAAAAAJgCAABkcnMv&#10;ZG93bnJldi54bWxQSwUGAAAAAAQABAD1AAAAigMAAAAA&#10;" filled="f" stroked="f" strokeweight="2pt">
                  <v:textbox inset="1.72719mm,.86361mm,1.72719mm,.86361mm">
                    <w:txbxContent>
                      <w:p w14:paraId="1754FC37"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08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NvIcUAAADdAAAADwAAAGRycy9kb3ducmV2LnhtbESPQWsCMRCF7wX/Qxiht5rV0mJXo4gg&#10;eOhBbaE9TpNxs7iZrJuo23/fOQi9zfDevPfNfNmHRl2pS3VkA+NRAYrYRldzZeDzY/M0BZUyssMm&#10;Mhn4pQTLxeBhjqWLN97T9ZArJSGcSjTgc25LrZP1FDCNYkss2jF2AbOsXaVdhzcJD42eFMWrDliz&#10;NHhsae3Jng6XYODL4/tuZ38yxefvlXWVc/H8ZszjsF/NQGXq87/5fr11gj99EVz5Rkb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NvIcUAAADdAAAADwAAAAAAAAAA&#10;AAAAAAChAgAAZHJzL2Rvd25yZXYueG1sUEsFBgAAAAAEAAQA+QAAAJMDAAAAAA==&#10;" strokecolor="#4a7ebb"/>
                <v:line id="Straight Connector 14" o:spid="_x0000_s108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Im18UAAADdAAAADwAAAGRycy9kb3ducmV2LnhtbERPTWsCMRC9F/ofwhS8SM1W2rKuRhFB&#10;8OCltqz0Nt2Mm2U3k20Sdfvvm4LQ2zze5yxWg+3EhXxoHCt4mmQgiCunG64VfLxvH3MQISJr7ByT&#10;gh8KsFre3y2w0O7Kb3Q5xFqkEA4FKjAx9oWUoTJkMUxcT5y4k/MWY4K+ltrjNYXbTk6z7FVabDg1&#10;GOxpY6hqD2erQOb78bdffz23ZXs8zkxZlf3nXqnRw7Ceg4g0xH/xzb3TaX7+MoO/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9Im18UAAADdAAAADwAAAAAAAAAA&#10;AAAAAAChAgAAZHJzL2Rvd25yZXYueG1sUEsFBgAAAAAEAAQA+QAAAJMDAAAAAA==&#10;"/>
                <v:rect id="Rectangle 13" o:spid="_x0000_s109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l5fMUA&#10;AADdAAAADwAAAGRycy9kb3ducmV2LnhtbESPQU/DMAyF70j7D5GRuDF3FRujLJumSSDgxkCcTeO1&#10;FY1TJdlW/v18QOJm6z2/93m1GX1vThxTF8TCbFqAYamD66Sx8PnxdLsEkzKJoz4IW/jlBJv15GpF&#10;lQtneefTPjdGQyRVZKHNeagQU92ypzQNA4tqhxA9ZV1jgy7SWcN9j2VRLNBTJ9rQ0sC7luuf/dFb&#10;iG9YzvPd4XX3hXh//H5+mMXSWXtzPW4fwWQe87/57/rFKf5yofz6jY6A6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Xl8xQAAAN0AAAAPAAAAAAAAAAAAAAAAAJgCAABkcnMv&#10;ZG93bnJldi54bWxQSwUGAAAAAAQABAD1AAAAigMAAAAA&#10;" filled="f" fillcolor="#4f81bd" strokecolor="#385d8a" strokeweight="2pt">
                  <v:textbox inset="1.72719mm,.86361mm,1.72719mm,.86361mm">
                    <w:txbxContent>
                      <w:p w14:paraId="24761E73" w14:textId="77777777" w:rsidR="00E92310" w:rsidRPr="00873158" w:rsidRDefault="00E92310"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09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jgbMUAAADdAAAADwAAAGRycy9kb3ducmV2LnhtbERPTWsCMRC9F/wPYYReimYtRbarUaRQ&#10;6MFLVVZ6GzfjZtnNZJukuv33TUHwNo/3Ocv1YDtxIR8axwpm0wwEceV0w7WCw/59koMIEVlj55gU&#10;/FKA9Wr0sMRCuyt/0mUXa5FCOBSowMTYF1KGypDFMHU9ceLOzluMCfpaao/XFG47+Zxlc2mx4dRg&#10;sKc3Q1W7+7EKZL59+vab00tbtsfjqymrsv/aKvU4HjYLEJGGeBff3B86zc/nM/j/Jp0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8jgbMUAAADdAAAADwAAAAAAAAAA&#10;AAAAAAChAgAAZHJzL2Rvd25yZXYueG1sUEsFBgAAAAAEAAQA+QAAAJMDAAAAAA==&#10;"/>
                <v:line id="Straight Connector 21" o:spid="_x0000_s109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eSdsEAAADdAAAADwAAAGRycy9kb3ducmV2LnhtbERPS4vCMBC+C/6HMII3TVUQ7RpFhAUP&#10;HnyBHmeT2aZsM+k2Ueu/NwsL3ubje85i1bpK3KkJpWcFo2EGglh7U3Kh4Hz6HMxAhIhssPJMCp4U&#10;YLXsdhaYG//gA92PsRAphEOOCmyMdS5l0JYchqGviRP37RuHMcGmkKbBRwp3lRxn2VQ6LDk1WKxp&#10;Y0n/HG9OwcXibr/XX5H85LrWpjDG/86V6vfa9QeISG18i//dW5Pmz6Zj+PsmnSC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Z5J2wQAAAN0AAAAPAAAAAAAAAAAAAAAA&#10;AKECAABkcnMvZG93bnJldi54bWxQSwUGAAAAAAQABAD5AAAAjwMAAAAA&#10;" strokecolor="#4a7ebb"/>
                <v:shape id="TextBox 22" o:spid="_x0000_s109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UwA8UA&#10;AADdAAAADwAAAGRycy9kb3ducmV2LnhtbERPTWsCMRC9F/wPYQQvpWa1sNqtUUQRxENFK7THYTPd&#10;LE0myybq1l9vCoXe5vE+Z7bonBUXakPtWcFomIEgLr2uuVJwet88TUGEiKzReiYFPxRgMe89zLDQ&#10;/soHuhxjJVIIhwIVmBibQspQGnIYhr4hTtyXbx3GBNtK6havKdxZOc6yXDqsOTUYbGhlqPw+np0C&#10;3r3cwmn9tl+WJt9tJvbx88OelRr0u+UriEhd/Bf/ubc6zZ/mz/D7TTpB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TADxQAAAN0AAAAPAAAAAAAAAAAAAAAAAJgCAABkcnMv&#10;ZG93bnJldi54bWxQSwUGAAAAAAQABAD1AAAAigMAAAAA&#10;" filled="f" stroked="f" strokeweight="2pt">
                  <v:textbox inset="1.72719mm,.86361mm,1.72719mm,.86361mm">
                    <w:txbxContent>
                      <w:p w14:paraId="20171079" w14:textId="77777777" w:rsidR="00E92310" w:rsidRPr="00873158" w:rsidRDefault="00E92310"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anchorlock/>
              </v:group>
            </w:pict>
          </mc:Fallback>
        </mc:AlternateContent>
      </w:r>
    </w:p>
    <w:p w14:paraId="66D43D02" w14:textId="77777777" w:rsidR="00DA7B71" w:rsidRPr="00BC1EF3"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1EF3">
        <w:t xml:space="preserve"> </w:t>
      </w:r>
      <w:r w:rsidRPr="00AF42AF">
        <w:t>consideration</w:t>
      </w:r>
      <w:r w:rsidR="00BC0067" w:rsidRPr="00BC1EF3">
        <w:t>.</w:t>
      </w:r>
    </w:p>
    <w:p w14:paraId="77356272" w14:textId="77777777" w:rsidR="00DA7B71" w:rsidRPr="00AF42AF" w:rsidRDefault="00DA7B71" w:rsidP="00DA7B71">
      <w:pPr>
        <w:pStyle w:val="NF"/>
      </w:pPr>
    </w:p>
    <w:p w14:paraId="560E9EC2" w14:textId="77777777" w:rsidR="007213A2" w:rsidRPr="00BC1EF3" w:rsidRDefault="007213A2" w:rsidP="00BC1EF3">
      <w:pPr>
        <w:jc w:val="center"/>
        <w:rPr>
          <w:b/>
        </w:rPr>
      </w:pPr>
      <w:r w:rsidRPr="00BC1EF3">
        <w:rPr>
          <w:b/>
        </w:rPr>
        <w:t>Figure F.2-2: Scenarios Supported by oneM2M Architecture</w:t>
      </w:r>
    </w:p>
    <w:p w14:paraId="09ED4F52" w14:textId="77777777" w:rsidR="00DA7B71" w:rsidRPr="00AF42AF" w:rsidRDefault="00DA7B71" w:rsidP="00DA7B71">
      <w:r w:rsidRPr="00AF42AF">
        <w:t>These scenarios are applicable to the CSE with the AE as application dedicated node, in the application Service Node, in the Middle Node and in the infrastructure Node.</w:t>
      </w:r>
    </w:p>
    <w:p w14:paraId="7008C445" w14:textId="77777777"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14:paraId="1B5E6FD9" w14:textId="66DD1372" w:rsidR="00DA7B71" w:rsidRPr="00AF42AF" w:rsidRDefault="00684F7F" w:rsidP="00DA7B71">
      <w:pPr>
        <w:pStyle w:val="FL"/>
      </w:pPr>
      <w:r>
        <w:rPr>
          <w:noProof/>
          <w:lang w:eastAsia="en-GB"/>
        </w:rPr>
        <w:lastRenderedPageBreak/>
        <mc:AlternateContent>
          <mc:Choice Requires="wpc">
            <w:drawing>
              <wp:inline distT="0" distB="0" distL="0" distR="0" wp14:editId="03802A22">
                <wp:extent cx="5732145" cy="2656840"/>
                <wp:effectExtent l="9525" t="19050" r="11430" b="635"/>
                <wp:docPr id="1930" name="Canvas 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7"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5163FC0" w14:textId="77777777" w:rsidR="00E92310" w:rsidRPr="008B56EB" w:rsidRDefault="00E92310"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28"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321692A" w14:textId="77777777" w:rsidR="00E92310" w:rsidRPr="008B56EB" w:rsidRDefault="00E92310"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29"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062E5D3"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0"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7E4A1C"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6EDDF2C"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1"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3"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823BDE1"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4"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5"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CD04116" w14:textId="77777777" w:rsidR="00E92310" w:rsidRPr="008B56EB" w:rsidRDefault="00E92310"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37"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9"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3F417F4"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0" name="Line 44"/>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1"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B1407E" w14:textId="77777777" w:rsidR="00E92310" w:rsidRPr="008B56EB" w:rsidRDefault="00E92310"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3"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79F80"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4"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761286F"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558F8D9"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5"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7"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2995E70"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8"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9"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54"/>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1"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Rectangle 56"/>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3" name="TextBox 22"/>
                        <wps:cNvSpPr txBox="1">
                          <a:spLocks noChangeArrowheads="1"/>
                        </wps:cNvSpPr>
                        <wps:spPr bwMode="auto">
                          <a:xfrm>
                            <a:off x="0" y="2152632"/>
                            <a:ext cx="676905"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E57DC08"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4"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68609A" w14:textId="77777777" w:rsidR="00E92310" w:rsidRPr="008B56EB" w:rsidRDefault="00E92310"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5"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3D34A6D"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56" name="Rectangle 60"/>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02CF0DB"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58" name="Line 62"/>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0" name="Oval 63"/>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 Box 64"/>
                        <wps:cNvSpPr txBox="1">
                          <a:spLocks noChangeArrowheads="1"/>
                        </wps:cNvSpPr>
                        <wps:spPr bwMode="auto">
                          <a:xfrm>
                            <a:off x="2988323" y="1214718"/>
                            <a:ext cx="951807" cy="662310"/>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9611" w14:textId="77777777" w:rsidR="00E92310" w:rsidRPr="00E4559F" w:rsidRDefault="00E92310" w:rsidP="00DA7B71">
                              <w:pPr>
                                <w:rPr>
                                  <w:rFonts w:ascii="Calibri" w:hAnsi="Calibri" w:cs="Calibri"/>
                                  <w:color w:val="000000"/>
                                </w:rPr>
                              </w:pPr>
                              <w:r>
                                <w:rPr>
                                  <w:rFonts w:ascii="Calibri" w:hAnsi="Calibri" w:cs="Calibri"/>
                                  <w:color w:val="000000"/>
                                </w:rPr>
                                <w:t>specific</w:t>
                              </w:r>
                            </w:p>
                            <w:p w14:paraId="6983FD57" w14:textId="77777777" w:rsidR="00E92310" w:rsidRPr="00E4559F" w:rsidRDefault="00E92310" w:rsidP="00DA7B71">
                              <w:pPr>
                                <w:rPr>
                                  <w:rFonts w:ascii="Calibri" w:hAnsi="Calibri" w:cs="Calibri"/>
                                  <w:color w:val="000000"/>
                                </w:rPr>
                              </w:pPr>
                              <w:r w:rsidRPr="00E4559F">
                                <w:rPr>
                                  <w:rFonts w:ascii="Calibri" w:hAnsi="Calibri" w:cs="Calibri"/>
                                  <w:color w:val="000000"/>
                                </w:rPr>
                                <w:t xml:space="preserve">Data model </w:t>
                              </w:r>
                            </w:p>
                            <w:p w14:paraId="079AD36B" w14:textId="77777777" w:rsidR="00E92310" w:rsidRPr="00E4559F" w:rsidRDefault="00E92310" w:rsidP="00DA7B71">
                              <w:pPr>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62" name="Line 65"/>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4" name="Line 66"/>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Line 67"/>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6" name="Oval 68"/>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7" name="Text Box 69"/>
                        <wps:cNvSpPr txBox="1">
                          <a:spLocks noChangeArrowheads="1"/>
                        </wps:cNvSpPr>
                        <wps:spPr bwMode="auto">
                          <a:xfrm>
                            <a:off x="2992123" y="203203"/>
                            <a:ext cx="951807" cy="662910"/>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1B436" w14:textId="77777777" w:rsidR="00E92310" w:rsidRPr="00E4559F" w:rsidRDefault="00E92310" w:rsidP="00DA7B71">
                              <w:pPr>
                                <w:rPr>
                                  <w:rFonts w:ascii="Calibri" w:hAnsi="Calibri" w:cs="Calibri"/>
                                  <w:color w:val="000000"/>
                                </w:rPr>
                              </w:pPr>
                              <w:r w:rsidRPr="00E4559F">
                                <w:rPr>
                                  <w:rFonts w:ascii="Calibri" w:hAnsi="Calibri" w:cs="Calibri"/>
                                  <w:color w:val="000000"/>
                                </w:rPr>
                                <w:t xml:space="preserve">Common </w:t>
                              </w:r>
                            </w:p>
                            <w:p w14:paraId="789B6CAE" w14:textId="77777777" w:rsidR="00E92310" w:rsidRPr="00E4559F" w:rsidRDefault="00E92310" w:rsidP="00DA7B71">
                              <w:pPr>
                                <w:rPr>
                                  <w:rFonts w:ascii="Calibri" w:hAnsi="Calibri" w:cs="Calibri"/>
                                  <w:color w:val="000000"/>
                                </w:rPr>
                              </w:pPr>
                              <w:r w:rsidRPr="00E4559F">
                                <w:rPr>
                                  <w:rFonts w:ascii="Calibri" w:hAnsi="Calibri" w:cs="Calibri"/>
                                  <w:color w:val="000000"/>
                                </w:rPr>
                                <w:t xml:space="preserve">Data model </w:t>
                              </w:r>
                            </w:p>
                            <w:p w14:paraId="7DA55315" w14:textId="77777777" w:rsidR="00E92310" w:rsidRPr="00E4559F" w:rsidRDefault="00E92310" w:rsidP="00DA7B71">
                              <w:pPr>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68" name="Line 70"/>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1" name="Line 71"/>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inline>
            </w:drawing>
          </mc:Choice>
          <mc:Fallback>
            <w:pict>
              <v:group id="Canvas 29" o:spid="_x0000_s1094" editas="canvas" style="width:451.35pt;height:209.2pt;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">
                <v:shape id="_x0000_s1095" type="#_x0000_t75" style="position:absolute;width:57321;height:26568;visibility:visible;mso-wrap-style:square">
                  <v:fill o:detectmouseclick="t"/>
                  <v:path o:connecttype="none"/>
                </v:shape>
                <v:rect id="Rectangle 13" o:spid="_x0000_s109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nVWMMA&#10;AADbAAAADwAAAGRycy9kb3ducmV2LnhtbESPW2sCMRSE3wv+h3AE32rWFaysRvGCIPSl9fJ+2Bx3&#10;F5OTZRPN+u+bQqGPw8x8wyzXvTXiSZ1vHCuYjDMQxKXTDVcKLufD+xyED8gajWNS8CIP69XgbYmF&#10;dpG/6XkKlUgQ9gUqqENoCyl9WZNFP3YtcfJurrMYkuwqqTuMCW6NzLNsJi02nBZqbGlXU3k/PayC&#10;22RGeWx3X9FPz59xu7n2Zm+UGg37zQJEoD78h//aR60g/4DfL+kH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nVWMMAAADbAAAADwAAAAAAAAAAAAAAAACYAgAAZHJzL2Rv&#10;d25yZXYueG1sUEsFBgAAAAAEAAQA9QAAAIgDAAAAAA==&#10;" filled="f" fillcolor="#4f81bd" strokecolor="#385d8a" strokeweight="2pt">
                  <v:textbox inset="1.82881mm,.91439mm,1.82881mm,.91439mm">
                    <w:txbxContent>
                      <w:p w14:paraId="35163FC0" w14:textId="77777777" w:rsidR="00E92310" w:rsidRPr="008B56EB" w:rsidRDefault="00E92310"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09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ZBKsAA&#10;AADbAAAADwAAAGRycy9kb3ducmV2LnhtbERPyWrDMBC9F/IPYgK51bIdCMWxElKHQqGXNst9sCa2&#10;qTQylhK5f18dCj0+3l7vZ2vEgyY/OFZQZDkI4tbpgTsFl/Pb8wsIH5A1Gsek4Ic87HeLpxor7SJ/&#10;0eMUOpFC2FeooA9hrKT0bU8WfeZG4sTd3GQxJDh1Uk8YU7g1sszzjbQ4cGrocaSmp/b7dLcKbsWG&#10;yjg2n9Gvzx/x9XCdzdEotVrOhy2IQHP4F/+537WCMo1NX9IP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4ZBKsAAAADbAAAADwAAAAAAAAAAAAAAAACYAgAAZHJzL2Rvd25y&#10;ZXYueG1sUEsFBgAAAAAEAAQA9QAAAIUDAAAAAA==&#10;" filled="f" fillcolor="#4f81bd" strokecolor="#385d8a" strokeweight="2pt">
                  <v:textbox inset="1.82881mm,.91439mm,1.82881mm,.91439mm">
                    <w:txbxContent>
                      <w:p w14:paraId="4321692A" w14:textId="77777777" w:rsidR="00E92310" w:rsidRPr="008B56EB" w:rsidRDefault="00E92310"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09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WMQA&#10;AADbAAAADwAAAGRycy9kb3ducmV2LnhtbESP3WoCMRSE7wu+QziCdzWrF6Jbo6hYUNALfx7gsDnd&#10;Xd2cLEm6xj59IxR6OczMN8x8GU0jOnK+tqxgNMxAEBdW11wquF4+36cgfEDW2FgmBU/ysFz03uaY&#10;a/vgE3XnUIoEYZ+jgiqENpfSFxUZ9EPbEifvyzqDIUlXSu3wkeCmkeMsm0iDNaeFClvaVFTcz99G&#10;wfY6+4lNd9wfvMtW23W8XXanm1KDflx9gAgUw3/4r73TCsYzeH1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iK1jEAAAA2wAAAA8AAAAAAAAAAAAAAAAAmAIAAGRycy9k&#10;b3ducmV2LnhtbFBLBQYAAAAABAAEAPUAAACJAwAAAAA=&#10;" filled="f" stroked="f" strokeweight="2pt">
                  <v:textbox inset="1.82881mm,.91439mm,1.82881mm,.91439mm">
                    <w:txbxContent>
                      <w:p w14:paraId="0062E5D3"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09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3B7E4A1C"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6EDDF2C"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0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Straight Connector 21" o:spid="_x0000_s110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IoGMMAAADbAAAADwAAAGRycy9kb3ducmV2LnhtbESPQWvCQBSE74X+h+UVvDWbKkgbs4oI&#10;goceUivU43P3mQ3Nvo3ZrYn/visUehxm5humXI2uFVfqQ+NZwUuWgyDW3jRcKzh8bp9fQYSIbLD1&#10;TApuFGC1fHwosTB+4A+67mMtEoRDgQpsjF0hZdCWHIbMd8TJO/veYUyyr6XpcUhw18ppns+lw4bT&#10;gsWONpb09/7HKfiy+F5V+hTJz45rbWpj/OVNqcnTuF6AiDTG//Bfe2cUzKZw/5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SKBjDAAAA2wAAAA8AAAAAAAAAAAAA&#10;AAAAoQIAAGRycy9kb3ducmV2LnhtbFBLBQYAAAAABAAEAPkAAACRAwAAAAA=&#10;" strokecolor="#4a7ebb"/>
                <v:shape id="TextBox 22" o:spid="_x0000_s110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OKb8QA&#10;AADbAAAADwAAAGRycy9kb3ducmV2LnhtbESP3WoCMRSE7wu+QziCdzWrQmlXo6goWGgv/HmAw+a4&#10;u7o5WZK4pn36RhB6OczMN8xsEU0jOnK+tqxgNMxAEBdW11wqOB23r+8gfEDW2FgmBT/kYTHvvcww&#10;1/bOe+oOoRQJwj5HBVUIbS6lLyoy6Ie2JU7e2TqDIUlXSu3wnuCmkeMse5MGa04LFba0rqi4Hm5G&#10;web08Rub7vvzy7tsuVnFy3G3vyg16MflFESgGP7Dz/ZOK5hM4P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m/EAAAA2wAAAA8AAAAAAAAAAAAAAAAAmAIAAGRycy9k&#10;b3ducmV2LnhtbFBLBQYAAAAABAAEAPUAAACJAwAAAAA=&#10;" filled="f" stroked="f" strokeweight="2pt">
                  <v:textbox inset="1.82881mm,.91439mm,1.82881mm,.91439mm">
                    <w:txbxContent>
                      <w:p w14:paraId="3823BDE1"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0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cV98QAAADbAAAADwAAAGRycy9kb3ducmV2LnhtbESPzWrDMBCE74G8g9hAb7HcpoT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NxX3xAAAANsAAAAPAAAAAAAAAAAA&#10;AAAAAKECAABkcnMvZG93bnJldi54bWxQSwUGAAAAAAQABAD5AAAAkgMAAAAA&#10;" strokecolor="#4a7ebb"/>
                <v:line id="Straight Connector 14" o:spid="_x0000_s110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Hdm8YAAADbAAAADwAAAGRycy9kb3ducmV2LnhtbESPQUvDQBSE74X+h+UVvIjd1KrUNJtS&#10;BKGHXqyS4u2ZfWZDsm/j7trGf+8KQo/DzHzDFJvR9uJEPrSOFSzmGQji2umWGwVvr883KxAhImvs&#10;HZOCHwqwKaeTAnPtzvxCp0NsRIJwyFGBiXHIpQy1IYth7gbi5H06bzEm6RupPZ4T3PbyNssepMWW&#10;04LBgZ4M1d3h2yqQq/31l99+3HVVdzw+mqquhve9UlezcbsGEWmMl/B/e6cVLO/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B3ZvGAAAA2wAAAA8AAAAAAAAA&#10;AAAAAAAAoQIAAGRycy9kb3ducmV2LnhtbFBLBQYAAAAABAAEAPkAAACUAwAAAAA=&#10;"/>
                <v:rect id="Rectangle 13" o:spid="_x0000_s110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mHsIA&#10;AADbAAAADwAAAGRycy9kb3ducmV2LnhtbESPW4vCMBSE3xf8D+EIvq2pCmWpRvGCIPiy6+X90Bzb&#10;YnJSmmjqvzcLC/s4zMw3zGLVWyOe1PnGsYLJOANBXDrdcKXgct5/foHwAVmjcUwKXuRhtRx8LLDQ&#10;LvIPPU+hEgnCvkAFdQhtIaUva7Lox64lTt7NdRZDkl0ldYcxwa2R0yzLpcWG00KNLW1rKu+nh1Vw&#10;m+Q0je32O/rZ+Rg362tvdkap0bBfz0EE6sN/+K990ApmOfx+ST9A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jOYewgAAANsAAAAPAAAAAAAAAAAAAAAAAJgCAABkcnMvZG93&#10;bnJldi54bWxQSwUGAAAAAAQABAD1AAAAhwMAAAAA&#10;" filled="f" fillcolor="#4f81bd" strokecolor="#385d8a" strokeweight="2pt">
                  <v:textbox inset="1.82881mm,.91439mm,1.82881mm,.91439mm">
                    <w:txbxContent>
                      <w:p w14:paraId="5CD04116" w14:textId="77777777" w:rsidR="00E92310" w:rsidRPr="008B56EB" w:rsidRDefault="00E92310"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0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d8YAAADbAAAADwAAAGRycy9kb3ducmV2LnhtbESPQUvDQBSE74X+h+UVvIjd1IrWNJtS&#10;BKGHXqyS4u2ZfWZDsm/j7trGf+8KQo/DzHzDFJvR9uJEPrSOFSzmGQji2umWGwVvr883KxAhImvs&#10;HZOCHwqwKaeTAnPtzvxCp0NsRIJwyFGBiXHIpQy1IYth7gbi5H06bzEm6RupPZ4T3PbyNsvupcWW&#10;04LBgZ4M1d3h2yqQq/31l99+3HVVdzw+mqquhve9UlezcbsGEWmMl/B/e6cVLB/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f5nfGAAAA2wAAAA8AAAAAAAAA&#10;AAAAAAAAoQIAAGRycy9kb3ducmV2LnhtbFBLBQYAAAAABAAEAPkAAACUAwAAAAA=&#10;"/>
                <v:line id="Straight Connector 21" o:spid="_x0000_s110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of8sAAAADbAAAADwAAAGRycy9kb3ducmV2LnhtbERPu2rDMBTdC/kHcQPZark1hNSJEkKg&#10;0CGD84B2vJVuLFPryrFU2/37aih0PJz3Zje5VgzUh8azgqcsB0GsvWm4VnC9vD6uQISIbLD1TAp+&#10;KMBuO3vYYGn8yCcazrEWKYRDiQpsjF0pZdCWHIbMd8SJu/neYUywr6XpcUzhrpXPeb6UDhtODRY7&#10;OljSX+dvp+Dd4rGq9GckX3zstamN8fcXpRbzab8GEWmK/+I/95tRUKSx6Uv6AXL7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6H/LAAAAA2wAAAA8AAAAAAAAAAAAAAAAA&#10;oQIAAGRycy9kb3ducmV2LnhtbFBLBQYAAAAABAAEAPkAAACOAwAAAAA=&#10;" strokecolor="#4a7ebb"/>
                <v:shape id="TextBox 22" o:spid="_x0000_s110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hcQA&#10;AADbAAAADwAAAGRycy9kb3ducmV2LnhtbESP3WoCMRSE7wu+QziCdzWrQq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7vYXEAAAA2wAAAA8AAAAAAAAAAAAAAAAAmAIAAGRycy9k&#10;b3ducmV2LnhtbFBLBQYAAAAABAAEAPUAAACJAwAAAAA=&#10;" filled="f" stroked="f" strokeweight="2pt">
                  <v:textbox inset="1.82881mm,.91439mm,1.82881mm,.91439mm">
                    <w:txbxContent>
                      <w:p w14:paraId="73F417F4"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110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30n8IAAADbAAAADwAAAGRycy9kb3ducmV2LnhtbERPXWvCMBR9F/wP4Qp703QyVDrTsskE&#10;cSK1G4O9XZq7pqy5KU2m3b83D4KPh/O9zgfbijP1vnGs4HGWgCCunG64VvD5sZ2uQPiArLF1TAr+&#10;yUOejUdrTLW78InOZahFDGGfogITQpdK6StDFv3MdcSR+3G9xRBhX0vd4yWG21bOk2QhLTYcGwx2&#10;tDFU/ZZ/VgHv7Kk5uK/ydbk1799vx4L2oVDqYTK8PIMINIS7+ObeaQVPcX38En+Az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30n8IAAADbAAAADwAAAAAAAAAAAAAA&#10;AAChAgAAZHJzL2Rvd25yZXYueG1sUEsFBgAAAAAEAAQA+QAAAJADAAAAAA==&#10;">
                  <v:shadow color="#eeece1"/>
                </v:line>
                <v:line id="Straight Connector 14" o:spid="_x0000_s111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IKDsQAAADbAAAADwAAAGRycy9kb3ducmV2LnhtbESPQWvCQBSE7wX/w/IEL0U3saGE1DWE&#10;QounFK3i9ZF9JqHZtyG7NWl/fbcgeBxm5htmk0+mE1caXGtZQbyKQBBXVrdcKzh+vi1TEM4ja+ws&#10;k4IfcpBvZw8bzLQdeU/Xg69FgLDLUEHjfZ9J6aqGDLqV7YmDd7GDQR/kUEs94BjgppPrKHqWBlsO&#10;Cw329NpQ9XX4NgqQy9+ndIwpke90duvy47E4XZRazKfiBYSnyd/Dt/ZOK0hi+P8Sf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sgoOxAAAANsAAAAPAAAAAAAAAAAA&#10;AAAAAKECAABkcnMvZG93bnJldi54bWxQSwUGAAAAAAQABAD5AAAAkgMAAAAA&#10;"/>
                <v:rect id="Rectangle 13" o:spid="_x0000_s111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3EB1407E" w14:textId="77777777" w:rsidR="00E92310" w:rsidRPr="008B56EB" w:rsidRDefault="00E92310"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1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7EC79F80"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1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Suj8IA&#10;AADbAAAADwAAAGRycy9kb3ducmV2LnhtbESPT4vCMBTE7wt+h/AEb2vqH2SpRlEXQfDi6np/NM+2&#10;mLyUJmvqtzeCsMdhZn7DLFadNeJOra8dKxgNMxDEhdM1lwp+z7vPLxA+IGs0jknBgzyslr2PBeba&#10;Rf6h+ymUIkHY56igCqHJpfRFRRb90DXEybu61mJIsi2lbjEmuDVynGUzabHmtFBhQ9uKitvpzyq4&#10;jmY0js32GP3kfIib9aUz30apQb9bz0EE6sJ/+N3eawXTKby+pB8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K6PwgAAANsAAAAPAAAAAAAAAAAAAAAAAJgCAABkcnMvZG93&#10;bnJldi54bWxQSwUGAAAAAAQABAD1AAAAhwMAAAAA&#10;" filled="f" fillcolor="#4f81bd" strokecolor="#385d8a" strokeweight="2pt">
                  <v:textbox inset="1.82881mm,.91439mm,1.82881mm,.91439mm">
                    <w:txbxContent>
                      <w:p w14:paraId="4761286F"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558F8D9" w14:textId="77777777" w:rsidR="00E92310" w:rsidRPr="008B56EB" w:rsidRDefault="00E92310"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1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Straight Connector 21" o:spid="_x0000_s111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9dZsMAAADbAAAADwAAAGRycy9kb3ducmV2LnhtbESPQWsCMRSE7wX/Q3iCt262KtJuNysi&#10;CB48WC20x9fkdbN087Juoq7/3hQKPQ4z8w1TLgfXigv1ofGs4CnLQRBrbxquFbwfN4/PIEJENth6&#10;JgU3CrCsRg8lFsZf+Y0uh1iLBOFQoAIbY1dIGbQlhyHzHXHyvn3vMCbZ19L0eE1w18ppni+kw4bT&#10;gsWO1pb0z+HsFHxY3O33+iuSn32utKmN8acXpSbjYfUKItIQ/8N/7a1RMF/A75f0A2R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vXWbDAAAA2wAAAA8AAAAAAAAAAAAA&#10;AAAAoQIAAGRycy9kb3ducmV2LnhtbFBLBQYAAAAABAAEAPkAAACRAwAAAAA=&#10;" strokecolor="#4a7ebb"/>
                <v:shape id="TextBox 22" o:spid="_x0000_s111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12995E70"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1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xsj8AAAADbAAAADwAAAGRycy9kb3ducmV2LnhtbERPz2vCMBS+D/wfwhN2W9NtIrNrlCIM&#10;PHhwOtiOz+StKWteahNr/e/NYeDx4/tdrkbXioH60HhW8JzlIIi1Nw3XCr4OH09vIEJENth6JgVX&#10;CrBaTh5KLIy/8CcN+1iLFMKhQAU2xq6QMmhLDkPmO+LE/freYUywr6Xp8ZLCXStf8nwuHTacGix2&#10;tLak//Znp+Db4na308dI/vWn0qY2xp8WSj1Ox+odRKQx3sX/7o1RMEt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8bI/AAAAA2wAAAA8AAAAAAAAAAAAAAAAA&#10;oQIAAGRycy9kb3ducmV2LnhtbFBLBQYAAAAABAAEAPkAAACOAwAAAAA=&#10;" strokecolor="#4a7ebb"/>
                <v:line id="Straight Connector 14" o:spid="_x0000_s111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Line 54" o:spid="_x0000_s111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RiQsIAAADbAAAADwAAAGRycy9kb3ducmV2LnhtbERPXWvCMBR9F/wP4Qp703TCVDrTsskE&#10;cSK1G4O9XZq7pqy5KU2m3b83D4KPh/O9zgfbijP1vnGs4HGWgCCunG64VvD5sZ2uQPiArLF1TAr+&#10;yUOejUdrTLW78InOZahFDGGfogITQpdK6StDFv3MdcSR+3G9xRBhX0vd4yWG21bOk2QhLTYcGwx2&#10;tDFU/ZZ/VgHv7Kk5uK/ydbk1799vx4L2oVDqYTK8PIMINIS7+ObeaQVPcX38En+Az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RiQsIAAADbAAAADwAAAAAAAAAAAAAA&#10;AAChAgAAZHJzL2Rvd25yZXYueG1sUEsFBgAAAAAEAAQA+QAAAJADAAAAAA==&#10;">
                  <v:shadow color="#eeece1"/>
                </v:line>
                <v:line id="Straight Connector 14" o:spid="_x0000_s112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rect id="Rectangle 56" o:spid="_x0000_s112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txNMQA&#10;AADbAAAADwAAAGRycy9kb3ducmV2LnhtbESPW2sCMRSE3wX/QzhCX6Rmu+CF1ShSaPHNS63Px83p&#10;7tbNyTaJuv57IxR8HGbmG2a2aE0tLuR8ZVnB2yABQZxbXXGhYP/18ToB4QOyxtoyKbiRh8W825lh&#10;pu2Vt3TZhUJECPsMFZQhNJmUPi/JoB/Yhjh6P9YZDFG6QmqH1wg3tUyTZCQNVhwXSmzovaT8tDsb&#10;Bb/fh7/++hBws6XJGN2RPtN1X6mXXrucggjUhmf4v73SCoYpPL7E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bcTTEAAAA2wAAAA8AAAAAAAAAAAAAAAAAmAIAAGRycy9k&#10;b3ducmV2LnhtbFBLBQYAAAAABAAEAPUAAACJAwAAAAA=&#10;" filled="f" fillcolor="#4f81bd">
                  <v:shadow color="#eeece1"/>
                </v:rect>
                <v:shape id="TextBox 22" o:spid="_x0000_s1122" type="#_x0000_t202" style="position:absolute;top:21526;width:6769;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4E57DC08"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2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04UsIA&#10;AADbAAAADwAAAGRycy9kb3ducmV2LnhtbESPQWsCMRSE70L/Q3gFb5rVtousRrEWoeCl1Xp/bJ67&#10;i8nLsknN+u+NIHgcZuYbZrHqrREX6nzjWMFknIEgLp1uuFLwd9iOZiB8QNZoHJOCK3lYLV8GCyy0&#10;i/xLl32oRIKwL1BBHUJbSOnLmiz6sWuJk3dyncWQZFdJ3WFMcGvkNMtyabHhtFBjS5uayvP+3yo4&#10;TXKaxnbzE/3bYRc/18fefBmlhq/9eg4iUB+e4Uf7Wyv4eIf7l/QD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ThSwgAAANsAAAAPAAAAAAAAAAAAAAAAAJgCAABkcnMvZG93&#10;bnJldi54bWxQSwUGAAAAAAQABAD1AAAAhwMAAAAA&#10;" filled="f" fillcolor="#4f81bd" strokecolor="#385d8a" strokeweight="2pt">
                  <v:textbox inset="1.82881mm,.91439mm,1.82881mm,.91439mm">
                    <w:txbxContent>
                      <w:p w14:paraId="0768609A" w14:textId="77777777" w:rsidR="00E92310" w:rsidRPr="008B56EB" w:rsidRDefault="00E92310"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2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SIMQA&#10;AADbAAAADwAAAGRycy9kb3ducmV2LnhtbESP3WoCMRSE7wu+QziCdzWrYGlXo6goWGgv/HmAw+a4&#10;u7o5WZK4pn36RhB6OczMN8xsEU0jOnK+tqxgNMxAEBdW11wqOB23r+8gfEDW2FgmBT/kYTHvvcww&#10;1/bOe+oOoRQJwj5HBVUIbS6lLyoy6Ie2JU7e2TqDIUlXSu3wnuCmkeMse5MGa04LFba0rqi4Hm5G&#10;web08Rub7vvzy7tsuVnFy3G3vyg16MflFESgGP7Dz/ZOK5hM4P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pUiDEAAAA2wAAAA8AAAAAAAAAAAAAAAAAmAIAAGRycy9k&#10;b3ducmV2LnhtbFBLBQYAAAAABAAEAPUAAACJAwAAAAA=&#10;" filled="f" stroked="f" strokeweight="2pt">
                  <v:textbox inset="1.82881mm,.91439mm,1.82881mm,.91439mm">
                    <w:txbxContent>
                      <w:p w14:paraId="43D34A6D"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112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2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402CF0DB" w14:textId="77777777" w:rsidR="00E92310" w:rsidRPr="008B56EB" w:rsidRDefault="00E92310"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112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uRMIAAADbAAAADwAAAGRycy9kb3ducmV2LnhtbERPXWvCMBR9F/wP4Qp703TCVDrTsskE&#10;cSK1G4O9XZq7pqy5KU2m3b83D4KPh/O9zgfbijP1vnGs4HGWgCCunG64VvD5sZ2uQPiArLF1TAr+&#10;yUOejUdrTLW78InOZahFDGGfogITQpdK6StDFv3MdcSR+3G9xRBhX0vd4yWG21bOk2QhLTYcGwx2&#10;tDFU/ZZ/VgHv7Kk5uK/ydbk1799vx4L2oVDqYTK8PIMINIS7+ObeaQVPcWz8En+Az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uRMIAAADbAAAADwAAAAAAAAAAAAAA&#10;AAChAgAAZHJzL2Rvd25yZXYueG1sUEsFBgAAAAAEAAQA+QAAAJADAAAAAA==&#10;">
                  <v:shadow color="#eeece1"/>
                </v:line>
                <v:oval id="Oval 63" o:spid="_x0000_s112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JJ8AA&#10;AADbAAAADwAAAGRycy9kb3ducmV2LnhtbERPy2oCMRTdC/2HcAvdFE06CyujUUQodNGNL9DdJblO&#10;Bic3wyQ64983C8Hl4bwXq8E34k5drANr+JooEMQm2JorDYf9z3gGIiZki01g0vCgCKvl22iBpQ09&#10;b+m+S5XIIRxL1OBSakspo3HkMU5CS5y5S+g8pgy7StoO+xzuG1koNZUea84NDlvaODLX3c1rMMX3&#10;Z68UbuTp7G6PY2Gaov/T+uN9WM9BJBrSS/x0/1oN07w+f8k/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BJJ8AAAADbAAAADwAAAAAAAAAAAAAAAACYAgAAZHJzL2Rvd25y&#10;ZXYueG1sUEsFBgAAAAAEAAQA9QAAAIUDAAAAAA==&#10;" filled="f" fillcolor="#4f81bd">
                  <v:shadow color="#eeece1"/>
                </v:oval>
                <v:shape id="Text Box 64" o:spid="_x0000_s1129" type="#_x0000_t202" style="position:absolute;left:29883;top:12147;width:9518;height:6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sG8MA&#10;AADbAAAADwAAAGRycy9kb3ducmV2LnhtbESP3YrCMBSE7wXfIRzBuzV18Y9qFFcQxL2ofw9waI5t&#10;sTkpTazVpzcLC14OM/MNs1i1phQN1a6wrGA4iEAQp1YXnCm4nLdfMxDOI2ssLZOCJzlYLbudBcba&#10;PvhIzclnIkDYxagg976KpXRpTgbdwFbEwbva2qAPss6krvER4KaU31E0kQYLDgs5VrTJKb2d7kZB&#10;mU3Tg70Vr904kfuRvyY/v0mjVL/XrucgPLX+E/5v77SCyRD+voQf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SsG8MAAADbAAAADwAAAAAAAAAAAAAAAACYAgAAZHJzL2Rv&#10;d25yZXYueG1sUEsFBgAAAAAEAAQA9QAAAIgDAAAAAA==&#10;" filled="f" fillcolor="#4f81bd" stroked="f">
                  <v:textbox inset="1.82881mm,.91439mm,1.82881mm,.91439mm">
                    <w:txbxContent>
                      <w:p w14:paraId="64429611" w14:textId="77777777" w:rsidR="00E92310" w:rsidRPr="00E4559F" w:rsidRDefault="00E92310" w:rsidP="00DA7B71">
                        <w:pPr>
                          <w:rPr>
                            <w:rFonts w:ascii="Calibri" w:hAnsi="Calibri" w:cs="Calibri"/>
                            <w:color w:val="000000"/>
                          </w:rPr>
                        </w:pPr>
                        <w:r>
                          <w:rPr>
                            <w:rFonts w:ascii="Calibri" w:hAnsi="Calibri" w:cs="Calibri"/>
                            <w:color w:val="000000"/>
                          </w:rPr>
                          <w:t>specific</w:t>
                        </w:r>
                      </w:p>
                      <w:p w14:paraId="6983FD57" w14:textId="77777777" w:rsidR="00E92310" w:rsidRPr="00E4559F" w:rsidRDefault="00E92310" w:rsidP="00DA7B71">
                        <w:pPr>
                          <w:rPr>
                            <w:rFonts w:ascii="Calibri" w:hAnsi="Calibri" w:cs="Calibri"/>
                            <w:color w:val="000000"/>
                          </w:rPr>
                        </w:pPr>
                        <w:r w:rsidRPr="00E4559F">
                          <w:rPr>
                            <w:rFonts w:ascii="Calibri" w:hAnsi="Calibri" w:cs="Calibri"/>
                            <w:color w:val="000000"/>
                          </w:rPr>
                          <w:t xml:space="preserve">Data model </w:t>
                        </w:r>
                      </w:p>
                      <w:p w14:paraId="079AD36B" w14:textId="77777777" w:rsidR="00E92310" w:rsidRPr="00E4559F" w:rsidRDefault="00E92310" w:rsidP="00DA7B71">
                        <w:pPr>
                          <w:rPr>
                            <w:rFonts w:ascii="Calibri" w:hAnsi="Calibri" w:cs="Calibri"/>
                            <w:color w:val="000000"/>
                          </w:rPr>
                        </w:pPr>
                        <w:r w:rsidRPr="00E4559F">
                          <w:rPr>
                            <w:rFonts w:ascii="Calibri" w:hAnsi="Calibri" w:cs="Calibri"/>
                            <w:color w:val="000000"/>
                          </w:rPr>
                          <w:t>Awareness</w:t>
                        </w:r>
                      </w:p>
                    </w:txbxContent>
                  </v:textbox>
                </v:shape>
                <v:line id="Line 65" o:spid="_x0000_s113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Xu8cMAAADbAAAADwAAAGRycy9kb3ducmV2LnhtbESPQWvCQBSE7wX/w/KEXqRuKhgkuoZo&#10;LXhsrdTrI/uapGbfLtk1xn/fFYQeh5n5hlnlg2lFT51vLCt4nSYgiEurG64UHL/eXxYgfEDW2Fom&#10;BTfykK9HTyvMtL3yJ/WHUIkIYZ+hgjoEl0npy5oM+ql1xNH7sZ3BEGVXSd3hNcJNK2dJkkqDDceF&#10;Gh1tayrPh4tRIN96t5l86Or0W8xT/t5NbltHSj2Ph2IJItAQ/sOP9l4rSGdw/xJ/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el7vHDAAAA2wAAAA8AAAAAAAAAAAAA&#10;AAAAoQIAAGRycy9kb3ducmV2LnhtbFBLBQYAAAAABAAEAPkAAACRAwAAAAA=&#10;">
                  <v:stroke dashstyle="dashDot" endarrow="block"/>
                  <v:shadow color="#eeece1"/>
                </v:line>
                <v:line id="Line 66" o:spid="_x0000_s113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DTHsQAAADbAAAADwAAAGRycy9kb3ducmV2LnhtbESPW2vCQBSE3wv+h+UIfRHdKDZI6ipe&#10;WvCxXmhfD9nTJJo9u2S3Mf57Vyj4OMzMN8x82ZlatNT4yrKC8SgBQZxbXXGh4HT8HM5A+ICssbZM&#10;Cm7kYbnovcwx0/bKe2oPoRARwj5DBWUILpPS5yUZ9CPriKP3axuDIcqmkLrBa4SbWk6SJJUGK44L&#10;JTralJRfDn9Ggdy2bj340sXPefWW8vfH4LZxpNRrv1u9gwjUhWf4v73TCtIpPL7EH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ANMexAAAANsAAAAPAAAAAAAAAAAA&#10;AAAAAKECAABkcnMvZG93bnJldi54bWxQSwUGAAAAAAQABAD5AAAAkgMAAAAA&#10;">
                  <v:stroke dashstyle="dashDot" endarrow="block"/>
                  <v:shadow color="#eeece1"/>
                </v:line>
                <v:line id="Line 67" o:spid="_x0000_s113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ZLj8MAAADbAAAADwAAAGRycy9kb3ducmV2LnhtbESPzWrDMBCE74W8g9hAb42c0IbiWDYh&#10;oT+HXJqUnBdrbTmxVsZSbOftq0Khx2FmvmGyYrKtGKj3jWMFy0UCgrh0uuFawffp7ekVhA/IGlvH&#10;pOBOHop89pBhqt3IXzQcQy0ihH2KCkwIXSqlLw1Z9AvXEUevcr3FEGVfS93jGOG2laskWUuLDccF&#10;gx3tDJXX480q4K3Zfezvz+fK7CfS8nJ7PxxIqcf5tN2ACDSF//Bf+1MrWL/A75f4A2T+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2S4/DAAAA2wAAAA8AAAAAAAAAAAAA&#10;AAAAoQIAAGRycy9kb3ducmV2LnhtbFBLBQYAAAAABAAEAPkAAACRAwAAAAA=&#10;">
                  <v:stroke dashstyle="dashDot" endarrow="block"/>
                  <v:shadow color="#eeece1"/>
                </v:line>
                <v:oval id="Oval 68" o:spid="_x0000_s113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V0yMQA&#10;AADbAAAADwAAAGRycy9kb3ducmV2LnhtbESPzWrDMBCE74W8g9hCLiWR6oNbnCihBAI95JKfQntb&#10;pI1lYq2MpcTO20eFQo/DzHzDLNejb8WN+tgE1vA6VyCITbAN1xpOx+3sHURMyBbbwKThThHWq8nT&#10;EisbBt7T7ZBqkSEcK9TgUuoqKaNx5DHOQ0ecvXPoPaYs+1raHocM960slCqlx4bzgsOONo7M5XD1&#10;Gkzx9jIohRv5/eOu96/CtMWw03r6PH4sQCQa03/4r/1pNZQl/H7JP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VdMjEAAAA2wAAAA8AAAAAAAAAAAAAAAAAmAIAAGRycy9k&#10;b3ducmV2LnhtbFBLBQYAAAAABAAEAPUAAACJAwAAAAA=&#10;" filled="f" fillcolor="#4f81bd">
                  <v:shadow color="#eeece1"/>
                </v:oval>
                <v:shape id="Text Box 69" o:spid="_x0000_s1134" type="#_x0000_t202" style="position:absolute;left:29921;top:2032;width:9518;height:6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GR9MMA&#10;AADbAAAADwAAAGRycy9kb3ducmV2LnhtbESP0YrCMBRE3xf8h3CFfdNUUSvVKLogiD50V/2AS3Nt&#10;i81NabK169cbQdjHYWbOMMt1ZyrRUuNKywpGwwgEcWZ1ybmCy3k3mINwHlljZZkU/JGD9ar3scRE&#10;2zv/UHvyuQgQdgkqKLyvEyldVpBBN7Q1cfCutjHog2xyqRu8B7ip5DiKZtJgyWGhwJq+Cspup1+j&#10;oMrj7Nveysd+msrDxF/T7TFtlfrsd5sFCE+d/w+/23utYBbD60v4A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GR9MMAAADbAAAADwAAAAAAAAAAAAAAAACYAgAAZHJzL2Rv&#10;d25yZXYueG1sUEsFBgAAAAAEAAQA9QAAAIgDAAAAAA==&#10;" filled="f" fillcolor="#4f81bd" stroked="f">
                  <v:textbox inset="1.82881mm,.91439mm,1.82881mm,.91439mm">
                    <w:txbxContent>
                      <w:p w14:paraId="69F1B436" w14:textId="77777777" w:rsidR="00E92310" w:rsidRPr="00E4559F" w:rsidRDefault="00E92310" w:rsidP="00DA7B71">
                        <w:pPr>
                          <w:rPr>
                            <w:rFonts w:ascii="Calibri" w:hAnsi="Calibri" w:cs="Calibri"/>
                            <w:color w:val="000000"/>
                          </w:rPr>
                        </w:pPr>
                        <w:r w:rsidRPr="00E4559F">
                          <w:rPr>
                            <w:rFonts w:ascii="Calibri" w:hAnsi="Calibri" w:cs="Calibri"/>
                            <w:color w:val="000000"/>
                          </w:rPr>
                          <w:t xml:space="preserve">Common </w:t>
                        </w:r>
                      </w:p>
                      <w:p w14:paraId="789B6CAE" w14:textId="77777777" w:rsidR="00E92310" w:rsidRPr="00E4559F" w:rsidRDefault="00E92310" w:rsidP="00DA7B71">
                        <w:pPr>
                          <w:rPr>
                            <w:rFonts w:ascii="Calibri" w:hAnsi="Calibri" w:cs="Calibri"/>
                            <w:color w:val="000000"/>
                          </w:rPr>
                        </w:pPr>
                        <w:r w:rsidRPr="00E4559F">
                          <w:rPr>
                            <w:rFonts w:ascii="Calibri" w:hAnsi="Calibri" w:cs="Calibri"/>
                            <w:color w:val="000000"/>
                          </w:rPr>
                          <w:t xml:space="preserve">Data model </w:t>
                        </w:r>
                      </w:p>
                      <w:p w14:paraId="7DA55315" w14:textId="77777777" w:rsidR="00E92310" w:rsidRPr="00E4559F" w:rsidRDefault="00E92310" w:rsidP="00DA7B71">
                        <w:pPr>
                          <w:rPr>
                            <w:rFonts w:ascii="Calibri" w:hAnsi="Calibri" w:cs="Calibri"/>
                            <w:color w:val="000000"/>
                          </w:rPr>
                        </w:pPr>
                        <w:r w:rsidRPr="00E4559F">
                          <w:rPr>
                            <w:rFonts w:ascii="Calibri" w:hAnsi="Calibri" w:cs="Calibri"/>
                            <w:color w:val="000000"/>
                          </w:rPr>
                          <w:t>Awareness</w:t>
                        </w:r>
                      </w:p>
                    </w:txbxContent>
                  </v:textbox>
                </v:shape>
                <v:line id="Line 70" o:spid="_x0000_s113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fkEbwAAADbAAAADwAAAGRycy9kb3ducmV2LnhtbERPyQrCMBC9C/5DGMGbpoqIVKOI4nLw&#10;4oLnoRmbajMpTdT69+YgeHy8fbZobCleVPvCsYJBPwFBnDldcK7gct70JiB8QNZYOiYFH/KwmLdb&#10;M0y1e/ORXqeQixjCPkUFJoQqldJnhiz6vquII3dztcUQYZ1LXeM7httSDpNkLC0WHBsMVrQylD1O&#10;T6uAl2a1W39G15tZN6Tl/bk9HEipbqdZTkEEasJf/HPvtYJxHBu/xB8g5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jLfkEbwAAADbAAAADwAAAAAAAAAAAAAAAAChAgAA&#10;ZHJzL2Rvd25yZXYueG1sUEsFBgAAAAAEAAQA+QAAAIoDAAAAAA==&#10;">
                  <v:stroke dashstyle="dashDot" endarrow="block"/>
                  <v:shadow color="#eeece1"/>
                </v:line>
                <v:line id="Line 71" o:spid="_x0000_s113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TbUcMAAADbAAAADwAAAGRycy9kb3ducmV2LnhtbESPzWrDMBCE74W+g9hCbo3sUtrgRg4h&#10;oU0OuTQJPS/WxnJirYwl/719VCj0OMzMN8xyNdpa9NT6yrGCdJ6AIC6crrhUcD59Pi9A+ICssXZM&#10;CibysMofH5aYaTfwN/XHUIoIYZ+hAhNCk0npC0MW/dw1xNG7uNZiiLItpW5xiHBby5ckeZMWK44L&#10;BhvaGCpux84q4LXZ7LbT68/FbEfS8tp9HQ6k1OxpXH+ACDSG//Bfe68VvKfw+yX+AJn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U21HDAAAA2wAAAA8AAAAAAAAAAAAA&#10;AAAAoQIAAGRycy9kb3ducmV2LnhtbFBLBQYAAAAABAAEAPkAAACRAwAAAAA=&#10;">
                  <v:stroke dashstyle="dashDot" endarrow="block"/>
                  <v:shadow color="#eeece1"/>
                </v:line>
                <w10:anchorlock/>
              </v:group>
            </w:pict>
          </mc:Fallback>
        </mc:AlternateContent>
      </w:r>
    </w:p>
    <w:p w14:paraId="10F59726" w14:textId="77777777" w:rsidR="007213A2" w:rsidRPr="00BC1EF3" w:rsidRDefault="007213A2" w:rsidP="00BC1EF3">
      <w:pPr>
        <w:jc w:val="center"/>
        <w:rPr>
          <w:b/>
        </w:rPr>
      </w:pPr>
      <w:r w:rsidRPr="00BC1EF3">
        <w:rPr>
          <w:b/>
        </w:rPr>
        <w:t>Figure F.2-3: Translation of non-oneM2M Data Model to oneM2M Specific Data Model</w:t>
      </w:r>
    </w:p>
    <w:p w14:paraId="38B452F0" w14:textId="77777777" w:rsidR="00DA7B71" w:rsidRPr="00AF42AF" w:rsidRDefault="00DA7B71" w:rsidP="00DA7B71">
      <w:r w:rsidRPr="00AF42AF">
        <w:t>There exist three variants of how interworking through an Inter-working Proxy Application Entity over Mca can be supported:</w:t>
      </w:r>
    </w:p>
    <w:p w14:paraId="78DE9B9F" w14:textId="77777777" w:rsidR="00DA7B71" w:rsidRPr="00AF42AF" w:rsidRDefault="00DA7B71" w:rsidP="00BC1EF3">
      <w:pPr>
        <w:pStyle w:val="BN"/>
        <w:numPr>
          <w:ilvl w:val="0"/>
          <w:numId w:val="284"/>
        </w:numPr>
      </w:pPr>
      <w:r w:rsidRPr="00AF42AF">
        <w:t>Interworking with full mapping of the semantic of the non-oneM2M data model to Mca.</w:t>
      </w:r>
    </w:p>
    <w:p w14:paraId="0F052C2F" w14:textId="77777777" w:rsidR="00DA7B71" w:rsidRPr="00AF42AF" w:rsidRDefault="00BC0067" w:rsidP="00DA7B71">
      <w:pPr>
        <w:pStyle w:val="B10"/>
      </w:pPr>
      <w:r w:rsidRPr="00BC1EF3">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14:paraId="547CBFA5" w14:textId="77777777"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14:paraId="50D0FC1A" w14:textId="77777777"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7C643F25" w14:textId="77777777"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14:paraId="2CD75625" w14:textId="77777777" w:rsidR="00DA7B71" w:rsidRPr="00AF42AF" w:rsidRDefault="00DA7B71" w:rsidP="00BC1EF3">
      <w:pPr>
        <w:pStyle w:val="BN"/>
        <w:numPr>
          <w:ilvl w:val="0"/>
          <w:numId w:val="284"/>
        </w:numPr>
      </w:pPr>
      <w:r w:rsidRPr="00AF42AF">
        <w:t>Interworking using containers for transparent transport of encoded non-oneM2M data and commands via Mca.</w:t>
      </w:r>
    </w:p>
    <w:p w14:paraId="5C108BE7" w14:textId="77777777" w:rsidR="00DA7B71" w:rsidRPr="00AF42AF" w:rsidRDefault="00BC0067" w:rsidP="00DA7B71">
      <w:pPr>
        <w:pStyle w:val="B10"/>
      </w:pPr>
      <w:r w:rsidRPr="00BC1EF3">
        <w:tab/>
      </w:r>
      <w:r w:rsidR="00DA7B71" w:rsidRPr="00AF42AF">
        <w:t>In this variant non-oneM2M data and commands are transparently packed by the Inter-working Proxy Application Entity into containers for usage by the CSEs and AEs.</w:t>
      </w:r>
    </w:p>
    <w:p w14:paraId="01D3FB2F" w14:textId="77777777" w:rsidR="00DA7B71" w:rsidRPr="00AF42AF" w:rsidRDefault="00BC0067" w:rsidP="00DA7B71">
      <w:pPr>
        <w:pStyle w:val="B10"/>
      </w:pPr>
      <w:r w:rsidRPr="00BC1EF3">
        <w:tab/>
      </w:r>
      <w:r w:rsidR="00DA7B71" w:rsidRPr="00AF42AF">
        <w:t>In this case the CSE or AE needs to know the specific protocol encoding rules of the non-oneM2M Solution to be able to en/de-code the content of the containers.</w:t>
      </w:r>
    </w:p>
    <w:p w14:paraId="3C57DA85" w14:textId="77777777" w:rsidR="00DA7B71" w:rsidRPr="00AF42AF" w:rsidRDefault="00DA7B71" w:rsidP="00BC1EF3">
      <w:pPr>
        <w:pStyle w:val="BN"/>
        <w:numPr>
          <w:ilvl w:val="0"/>
          <w:numId w:val="284"/>
        </w:numPr>
      </w:pPr>
      <w:r w:rsidRPr="00AF42AF">
        <w:t>Interworking using a retargeting mechanism.</w:t>
      </w:r>
    </w:p>
    <w:p w14:paraId="1166ECC0" w14:textId="77777777" w:rsidR="00BC0067" w:rsidRDefault="00DA7B71" w:rsidP="00BC0067">
      <w:pPr>
        <w:pStyle w:val="Heading1"/>
      </w:pPr>
      <w:bookmarkStart w:id="6855" w:name="_Toc428283389"/>
      <w:bookmarkStart w:id="6856" w:name="_Toc428905470"/>
      <w:bookmarkStart w:id="6857" w:name="_Toc428905916"/>
      <w:bookmarkStart w:id="6858" w:name="_Toc428906361"/>
      <w:bookmarkStart w:id="6859" w:name="_Toc429057558"/>
      <w:bookmarkStart w:id="6860" w:name="_Toc429058059"/>
      <w:bookmarkStart w:id="6861" w:name="_Toc436520109"/>
      <w:bookmarkStart w:id="6862" w:name="_Toc406425509"/>
      <w:bookmarkStart w:id="6863" w:name="_Toc408583595"/>
      <w:bookmarkStart w:id="6864" w:name="_Toc408584039"/>
      <w:bookmarkStart w:id="6865" w:name="_Toc416336436"/>
      <w:bookmarkStart w:id="6866" w:name="_Toc410298807"/>
      <w:bookmarkStart w:id="6867" w:name="_Toc406425542"/>
      <w:bookmarkStart w:id="6868" w:name="_Toc452020033"/>
      <w:r w:rsidRPr="00AF42AF">
        <w:t>F.3</w:t>
      </w:r>
      <w:r w:rsidRPr="00AF42AF">
        <w:tab/>
        <w:t>Interworking versus integration of non-oneM2M solutions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495305B" w14:textId="77777777" w:rsidR="007213A2" w:rsidRPr="000C160E" w:rsidRDefault="00DA7B71" w:rsidP="00BC1EF3">
      <w:pPr>
        <w:rPr>
          <w:b/>
        </w:rPr>
      </w:pPr>
      <w:r w:rsidRPr="000C160E">
        <w:rPr>
          <w:b/>
        </w:rPr>
        <w:t>Interworking:</w:t>
      </w:r>
    </w:p>
    <w:p w14:paraId="5A6CEC26" w14:textId="77777777" w:rsidR="00DA7B71" w:rsidRPr="00AF42AF" w:rsidRDefault="00DA7B71" w:rsidP="00DA7B71">
      <w:pPr>
        <w:keepNext/>
        <w:keepLines/>
      </w:pPr>
      <w:r w:rsidRPr="00AF42AF">
        <w:lastRenderedPageBreak/>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14:paraId="1FAC4686" w14:textId="77777777" w:rsidR="007213A2" w:rsidRPr="000C160E" w:rsidRDefault="00DA7B71" w:rsidP="00A6180A">
      <w:pPr>
        <w:rPr>
          <w:b/>
        </w:rPr>
      </w:pPr>
      <w:r w:rsidRPr="000C160E">
        <w:rPr>
          <w:b/>
        </w:rPr>
        <w:t>Integration:</w:t>
      </w:r>
    </w:p>
    <w:p w14:paraId="2F1A388E" w14:textId="77777777"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14:paraId="1BF86A11" w14:textId="77777777" w:rsidR="00BC0067" w:rsidRDefault="00DA7B71" w:rsidP="00AA01AF">
      <w:pPr>
        <w:pStyle w:val="Heading1"/>
      </w:pPr>
      <w:bookmarkStart w:id="6869" w:name="_Toc428283390"/>
      <w:bookmarkStart w:id="6870" w:name="_Toc428905471"/>
      <w:bookmarkStart w:id="6871" w:name="_Toc428905917"/>
      <w:bookmarkStart w:id="6872" w:name="_Toc428906362"/>
      <w:bookmarkStart w:id="6873" w:name="_Toc429057559"/>
      <w:bookmarkStart w:id="6874" w:name="_Toc429058060"/>
      <w:bookmarkStart w:id="6875" w:name="_Toc436520110"/>
      <w:bookmarkStart w:id="6876" w:name="_Toc406425510"/>
      <w:bookmarkStart w:id="6877" w:name="_Toc408583596"/>
      <w:bookmarkStart w:id="6878" w:name="_Toc408584040"/>
      <w:bookmarkStart w:id="6879" w:name="_Toc416336437"/>
      <w:bookmarkStart w:id="6880" w:name="_Toc410298808"/>
      <w:bookmarkStart w:id="6881" w:name="_Toc406425543"/>
      <w:bookmarkStart w:id="6882" w:name="_Toc452020034"/>
      <w:r w:rsidRPr="00AF42AF">
        <w:t>F.4</w:t>
      </w:r>
      <w:r w:rsidRPr="00AF42AF">
        <w:tab/>
        <w:t xml:space="preserve">Entity-relation representation of non-IP based M2M Area </w:t>
      </w:r>
      <w:r w:rsidR="00BC0067" w:rsidRPr="00D007F6">
        <w:t>N</w:t>
      </w:r>
      <w:r w:rsidRPr="00AF42AF">
        <w:t>etwork</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409D6C9" w14:textId="77777777" w:rsidR="00DA7B71" w:rsidRPr="00AF42AF" w:rsidRDefault="00DA7B71" w:rsidP="00DA7B71">
      <w:r w:rsidRPr="00AF42AF">
        <w:t>Figure F.4-1 provides an entity-relation model that represents a non-IP based M2M area network as well as its relationship to an Interworking Proxy Application Entity (IPE).</w:t>
      </w:r>
    </w:p>
    <w:p w14:paraId="288190DF" w14:textId="6B768C59" w:rsidR="00DA7B71" w:rsidRPr="00AF42AF" w:rsidRDefault="00684F7F" w:rsidP="00DA7B71">
      <w:pPr>
        <w:pStyle w:val="FL"/>
      </w:pPr>
      <w:r>
        <w:rPr>
          <w:noProof/>
          <w:lang w:eastAsia="en-GB"/>
        </w:rPr>
        <mc:AlternateContent>
          <mc:Choice Requires="wpc">
            <w:drawing>
              <wp:inline distT="0" distB="0" distL="0" distR="0" wp14:editId="575ED0A1">
                <wp:extent cx="5100955" cy="3701415"/>
                <wp:effectExtent l="9525" t="9525" r="4445" b="3810"/>
                <wp:docPr id="1876"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75D16DD1" w14:textId="77777777" w:rsidR="00E92310" w:rsidRPr="002B1E32" w:rsidRDefault="00E92310" w:rsidP="00DA7B71">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7C8D6D5B" w14:textId="77777777" w:rsidR="00E92310" w:rsidRPr="002B1E32" w:rsidRDefault="00E92310"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93C42"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6"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E4B52"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7"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77B3B8A5"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8"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04002B12"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9"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3EC0222"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0"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76D46D6E"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1"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4A7F11E7"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2"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3"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09848"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8"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7B330"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EB1B4"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BE265"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22AED"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D5813"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3"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8CA50"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622C0"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C0587"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76482"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inline>
            </w:drawing>
          </mc:Choice>
          <mc:Fallback>
            <w:pict>
              <v:group id="Canvas 2" o:spid="_x0000_s1137" editas="canvas" style="width:401.65pt;height:291.45pt;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">
                <v:shape id="_x0000_s1138" type="#_x0000_t75" style="position:absolute;width:51009;height:37014;visibility:visible;mso-wrap-style:square">
                  <v:fill o:detectmouseclick="t"/>
                  <v:path o:connecttype="none"/>
                </v:shape>
                <v:rect id="Rettangolo 4" o:spid="_x0000_s113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1I5sMA&#10;AADaAAAADwAAAGRycy9kb3ducmV2LnhtbESPQWvCQBSE70L/w/IKXkQ3hqISXUUshYqXaovg7ZF9&#10;Jmmzb8PuauK/dwuCx2FmvmEWq87U4krOV5YVjEcJCOLc6ooLBT/fH8MZCB+QNdaWScGNPKyWL70F&#10;Ztq2vKfrIRQiQthnqKAMocmk9HlJBv3INsTRO1tnMETpCqkdthFuapkmyUQarDgulNjQpqT873Ax&#10;Ct7T7a2d/O7WXxUd37zD7WCanpTqv3brOYhAXXiGH+1PrSCF/yvxBs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1I5sMAAADaAAAADwAAAAAAAAAAAAAAAACYAgAAZHJzL2Rv&#10;d25yZXYueG1sUEsFBgAAAAAEAAQA9QAAAIgDAAAAAA==&#10;" fillcolor="#ff9">
                  <v:stroke joinstyle="round"/>
                  <v:textbox inset="0,0,0,0">
                    <w:txbxContent>
                      <w:p w14:paraId="75D16DD1" w14:textId="77777777" w:rsidR="00E92310" w:rsidRPr="002B1E32" w:rsidRDefault="00E92310"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4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GpsEA&#10;AADaAAAADwAAAGRycy9kb3ducmV2LnhtbESPQWsCMRSE74L/ITyhN82qtM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wBqbBAAAA2gAAAA8AAAAAAAAAAAAAAAAAmAIAAGRycy9kb3du&#10;cmV2LnhtbFBLBQYAAAAABAAEAPUAAACGAwAAAAA=&#10;">
                  <v:stroke joinstyle="round"/>
                  <v:textbox inset="0,0,0,0">
                    <w:txbxContent>
                      <w:p w14:paraId="7C8D6D5B" w14:textId="77777777" w:rsidR="00E92310" w:rsidRPr="002B1E32" w:rsidRDefault="00E92310"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4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38AAAADaAAAADwAAAGRycy9kb3ducmV2LnhtbESPzYrCMBSF9wO+Q7iCuzFRhj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fvQd/AAAAA2gAAAA8AAAAAAAAAAAAAAAAA&#10;oQIAAGRycy9kb3ducmV2LnhtbFBLBQYAAAAABAAEAPkAAACOAwAAAAA=&#10;" strokeweight="1.25pt">
                  <v:stroke startarrowwidth="wide" startarrowlength="long" endarrowwidth="wide" endarrowlength="long"/>
                  <v:shadow color="#969696"/>
                </v:shape>
                <v:shape id="CasellaDiTesto 8" o:spid="_x0000_s114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inset="1.74881mm,0,1.74881mm,0">
                    <w:txbxContent>
                      <w:p w14:paraId="6DB93C42"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4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k8MIA&#10;AADaAAAADwAAAGRycy9kb3ducmV2LnhtbESPQYvCMBSE78L+h/AW9qZpd1Fs1yiyoOhJbD3s8dE8&#10;22LzUppY6783guBxmJlvmMVqMI3oqXO1ZQXxJAJBXFhdc6nglG/GcxDOI2tsLJOCOzlYLT9GC0y1&#10;vfGR+syXIkDYpaig8r5NpXRFRQbdxLbEwTvbzqAPsiul7vAW4KaR31E0kwZrDgsVtvRXUXHJrkbB&#10;NP8p4v9kuyuzTbzP+0Oy3keJUl+fw/oXhKfBv8Ov9k4rmMHzSrg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uqTwwgAAANoAAAAPAAAAAAAAAAAAAAAAAJgCAABkcnMvZG93&#10;bnJldi54bWxQSwUGAAAAAAQABAD1AAAAhwMAAAAA&#10;" filled="f" stroked="f">
                  <v:textbox inset="1.74881mm,0,1.74881mm,0">
                    <w:txbxContent>
                      <w:p w14:paraId="038E4B52"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4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Dx58EA&#10;AADaAAAADwAAAGRycy9kb3ducmV2LnhtbESPQYvCMBSE7wv+h/AEb2vqiqtUo4ggKHixCl6fzbMt&#10;Ni8lyWr11xtB2OMwM98ws0VranEj5yvLCgb9BARxbnXFhYLjYf09AeEDssbaMil4kIfFvPM1w1Tb&#10;O+/ploVCRAj7FBWUITSplD4vyaDv24Y4ehfrDIYoXSG1w3uEm1r+JMmvNFhxXCixoVVJ+TX7MwpO&#10;u0PIl6Oh25rsaZ7FeTiydFKq122XUxCB2vAf/rQ3WsEY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w8efBAAAA2gAAAA8AAAAAAAAAAAAAAAAAmAIAAGRycy9kb3du&#10;cmV2LnhtbFBLBQYAAAAABAAEAPUAAACGAwAAAAA=&#10;">
                  <v:stroke joinstyle="round"/>
                  <v:textbox inset="0,2.0655mm,0,0">
                    <w:txbxContent>
                      <w:p w14:paraId="77B3B8A5"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4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04002B12"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4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inset="0,0,0,0">
                    <w:txbxContent>
                      <w:p w14:paraId="13EC0222"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4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76D46D6E"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4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4A7F11E7" w14:textId="77777777" w:rsidR="00E92310" w:rsidRPr="002B1E32" w:rsidRDefault="00E92310"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4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mN/MEAAADbAAAADwAAAGRycy9kb3ducmV2LnhtbERPPWvDMBDdA/kP4gJdTCPXQwiulVAK&#10;gYCHUjvtfFhXW1Q6GUtJ3P76qhDIdo/3edV+dlZcaArGs4KndQ6CuPPacK/g1B4etyBCRNZoPZOC&#10;Hwqw3y0XFZbaX/mdLk3sRQrhUKKCIcaxlDJ0AzkMaz8SJ+7LTw5jglMv9YTXFO6sLPJ8Ix0aTg0D&#10;jvQ6UPfdnJ0CsjarszfXF6M5f/r2N5iPOij1sJpfnkFEmuNdfHMfdZpfwP8v6QC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qY38wQAAANsAAAAPAAAAAAAAAAAAAAAA&#10;AKECAABkcnMvZG93bnJldi54bWxQSwUGAAAAAAQABAD5AAAAjwMAAAAA&#10;" strokeweight="1.25pt">
                  <v:stroke startarrowwidth="wide" startarrowlength="long" endarrowwidth="wide" endarrowlength="long"/>
                  <v:shadow color="#969696"/>
                </v:shape>
                <v:shape id="Connettore 2 18" o:spid="_x0000_s115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0xdsIAAADbAAAADwAAAGRycy9kb3ducmV2LnhtbESPQYvCMBCF7wv+hzCCtzXRhb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C0xdsIAAADbAAAADwAAAAAAAAAAAAAA&#10;AAChAgAAZHJzL2Rvd25yZXYueG1sUEsFBgAAAAAEAAQA+QAAAJADAAAAAA==&#10;" strokeweight="1.25pt">
                  <v:stroke startarrowwidth="wide" startarrowlength="long" endarrowwidth="wide" endarrowlength="long"/>
                  <v:shadow color="#969696"/>
                </v:shape>
                <v:shape id="Connettore 2 21" o:spid="_x0000_s115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115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AViMAAAADbAAAADwAAAGRycy9kb3ducmV2LnhtbERPS4vCMBC+C/6HMIIXWdMVVq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JAFYjAAAAA2wAAAA8AAAAAAAAAAAAAAAAA&#10;oQIAAGRycy9kb3ducmV2LnhtbFBLBQYAAAAABAAEAPkAAACOAwAAAAA=&#10;" strokeweight="1.25pt">
                  <v:stroke startarrowwidth="wide" startarrowlength="long" endarrowwidth="wide" endarrowlength="long"/>
                  <v:shadow color="#969696"/>
                </v:shape>
                <v:shape id="Connettore 2 28" o:spid="_x0000_s115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asellaDiTesto 32" o:spid="_x0000_s115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K9MEA&#10;AADbAAAADwAAAGRycy9kb3ducmV2LnhtbERPTWvCQBC9F/wPywje6iZKWxNdRQRFT6WJB49DdkyC&#10;2dmQXWP8926h0Ns83uesNoNpRE+dqy0riKcRCOLC6ppLBed8/74A4TyyxsYyKXiSg8169LbCVNsH&#10;/1Cf+VKEEHYpKqi8b1MpXVGRQTe1LXHgrrYz6APsSqk7fIRw08hZFH1KgzWHhgpb2lVU3LK7UfCR&#10;z4v4khyOZbaPT3n/nWxPUaLUZDxslyA8Df5f/Oc+6jD/C35/CQ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eSvTBAAAA2wAAAA8AAAAAAAAAAAAAAAAAmAIAAGRycy9kb3du&#10;cmV2LnhtbFBLBQYAAAAABAAEAPUAAACGAwAAAAA=&#10;" filled="f" stroked="f">
                  <v:textbox inset="1.74881mm,0,1.74881mm,0">
                    <w:txbxContent>
                      <w:p w14:paraId="03609848"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5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ehsQA&#10;AADbAAAADwAAAGRycy9kb3ducmV2LnhtbESPQWvCQBCF7wX/wzKCt7qJ0tKkriKCoqfSpIceh+yY&#10;BLOzIbvG9N93DoXeZnhv3vtms5tcp0YaQuvZQLpMQBFX3rZcG/gqj89voEJEtth5JgM/FGC3nT1t&#10;MLf+wZ80FrFWEsIhRwNNjH2udagachiWvicW7eoHh1HWodZ2wIeEu06vkuRVO2xZGhrs6dBQdSvu&#10;zsBLua7S7+x0rotjeinHj2x/STJjFvNp/w4q0hT/zX/XZyv4Aiu/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B3obEAAAA2wAAAA8AAAAAAAAAAAAAAAAAmAIAAGRycy9k&#10;b3ducmV2LnhtbFBLBQYAAAAABAAEAPUAAACJAwAAAAA=&#10;" filled="f" stroked="f">
                  <v:textbox inset="1.74881mm,0,1.74881mm,0">
                    <w:txbxContent>
                      <w:p w14:paraId="4ED7B330"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5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1CEEB1B4"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5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5BFBE265"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5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6BA22AED"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5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3C9D5813"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6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2B38CA50"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6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335622C0"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6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67FC0587"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6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53F76482" w14:textId="77777777" w:rsidR="00E92310" w:rsidRPr="002B1E32" w:rsidRDefault="00E92310"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anchorlock/>
              </v:group>
            </w:pict>
          </mc:Fallback>
        </mc:AlternateContent>
      </w:r>
    </w:p>
    <w:p w14:paraId="0D9F892A" w14:textId="77777777" w:rsidR="00DA7B71" w:rsidRPr="00AF42AF" w:rsidRDefault="00DA7B71" w:rsidP="00DA7B71">
      <w:pPr>
        <w:pStyle w:val="TF"/>
      </w:pPr>
      <w:r w:rsidRPr="00AF42AF">
        <w:t xml:space="preserve">Figure F.4-1: Generic entity-relation diagram for an IPE and </w:t>
      </w:r>
      <w:r w:rsidRPr="00AF42AF">
        <w:br/>
        <w:t>an M2M Area Network running legacy devices</w:t>
      </w:r>
    </w:p>
    <w:p w14:paraId="3C5DD50B" w14:textId="77777777" w:rsidR="00DA7B71" w:rsidRPr="00AF42AF" w:rsidRDefault="00DA7B71" w:rsidP="00DA7B71">
      <w:r w:rsidRPr="00AF42AF">
        <w:t>This entity-relation diagram is e.g. applicable to the following M2M Area Networks:</w:t>
      </w:r>
    </w:p>
    <w:p w14:paraId="76C2D717" w14:textId="77777777"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14:paraId="2BC2943A" w14:textId="77777777" w:rsidR="00DA7B71" w:rsidRPr="00AF42AF" w:rsidRDefault="00DA7B71" w:rsidP="00DA7B71">
      <w:pPr>
        <w:pStyle w:val="B1"/>
      </w:pPr>
      <w:r w:rsidRPr="00AF42AF">
        <w:t>DLMS/COSEM</w:t>
      </w:r>
      <w:r w:rsidR="00BC0067" w:rsidRPr="00BC1EF3">
        <w:t>.</w:t>
      </w:r>
    </w:p>
    <w:p w14:paraId="62BD4D1C" w14:textId="77777777" w:rsidR="00DA7B71" w:rsidRPr="00AF42AF" w:rsidRDefault="00DA7B71" w:rsidP="00DA7B71">
      <w:pPr>
        <w:pStyle w:val="B1"/>
      </w:pPr>
      <w:r w:rsidRPr="00AF42AF">
        <w:t>Zwave</w:t>
      </w:r>
      <w:r w:rsidR="00BC0067" w:rsidRPr="00BC1EF3">
        <w:t>.</w:t>
      </w:r>
    </w:p>
    <w:p w14:paraId="1344156C" w14:textId="77777777" w:rsidR="00DA7B71" w:rsidRPr="00AF42AF" w:rsidRDefault="00DA7B71" w:rsidP="00DA7B71">
      <w:pPr>
        <w:pStyle w:val="B1"/>
      </w:pPr>
      <w:r w:rsidRPr="00AF42AF">
        <w:t>BACnet</w:t>
      </w:r>
      <w:r w:rsidR="00BC0067" w:rsidRPr="00BC1EF3">
        <w:t>.</w:t>
      </w:r>
    </w:p>
    <w:p w14:paraId="35F69971" w14:textId="77777777" w:rsidR="00DA7B71" w:rsidRPr="00AF42AF" w:rsidRDefault="00DA7B71" w:rsidP="00DA7B71">
      <w:pPr>
        <w:pStyle w:val="B1"/>
      </w:pPr>
      <w:r w:rsidRPr="00AF42AF">
        <w:t>ANSI C12</w:t>
      </w:r>
      <w:r w:rsidR="00BC0067" w:rsidRPr="00BC1EF3">
        <w:t>.</w:t>
      </w:r>
    </w:p>
    <w:p w14:paraId="50694949" w14:textId="77777777" w:rsidR="00DA7B71" w:rsidRPr="00AF42AF" w:rsidRDefault="00DA7B71" w:rsidP="00DA7B71">
      <w:pPr>
        <w:pStyle w:val="B1"/>
      </w:pPr>
      <w:r w:rsidRPr="00AF42AF">
        <w:t>mBus</w:t>
      </w:r>
      <w:r w:rsidR="00BC0067" w:rsidRPr="00BC1EF3">
        <w:t>.</w:t>
      </w:r>
    </w:p>
    <w:p w14:paraId="722D4910" w14:textId="77777777" w:rsidR="00DA7B71" w:rsidRPr="00AF42AF" w:rsidRDefault="00DA7B71" w:rsidP="00DA7B71">
      <w:pPr>
        <w:pStyle w:val="Heading2"/>
      </w:pPr>
      <w:bookmarkStart w:id="6883" w:name="_Toc428283391"/>
      <w:bookmarkStart w:id="6884" w:name="_Toc428905472"/>
      <w:bookmarkStart w:id="6885" w:name="_Toc428905918"/>
      <w:bookmarkStart w:id="6886" w:name="_Toc428906363"/>
      <w:bookmarkStart w:id="6887" w:name="_Toc429057560"/>
      <w:bookmarkStart w:id="6888" w:name="_Toc429058061"/>
      <w:bookmarkStart w:id="6889" w:name="_Toc436520111"/>
      <w:bookmarkStart w:id="6890" w:name="_Toc406425511"/>
      <w:bookmarkStart w:id="6891" w:name="_Toc408583597"/>
      <w:bookmarkStart w:id="6892" w:name="_Toc408584041"/>
      <w:bookmarkStart w:id="6893" w:name="_Toc416336438"/>
      <w:bookmarkStart w:id="6894" w:name="_Toc410298809"/>
      <w:bookmarkStart w:id="6895" w:name="_Toc406425544"/>
      <w:bookmarkStart w:id="6896" w:name="_Toc452020035"/>
      <w:r w:rsidRPr="00AF42AF">
        <w:lastRenderedPageBreak/>
        <w:t>F.4.1</w:t>
      </w:r>
      <w:r w:rsidRPr="00AF42AF">
        <w:tab/>
        <w:t>Responsibilities of Interworking Proxy Application Entity (IPE)</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E58D8F5" w14:textId="77777777" w:rsidR="00DA7B71" w:rsidRPr="00AF42AF" w:rsidRDefault="00DA7B71" w:rsidP="00DA7B71">
      <w:r w:rsidRPr="00AF42AF">
        <w:t>More specifically, the IPE is responsible to:</w:t>
      </w:r>
    </w:p>
    <w:p w14:paraId="41880971" w14:textId="77777777"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14:paraId="1ADF171C" w14:textId="77777777" w:rsidR="00DA7B71" w:rsidRPr="00AF42AF" w:rsidRDefault="00DA7B71" w:rsidP="00DA7B71">
      <w:pPr>
        <w:pStyle w:val="B1"/>
      </w:pPr>
      <w:r w:rsidRPr="00AF42AF">
        <w:t>manage the oneM2M resources in case the M2M Area Network structure changes;</w:t>
      </w:r>
    </w:p>
    <w:p w14:paraId="7B864597" w14:textId="77777777" w:rsidR="00DA7B71" w:rsidRPr="00AF42AF" w:rsidRDefault="00DA7B71" w:rsidP="00DA7B71">
      <w:pPr>
        <w:pStyle w:val="B1"/>
      </w:pPr>
      <w:r w:rsidRPr="00AF42AF">
        <w:t>discover the M2M Area Network structure and its changes automatically if this is supported by the technology of the M2M Area Network.</w:t>
      </w:r>
    </w:p>
    <w:p w14:paraId="6928A970" w14:textId="77777777" w:rsidR="00DA7B71" w:rsidRPr="00AF42AF" w:rsidRDefault="00BC0067" w:rsidP="00DA7B71">
      <w:pPr>
        <w:pStyle w:val="NO"/>
      </w:pPr>
      <w:r w:rsidRPr="00BC1EF3">
        <w:t>NOTE:</w:t>
      </w:r>
      <w:r w:rsidRPr="00BC1EF3">
        <w:tab/>
      </w:r>
      <w:r w:rsidR="00DA7B71" w:rsidRPr="00AF42AF">
        <w:t xml:space="preserve">Mapping principles of the none-oneM2M information model into oneM2M resources </w:t>
      </w:r>
      <w:r w:rsidRPr="00BC1EF3">
        <w:t>are not specified in this version of the specification</w:t>
      </w:r>
      <w:r w:rsidR="00DA7B71" w:rsidRPr="00AF42AF">
        <w:t>.</w:t>
      </w:r>
    </w:p>
    <w:p w14:paraId="57F929FE" w14:textId="42CC2565" w:rsidR="00BC0067" w:rsidRDefault="00DA7B71" w:rsidP="00BC0067">
      <w:pPr>
        <w:pStyle w:val="Heading8"/>
      </w:pPr>
      <w:r w:rsidRPr="00AF42AF">
        <w:br w:type="page"/>
      </w:r>
      <w:bookmarkStart w:id="6897" w:name="_Toc428283392"/>
      <w:bookmarkStart w:id="6898" w:name="_Toc428905473"/>
      <w:bookmarkStart w:id="6899" w:name="_Toc428905919"/>
      <w:bookmarkStart w:id="6900" w:name="_Toc428906364"/>
      <w:bookmarkStart w:id="6901" w:name="_Toc429057561"/>
      <w:bookmarkStart w:id="6902" w:name="_Toc429058062"/>
      <w:bookmarkStart w:id="6903" w:name="_Toc406425512"/>
      <w:bookmarkStart w:id="6904" w:name="_Toc408583598"/>
      <w:bookmarkStart w:id="6905" w:name="_Toc408584042"/>
      <w:bookmarkStart w:id="6906" w:name="_Toc416336439"/>
      <w:bookmarkStart w:id="6907" w:name="_Toc410298810"/>
      <w:bookmarkStart w:id="6908" w:name="_Toc406425545"/>
      <w:r w:rsidRPr="00AF42AF">
        <w:lastRenderedPageBreak/>
        <w:t xml:space="preserve">Annex G </w:t>
      </w:r>
      <w:r w:rsidR="00502D3F">
        <w:rPr>
          <w:rFonts w:eastAsia="SimSun" w:hint="eastAsia"/>
          <w:lang w:eastAsia="zh-CN"/>
        </w:rPr>
        <w:t>Void</w:t>
      </w:r>
      <w:bookmarkEnd w:id="6897"/>
      <w:bookmarkEnd w:id="6898"/>
      <w:bookmarkEnd w:id="6899"/>
      <w:bookmarkEnd w:id="6900"/>
      <w:bookmarkEnd w:id="6901"/>
      <w:bookmarkEnd w:id="6902"/>
      <w:bookmarkEnd w:id="6903"/>
      <w:bookmarkEnd w:id="6904"/>
      <w:bookmarkEnd w:id="6905"/>
      <w:bookmarkEnd w:id="6906"/>
      <w:bookmarkEnd w:id="6907"/>
      <w:bookmarkEnd w:id="6908"/>
    </w:p>
    <w:p w14:paraId="2D394291" w14:textId="77777777" w:rsidR="00DA7B71" w:rsidRPr="00AF42AF" w:rsidRDefault="00DA7B71" w:rsidP="00DA7B71"/>
    <w:p w14:paraId="08BB8813" w14:textId="77777777" w:rsidR="00BC0067" w:rsidRDefault="00DA7B71" w:rsidP="00BC0067">
      <w:pPr>
        <w:pStyle w:val="Heading8"/>
      </w:pPr>
      <w:r w:rsidRPr="00AF42AF">
        <w:br w:type="page"/>
      </w:r>
      <w:bookmarkStart w:id="6909" w:name="_Toc428283393"/>
      <w:bookmarkStart w:id="6910" w:name="_Toc428905474"/>
      <w:bookmarkStart w:id="6911" w:name="_Toc428905920"/>
      <w:bookmarkStart w:id="6912" w:name="_Toc428906365"/>
      <w:bookmarkStart w:id="6913" w:name="_Toc429057562"/>
      <w:bookmarkStart w:id="6914" w:name="_Toc429058063"/>
      <w:bookmarkStart w:id="6915" w:name="_Toc406425513"/>
      <w:bookmarkStart w:id="6916" w:name="_Toc408583599"/>
      <w:bookmarkStart w:id="6917" w:name="_Toc408584043"/>
      <w:bookmarkStart w:id="6918" w:name="_Toc416336440"/>
      <w:bookmarkStart w:id="6919" w:name="_Toc410298811"/>
      <w:bookmarkStart w:id="6920" w:name="_Toc406425546"/>
      <w:r w:rsidRPr="00AF42AF">
        <w:lastRenderedPageBreak/>
        <w:t>Annex H (informative):</w:t>
      </w:r>
      <w:r w:rsidRPr="00AF42AF">
        <w:br/>
        <w:t>Object Identifier Based M2M Device Identifier</w:t>
      </w:r>
      <w:bookmarkEnd w:id="6909"/>
      <w:bookmarkEnd w:id="6910"/>
      <w:bookmarkEnd w:id="6911"/>
      <w:bookmarkEnd w:id="6912"/>
      <w:bookmarkEnd w:id="6913"/>
      <w:bookmarkEnd w:id="6914"/>
      <w:bookmarkEnd w:id="6915"/>
      <w:bookmarkEnd w:id="6916"/>
      <w:bookmarkEnd w:id="6917"/>
      <w:bookmarkEnd w:id="6918"/>
      <w:bookmarkEnd w:id="6919"/>
      <w:bookmarkEnd w:id="6920"/>
    </w:p>
    <w:p w14:paraId="1D5FFAC0" w14:textId="77777777" w:rsidR="00BC0067" w:rsidRDefault="00DA7B71" w:rsidP="00AA01AF">
      <w:pPr>
        <w:pStyle w:val="Heading1"/>
      </w:pPr>
      <w:bookmarkStart w:id="6921" w:name="_Toc428283394"/>
      <w:bookmarkStart w:id="6922" w:name="_Toc428905475"/>
      <w:bookmarkStart w:id="6923" w:name="_Toc428905921"/>
      <w:bookmarkStart w:id="6924" w:name="_Toc428906366"/>
      <w:bookmarkStart w:id="6925" w:name="_Toc429057563"/>
      <w:bookmarkStart w:id="6926" w:name="_Toc429058064"/>
      <w:bookmarkStart w:id="6927" w:name="_Toc436520112"/>
      <w:bookmarkStart w:id="6928" w:name="_Toc406425514"/>
      <w:bookmarkStart w:id="6929" w:name="_Toc408583600"/>
      <w:bookmarkStart w:id="6930" w:name="_Toc408584044"/>
      <w:bookmarkStart w:id="6931" w:name="_Toc416336441"/>
      <w:bookmarkStart w:id="6932" w:name="_Toc410298812"/>
      <w:bookmarkStart w:id="6933" w:name="_Toc406425547"/>
      <w:bookmarkStart w:id="6934" w:name="_Toc452020036"/>
      <w:r w:rsidRPr="00AF42AF">
        <w:t>H.1</w:t>
      </w:r>
      <w:r w:rsidRPr="00AF42AF">
        <w:tab/>
        <w:t>Overview of Object Identifier</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62353EC" w14:textId="77777777"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14:paraId="145732BE" w14:textId="77777777"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14:paraId="70426ABA" w14:textId="77777777"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14:paraId="3F055B41" w14:textId="77777777"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rsidR="007213A2">
        <w:fldChar w:fldCharType="begin"/>
      </w:r>
      <w:r w:rsidR="007213A2">
        <w:instrText xml:space="preserve"> REF REF_ITUTX_660ITU_TX660 \h  \* MERGEFORMAT </w:instrText>
      </w:r>
      <w:r w:rsidR="007213A2">
        <w:fldChar w:fldCharType="separate"/>
      </w:r>
      <w:r w:rsidRPr="00AF42AF">
        <w:t>i.</w:t>
      </w:r>
      <w:r w:rsidRPr="00AF42AF">
        <w:rPr>
          <w:noProof/>
        </w:rPr>
        <w:t>26</w:t>
      </w:r>
      <w:r w:rsidR="007213A2">
        <w:fldChar w:fldCharType="end"/>
      </w:r>
      <w:r w:rsidRPr="00AF42AF">
        <w:t>].</w:t>
      </w:r>
    </w:p>
    <w:p w14:paraId="4B8AA5DA" w14:textId="77777777" w:rsidR="00DA7B71" w:rsidRDefault="00DA7B71" w:rsidP="00DA7B71">
      <w:pPr>
        <w:pStyle w:val="FL"/>
      </w:pPr>
      <w:r w:rsidRPr="009809F0">
        <w:object w:dxaOrig="9045" w:dyaOrig="3986" w14:anchorId="58A2D587">
          <v:shape id="_x0000_i1120" type="#_x0000_t75" style="width:451.35pt;height:198.8pt" o:ole="">
            <v:imagedata r:id="rId215" o:title=""/>
          </v:shape>
          <o:OLEObject Type="Embed" ProgID="Visio.Drawing.11" ShapeID="_x0000_i1120" DrawAspect="Content" ObjectID="_1536416717" r:id="rId216"/>
        </w:object>
      </w:r>
    </w:p>
    <w:p w14:paraId="210982D9" w14:textId="77777777" w:rsidR="007213A2" w:rsidRPr="00BC1EF3" w:rsidRDefault="007213A2" w:rsidP="00BC1EF3">
      <w:pPr>
        <w:jc w:val="center"/>
        <w:rPr>
          <w:b/>
        </w:rPr>
      </w:pPr>
      <w:r w:rsidRPr="000C160E">
        <w:rPr>
          <w:b/>
        </w:rPr>
        <w:fldChar w:fldCharType="begin"/>
      </w:r>
      <w:r w:rsidRPr="000C160E">
        <w:rPr>
          <w:b/>
        </w:rPr>
        <w:fldChar w:fldCharType="end"/>
      </w:r>
      <w:r w:rsidRPr="00BC1EF3">
        <w:rPr>
          <w:b/>
        </w:rPr>
        <w:t>Figure H.1-1: International OID Tree</w:t>
      </w:r>
    </w:p>
    <w:p w14:paraId="04ED92D5" w14:textId="77777777" w:rsidR="00BC0067" w:rsidRDefault="00DA7B71" w:rsidP="00AA01AF">
      <w:pPr>
        <w:pStyle w:val="Heading1"/>
      </w:pPr>
      <w:bookmarkStart w:id="6935" w:name="_Toc428283395"/>
      <w:bookmarkStart w:id="6936" w:name="_Toc428905476"/>
      <w:bookmarkStart w:id="6937" w:name="_Toc428905922"/>
      <w:bookmarkStart w:id="6938" w:name="_Toc428906367"/>
      <w:bookmarkStart w:id="6939" w:name="_Toc429057564"/>
      <w:bookmarkStart w:id="6940" w:name="_Toc429058065"/>
      <w:bookmarkStart w:id="6941" w:name="_Toc436520113"/>
      <w:bookmarkStart w:id="6942" w:name="_Toc406425515"/>
      <w:bookmarkStart w:id="6943" w:name="_Toc408583601"/>
      <w:bookmarkStart w:id="6944" w:name="_Toc408584045"/>
      <w:bookmarkStart w:id="6945" w:name="_Toc416336442"/>
      <w:bookmarkStart w:id="6946" w:name="_Toc410298813"/>
      <w:bookmarkStart w:id="6947" w:name="_Toc406425548"/>
      <w:bookmarkStart w:id="6948" w:name="_Toc452020037"/>
      <w:r w:rsidRPr="00AF42AF">
        <w:t>H.2</w:t>
      </w:r>
      <w:r w:rsidRPr="00AF42AF">
        <w:tab/>
        <w:t>OID Based M2M Device Identifier</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29269A3F" w14:textId="77777777" w:rsidR="00DA7B71" w:rsidRPr="00AF42AF" w:rsidRDefault="00DA7B71" w:rsidP="00DA7B71">
      <w:pPr>
        <w:pStyle w:val="Heading2"/>
      </w:pPr>
      <w:bookmarkStart w:id="6949" w:name="_Toc429057565"/>
      <w:bookmarkStart w:id="6950" w:name="_Toc429058066"/>
      <w:bookmarkStart w:id="6951" w:name="_Toc436520114"/>
      <w:bookmarkStart w:id="6952" w:name="_Toc452020038"/>
      <w:r w:rsidRPr="00AF42AF">
        <w:t>H.2.0</w:t>
      </w:r>
      <w:r w:rsidRPr="00AF42AF">
        <w:tab/>
        <w:t>Introduction</w:t>
      </w:r>
      <w:bookmarkEnd w:id="6949"/>
      <w:bookmarkEnd w:id="6950"/>
      <w:bookmarkEnd w:id="6951"/>
      <w:bookmarkEnd w:id="6952"/>
    </w:p>
    <w:p w14:paraId="48F82473" w14:textId="77777777"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14:paraId="729B2724" w14:textId="77777777"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14:paraId="45398857" w14:textId="77777777" w:rsidR="00DA7B71" w:rsidRDefault="00DA7B71" w:rsidP="00DA7B71">
      <w:pPr>
        <w:pStyle w:val="FL"/>
      </w:pPr>
      <w:r w:rsidRPr="009809F0">
        <w:object w:dxaOrig="7655" w:dyaOrig="1625" w14:anchorId="4E4BC5F4">
          <v:shape id="_x0000_i1121" type="#_x0000_t75" style="width:382.55pt;height:81.15pt" o:ole="">
            <v:imagedata r:id="rId217" o:title=""/>
          </v:shape>
          <o:OLEObject Type="Embed" ProgID="Visio.Drawing.11" ShapeID="_x0000_i1121" DrawAspect="Content" ObjectID="_1536416718" r:id="rId218"/>
        </w:object>
      </w:r>
    </w:p>
    <w:p w14:paraId="4B30399C" w14:textId="77777777" w:rsidR="007213A2" w:rsidRPr="00E92310" w:rsidRDefault="007213A2" w:rsidP="00BC1EF3">
      <w:pPr>
        <w:jc w:val="center"/>
        <w:rPr>
          <w:b/>
        </w:rPr>
      </w:pPr>
      <w:r w:rsidRPr="000C160E">
        <w:rPr>
          <w:b/>
        </w:rPr>
        <w:fldChar w:fldCharType="begin"/>
      </w:r>
      <w:r w:rsidRPr="000C160E">
        <w:rPr>
          <w:b/>
        </w:rPr>
        <w:fldChar w:fldCharType="end"/>
      </w:r>
      <w:r w:rsidRPr="00E92310">
        <w:rPr>
          <w:b/>
        </w:rPr>
        <w:t>Figure H.2-1: M2M Device ID</w:t>
      </w:r>
    </w:p>
    <w:p w14:paraId="141F04DE" w14:textId="77777777" w:rsidR="00BC0067" w:rsidRDefault="00DA7B71" w:rsidP="00AA01AF">
      <w:pPr>
        <w:pStyle w:val="Heading2"/>
      </w:pPr>
      <w:bookmarkStart w:id="6953" w:name="_Toc428283396"/>
      <w:bookmarkStart w:id="6954" w:name="_Toc428905477"/>
      <w:bookmarkStart w:id="6955" w:name="_Toc428905923"/>
      <w:bookmarkStart w:id="6956" w:name="_Toc428906368"/>
      <w:bookmarkStart w:id="6957" w:name="_Toc429057566"/>
      <w:bookmarkStart w:id="6958" w:name="_Toc429058067"/>
      <w:bookmarkStart w:id="6959" w:name="_Toc436520115"/>
      <w:bookmarkStart w:id="6960" w:name="_Toc406425516"/>
      <w:bookmarkStart w:id="6961" w:name="_Toc408583602"/>
      <w:bookmarkStart w:id="6962" w:name="_Toc408584046"/>
      <w:bookmarkStart w:id="6963" w:name="_Toc416336443"/>
      <w:bookmarkStart w:id="6964" w:name="_Toc410298814"/>
      <w:bookmarkStart w:id="6965" w:name="_Toc406425549"/>
      <w:bookmarkStart w:id="6966" w:name="_Toc452020039"/>
      <w:r w:rsidRPr="00AF42AF">
        <w:t>H.2.1</w:t>
      </w:r>
      <w:r w:rsidRPr="00AF42AF">
        <w:tab/>
        <w:t>M2M Device Indication ID - (higher arc)</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050A8168" w14:textId="77777777"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14:paraId="7F133491" w14:textId="77777777" w:rsidR="00BC0067" w:rsidRDefault="00DA7B71" w:rsidP="00BC0067">
      <w:pPr>
        <w:pStyle w:val="Heading2"/>
      </w:pPr>
      <w:bookmarkStart w:id="6967" w:name="_Toc428283397"/>
      <w:bookmarkStart w:id="6968" w:name="_Toc428905478"/>
      <w:bookmarkStart w:id="6969" w:name="_Toc428905924"/>
      <w:bookmarkStart w:id="6970" w:name="_Toc428906369"/>
      <w:bookmarkStart w:id="6971" w:name="_Toc429057567"/>
      <w:bookmarkStart w:id="6972" w:name="_Toc429058068"/>
      <w:bookmarkStart w:id="6973" w:name="_Toc436520116"/>
      <w:bookmarkStart w:id="6974" w:name="_Toc406425517"/>
      <w:bookmarkStart w:id="6975" w:name="_Toc408583603"/>
      <w:bookmarkStart w:id="6976" w:name="_Toc408584047"/>
      <w:bookmarkStart w:id="6977" w:name="_Toc416336444"/>
      <w:bookmarkStart w:id="6978" w:name="_Toc410298815"/>
      <w:bookmarkStart w:id="6979" w:name="_Toc406425550"/>
      <w:bookmarkStart w:id="6980" w:name="_Toc452020040"/>
      <w:r w:rsidRPr="00AF42AF">
        <w:t>H.2.2</w:t>
      </w:r>
      <w:r w:rsidRPr="00AF42AF">
        <w:tab/>
        <w:t>Manufacturer ID - (x)</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1ED48AF3" w14:textId="77777777"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14:paraId="5AE351E2" w14:textId="77777777" w:rsidR="00BC0067" w:rsidRDefault="00DA7B71" w:rsidP="00AA01AF">
      <w:pPr>
        <w:pStyle w:val="Heading2"/>
      </w:pPr>
      <w:bookmarkStart w:id="6981" w:name="_Toc428283398"/>
      <w:bookmarkStart w:id="6982" w:name="_Toc428905479"/>
      <w:bookmarkStart w:id="6983" w:name="_Toc428905925"/>
      <w:bookmarkStart w:id="6984" w:name="_Toc428906370"/>
      <w:bookmarkStart w:id="6985" w:name="_Toc429057568"/>
      <w:bookmarkStart w:id="6986" w:name="_Toc429058069"/>
      <w:bookmarkStart w:id="6987" w:name="_Toc436520117"/>
      <w:bookmarkStart w:id="6988" w:name="_Toc406425518"/>
      <w:bookmarkStart w:id="6989" w:name="_Toc408583604"/>
      <w:bookmarkStart w:id="6990" w:name="_Toc408584048"/>
      <w:bookmarkStart w:id="6991" w:name="_Toc416336445"/>
      <w:bookmarkStart w:id="6992" w:name="_Toc410298816"/>
      <w:bookmarkStart w:id="6993" w:name="_Toc406425551"/>
      <w:bookmarkStart w:id="6994" w:name="_Toc452020041"/>
      <w:r w:rsidRPr="00AF42AF">
        <w:t>H.2.3</w:t>
      </w:r>
      <w:r w:rsidRPr="00AF42AF">
        <w:tab/>
        <w:t>Model ID - (y)</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5DC9417D" w14:textId="77777777"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14:paraId="0CE231F4" w14:textId="77777777" w:rsidR="00BC0067" w:rsidRDefault="00DA7B71" w:rsidP="00BC0067">
      <w:pPr>
        <w:pStyle w:val="Heading2"/>
      </w:pPr>
      <w:bookmarkStart w:id="6995" w:name="_Toc428283399"/>
      <w:bookmarkStart w:id="6996" w:name="_Toc428905480"/>
      <w:bookmarkStart w:id="6997" w:name="_Toc428905926"/>
      <w:bookmarkStart w:id="6998" w:name="_Toc428906371"/>
      <w:bookmarkStart w:id="6999" w:name="_Toc429057569"/>
      <w:bookmarkStart w:id="7000" w:name="_Toc429058070"/>
      <w:bookmarkStart w:id="7001" w:name="_Toc436520118"/>
      <w:bookmarkStart w:id="7002" w:name="_Toc406425519"/>
      <w:bookmarkStart w:id="7003" w:name="_Toc408583605"/>
      <w:bookmarkStart w:id="7004" w:name="_Toc408584049"/>
      <w:bookmarkStart w:id="7005" w:name="_Toc416336446"/>
      <w:bookmarkStart w:id="7006" w:name="_Toc410298817"/>
      <w:bookmarkStart w:id="7007" w:name="_Toc406425552"/>
      <w:bookmarkStart w:id="7008" w:name="_Toc452020042"/>
      <w:r w:rsidRPr="00AF42AF">
        <w:t>H.2.4</w:t>
      </w:r>
      <w:r w:rsidRPr="00AF42AF">
        <w:tab/>
        <w:t>Serial Number ID - (z)</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5CA31370" w14:textId="77777777"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14:paraId="772D998F" w14:textId="77777777" w:rsidR="00BC0067" w:rsidRDefault="00DA7B71" w:rsidP="00BC0067">
      <w:pPr>
        <w:pStyle w:val="Heading2"/>
      </w:pPr>
      <w:bookmarkStart w:id="7009" w:name="_Toc428283400"/>
      <w:bookmarkStart w:id="7010" w:name="_Toc428905481"/>
      <w:bookmarkStart w:id="7011" w:name="_Toc428905927"/>
      <w:bookmarkStart w:id="7012" w:name="_Toc428906372"/>
      <w:bookmarkStart w:id="7013" w:name="_Toc429057570"/>
      <w:bookmarkStart w:id="7014" w:name="_Toc429058071"/>
      <w:bookmarkStart w:id="7015" w:name="_Toc436520119"/>
      <w:bookmarkStart w:id="7016" w:name="_Toc406425520"/>
      <w:bookmarkStart w:id="7017" w:name="_Toc408583606"/>
      <w:bookmarkStart w:id="7018" w:name="_Toc408584050"/>
      <w:bookmarkStart w:id="7019" w:name="_Toc416336447"/>
      <w:bookmarkStart w:id="7020" w:name="_Toc410298818"/>
      <w:bookmarkStart w:id="7021" w:name="_Toc406425553"/>
      <w:bookmarkStart w:id="7022" w:name="_Toc452020043"/>
      <w:r w:rsidRPr="00AF42AF">
        <w:t>H.2.5</w:t>
      </w:r>
      <w:r w:rsidRPr="00AF42AF">
        <w:tab/>
        <w:t>Expanded ID - (a)</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2B68F60A" w14:textId="77777777"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4B3B778" w14:textId="77777777" w:rsidR="00BC0067" w:rsidRDefault="00DA7B71" w:rsidP="00AA01AF">
      <w:pPr>
        <w:pStyle w:val="Heading1"/>
      </w:pPr>
      <w:bookmarkStart w:id="7023" w:name="_Toc428283401"/>
      <w:bookmarkStart w:id="7024" w:name="_Toc428905482"/>
      <w:bookmarkStart w:id="7025" w:name="_Toc428905928"/>
      <w:bookmarkStart w:id="7026" w:name="_Toc428906373"/>
      <w:bookmarkStart w:id="7027" w:name="_Toc429057571"/>
      <w:bookmarkStart w:id="7028" w:name="_Toc429058072"/>
      <w:bookmarkStart w:id="7029" w:name="_Toc436520120"/>
      <w:bookmarkStart w:id="7030" w:name="_Toc406425521"/>
      <w:bookmarkStart w:id="7031" w:name="_Toc408583607"/>
      <w:bookmarkStart w:id="7032" w:name="_Toc408584051"/>
      <w:bookmarkStart w:id="7033" w:name="_Toc416336448"/>
      <w:bookmarkStart w:id="7034" w:name="_Toc410298819"/>
      <w:bookmarkStart w:id="7035" w:name="_Toc406425554"/>
      <w:bookmarkStart w:id="7036" w:name="_Toc452020044"/>
      <w:r w:rsidRPr="00AF42AF">
        <w:t>H.3</w:t>
      </w:r>
      <w:r w:rsidRPr="00AF42AF">
        <w:tab/>
        <w:t>Example of M2M device ID based on OID</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2D926EA1" w14:textId="77777777" w:rsidR="00DA7B71" w:rsidRPr="00AF42AF" w:rsidRDefault="00DA7B71" w:rsidP="00DA7B71">
      <w:pPr>
        <w:keepNext/>
        <w:keepLines/>
      </w:pPr>
      <w:r w:rsidRPr="00AF42AF">
        <w:t>Let us assume an M2M Device ID of {0 2 481 1 100 3030 10011}. The M2M device ID can be interpreted as follows:</w:t>
      </w:r>
    </w:p>
    <w:p w14:paraId="65AAF007" w14:textId="77777777" w:rsidR="00DA7B71" w:rsidRPr="00AF42AF" w:rsidRDefault="00DA7B71" w:rsidP="00DA7B71">
      <w:pPr>
        <w:pStyle w:val="B1"/>
      </w:pPr>
      <w:r w:rsidRPr="00AF42AF">
        <w:t>(0 2 481 1) in {0 2 481 1 100 3030 10011} - represents the M2M Device Indication ID (higher arc)</w:t>
      </w:r>
    </w:p>
    <w:p w14:paraId="69C718B4" w14:textId="77777777" w:rsidR="00DA7B71" w:rsidRPr="00AF42AF" w:rsidRDefault="00DA7B71" w:rsidP="00DA7B71">
      <w:pPr>
        <w:pStyle w:val="B2"/>
        <w:keepNext/>
        <w:keepLines/>
      </w:pPr>
      <w:r w:rsidRPr="00AF42AF">
        <w:t>(0) in {0 2 481 1 100 3030 10011} - identifies the managing organization ITU-T</w:t>
      </w:r>
    </w:p>
    <w:p w14:paraId="160B9B44" w14:textId="77777777" w:rsidR="00DA7B71" w:rsidRPr="00AF42AF" w:rsidRDefault="00DA7B71" w:rsidP="00DA7B71">
      <w:pPr>
        <w:pStyle w:val="B2"/>
        <w:keepNext/>
        <w:keepLines/>
      </w:pPr>
      <w:r w:rsidRPr="00AF42AF">
        <w:t>(2) in {0 2 481 1 100 3030 10011} - identifies "Administration"</w:t>
      </w:r>
    </w:p>
    <w:p w14:paraId="56504C6E" w14:textId="77777777" w:rsidR="00DA7B71" w:rsidRPr="00AF42AF" w:rsidRDefault="00DA7B71" w:rsidP="00DA7B71">
      <w:pPr>
        <w:pStyle w:val="B2"/>
        <w:keepNext/>
        <w:keepLines/>
      </w:pPr>
      <w:r w:rsidRPr="00AF42AF">
        <w:t>(481) in {0 2 481 1 100 3030 10011} - identifies the data country code for Korea</w:t>
      </w:r>
    </w:p>
    <w:p w14:paraId="6190F1CC" w14:textId="77777777" w:rsidR="00DA7B71" w:rsidRPr="00AF42AF" w:rsidRDefault="00DA7B71" w:rsidP="00DA7B71">
      <w:pPr>
        <w:pStyle w:val="B2"/>
        <w:keepNext/>
        <w:keepLines/>
      </w:pPr>
      <w:r w:rsidRPr="00AF42AF">
        <w:t>(1) in {0 2 481 1 100 3030 10011} - identifies an M2M device</w:t>
      </w:r>
    </w:p>
    <w:p w14:paraId="10991726" w14:textId="77777777" w:rsidR="00DA7B71" w:rsidRPr="00AF42AF" w:rsidRDefault="00DA7B71" w:rsidP="00DA7B71">
      <w:pPr>
        <w:pStyle w:val="B1"/>
      </w:pPr>
      <w:r w:rsidRPr="00AF42AF">
        <w:t>(100) in {0 2 481 1 100 3030 10011} - identifies the device Manufacturer</w:t>
      </w:r>
    </w:p>
    <w:p w14:paraId="5C19BFD4" w14:textId="77777777" w:rsidR="00DA7B71" w:rsidRPr="00AF42AF" w:rsidRDefault="00DA7B71" w:rsidP="00DA7B71">
      <w:pPr>
        <w:pStyle w:val="B1"/>
      </w:pPr>
      <w:r w:rsidRPr="00AF42AF">
        <w:t>(3030) in {0 2 481 1 100 3030 10011} - identifies the device Model</w:t>
      </w:r>
    </w:p>
    <w:p w14:paraId="62E11C9A" w14:textId="77777777" w:rsidR="00DA7B71" w:rsidRPr="00AF42AF" w:rsidRDefault="00DA7B71" w:rsidP="00DA7B71">
      <w:pPr>
        <w:pStyle w:val="B1"/>
      </w:pPr>
      <w:r w:rsidRPr="00AF42AF">
        <w:t>(10011) in {0 2 481 1 100 3030 10011} - identifies the device Serial number</w:t>
      </w:r>
    </w:p>
    <w:p w14:paraId="7113320F" w14:textId="77777777" w:rsidR="00BB6418" w:rsidRDefault="00DA7B71" w:rsidP="00BC1EF3">
      <w:pPr>
        <w:pStyle w:val="Heading8"/>
      </w:pPr>
      <w:bookmarkStart w:id="7037" w:name="_Hlt379536655"/>
      <w:bookmarkEnd w:id="7037"/>
      <w:r w:rsidRPr="00AF42AF">
        <w:br w:type="page"/>
      </w:r>
      <w:bookmarkStart w:id="7038" w:name="_Toc406425522"/>
      <w:bookmarkStart w:id="7039" w:name="_Toc408583608"/>
      <w:bookmarkStart w:id="7040" w:name="_Toc408584052"/>
      <w:bookmarkStart w:id="7041" w:name="_Toc426619726"/>
      <w:r w:rsidR="00B34573">
        <w:lastRenderedPageBreak/>
        <w:t xml:space="preserve"> </w:t>
      </w:r>
      <w:bookmarkStart w:id="7042" w:name="_Toc416336450"/>
      <w:bookmarkStart w:id="7043" w:name="_Toc410298821"/>
      <w:r w:rsidR="00BB6418">
        <w:t>History</w:t>
      </w:r>
      <w:bookmarkEnd w:id="7038"/>
      <w:bookmarkEnd w:id="7039"/>
      <w:bookmarkEnd w:id="7040"/>
      <w:bookmarkEnd w:id="7041"/>
      <w:bookmarkEnd w:id="7042"/>
      <w:bookmarkEnd w:id="704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14:paraId="72F2356A" w14:textId="77777777"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8745BCB" w14:textId="77777777" w:rsidR="0033769B" w:rsidRDefault="0033769B" w:rsidP="00EA76F6">
            <w:pPr>
              <w:keepNext/>
              <w:spacing w:before="60" w:after="60"/>
              <w:jc w:val="center"/>
              <w:rPr>
                <w:b/>
                <w:sz w:val="24"/>
              </w:rPr>
            </w:pPr>
            <w:r>
              <w:rPr>
                <w:b/>
                <w:sz w:val="24"/>
              </w:rPr>
              <w:t>Publication history</w:t>
            </w:r>
          </w:p>
        </w:tc>
      </w:tr>
      <w:tr w:rsidR="0033769B" w14:paraId="7D22916F" w14:textId="77777777"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F805F7" w14:textId="77777777"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14:paraId="5609A248" w14:textId="77777777"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14:paraId="4AA37DEC" w14:textId="77777777" w:rsidR="0033769B" w:rsidRDefault="0033769B" w:rsidP="00EA76F6">
            <w:pPr>
              <w:pStyle w:val="FP"/>
              <w:keepNext/>
              <w:tabs>
                <w:tab w:val="left" w:pos="3118"/>
              </w:tabs>
              <w:spacing w:before="80" w:after="80"/>
              <w:ind w:left="57"/>
            </w:pPr>
            <w:r>
              <w:t>Release 1 - Publication</w:t>
            </w:r>
          </w:p>
        </w:tc>
      </w:tr>
      <w:tr w:rsidR="0033769B" w14:paraId="212A9B2D" w14:textId="77777777"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14:paraId="32325333" w14:textId="3D62AB59" w:rsidR="0033769B" w:rsidRDefault="007510BF" w:rsidP="00EA76F6">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FAE9961" w14:textId="0D544788" w:rsidR="0033769B" w:rsidRDefault="007510BF" w:rsidP="00EA76F6">
            <w:pPr>
              <w:pStyle w:val="FP"/>
              <w:keepNext/>
              <w:spacing w:before="80" w:after="80"/>
              <w:ind w:left="57"/>
            </w:pPr>
            <w:r>
              <w:t>29 Feb</w:t>
            </w:r>
            <w:r w:rsidR="00DC1077">
              <w:rPr>
                <w:rFonts w:eastAsia="SimSun" w:hint="eastAsia"/>
                <w:lang w:eastAsia="zh-CN"/>
              </w:rPr>
              <w:t xml:space="preserve"> </w:t>
            </w:r>
            <w:r w:rsidRPr="00563305">
              <w:t>2016</w:t>
            </w:r>
          </w:p>
        </w:tc>
        <w:tc>
          <w:tcPr>
            <w:tcW w:w="6804" w:type="dxa"/>
            <w:tcBorders>
              <w:top w:val="single" w:sz="6" w:space="0" w:color="auto"/>
              <w:left w:val="nil"/>
              <w:bottom w:val="single" w:sz="6" w:space="0" w:color="auto"/>
              <w:right w:val="single" w:sz="6" w:space="0" w:color="auto"/>
            </w:tcBorders>
          </w:tcPr>
          <w:p w14:paraId="783EED82" w14:textId="7548E9D8" w:rsidR="0033769B" w:rsidRDefault="007510BF" w:rsidP="00EA76F6">
            <w:pPr>
              <w:pStyle w:val="FP"/>
              <w:keepNext/>
              <w:tabs>
                <w:tab w:val="left" w:pos="3118"/>
              </w:tabs>
              <w:spacing w:before="80" w:after="80"/>
              <w:ind w:left="57"/>
            </w:pPr>
            <w:r>
              <w:t>Updated Release 1 - Publication</w:t>
            </w:r>
          </w:p>
        </w:tc>
      </w:tr>
      <w:tr w:rsidR="0033769B" w14:paraId="4267C5FD" w14:textId="77777777"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14:paraId="7A8FC611" w14:textId="77777777"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8AE6745" w14:textId="77777777"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5BCADE3" w14:textId="77777777" w:rsidR="0033769B" w:rsidRDefault="0033769B" w:rsidP="00EA76F6">
            <w:pPr>
              <w:pStyle w:val="FP"/>
              <w:keepNext/>
              <w:tabs>
                <w:tab w:val="left" w:pos="3261"/>
                <w:tab w:val="left" w:pos="4395"/>
              </w:tabs>
              <w:spacing w:before="80" w:after="80"/>
              <w:ind w:left="57"/>
            </w:pPr>
          </w:p>
        </w:tc>
      </w:tr>
      <w:tr w:rsidR="0033769B" w14:paraId="05A63BB4" w14:textId="77777777"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14:paraId="222363A9" w14:textId="77777777"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2B321B0" w14:textId="77777777"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D2027DD" w14:textId="77777777" w:rsidR="0033769B" w:rsidRDefault="0033769B" w:rsidP="00EA76F6">
            <w:pPr>
              <w:pStyle w:val="FP"/>
              <w:tabs>
                <w:tab w:val="left" w:pos="3261"/>
                <w:tab w:val="left" w:pos="4395"/>
              </w:tabs>
              <w:spacing w:before="80" w:after="80"/>
              <w:ind w:left="57"/>
            </w:pPr>
          </w:p>
        </w:tc>
      </w:tr>
      <w:tr w:rsidR="0033769B" w14:paraId="0A791D0F" w14:textId="77777777"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14:paraId="554D29F4" w14:textId="77777777"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C4F4D03" w14:textId="77777777"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94A179F" w14:textId="77777777" w:rsidR="0033769B" w:rsidRDefault="0033769B" w:rsidP="00EA76F6">
            <w:pPr>
              <w:pStyle w:val="FP"/>
              <w:tabs>
                <w:tab w:val="left" w:pos="3261"/>
                <w:tab w:val="left" w:pos="4395"/>
              </w:tabs>
              <w:spacing w:before="80" w:after="80"/>
              <w:ind w:left="57"/>
            </w:pPr>
          </w:p>
        </w:tc>
      </w:tr>
    </w:tbl>
    <w:p w14:paraId="635C8A4F" w14:textId="77777777" w:rsidR="0033769B" w:rsidRDefault="0033769B" w:rsidP="0033769B"/>
    <w:p w14:paraId="7032EBF0" w14:textId="77777777" w:rsidR="0033769B" w:rsidRPr="0033769B" w:rsidRDefault="0033769B" w:rsidP="0033769B"/>
    <w:tbl>
      <w:tblPr>
        <w:tblW w:w="10365" w:type="dxa"/>
        <w:jc w:val="center"/>
        <w:tblLayout w:type="fixed"/>
        <w:tblCellMar>
          <w:left w:w="28" w:type="dxa"/>
          <w:right w:w="28" w:type="dxa"/>
        </w:tblCellMar>
        <w:tblLook w:val="04A0" w:firstRow="1" w:lastRow="0" w:firstColumn="1" w:lastColumn="0" w:noHBand="0" w:noVBand="1"/>
      </w:tblPr>
      <w:tblGrid>
        <w:gridCol w:w="1247"/>
        <w:gridCol w:w="1723"/>
        <w:gridCol w:w="7395"/>
      </w:tblGrid>
      <w:tr w:rsidR="00D93BC3" w:rsidRPr="006511A9" w14:paraId="415FF63C" w14:textId="77777777"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14:paraId="6C923DF6" w14:textId="77777777"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14:paraId="4BF353A8"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19763CFB" w14:textId="77777777"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14:paraId="680E3336" w14:textId="77777777"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14:paraId="03CF8A25" w14:textId="77777777"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14:paraId="7CE56F35"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50DD1FEF" w14:textId="77777777"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14:paraId="4E1EEDBD" w14:textId="77777777"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14:paraId="1393444E" w14:textId="77777777"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14:paraId="13B0133E" w14:textId="77777777"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14:paraId="64DF001F" w14:textId="77777777"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14:paraId="5A1493DB" w14:textId="77777777"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14:paraId="6279164B" w14:textId="77777777"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14:paraId="5A591E00" w14:textId="77777777"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14:paraId="27E0CF47" w14:textId="77777777"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14:paraId="767C9222" w14:textId="77777777"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14:paraId="23FF1D29" w14:textId="77777777"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14:paraId="0D0E7CA6" w14:textId="77777777"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14:paraId="7FD09C1B" w14:textId="77777777"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14:paraId="0101B3AB" w14:textId="77777777"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14:paraId="39566457" w14:textId="77777777"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14:paraId="42542071" w14:textId="77777777"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14:paraId="306D7541" w14:textId="77777777"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14:paraId="72380F29" w14:textId="77777777"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14:paraId="6BAA7BD9" w14:textId="77777777"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14:paraId="065E19AA" w14:textId="77777777"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14:paraId="630B3C8A" w14:textId="77777777"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14:paraId="411E534C" w14:textId="77777777"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14:paraId="436E6A4B" w14:textId="77777777"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14:paraId="7DF0975C" w14:textId="77777777"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14:paraId="11EB95A4" w14:textId="77777777"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14:paraId="15D879BD" w14:textId="77777777"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14:paraId="2CC3143D" w14:textId="77777777"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14:paraId="52EC3410" w14:textId="77777777"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14:paraId="4A9623BA" w14:textId="77777777"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14:paraId="414D4719"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08E83FE4" w14:textId="77777777"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14:paraId="50E7B637" w14:textId="77777777"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14:paraId="64463225" w14:textId="77777777"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14:paraId="73FEB14C" w14:textId="77777777"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14:paraId="0CE4941E" w14:textId="77777777"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14:paraId="3812FEC4" w14:textId="77777777"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14:paraId="4BC48410"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14:paraId="4D0B3201"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14:paraId="418A222F"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14:paraId="6B4E4C66"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14:paraId="35D5D167"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14:paraId="66CF2911"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14:paraId="34676A69"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14:paraId="7E6A13EF" w14:textId="77777777"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14:paraId="468BB734" w14:textId="77777777"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14:paraId="790017A2"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14:paraId="1397A893"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14:paraId="3C2AD9A8"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14:paraId="52ECDC18"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14:paraId="63C46B4B"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14:paraId="01550FA4"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14:paraId="3745AF91"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14:paraId="076D0EDE"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14:paraId="7DE01AA2"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14:paraId="196ABDB4"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14:paraId="2EFC57D1"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14:paraId="21C1B3F6"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14:paraId="1F219F57"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14:paraId="67EA7E35" w14:textId="77777777"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14:paraId="29F89A89" w14:textId="77777777"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14:paraId="6909B925"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4CAD4EF1" w14:textId="77777777"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14:paraId="2FBA4A9E" w14:textId="77777777"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14:paraId="18CD6BCA" w14:textId="77777777"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14:paraId="1BACD670"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14:paraId="50AB470D"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14:paraId="55D198AF"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14:paraId="64DB5F0B"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14:paraId="4EDA114C"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14:paraId="1ED66475"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14:paraId="21D899CC"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14:paraId="0D90F0EB"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14:paraId="0C7717A1"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14:paraId="4FD22E10"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14:paraId="4D3E0CF4"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14:paraId="6083D11E"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14:paraId="3BFA5BFE"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14:paraId="0EA7EEED"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14:paraId="5B85B0CB"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14:paraId="32DC4C84"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14:paraId="48702597"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14:paraId="115EF032"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14:paraId="02315595"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14:paraId="39ACD712"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14:paraId="36C3B23F"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14:paraId="0C99EA2A"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14:paraId="07B9077B"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14:paraId="6060B254"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14:paraId="78A626A4"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14:paraId="19255186"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14:paraId="47B5438B"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14:paraId="0FECF860"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14:paraId="11013C4A"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14:paraId="7772AC4F"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14:paraId="05495335" w14:textId="77777777"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14:paraId="1BD13FF9"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3510B6AE" w14:textId="77777777" w:rsidR="00CF149F" w:rsidRPr="00CF149F" w:rsidRDefault="00CF149F" w:rsidP="002074D2">
            <w:pPr>
              <w:pStyle w:val="StyleFPLeft-006Before4ptAfter4pt"/>
              <w:rPr>
                <w:rFonts w:eastAsia="SimSun"/>
                <w:lang w:eastAsia="zh-CN"/>
              </w:rPr>
            </w:pPr>
            <w:r>
              <w:rPr>
                <w:rFonts w:eastAsia="SimSun" w:hint="eastAsia"/>
                <w:lang w:eastAsia="zh-CN"/>
              </w:rPr>
              <w:lastRenderedPageBreak/>
              <w:t>V1.11.0</w:t>
            </w:r>
          </w:p>
        </w:tc>
        <w:tc>
          <w:tcPr>
            <w:tcW w:w="1723" w:type="dxa"/>
            <w:tcBorders>
              <w:top w:val="single" w:sz="6" w:space="0" w:color="auto"/>
              <w:left w:val="single" w:sz="6" w:space="0" w:color="auto"/>
              <w:bottom w:val="single" w:sz="6" w:space="0" w:color="auto"/>
              <w:right w:val="single" w:sz="6" w:space="0" w:color="auto"/>
            </w:tcBorders>
          </w:tcPr>
          <w:p w14:paraId="5D3CFCD0" w14:textId="77777777" w:rsidR="00475EB7" w:rsidRPr="00475EB7" w:rsidRDefault="000B40C9">
            <w:pPr>
              <w:pStyle w:val="StyleFPLeft-006Before4ptAfter4pt"/>
              <w:rPr>
                <w:rFonts w:eastAsia="SimSun"/>
                <w:lang w:eastAsia="zh-CN"/>
              </w:rPr>
            </w:pPr>
            <w:r>
              <w:rPr>
                <w:rFonts w:eastAsia="SimSun" w:hint="eastAsia"/>
                <w:lang w:eastAsia="zh-CN"/>
              </w:rPr>
              <w:t>24</w:t>
            </w:r>
            <w:r w:rsidR="00CF149F">
              <w:rPr>
                <w:rFonts w:eastAsia="SimSun" w:hint="eastAsia"/>
                <w:lang w:eastAsia="zh-CN"/>
              </w:rPr>
              <w:t>-September-2015</w:t>
            </w:r>
          </w:p>
        </w:tc>
        <w:tc>
          <w:tcPr>
            <w:tcW w:w="7395" w:type="dxa"/>
            <w:tcBorders>
              <w:top w:val="single" w:sz="6" w:space="0" w:color="auto"/>
              <w:left w:val="nil"/>
              <w:bottom w:val="single" w:sz="6" w:space="0" w:color="auto"/>
              <w:right w:val="single" w:sz="6" w:space="0" w:color="auto"/>
            </w:tcBorders>
            <w:vAlign w:val="bottom"/>
          </w:tcPr>
          <w:p w14:paraId="07BB9BF8" w14:textId="77777777" w:rsidR="00CF149F" w:rsidRDefault="00CF149F" w:rsidP="007D608C">
            <w:pPr>
              <w:pStyle w:val="StyleFPLeft-006Before4ptAfter4pt"/>
              <w:rPr>
                <w:rFonts w:eastAsia="SimSun"/>
                <w:lang w:eastAsia="zh-CN"/>
              </w:rPr>
            </w:pPr>
            <w:r>
              <w:rPr>
                <w:rFonts w:eastAsia="SimSun" w:hint="eastAsia"/>
                <w:lang w:eastAsia="zh-CN"/>
              </w:rPr>
              <w:t xml:space="preserve">Includes the following contributions agreed during </w:t>
            </w:r>
            <w:r w:rsidR="00534F07">
              <w:rPr>
                <w:rFonts w:eastAsia="SimSun" w:hint="eastAsia"/>
                <w:lang w:eastAsia="zh-CN"/>
              </w:rPr>
              <w:t xml:space="preserve">ARC#18.2 </w:t>
            </w:r>
            <w:r w:rsidR="00534F07">
              <w:rPr>
                <w:rFonts w:eastAsia="SimSun"/>
                <w:lang w:eastAsia="zh-CN"/>
              </w:rPr>
              <w:t>and</w:t>
            </w:r>
            <w:r w:rsidR="00534F07">
              <w:rPr>
                <w:rFonts w:eastAsia="SimSun" w:hint="eastAsia"/>
                <w:lang w:eastAsia="zh-CN"/>
              </w:rPr>
              <w:t xml:space="preserve"> </w:t>
            </w:r>
            <w:r>
              <w:rPr>
                <w:rFonts w:eastAsia="SimSun" w:hint="eastAsia"/>
                <w:lang w:eastAsia="zh-CN"/>
              </w:rPr>
              <w:t>TP#19:</w:t>
            </w:r>
          </w:p>
          <w:p w14:paraId="435B3BDB" w14:textId="77777777" w:rsidR="00475EB7" w:rsidRDefault="00CF149F" w:rsidP="00475EB7">
            <w:pPr>
              <w:pStyle w:val="StyleFPLeft-006Before4ptAfter4pt"/>
              <w:numPr>
                <w:ilvl w:val="0"/>
                <w:numId w:val="265"/>
              </w:numPr>
              <w:rPr>
                <w:rFonts w:eastAsia="SimSun"/>
                <w:lang w:eastAsia="zh-CN"/>
              </w:rPr>
            </w:pPr>
            <w:r w:rsidRPr="00CF149F">
              <w:rPr>
                <w:rFonts w:eastAsia="SimSun"/>
                <w:lang w:eastAsia="zh-CN"/>
              </w:rPr>
              <w:t>ARC-2015-2091R02</w:t>
            </w:r>
            <w:r w:rsidR="00493AB8" w:rsidRPr="00493AB8">
              <w:rPr>
                <w:rFonts w:eastAsia="SimSun"/>
                <w:lang w:eastAsia="zh-CN"/>
              </w:rPr>
              <w:t>-CR_TS-0001_R1_Security_alignment</w:t>
            </w:r>
          </w:p>
          <w:p w14:paraId="1E141455" w14:textId="77777777" w:rsidR="00475EB7" w:rsidRDefault="00CF149F" w:rsidP="00475EB7">
            <w:pPr>
              <w:pStyle w:val="StyleFPLeft-006Before4ptAfter4pt"/>
              <w:numPr>
                <w:ilvl w:val="0"/>
                <w:numId w:val="265"/>
              </w:numPr>
              <w:rPr>
                <w:rFonts w:eastAsia="SimSun"/>
                <w:lang w:eastAsia="zh-CN"/>
              </w:rPr>
            </w:pPr>
            <w:r w:rsidRPr="00CF149F">
              <w:rPr>
                <w:rFonts w:eastAsia="SimSun"/>
                <w:lang w:eastAsia="zh-CN"/>
              </w:rPr>
              <w:t>ARC-2015-2093R01</w:t>
            </w:r>
            <w:r w:rsidR="00493AB8" w:rsidRPr="00493AB8">
              <w:rPr>
                <w:rFonts w:eastAsia="SimSun"/>
                <w:lang w:eastAsia="zh-CN"/>
              </w:rPr>
              <w:t>-Annex_D12_6_clarification(R1)</w:t>
            </w:r>
          </w:p>
          <w:p w14:paraId="035CB735" w14:textId="77777777" w:rsidR="00475EB7" w:rsidRDefault="00755BEA" w:rsidP="00475EB7">
            <w:pPr>
              <w:pStyle w:val="StyleFPLeft-006Before4ptAfter4pt"/>
              <w:numPr>
                <w:ilvl w:val="0"/>
                <w:numId w:val="265"/>
              </w:numPr>
              <w:rPr>
                <w:rFonts w:eastAsia="SimSun"/>
                <w:lang w:eastAsia="zh-CN"/>
              </w:rPr>
            </w:pPr>
            <w:r w:rsidRPr="00755BEA">
              <w:rPr>
                <w:rFonts w:eastAsia="SimSun"/>
                <w:lang w:eastAsia="zh-CN"/>
              </w:rPr>
              <w:t>ARC-2015-2103R02</w:t>
            </w:r>
            <w:r w:rsidR="00493AB8" w:rsidRPr="00493AB8">
              <w:rPr>
                <w:rFonts w:eastAsia="SimSun"/>
                <w:lang w:eastAsia="zh-CN"/>
              </w:rPr>
              <w:t>-CR_TS-0001_R1_execInstances_correction_mirror</w:t>
            </w:r>
          </w:p>
          <w:p w14:paraId="16ED13D2" w14:textId="77777777" w:rsidR="00475EB7" w:rsidRDefault="00755BEA" w:rsidP="00475EB7">
            <w:pPr>
              <w:pStyle w:val="StyleFPLeft-006Before4ptAfter4pt"/>
              <w:numPr>
                <w:ilvl w:val="0"/>
                <w:numId w:val="265"/>
              </w:numPr>
              <w:rPr>
                <w:rFonts w:eastAsia="SimSun"/>
                <w:lang w:eastAsia="zh-CN"/>
              </w:rPr>
            </w:pPr>
            <w:r w:rsidRPr="00755BEA">
              <w:rPr>
                <w:rFonts w:eastAsia="SimSun"/>
                <w:lang w:eastAsia="zh-CN"/>
              </w:rPr>
              <w:t>ARC-2015-2111R01</w:t>
            </w:r>
            <w:r w:rsidR="00493AB8" w:rsidRPr="00493AB8">
              <w:rPr>
                <w:rFonts w:eastAsia="SimSun"/>
                <w:lang w:eastAsia="zh-CN"/>
              </w:rPr>
              <w:t>-CR-resourceName_RO_R1</w:t>
            </w:r>
          </w:p>
          <w:p w14:paraId="201E0F2C" w14:textId="77777777" w:rsidR="00475EB7" w:rsidRDefault="00755BEA" w:rsidP="00475EB7">
            <w:pPr>
              <w:pStyle w:val="StyleFPLeft-006Before4ptAfter4pt"/>
              <w:numPr>
                <w:ilvl w:val="0"/>
                <w:numId w:val="265"/>
              </w:numPr>
              <w:rPr>
                <w:rFonts w:eastAsia="SimSun"/>
                <w:lang w:eastAsia="zh-CN"/>
              </w:rPr>
            </w:pPr>
            <w:r w:rsidRPr="00755BEA">
              <w:rPr>
                <w:rFonts w:eastAsia="SimSun"/>
                <w:lang w:eastAsia="zh-CN"/>
              </w:rPr>
              <w:t>ARC-2015-2119R01</w:t>
            </w:r>
            <w:r w:rsidR="00493AB8" w:rsidRPr="00493AB8">
              <w:rPr>
                <w:rFonts w:eastAsia="SimSun"/>
                <w:lang w:eastAsia="zh-CN"/>
              </w:rPr>
              <w:t>-Announced_Attribute_Clarification(R1)</w:t>
            </w:r>
          </w:p>
          <w:p w14:paraId="3C38C115" w14:textId="77777777" w:rsidR="00475EB7" w:rsidRDefault="00755BEA" w:rsidP="00475EB7">
            <w:pPr>
              <w:pStyle w:val="StyleFPLeft-006Before4ptAfter4pt"/>
              <w:numPr>
                <w:ilvl w:val="0"/>
                <w:numId w:val="265"/>
              </w:numPr>
              <w:rPr>
                <w:rFonts w:eastAsia="SimSun"/>
                <w:lang w:eastAsia="zh-CN"/>
              </w:rPr>
            </w:pPr>
            <w:r w:rsidRPr="00755BEA">
              <w:rPr>
                <w:rFonts w:eastAsia="SimSun"/>
                <w:lang w:eastAsia="zh-CN"/>
              </w:rPr>
              <w:t>ARC-2015-2128R02</w:t>
            </w:r>
            <w:r w:rsidR="00493AB8" w:rsidRPr="00493AB8">
              <w:rPr>
                <w:rFonts w:eastAsia="SimSun"/>
                <w:lang w:eastAsia="zh-CN"/>
              </w:rPr>
              <w:t>-CR_service_subscription_resource_type_clarification(R1)</w:t>
            </w:r>
          </w:p>
          <w:p w14:paraId="68542203" w14:textId="77777777" w:rsidR="00475EB7" w:rsidRDefault="00755BEA" w:rsidP="00475EB7">
            <w:pPr>
              <w:pStyle w:val="StyleFPLeft-006Before4ptAfter4pt"/>
              <w:numPr>
                <w:ilvl w:val="0"/>
                <w:numId w:val="265"/>
              </w:numPr>
              <w:rPr>
                <w:rFonts w:eastAsia="SimSun"/>
                <w:lang w:eastAsia="zh-CN"/>
              </w:rPr>
            </w:pPr>
            <w:r w:rsidRPr="00755BEA">
              <w:rPr>
                <w:rFonts w:eastAsia="SimSun"/>
                <w:lang w:eastAsia="zh-CN"/>
              </w:rPr>
              <w:t>ARC-2015-2136R01</w:t>
            </w:r>
            <w:r w:rsidR="00493AB8" w:rsidRPr="00493AB8">
              <w:rPr>
                <w:rFonts w:eastAsia="SimSun"/>
                <w:lang w:eastAsia="zh-CN"/>
              </w:rPr>
              <w:t>-eventType_info_in_notification(R1)</w:t>
            </w:r>
          </w:p>
          <w:p w14:paraId="7EA9AFB1" w14:textId="77777777" w:rsidR="00475EB7" w:rsidRDefault="00755BEA" w:rsidP="00475EB7">
            <w:pPr>
              <w:pStyle w:val="StyleFPLeft-006Before4ptAfter4pt"/>
              <w:numPr>
                <w:ilvl w:val="0"/>
                <w:numId w:val="265"/>
              </w:numPr>
              <w:rPr>
                <w:rFonts w:eastAsia="SimSun"/>
                <w:lang w:eastAsia="zh-CN"/>
              </w:rPr>
            </w:pPr>
            <w:r w:rsidRPr="00755BEA">
              <w:rPr>
                <w:rFonts w:eastAsia="SimSun"/>
                <w:lang w:eastAsia="zh-CN"/>
              </w:rPr>
              <w:t>ARC-2015-2145</w:t>
            </w:r>
            <w:r w:rsidR="00493AB8" w:rsidRPr="00493AB8">
              <w:rPr>
                <w:rFonts w:eastAsia="SimSun"/>
                <w:lang w:eastAsia="zh-CN"/>
              </w:rPr>
              <w:t>-CR-AE-DeReg_R1</w:t>
            </w:r>
          </w:p>
          <w:p w14:paraId="4EC61B00" w14:textId="77777777" w:rsidR="00475EB7" w:rsidRDefault="00755BEA" w:rsidP="00475EB7">
            <w:pPr>
              <w:pStyle w:val="StyleFPLeft-006Before4ptAfter4pt"/>
              <w:numPr>
                <w:ilvl w:val="0"/>
                <w:numId w:val="265"/>
              </w:numPr>
              <w:rPr>
                <w:rFonts w:eastAsia="SimSun"/>
                <w:lang w:eastAsia="zh-CN"/>
              </w:rPr>
            </w:pPr>
            <w:r w:rsidRPr="00755BEA">
              <w:rPr>
                <w:rFonts w:eastAsia="SimSun"/>
                <w:lang w:eastAsia="zh-CN"/>
              </w:rPr>
              <w:t>ARC-2015-2149</w:t>
            </w:r>
            <w:r w:rsidR="00493AB8" w:rsidRPr="00493AB8">
              <w:rPr>
                <w:rFonts w:eastAsia="SimSun"/>
                <w:lang w:eastAsia="zh-CN"/>
              </w:rPr>
              <w:t>-Announcing_Expiration_Time_Bug_Fix_R1</w:t>
            </w:r>
          </w:p>
          <w:p w14:paraId="2106B907" w14:textId="77777777" w:rsidR="00475EB7" w:rsidRDefault="000E54C7" w:rsidP="00475EB7">
            <w:pPr>
              <w:pStyle w:val="StyleFPLeft-006Before4ptAfter4pt"/>
              <w:numPr>
                <w:ilvl w:val="0"/>
                <w:numId w:val="265"/>
              </w:numPr>
              <w:rPr>
                <w:rFonts w:eastAsia="SimSun"/>
                <w:lang w:eastAsia="zh-CN"/>
              </w:rPr>
            </w:pPr>
            <w:r w:rsidRPr="000E54C7">
              <w:rPr>
                <w:rFonts w:eastAsia="SimSun"/>
                <w:lang w:eastAsia="zh-CN"/>
              </w:rPr>
              <w:t>ARC-2015-2046R03</w:t>
            </w:r>
            <w:r w:rsidR="00493AB8" w:rsidRPr="00493AB8">
              <w:rPr>
                <w:rFonts w:eastAsia="SimSun"/>
                <w:lang w:eastAsia="zh-CN"/>
              </w:rPr>
              <w:t>-Word_correction_in_container</w:t>
            </w:r>
          </w:p>
          <w:p w14:paraId="19F4F5D8" w14:textId="77777777" w:rsidR="00493AB8" w:rsidRDefault="00493AB8" w:rsidP="00493AB8">
            <w:pPr>
              <w:pStyle w:val="StyleFPLeft-006Before4ptAfter4pt"/>
              <w:rPr>
                <w:rFonts w:eastAsia="SimSun"/>
                <w:lang w:eastAsia="zh-CN"/>
              </w:rPr>
            </w:pPr>
            <w:r>
              <w:rPr>
                <w:rFonts w:eastAsia="SimSun" w:hint="eastAsia"/>
                <w:lang w:eastAsia="zh-CN"/>
              </w:rPr>
              <w:t xml:space="preserve">R01: </w:t>
            </w:r>
          </w:p>
          <w:p w14:paraId="65883110" w14:textId="77777777" w:rsidR="00475EB7" w:rsidRDefault="00493AB8" w:rsidP="00475EB7">
            <w:pPr>
              <w:pStyle w:val="StyleFPLeft-006Before4ptAfter4pt"/>
              <w:numPr>
                <w:ilvl w:val="0"/>
                <w:numId w:val="267"/>
              </w:numPr>
              <w:rPr>
                <w:rFonts w:eastAsia="SimSun"/>
                <w:lang w:eastAsia="zh-CN"/>
              </w:rPr>
            </w:pPr>
            <w:r>
              <w:rPr>
                <w:rFonts w:eastAsia="SimSun" w:hint="eastAsia"/>
                <w:lang w:eastAsia="zh-CN"/>
              </w:rPr>
              <w:t xml:space="preserve">correct attribute name </w:t>
            </w:r>
            <w:r w:rsidR="00475EB7" w:rsidRPr="00475EB7">
              <w:rPr>
                <w:rFonts w:eastAsia="SimSun"/>
                <w:i/>
                <w:lang w:eastAsia="zh-CN"/>
              </w:rPr>
              <w:t>maxByteSize</w:t>
            </w:r>
            <w:r>
              <w:rPr>
                <w:rFonts w:eastAsia="SimSun" w:hint="eastAsia"/>
                <w:lang w:eastAsia="zh-CN"/>
              </w:rPr>
              <w:t xml:space="preserve"> under &lt;</w:t>
            </w:r>
            <w:r w:rsidR="00475EB7" w:rsidRPr="00475EB7">
              <w:rPr>
                <w:rFonts w:eastAsia="SimSun"/>
                <w:i/>
                <w:lang w:eastAsia="zh-CN"/>
              </w:rPr>
              <w:t>container</w:t>
            </w:r>
            <w:r>
              <w:rPr>
                <w:rFonts w:eastAsia="SimSun" w:hint="eastAsia"/>
                <w:lang w:eastAsia="zh-CN"/>
              </w:rPr>
              <w:t xml:space="preserve">&gt; from </w:t>
            </w:r>
            <w:r>
              <w:rPr>
                <w:rFonts w:eastAsia="SimSun"/>
                <w:lang w:eastAsia="zh-CN"/>
              </w:rPr>
              <w:t>contribution</w:t>
            </w:r>
            <w:r>
              <w:rPr>
                <w:rFonts w:eastAsia="SimSun" w:hint="eastAsia"/>
                <w:lang w:eastAsia="zh-CN"/>
              </w:rPr>
              <w:t xml:space="preserve"> </w:t>
            </w:r>
            <w:r w:rsidRPr="000E54C7">
              <w:rPr>
                <w:rFonts w:eastAsia="SimSun"/>
                <w:lang w:eastAsia="zh-CN"/>
              </w:rPr>
              <w:t>ARC-2015-2046R03</w:t>
            </w:r>
            <w:r w:rsidRPr="00493AB8">
              <w:rPr>
                <w:rFonts w:eastAsia="SimSun"/>
                <w:lang w:eastAsia="zh-CN"/>
              </w:rPr>
              <w:t>-Word_correction_in_container</w:t>
            </w:r>
            <w:r>
              <w:rPr>
                <w:rFonts w:eastAsia="SimSun" w:hint="eastAsia"/>
                <w:lang w:eastAsia="zh-CN"/>
              </w:rPr>
              <w:t xml:space="preserve"> which was agreed in ARC#18.2</w:t>
            </w:r>
          </w:p>
          <w:p w14:paraId="34CF2B99" w14:textId="77777777" w:rsidR="00475EB7" w:rsidRDefault="00493AB8" w:rsidP="00475EB7">
            <w:pPr>
              <w:pStyle w:val="StyleFPLeft-006Before4ptAfter4pt"/>
              <w:numPr>
                <w:ilvl w:val="0"/>
                <w:numId w:val="267"/>
              </w:numPr>
              <w:rPr>
                <w:rFonts w:eastAsia="SimSun"/>
                <w:lang w:eastAsia="zh-CN"/>
              </w:rPr>
            </w:pPr>
            <w:r>
              <w:rPr>
                <w:rFonts w:eastAsia="SimSun" w:hint="eastAsia"/>
                <w:lang w:eastAsia="zh-CN"/>
              </w:rPr>
              <w:t xml:space="preserve">update </w:t>
            </w:r>
            <w:r w:rsidR="00CE59EA">
              <w:rPr>
                <w:rFonts w:eastAsia="SimSun" w:hint="eastAsia"/>
                <w:lang w:eastAsia="zh-CN"/>
              </w:rPr>
              <w:t>format of some references in clause informative reference and their quotes in the text</w:t>
            </w:r>
          </w:p>
          <w:p w14:paraId="0AC85EEF" w14:textId="77777777" w:rsidR="00475EB7" w:rsidRDefault="00CE59EA">
            <w:pPr>
              <w:pStyle w:val="StyleFPLeft-006Before4ptAfter4pt"/>
              <w:rPr>
                <w:rFonts w:eastAsia="SimSun"/>
                <w:lang w:eastAsia="zh-CN"/>
              </w:rPr>
            </w:pPr>
            <w:r>
              <w:rPr>
                <w:rFonts w:eastAsia="SimSun" w:hint="eastAsia"/>
                <w:lang w:eastAsia="zh-CN"/>
              </w:rPr>
              <w:t>R02:</w:t>
            </w:r>
          </w:p>
          <w:p w14:paraId="43EE9BD7" w14:textId="77777777" w:rsidR="00475EB7" w:rsidRDefault="000B40C9" w:rsidP="00475EB7">
            <w:pPr>
              <w:pStyle w:val="StyleFPLeft-006Before4ptAfter4pt"/>
              <w:numPr>
                <w:ilvl w:val="0"/>
                <w:numId w:val="268"/>
              </w:numPr>
              <w:rPr>
                <w:rFonts w:eastAsia="SimSun"/>
                <w:lang w:eastAsia="zh-CN"/>
              </w:rPr>
            </w:pPr>
            <w:r>
              <w:rPr>
                <w:rFonts w:eastAsia="SimSun" w:hint="eastAsia"/>
                <w:lang w:eastAsia="zh-CN"/>
              </w:rPr>
              <w:t>update the CR list in the history table using the full title</w:t>
            </w:r>
          </w:p>
          <w:p w14:paraId="33DD569B" w14:textId="77777777" w:rsidR="00475EB7" w:rsidRDefault="000B40C9" w:rsidP="00475EB7">
            <w:pPr>
              <w:pStyle w:val="StyleFPLeft-006Before4ptAfter4pt"/>
              <w:numPr>
                <w:ilvl w:val="0"/>
                <w:numId w:val="268"/>
              </w:numPr>
              <w:rPr>
                <w:rFonts w:eastAsia="SimSun"/>
                <w:lang w:eastAsia="zh-CN"/>
              </w:rPr>
            </w:pPr>
            <w:r>
              <w:rPr>
                <w:rFonts w:eastAsia="SimSun" w:hint="eastAsia"/>
                <w:lang w:eastAsia="zh-CN"/>
              </w:rPr>
              <w:t>add the Editor</w:t>
            </w:r>
            <w:r>
              <w:rPr>
                <w:rFonts w:eastAsia="SimSun"/>
                <w:lang w:eastAsia="zh-CN"/>
              </w:rPr>
              <w:t>’</w:t>
            </w:r>
            <w:r>
              <w:rPr>
                <w:rFonts w:eastAsia="SimSun" w:hint="eastAsia"/>
                <w:lang w:eastAsia="zh-CN"/>
              </w:rPr>
              <w:t>s update notes</w:t>
            </w:r>
            <w:r w:rsidR="000D058E">
              <w:rPr>
                <w:rFonts w:eastAsia="SimSun" w:hint="eastAsia"/>
                <w:lang w:eastAsia="zh-CN"/>
              </w:rPr>
              <w:t xml:space="preserve"> in history table</w:t>
            </w:r>
          </w:p>
          <w:p w14:paraId="4D50476F" w14:textId="77777777" w:rsidR="004274B1" w:rsidRDefault="000D058E">
            <w:pPr>
              <w:pStyle w:val="StyleFPLeft-006Before4ptAfter4pt"/>
              <w:numPr>
                <w:ilvl w:val="0"/>
                <w:numId w:val="268"/>
              </w:numPr>
              <w:rPr>
                <w:rFonts w:eastAsia="SimSun"/>
                <w:lang w:eastAsia="zh-CN"/>
              </w:rPr>
            </w:pPr>
            <w:r>
              <w:rPr>
                <w:rFonts w:eastAsia="SimSun" w:hint="eastAsia"/>
                <w:lang w:eastAsia="zh-CN"/>
              </w:rPr>
              <w:t>update the figure 9.6.3-1  deleting the blue line in the figure</w:t>
            </w:r>
          </w:p>
        </w:tc>
      </w:tr>
      <w:tr w:rsidR="00A01B05" w:rsidRPr="0052546E" w14:paraId="184D01C6"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458FF458" w14:textId="77777777" w:rsidR="00A01B05" w:rsidRDefault="00A01B05" w:rsidP="002074D2">
            <w:pPr>
              <w:pStyle w:val="StyleFPLeft-006Before4ptAfter4pt"/>
              <w:rPr>
                <w:rFonts w:eastAsia="SimSun"/>
                <w:lang w:eastAsia="zh-CN"/>
              </w:rPr>
            </w:pPr>
            <w:r>
              <w:rPr>
                <w:rFonts w:eastAsia="SimSun" w:hint="eastAsia"/>
                <w:lang w:eastAsia="zh-CN"/>
              </w:rPr>
              <w:t>V1.11.1</w:t>
            </w:r>
          </w:p>
        </w:tc>
        <w:tc>
          <w:tcPr>
            <w:tcW w:w="1723" w:type="dxa"/>
            <w:tcBorders>
              <w:top w:val="single" w:sz="6" w:space="0" w:color="auto"/>
              <w:left w:val="single" w:sz="6" w:space="0" w:color="auto"/>
              <w:bottom w:val="single" w:sz="6" w:space="0" w:color="auto"/>
              <w:right w:val="single" w:sz="6" w:space="0" w:color="auto"/>
            </w:tcBorders>
          </w:tcPr>
          <w:p w14:paraId="3E9DB959" w14:textId="77777777" w:rsidR="00A01B05" w:rsidRDefault="00A01B05">
            <w:pPr>
              <w:pStyle w:val="StyleFPLeft-006Before4ptAfter4pt"/>
              <w:rPr>
                <w:rFonts w:eastAsia="SimSun"/>
                <w:lang w:eastAsia="zh-CN"/>
              </w:rPr>
            </w:pPr>
            <w:r>
              <w:rPr>
                <w:rFonts w:eastAsia="SimSun" w:hint="eastAsia"/>
                <w:lang w:eastAsia="zh-CN"/>
              </w:rPr>
              <w:t>26-October-2015</w:t>
            </w:r>
          </w:p>
        </w:tc>
        <w:tc>
          <w:tcPr>
            <w:tcW w:w="7395" w:type="dxa"/>
            <w:tcBorders>
              <w:top w:val="single" w:sz="6" w:space="0" w:color="auto"/>
              <w:left w:val="nil"/>
              <w:bottom w:val="single" w:sz="6" w:space="0" w:color="auto"/>
              <w:right w:val="single" w:sz="6" w:space="0" w:color="auto"/>
            </w:tcBorders>
            <w:vAlign w:val="bottom"/>
          </w:tcPr>
          <w:p w14:paraId="43DC5BF4" w14:textId="77777777" w:rsidR="00A01B05" w:rsidRDefault="00F801D1" w:rsidP="007D608C">
            <w:pPr>
              <w:pStyle w:val="StyleFPLeft-006Before4ptAfter4pt"/>
              <w:rPr>
                <w:rFonts w:eastAsia="SimSun"/>
                <w:lang w:eastAsia="zh-CN"/>
              </w:rPr>
            </w:pPr>
            <w:r>
              <w:rPr>
                <w:rFonts w:eastAsia="SimSun" w:hint="eastAsia"/>
                <w:lang w:eastAsia="zh-CN"/>
              </w:rPr>
              <w:t xml:space="preserve">Includes the suggestion that adding blank between </w:t>
            </w:r>
            <w:r w:rsidR="00B12C8C">
              <w:rPr>
                <w:rFonts w:eastAsia="SimSun" w:hint="eastAsia"/>
                <w:lang w:eastAsia="zh-CN"/>
              </w:rPr>
              <w:t>one</w:t>
            </w:r>
            <w:r>
              <w:rPr>
                <w:rFonts w:eastAsia="SimSun" w:hint="eastAsia"/>
                <w:lang w:eastAsia="zh-CN"/>
              </w:rPr>
              <w:t xml:space="preserve">M2M </w:t>
            </w:r>
            <w:r>
              <w:rPr>
                <w:rFonts w:eastAsia="SimSun"/>
                <w:lang w:eastAsia="zh-CN"/>
              </w:rPr>
              <w:t>and</w:t>
            </w:r>
            <w:r>
              <w:rPr>
                <w:rFonts w:eastAsia="SimSun" w:hint="eastAsia"/>
                <w:lang w:eastAsia="zh-CN"/>
              </w:rPr>
              <w:t xml:space="preserve"> AEs in clause 6.1 in two places from Darold.</w:t>
            </w:r>
          </w:p>
          <w:p w14:paraId="77C08A8F" w14:textId="77777777" w:rsidR="00F801D1" w:rsidRDefault="00F801D1" w:rsidP="007D608C">
            <w:pPr>
              <w:pStyle w:val="StyleFPLeft-006Before4ptAfter4pt"/>
              <w:rPr>
                <w:rFonts w:eastAsia="SimSun"/>
                <w:lang w:eastAsia="zh-CN"/>
              </w:rPr>
            </w:pPr>
            <w:r>
              <w:rPr>
                <w:rFonts w:eastAsia="SimSun" w:hint="eastAsia"/>
                <w:lang w:eastAsia="zh-CN"/>
              </w:rPr>
              <w:t>Inlcudes Rapporteur</w:t>
            </w:r>
            <w:r>
              <w:rPr>
                <w:rFonts w:eastAsia="SimSun"/>
                <w:lang w:eastAsia="zh-CN"/>
              </w:rPr>
              <w:t>’</w:t>
            </w:r>
            <w:r>
              <w:rPr>
                <w:rFonts w:eastAsia="SimSun" w:hint="eastAsia"/>
                <w:lang w:eastAsia="zh-CN"/>
              </w:rPr>
              <w:t xml:space="preserve">s correction that renumber Table 8.1.2-2 </w:t>
            </w:r>
            <w:r>
              <w:rPr>
                <w:rFonts w:eastAsia="SimSun"/>
                <w:lang w:eastAsia="zh-CN"/>
              </w:rPr>
              <w:t>and</w:t>
            </w:r>
            <w:r>
              <w:rPr>
                <w:rFonts w:eastAsia="SimSun" w:hint="eastAsia"/>
                <w:lang w:eastAsia="zh-CN"/>
              </w:rPr>
              <w:t xml:space="preserve">  8.1.2-3, and upating their cites respectively.</w:t>
            </w:r>
          </w:p>
          <w:p w14:paraId="309097DF" w14:textId="77777777" w:rsidR="00E815AC" w:rsidRDefault="00F801D1">
            <w:pPr>
              <w:pStyle w:val="StyleFPLeft-006Before4ptAfter4pt"/>
              <w:rPr>
                <w:rFonts w:eastAsia="SimSun"/>
                <w:lang w:eastAsia="zh-CN"/>
              </w:rPr>
            </w:pPr>
            <w:r>
              <w:rPr>
                <w:rFonts w:eastAsia="SimSun" w:hint="eastAsia"/>
                <w:lang w:eastAsia="zh-CN"/>
              </w:rPr>
              <w:t>Includes the following contributions agreed during ARC#19.1,19.2 and 19.3:</w:t>
            </w:r>
          </w:p>
          <w:p w14:paraId="361F0CAC" w14:textId="77777777" w:rsidR="007213A2" w:rsidRDefault="00F801D1" w:rsidP="007213A2">
            <w:pPr>
              <w:pStyle w:val="StyleFPLeft-006Before4ptAfter4pt"/>
              <w:numPr>
                <w:ilvl w:val="0"/>
                <w:numId w:val="272"/>
              </w:numPr>
              <w:rPr>
                <w:rFonts w:eastAsia="SimSun"/>
                <w:lang w:eastAsia="zh-CN"/>
              </w:rPr>
            </w:pPr>
            <w:r w:rsidRPr="00F801D1">
              <w:rPr>
                <w:rFonts w:eastAsia="SimSun"/>
                <w:lang w:eastAsia="zh-CN"/>
              </w:rPr>
              <w:t>ARC-2015-2172-Mirror_Changes_in_Non-Registration_related_CREATE</w:t>
            </w:r>
          </w:p>
          <w:p w14:paraId="6035E0F9" w14:textId="77777777" w:rsidR="007213A2" w:rsidRDefault="00F801D1" w:rsidP="007213A2">
            <w:pPr>
              <w:pStyle w:val="StyleFPLeft-006Before4ptAfter4pt"/>
              <w:numPr>
                <w:ilvl w:val="0"/>
                <w:numId w:val="272"/>
              </w:numPr>
              <w:rPr>
                <w:rFonts w:eastAsia="SimSun"/>
                <w:lang w:eastAsia="zh-CN"/>
              </w:rPr>
            </w:pPr>
            <w:r w:rsidRPr="00F801D1">
              <w:rPr>
                <w:rFonts w:eastAsia="SimSun"/>
                <w:lang w:eastAsia="zh-CN"/>
              </w:rPr>
              <w:t>ARC-2015-2109-CR-Group-memberIDs-R1</w:t>
            </w:r>
          </w:p>
          <w:p w14:paraId="0E049D08" w14:textId="77777777" w:rsidR="007213A2" w:rsidRDefault="00F801D1" w:rsidP="007213A2">
            <w:pPr>
              <w:pStyle w:val="StyleFPLeft-006Before4ptAfter4pt"/>
              <w:numPr>
                <w:ilvl w:val="0"/>
                <w:numId w:val="272"/>
              </w:numPr>
              <w:rPr>
                <w:rFonts w:eastAsia="SimSun"/>
                <w:lang w:eastAsia="zh-CN"/>
              </w:rPr>
            </w:pPr>
            <w:r w:rsidRPr="00F801D1">
              <w:rPr>
                <w:rFonts w:eastAsia="SimSun"/>
                <w:lang w:eastAsia="zh-CN"/>
              </w:rPr>
              <w:t>ARC-2015-2159R01-attribute_eventNotificationCriteria_R1</w:t>
            </w:r>
          </w:p>
          <w:p w14:paraId="6208F6F3" w14:textId="77777777" w:rsidR="007213A2" w:rsidRDefault="00F801D1" w:rsidP="007213A2">
            <w:pPr>
              <w:pStyle w:val="StyleFPLeft-006Before4ptAfter4pt"/>
              <w:numPr>
                <w:ilvl w:val="0"/>
                <w:numId w:val="272"/>
              </w:numPr>
              <w:rPr>
                <w:rFonts w:eastAsia="SimSun"/>
                <w:lang w:eastAsia="zh-CN"/>
              </w:rPr>
            </w:pPr>
            <w:r w:rsidRPr="00F801D1">
              <w:rPr>
                <w:rFonts w:eastAsia="SimSun"/>
                <w:lang w:eastAsia="zh-CN"/>
              </w:rPr>
              <w:t>ARC-2015-2121R04-CR_definition_of_hop(R1)</w:t>
            </w:r>
          </w:p>
          <w:p w14:paraId="0CF6A737" w14:textId="77777777" w:rsidR="007213A2" w:rsidRDefault="00F801D1" w:rsidP="007213A2">
            <w:pPr>
              <w:pStyle w:val="StyleFPLeft-006Before4ptAfter4pt"/>
              <w:numPr>
                <w:ilvl w:val="0"/>
                <w:numId w:val="272"/>
              </w:numPr>
              <w:rPr>
                <w:rFonts w:eastAsia="SimSun"/>
                <w:lang w:eastAsia="zh-CN"/>
              </w:rPr>
            </w:pPr>
            <w:r w:rsidRPr="00F801D1">
              <w:rPr>
                <w:rFonts w:eastAsia="SimSun"/>
                <w:lang w:eastAsia="zh-CN"/>
              </w:rPr>
              <w:t>ARC-2015-2126R02-CR_result_content_parameter_summary(R1)</w:t>
            </w:r>
          </w:p>
          <w:p w14:paraId="6D79A1C6" w14:textId="77777777" w:rsidR="007213A2" w:rsidRDefault="00F801D1" w:rsidP="007213A2">
            <w:pPr>
              <w:pStyle w:val="StyleFPLeft-006Before4ptAfter4pt"/>
              <w:numPr>
                <w:ilvl w:val="0"/>
                <w:numId w:val="272"/>
              </w:numPr>
              <w:rPr>
                <w:rFonts w:eastAsia="SimSun"/>
                <w:lang w:eastAsia="zh-CN"/>
              </w:rPr>
            </w:pPr>
            <w:r w:rsidRPr="00F801D1">
              <w:rPr>
                <w:rFonts w:eastAsia="SimSun"/>
                <w:lang w:eastAsia="zh-CN"/>
              </w:rPr>
              <w:t>ARC-2015-2163R01-Add OID as deviceIdentifier format</w:t>
            </w:r>
          </w:p>
          <w:p w14:paraId="6E401CFE" w14:textId="77777777" w:rsidR="007213A2" w:rsidRDefault="00F801D1" w:rsidP="007213A2">
            <w:pPr>
              <w:pStyle w:val="StyleFPLeft-006Before4ptAfter4pt"/>
              <w:numPr>
                <w:ilvl w:val="0"/>
                <w:numId w:val="272"/>
              </w:numPr>
              <w:rPr>
                <w:rFonts w:eastAsia="SimSun"/>
                <w:lang w:eastAsia="zh-CN"/>
              </w:rPr>
            </w:pPr>
            <w:r w:rsidRPr="00F801D1">
              <w:rPr>
                <w:rFonts w:eastAsia="SimSun"/>
                <w:lang w:eastAsia="zh-CN"/>
              </w:rPr>
              <w:t>ARC-2015-1940R04-CR_for_hostedCSEID_attribute</w:t>
            </w:r>
          </w:p>
          <w:p w14:paraId="2CA5240D" w14:textId="77777777" w:rsidR="007213A2" w:rsidRDefault="00F26B49">
            <w:pPr>
              <w:pStyle w:val="StyleFPLeft-006Before4ptAfter4pt"/>
              <w:rPr>
                <w:rFonts w:eastAsia="SimSun"/>
                <w:lang w:eastAsia="zh-CN"/>
              </w:rPr>
            </w:pPr>
            <w:r>
              <w:rPr>
                <w:rFonts w:eastAsia="SimSun" w:hint="eastAsia"/>
                <w:lang w:eastAsia="zh-CN"/>
              </w:rPr>
              <w:t>R01:</w:t>
            </w:r>
          </w:p>
          <w:p w14:paraId="5664D03A" w14:textId="77777777" w:rsidR="007213A2" w:rsidRDefault="00F26B49">
            <w:pPr>
              <w:pStyle w:val="StyleFPLeft-006Before4ptAfter4pt"/>
              <w:rPr>
                <w:rFonts w:eastAsia="SimSun"/>
                <w:lang w:eastAsia="zh-CN"/>
              </w:rPr>
            </w:pPr>
            <w:r>
              <w:rPr>
                <w:rFonts w:eastAsia="SimSun"/>
                <w:lang w:eastAsia="zh-CN"/>
              </w:rPr>
              <w:t>C</w:t>
            </w:r>
            <w:r>
              <w:rPr>
                <w:rFonts w:eastAsia="SimSun" w:hint="eastAsia"/>
                <w:lang w:eastAsia="zh-CN"/>
              </w:rPr>
              <w:t>leanup the navigation;</w:t>
            </w:r>
          </w:p>
          <w:p w14:paraId="7495222D" w14:textId="77777777" w:rsidR="007213A2" w:rsidRPr="007213A2" w:rsidRDefault="00F26B49">
            <w:pPr>
              <w:pStyle w:val="StyleFPLeft-006Before4ptAfter4pt"/>
              <w:rPr>
                <w:rFonts w:eastAsia="SimSun"/>
                <w:lang w:eastAsia="zh-CN"/>
              </w:rPr>
            </w:pPr>
            <w:r>
              <w:rPr>
                <w:rFonts w:eastAsia="SimSun" w:hint="eastAsia"/>
                <w:lang w:eastAsia="zh-CN"/>
              </w:rPr>
              <w:t>Updating Figure 10.2.18.1-1 and 10.2.18.1-2 using editable figure</w:t>
            </w:r>
          </w:p>
        </w:tc>
      </w:tr>
      <w:tr w:rsidR="0047359C" w:rsidRPr="0052546E" w14:paraId="3577A3EE"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5D49D248" w14:textId="77777777" w:rsidR="0047359C" w:rsidRDefault="0047359C" w:rsidP="002074D2">
            <w:pPr>
              <w:pStyle w:val="StyleFPLeft-006Before4ptAfter4pt"/>
              <w:rPr>
                <w:rFonts w:eastAsia="SimSun"/>
                <w:lang w:eastAsia="zh-CN"/>
              </w:rPr>
            </w:pPr>
            <w:r>
              <w:rPr>
                <w:rFonts w:eastAsia="SimSun" w:hint="eastAsia"/>
                <w:lang w:eastAsia="zh-CN"/>
              </w:rPr>
              <w:lastRenderedPageBreak/>
              <w:t>V1.12.0</w:t>
            </w:r>
          </w:p>
        </w:tc>
        <w:tc>
          <w:tcPr>
            <w:tcW w:w="1723" w:type="dxa"/>
            <w:tcBorders>
              <w:top w:val="single" w:sz="6" w:space="0" w:color="auto"/>
              <w:left w:val="single" w:sz="6" w:space="0" w:color="auto"/>
              <w:bottom w:val="single" w:sz="6" w:space="0" w:color="auto"/>
              <w:right w:val="single" w:sz="6" w:space="0" w:color="auto"/>
            </w:tcBorders>
          </w:tcPr>
          <w:p w14:paraId="74150DB0" w14:textId="77777777" w:rsidR="0047359C" w:rsidRDefault="0047359C">
            <w:pPr>
              <w:pStyle w:val="StyleFPLeft-006Before4ptAfter4pt"/>
              <w:rPr>
                <w:rFonts w:eastAsia="SimSun"/>
                <w:lang w:eastAsia="zh-CN"/>
              </w:rPr>
            </w:pPr>
            <w:r>
              <w:rPr>
                <w:rFonts w:eastAsia="SimSun" w:hint="eastAsia"/>
                <w:lang w:eastAsia="zh-CN"/>
              </w:rPr>
              <w:t>29-November-2015</w:t>
            </w:r>
          </w:p>
        </w:tc>
        <w:tc>
          <w:tcPr>
            <w:tcW w:w="7395" w:type="dxa"/>
            <w:tcBorders>
              <w:top w:val="single" w:sz="6" w:space="0" w:color="auto"/>
              <w:left w:val="nil"/>
              <w:bottom w:val="single" w:sz="6" w:space="0" w:color="auto"/>
              <w:right w:val="single" w:sz="6" w:space="0" w:color="auto"/>
            </w:tcBorders>
            <w:vAlign w:val="bottom"/>
          </w:tcPr>
          <w:p w14:paraId="66BB0A9A" w14:textId="77777777" w:rsidR="00322862" w:rsidRDefault="00322862" w:rsidP="00322862">
            <w:pPr>
              <w:pStyle w:val="StyleFPLeft-006Before4ptAfter4pt"/>
              <w:rPr>
                <w:rFonts w:eastAsia="SimSun"/>
                <w:lang w:eastAsia="zh-CN"/>
              </w:rPr>
            </w:pPr>
            <w:r>
              <w:rPr>
                <w:rFonts w:eastAsia="SimSun" w:hint="eastAsia"/>
                <w:lang w:eastAsia="zh-CN"/>
              </w:rPr>
              <w:t>Includes the following contributions agreed during ARC#19.4:</w:t>
            </w:r>
          </w:p>
          <w:p w14:paraId="3092A4EA" w14:textId="77777777" w:rsidR="00322862" w:rsidRDefault="00322862" w:rsidP="00322862">
            <w:pPr>
              <w:pStyle w:val="StyleFPLeft-006Before4ptAfter4pt"/>
              <w:numPr>
                <w:ilvl w:val="3"/>
                <w:numId w:val="280"/>
              </w:numPr>
              <w:tabs>
                <w:tab w:val="clear" w:pos="2880"/>
              </w:tabs>
              <w:ind w:left="59" w:firstLine="0"/>
              <w:rPr>
                <w:rFonts w:eastAsia="SimSun"/>
                <w:lang w:eastAsia="zh-CN"/>
              </w:rPr>
            </w:pPr>
            <w:r w:rsidRPr="00322862">
              <w:rPr>
                <w:rFonts w:eastAsia="SimSun"/>
                <w:lang w:eastAsia="zh-CN"/>
              </w:rPr>
              <w:t>ARC-2015-2203R02-CR_bugfix_for_announced_attributes(R1)</w:t>
            </w:r>
          </w:p>
          <w:p w14:paraId="04CD7F3A" w14:textId="77777777" w:rsidR="00322862" w:rsidRDefault="00322862" w:rsidP="00322862">
            <w:pPr>
              <w:pStyle w:val="StyleFPLeft-006Before4ptAfter4pt"/>
              <w:numPr>
                <w:ilvl w:val="3"/>
                <w:numId w:val="280"/>
              </w:numPr>
              <w:tabs>
                <w:tab w:val="clear" w:pos="2880"/>
              </w:tabs>
              <w:ind w:left="59" w:firstLine="0"/>
              <w:rPr>
                <w:rFonts w:eastAsia="SimSun"/>
                <w:lang w:eastAsia="zh-CN"/>
              </w:rPr>
            </w:pPr>
            <w:r w:rsidRPr="00322862">
              <w:rPr>
                <w:rFonts w:eastAsia="SimSun"/>
                <w:lang w:eastAsia="zh-CN"/>
              </w:rPr>
              <w:t>ARC-2015-2205-CR_bugfix_for_universal_attributes_label</w:t>
            </w:r>
          </w:p>
          <w:p w14:paraId="5A967BDB" w14:textId="77777777" w:rsidR="00322862" w:rsidRDefault="00322862" w:rsidP="00322862">
            <w:pPr>
              <w:pStyle w:val="StyleFPLeft-006Before4ptAfter4pt"/>
              <w:numPr>
                <w:ilvl w:val="3"/>
                <w:numId w:val="280"/>
              </w:numPr>
              <w:tabs>
                <w:tab w:val="clear" w:pos="2880"/>
              </w:tabs>
              <w:ind w:left="59" w:firstLine="0"/>
              <w:rPr>
                <w:rFonts w:eastAsia="SimSun"/>
                <w:lang w:eastAsia="zh-CN"/>
              </w:rPr>
            </w:pPr>
            <w:r w:rsidRPr="00322862">
              <w:rPr>
                <w:rFonts w:eastAsia="SimSun"/>
                <w:lang w:eastAsia="zh-CN"/>
              </w:rPr>
              <w:t>ARC-2015-2207-CR_clarification_for_common_attributes(R1)</w:t>
            </w:r>
          </w:p>
          <w:p w14:paraId="5A1A6BB4" w14:textId="77777777" w:rsidR="00322862" w:rsidRDefault="00322862" w:rsidP="00322862">
            <w:pPr>
              <w:pStyle w:val="StyleFPLeft-006Before4ptAfter4pt"/>
              <w:numPr>
                <w:ilvl w:val="3"/>
                <w:numId w:val="280"/>
              </w:numPr>
              <w:tabs>
                <w:tab w:val="clear" w:pos="2880"/>
              </w:tabs>
              <w:ind w:left="59" w:firstLine="0"/>
              <w:rPr>
                <w:rFonts w:eastAsia="SimSun"/>
                <w:lang w:eastAsia="zh-CN"/>
              </w:rPr>
            </w:pPr>
            <w:r w:rsidRPr="00322862">
              <w:rPr>
                <w:rFonts w:eastAsia="SimSun"/>
                <w:lang w:eastAsia="zh-CN"/>
              </w:rPr>
              <w:t>ARC-2015-2209-CR_mgmtCmd_privilege(R1)</w:t>
            </w:r>
          </w:p>
          <w:p w14:paraId="42A2CEDA" w14:textId="77777777" w:rsidR="00322862" w:rsidRPr="00616BEC" w:rsidRDefault="00322862" w:rsidP="00322862">
            <w:pPr>
              <w:pStyle w:val="StyleFPLeft-006Before4ptAfter4pt"/>
              <w:numPr>
                <w:ilvl w:val="3"/>
                <w:numId w:val="280"/>
              </w:numPr>
              <w:tabs>
                <w:tab w:val="clear" w:pos="2880"/>
              </w:tabs>
              <w:ind w:left="59" w:firstLine="0"/>
              <w:rPr>
                <w:rFonts w:eastAsia="SimSun"/>
                <w:lang w:val="fr-FR"/>
              </w:rPr>
            </w:pPr>
            <w:r w:rsidRPr="00616BEC">
              <w:rPr>
                <w:rFonts w:eastAsia="SimSun"/>
                <w:lang w:val="fr-FR"/>
              </w:rPr>
              <w:t>ARC-2015-2211-CR_universal_attribute_description(R1)</w:t>
            </w:r>
          </w:p>
          <w:p w14:paraId="7AE661B3" w14:textId="77777777" w:rsidR="00322862" w:rsidRDefault="00322862" w:rsidP="00322862">
            <w:pPr>
              <w:pStyle w:val="StyleFPLeft-006Before4ptAfter4pt"/>
              <w:numPr>
                <w:ilvl w:val="3"/>
                <w:numId w:val="280"/>
              </w:numPr>
              <w:tabs>
                <w:tab w:val="clear" w:pos="2880"/>
              </w:tabs>
              <w:ind w:left="59" w:firstLine="0"/>
              <w:rPr>
                <w:rFonts w:eastAsia="SimSun"/>
                <w:lang w:eastAsia="zh-CN"/>
              </w:rPr>
            </w:pPr>
            <w:r w:rsidRPr="00322862">
              <w:rPr>
                <w:rFonts w:eastAsia="SimSun"/>
                <w:lang w:eastAsia="zh-CN"/>
              </w:rPr>
              <w:t>ARC-2015-2224R01-clarification_on_the_result_persistance</w:t>
            </w:r>
          </w:p>
          <w:p w14:paraId="733F0E6E" w14:textId="77777777" w:rsidR="000D0F6D" w:rsidRDefault="000D0F6D" w:rsidP="000D0F6D">
            <w:pPr>
              <w:pStyle w:val="StyleFPLeft-006Before4ptAfter4pt"/>
              <w:ind w:left="59"/>
              <w:rPr>
                <w:rFonts w:eastAsia="SimSun"/>
                <w:lang w:eastAsia="zh-CN"/>
              </w:rPr>
            </w:pPr>
          </w:p>
          <w:p w14:paraId="55197C49" w14:textId="77777777" w:rsidR="00322862" w:rsidRDefault="00322862" w:rsidP="00322862">
            <w:pPr>
              <w:pStyle w:val="StyleFPLeft-006Before4ptAfter4pt"/>
              <w:rPr>
                <w:rFonts w:eastAsia="SimSun"/>
                <w:lang w:eastAsia="zh-CN"/>
              </w:rPr>
            </w:pPr>
            <w:r>
              <w:rPr>
                <w:rFonts w:eastAsia="SimSun" w:hint="eastAsia"/>
                <w:lang w:eastAsia="zh-CN"/>
              </w:rPr>
              <w:t>Includes the following contributions agreed during ARC#20:</w:t>
            </w:r>
          </w:p>
          <w:p w14:paraId="4DC1CCC4"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ARC-2015-2222R01-Adding_AE_Mca_to_DM_architecture</w:t>
            </w:r>
          </w:p>
          <w:p w14:paraId="1ED969A6"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ARC-2015-2225R01-Uniform_term_of_external_mgmt_operation</w:t>
            </w:r>
          </w:p>
          <w:p w14:paraId="15B6D51B"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ARC-2015-2246R01-CR_for_content_of_response_message(R1)</w:t>
            </w:r>
          </w:p>
          <w:p w14:paraId="221A3172"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ARC-2015-2250R01-CR-AE_ID_in_From_R1</w:t>
            </w:r>
          </w:p>
          <w:p w14:paraId="61E7A493"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ARC-2015-2252R01-CR-Resource_Announce_When_Parent_Is_Not_Announce_R1</w:t>
            </w:r>
          </w:p>
          <w:p w14:paraId="0EA18428"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ARC-2015-2276R02-CR-Name_resourceName_R1</w:t>
            </w:r>
          </w:p>
          <w:p w14:paraId="6557A375"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ARC-2015-2255R01-CR-structured_Uri_Example_R1</w:t>
            </w:r>
          </w:p>
          <w:p w14:paraId="6E26B0CB"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ARC-2015-2257-CR_Polling_channel_timeout_response_R1</w:t>
            </w:r>
          </w:p>
          <w:p w14:paraId="5D594E29" w14:textId="77777777" w:rsidR="00322862" w:rsidRDefault="00322862" w:rsidP="00322862">
            <w:pPr>
              <w:pStyle w:val="StyleFPLeft-006Before4ptAfter4pt"/>
              <w:numPr>
                <w:ilvl w:val="0"/>
                <w:numId w:val="286"/>
              </w:numPr>
              <w:tabs>
                <w:tab w:val="clear" w:pos="2880"/>
                <w:tab w:val="num" w:pos="59"/>
              </w:tabs>
              <w:ind w:left="59" w:firstLine="0"/>
              <w:rPr>
                <w:rFonts w:eastAsia="SimSun"/>
                <w:lang w:eastAsia="zh-CN"/>
              </w:rPr>
            </w:pPr>
            <w:r w:rsidRPr="00322862">
              <w:rPr>
                <w:rFonts w:eastAsia="SimSun"/>
                <w:lang w:eastAsia="zh-CN"/>
              </w:rPr>
              <w:t>ARC-2015-2266R03-CR_for_contentFormatPreference_on_AE_resource(R1)</w:t>
            </w:r>
          </w:p>
          <w:p w14:paraId="3093E9A8" w14:textId="77777777" w:rsidR="0047359C" w:rsidRPr="00322862" w:rsidRDefault="0047359C" w:rsidP="00616BEC">
            <w:pPr>
              <w:pStyle w:val="StyleFPLeft-006Before4ptAfter4pt"/>
              <w:ind w:left="0"/>
              <w:rPr>
                <w:rFonts w:eastAsia="SimSun"/>
                <w:lang w:eastAsia="zh-CN"/>
              </w:rPr>
            </w:pPr>
          </w:p>
        </w:tc>
      </w:tr>
      <w:tr w:rsidR="00C163E6" w:rsidRPr="0052546E" w14:paraId="0C6E4875"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09400194" w14:textId="77777777" w:rsidR="00C163E6" w:rsidRDefault="00C163E6" w:rsidP="002074D2">
            <w:pPr>
              <w:pStyle w:val="StyleFPLeft-006Before4ptAfter4pt"/>
              <w:rPr>
                <w:rFonts w:eastAsia="SimSun"/>
                <w:lang w:eastAsia="zh-CN"/>
              </w:rPr>
            </w:pPr>
            <w:r>
              <w:rPr>
                <w:rFonts w:eastAsia="SimSun"/>
                <w:lang w:eastAsia="zh-CN"/>
              </w:rPr>
              <w:t>V1.12.1</w:t>
            </w:r>
          </w:p>
        </w:tc>
        <w:tc>
          <w:tcPr>
            <w:tcW w:w="1723" w:type="dxa"/>
            <w:tcBorders>
              <w:top w:val="single" w:sz="6" w:space="0" w:color="auto"/>
              <w:left w:val="single" w:sz="6" w:space="0" w:color="auto"/>
              <w:bottom w:val="single" w:sz="6" w:space="0" w:color="auto"/>
              <w:right w:val="single" w:sz="6" w:space="0" w:color="auto"/>
            </w:tcBorders>
          </w:tcPr>
          <w:p w14:paraId="778932D9" w14:textId="77777777" w:rsidR="00C163E6" w:rsidRDefault="009A34E2" w:rsidP="00B11FA7">
            <w:pPr>
              <w:pStyle w:val="StyleFPLeft-006Before4ptAfter4pt"/>
              <w:rPr>
                <w:rFonts w:eastAsia="SimSun"/>
                <w:lang w:eastAsia="zh-CN"/>
              </w:rPr>
            </w:pPr>
            <w:r>
              <w:rPr>
                <w:rFonts w:eastAsia="SimSun" w:hint="eastAsia"/>
                <w:lang w:eastAsia="zh-CN"/>
              </w:rPr>
              <w:t>7-January-</w:t>
            </w:r>
            <w:r w:rsidR="00C163E6">
              <w:rPr>
                <w:rFonts w:eastAsia="SimSun"/>
                <w:lang w:eastAsia="zh-CN"/>
              </w:rPr>
              <w:t xml:space="preserve"> 201</w:t>
            </w:r>
            <w:r w:rsidR="00B11FA7">
              <w:rPr>
                <w:rFonts w:eastAsia="SimSun" w:hint="eastAsia"/>
                <w:lang w:eastAsia="zh-CN"/>
              </w:rPr>
              <w:t>6</w:t>
            </w:r>
          </w:p>
        </w:tc>
        <w:tc>
          <w:tcPr>
            <w:tcW w:w="7395" w:type="dxa"/>
            <w:tcBorders>
              <w:top w:val="single" w:sz="6" w:space="0" w:color="auto"/>
              <w:left w:val="nil"/>
              <w:bottom w:val="single" w:sz="6" w:space="0" w:color="auto"/>
              <w:right w:val="single" w:sz="6" w:space="0" w:color="auto"/>
            </w:tcBorders>
            <w:vAlign w:val="bottom"/>
          </w:tcPr>
          <w:p w14:paraId="6570B5DA" w14:textId="77777777" w:rsidR="00C163E6" w:rsidRDefault="00C163E6" w:rsidP="00322862">
            <w:pPr>
              <w:pStyle w:val="StyleFPLeft-006Before4ptAfter4pt"/>
              <w:rPr>
                <w:rFonts w:eastAsia="SimSun"/>
                <w:lang w:eastAsia="zh-CN"/>
              </w:rPr>
            </w:pPr>
            <w:r>
              <w:rPr>
                <w:rFonts w:eastAsia="SimSun"/>
                <w:lang w:eastAsia="zh-CN"/>
              </w:rPr>
              <w:t>Editorial clean up by ETSI EditHelp team</w:t>
            </w:r>
            <w:r w:rsidR="005E6085">
              <w:rPr>
                <w:rFonts w:eastAsia="SimSun" w:hint="eastAsia"/>
                <w:lang w:eastAsia="zh-CN"/>
              </w:rPr>
              <w:t>:</w:t>
            </w:r>
          </w:p>
          <w:p w14:paraId="2FFD5253" w14:textId="77777777" w:rsidR="005E6085" w:rsidRDefault="005E6085" w:rsidP="00322862">
            <w:pPr>
              <w:pStyle w:val="StyleFPLeft-006Before4ptAfter4pt"/>
              <w:rPr>
                <w:rFonts w:eastAsia="SimSun"/>
                <w:lang w:eastAsia="zh-CN"/>
              </w:rPr>
            </w:pPr>
            <w:r>
              <w:rPr>
                <w:rFonts w:eastAsia="SimSun" w:hint="eastAsia"/>
                <w:lang w:eastAsia="zh-CN"/>
              </w:rPr>
              <w:t xml:space="preserve">-typos </w:t>
            </w:r>
            <w:r>
              <w:rPr>
                <w:rFonts w:eastAsia="SimSun"/>
                <w:lang w:eastAsia="zh-CN"/>
              </w:rPr>
              <w:t>corrected</w:t>
            </w:r>
          </w:p>
          <w:p w14:paraId="244C03BC" w14:textId="77777777" w:rsidR="005E6085" w:rsidRDefault="005E6085" w:rsidP="00322862">
            <w:pPr>
              <w:pStyle w:val="StyleFPLeft-006Before4ptAfter4pt"/>
              <w:rPr>
                <w:rFonts w:eastAsia="SimSun"/>
                <w:lang w:eastAsia="zh-CN"/>
              </w:rPr>
            </w:pPr>
            <w:r>
              <w:rPr>
                <w:rFonts w:eastAsia="SimSun" w:hint="eastAsia"/>
                <w:lang w:eastAsia="zh-CN"/>
              </w:rPr>
              <w:t>-redundant blank space removed</w:t>
            </w:r>
          </w:p>
          <w:p w14:paraId="13380503" w14:textId="77777777" w:rsidR="005E6085" w:rsidRDefault="005E6085" w:rsidP="00322862">
            <w:pPr>
              <w:pStyle w:val="StyleFPLeft-006Before4ptAfter4pt"/>
              <w:rPr>
                <w:rFonts w:eastAsia="SimSun"/>
                <w:lang w:eastAsia="zh-CN"/>
              </w:rPr>
            </w:pPr>
            <w:r>
              <w:rPr>
                <w:rFonts w:eastAsia="SimSun" w:hint="eastAsia"/>
                <w:lang w:eastAsia="zh-CN"/>
              </w:rPr>
              <w:t>-some styles reformatted</w:t>
            </w:r>
          </w:p>
          <w:p w14:paraId="67250307" w14:textId="77777777" w:rsidR="005E6085" w:rsidRDefault="005E6085" w:rsidP="00322862">
            <w:pPr>
              <w:pStyle w:val="StyleFPLeft-006Before4ptAfter4pt"/>
              <w:rPr>
                <w:rFonts w:eastAsia="SimSun"/>
                <w:lang w:eastAsia="zh-CN"/>
              </w:rPr>
            </w:pPr>
          </w:p>
          <w:p w14:paraId="11F21390" w14:textId="77777777" w:rsidR="005E6085" w:rsidRDefault="005E6085" w:rsidP="00322862">
            <w:pPr>
              <w:pStyle w:val="StyleFPLeft-006Before4ptAfter4pt"/>
              <w:rPr>
                <w:rFonts w:eastAsia="SimSun"/>
                <w:lang w:eastAsia="zh-CN"/>
              </w:rPr>
            </w:pPr>
            <w:r>
              <w:rPr>
                <w:rFonts w:eastAsia="SimSun" w:hint="eastAsia"/>
                <w:lang w:eastAsia="zh-CN"/>
              </w:rPr>
              <w:t>Rapporteur</w:t>
            </w:r>
            <w:r>
              <w:rPr>
                <w:rFonts w:eastAsia="SimSun"/>
                <w:lang w:eastAsia="zh-CN"/>
              </w:rPr>
              <w:t>’</w:t>
            </w:r>
            <w:r>
              <w:rPr>
                <w:rFonts w:eastAsia="SimSun" w:hint="eastAsia"/>
                <w:lang w:eastAsia="zh-CN"/>
              </w:rPr>
              <w:t>s correct</w:t>
            </w:r>
            <w:r w:rsidR="00195500">
              <w:rPr>
                <w:rFonts w:eastAsia="SimSun" w:hint="eastAsia"/>
                <w:lang w:eastAsia="zh-CN"/>
              </w:rPr>
              <w:t>ion</w:t>
            </w:r>
          </w:p>
          <w:p w14:paraId="0EE543FF" w14:textId="77777777" w:rsidR="005E6085" w:rsidRDefault="005E6085" w:rsidP="00C82D6A">
            <w:pPr>
              <w:pStyle w:val="StyleFPLeft-006Before4ptAfter4pt"/>
              <w:rPr>
                <w:rFonts w:eastAsia="SimSun"/>
                <w:lang w:eastAsia="zh-CN"/>
              </w:rPr>
            </w:pPr>
            <w:r>
              <w:rPr>
                <w:rFonts w:eastAsia="SimSun" w:hint="eastAsia"/>
                <w:lang w:eastAsia="zh-CN"/>
              </w:rPr>
              <w:t>-contentS</w:t>
            </w:r>
            <w:r w:rsidR="00C82D6A">
              <w:rPr>
                <w:rFonts w:eastAsia="SimSun" w:hint="eastAsia"/>
                <w:lang w:eastAsia="zh-CN"/>
              </w:rPr>
              <w:t>e</w:t>
            </w:r>
            <w:r>
              <w:rPr>
                <w:rFonts w:eastAsia="SimSun" w:hint="eastAsia"/>
                <w:lang w:eastAsia="zh-CN"/>
              </w:rPr>
              <w:t>rialization attribute added in figure 9.6.5-1</w:t>
            </w:r>
          </w:p>
        </w:tc>
      </w:tr>
      <w:tr w:rsidR="00C30BCD" w:rsidRPr="0052546E" w14:paraId="31FBF036"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7DDE7A88" w14:textId="77777777" w:rsidR="00C30BCD" w:rsidRDefault="00C30BCD" w:rsidP="002074D2">
            <w:pPr>
              <w:pStyle w:val="StyleFPLeft-006Before4ptAfter4pt"/>
              <w:rPr>
                <w:rFonts w:eastAsia="SimSun"/>
                <w:lang w:eastAsia="zh-CN"/>
              </w:rPr>
            </w:pPr>
            <w:r>
              <w:rPr>
                <w:rFonts w:eastAsia="SimSun" w:hint="eastAsia"/>
                <w:lang w:eastAsia="zh-CN"/>
              </w:rPr>
              <w:t>V1.13.0</w:t>
            </w:r>
          </w:p>
        </w:tc>
        <w:tc>
          <w:tcPr>
            <w:tcW w:w="1723" w:type="dxa"/>
            <w:tcBorders>
              <w:top w:val="single" w:sz="6" w:space="0" w:color="auto"/>
              <w:left w:val="single" w:sz="6" w:space="0" w:color="auto"/>
              <w:bottom w:val="single" w:sz="6" w:space="0" w:color="auto"/>
              <w:right w:val="single" w:sz="6" w:space="0" w:color="auto"/>
            </w:tcBorders>
          </w:tcPr>
          <w:p w14:paraId="5B0F9EED" w14:textId="77777777" w:rsidR="00C30BCD" w:rsidRDefault="00C30BCD" w:rsidP="00B11FA7">
            <w:pPr>
              <w:pStyle w:val="StyleFPLeft-006Before4ptAfter4pt"/>
              <w:rPr>
                <w:rFonts w:eastAsia="SimSun"/>
                <w:lang w:eastAsia="zh-CN"/>
              </w:rPr>
            </w:pPr>
            <w:r>
              <w:rPr>
                <w:rFonts w:eastAsia="SimSun" w:hint="eastAsia"/>
                <w:lang w:eastAsia="zh-CN"/>
              </w:rPr>
              <w:t>26-January-2016</w:t>
            </w:r>
          </w:p>
        </w:tc>
        <w:tc>
          <w:tcPr>
            <w:tcW w:w="7395" w:type="dxa"/>
            <w:tcBorders>
              <w:top w:val="single" w:sz="6" w:space="0" w:color="auto"/>
              <w:left w:val="nil"/>
              <w:bottom w:val="single" w:sz="6" w:space="0" w:color="auto"/>
              <w:right w:val="single" w:sz="6" w:space="0" w:color="auto"/>
            </w:tcBorders>
            <w:vAlign w:val="bottom"/>
          </w:tcPr>
          <w:p w14:paraId="0150DD1E" w14:textId="77777777" w:rsidR="00C30BCD" w:rsidRDefault="00C30BCD" w:rsidP="00C30BCD">
            <w:pPr>
              <w:pStyle w:val="StyleFPLeft-006Before4ptAfter4pt"/>
              <w:rPr>
                <w:rFonts w:eastAsia="SimSun"/>
                <w:lang w:eastAsia="zh-CN"/>
              </w:rPr>
            </w:pPr>
            <w:r>
              <w:rPr>
                <w:rFonts w:eastAsia="SimSun" w:hint="eastAsia"/>
                <w:lang w:eastAsia="zh-CN"/>
              </w:rPr>
              <w:t>Includes the following contributions agreed during ARC#21:</w:t>
            </w:r>
          </w:p>
          <w:p w14:paraId="163F7469" w14:textId="77777777" w:rsidR="00C30BCD" w:rsidRDefault="00C30BCD" w:rsidP="00C30BCD">
            <w:pPr>
              <w:pStyle w:val="StyleFPLeft-006Before4ptAfter4pt"/>
              <w:numPr>
                <w:ilvl w:val="0"/>
                <w:numId w:val="292"/>
              </w:numPr>
              <w:rPr>
                <w:rFonts w:eastAsia="SimSun"/>
                <w:lang w:eastAsia="zh-CN"/>
              </w:rPr>
            </w:pPr>
            <w:r w:rsidRPr="00C30BCD">
              <w:rPr>
                <w:rFonts w:eastAsia="SimSun"/>
                <w:lang w:eastAsia="zh-CN"/>
              </w:rPr>
              <w:t>ARC-2015-2306R06-ACP_interpretation_on_Registration_procedure</w:t>
            </w:r>
          </w:p>
          <w:p w14:paraId="1B618F94" w14:textId="77777777" w:rsidR="00C30BCD" w:rsidRDefault="00C30BCD" w:rsidP="00C30BCD">
            <w:pPr>
              <w:pStyle w:val="StyleFPLeft-006Before4ptAfter4pt"/>
              <w:numPr>
                <w:ilvl w:val="0"/>
                <w:numId w:val="292"/>
              </w:numPr>
              <w:rPr>
                <w:rFonts w:eastAsia="SimSun"/>
                <w:lang w:eastAsia="zh-CN"/>
              </w:rPr>
            </w:pPr>
            <w:r w:rsidRPr="00C30BCD">
              <w:rPr>
                <w:rFonts w:eastAsia="SimSun"/>
                <w:lang w:eastAsia="zh-CN"/>
              </w:rPr>
              <w:t>ARC-2016-0022R01-resource_announcement_procedure_corrections(R1)</w:t>
            </w:r>
          </w:p>
          <w:p w14:paraId="08CDDEEC" w14:textId="77777777" w:rsidR="00C30BCD" w:rsidRDefault="00C30BCD" w:rsidP="00C30BCD">
            <w:pPr>
              <w:pStyle w:val="StyleFPLeft-006Before4ptAfter4pt"/>
              <w:numPr>
                <w:ilvl w:val="0"/>
                <w:numId w:val="292"/>
              </w:numPr>
              <w:rPr>
                <w:rFonts w:eastAsia="SimSun"/>
                <w:lang w:eastAsia="zh-CN"/>
              </w:rPr>
            </w:pPr>
            <w:r w:rsidRPr="00C30BCD">
              <w:rPr>
                <w:rFonts w:eastAsia="SimSun"/>
                <w:lang w:eastAsia="zh-CN"/>
              </w:rPr>
              <w:t>ARC-2016-0034R02-CR-notificationURI_R1</w:t>
            </w:r>
          </w:p>
          <w:p w14:paraId="5CEDBDC4" w14:textId="77777777" w:rsidR="00C30BCD" w:rsidRDefault="00C30BCD" w:rsidP="00C30BCD">
            <w:pPr>
              <w:pStyle w:val="StyleFPLeft-006Before4ptAfter4pt"/>
              <w:numPr>
                <w:ilvl w:val="0"/>
                <w:numId w:val="292"/>
              </w:numPr>
              <w:rPr>
                <w:rFonts w:eastAsia="SimSun"/>
                <w:lang w:eastAsia="zh-CN"/>
              </w:rPr>
            </w:pPr>
            <w:r w:rsidRPr="00C30BCD">
              <w:rPr>
                <w:rFonts w:eastAsia="SimSun"/>
                <w:lang w:eastAsia="zh-CN"/>
              </w:rPr>
              <w:t>ARC-2016-0036R01-CR-GroupIdAttributeUsage_R1</w:t>
            </w:r>
          </w:p>
          <w:p w14:paraId="2795E8FA" w14:textId="77777777" w:rsidR="00C30BCD" w:rsidRDefault="00C30BCD" w:rsidP="00C30BCD">
            <w:pPr>
              <w:pStyle w:val="StyleFPLeft-006Before4ptAfter4pt"/>
              <w:numPr>
                <w:ilvl w:val="0"/>
                <w:numId w:val="292"/>
              </w:numPr>
              <w:rPr>
                <w:rFonts w:eastAsia="SimSun"/>
                <w:lang w:eastAsia="zh-CN"/>
              </w:rPr>
            </w:pPr>
            <w:r w:rsidRPr="00C30BCD">
              <w:rPr>
                <w:rFonts w:eastAsia="SimSun"/>
                <w:lang w:eastAsia="zh-CN"/>
              </w:rPr>
              <w:t>ARC-2016-0051R01-Update_attribute_clarification(R1)</w:t>
            </w:r>
          </w:p>
          <w:p w14:paraId="3D1775AB" w14:textId="77777777" w:rsidR="00C30BCD" w:rsidRDefault="00C30BCD" w:rsidP="00C30BCD">
            <w:pPr>
              <w:pStyle w:val="StyleFPLeft-006Before4ptAfter4pt"/>
              <w:numPr>
                <w:ilvl w:val="0"/>
                <w:numId w:val="292"/>
              </w:numPr>
              <w:rPr>
                <w:rFonts w:eastAsia="SimSun"/>
                <w:lang w:eastAsia="zh-CN"/>
              </w:rPr>
            </w:pPr>
            <w:r w:rsidRPr="00C30BCD">
              <w:rPr>
                <w:rFonts w:eastAsia="SimSun"/>
                <w:lang w:eastAsia="zh-CN"/>
              </w:rPr>
              <w:t>ARC-2016-0053R03-deprecate_Srole</w:t>
            </w:r>
          </w:p>
          <w:p w14:paraId="4809F976" w14:textId="77777777" w:rsidR="00C30BCD" w:rsidRDefault="00C30BCD" w:rsidP="00C30BCD">
            <w:pPr>
              <w:pStyle w:val="StyleFPLeft-006Before4ptAfter4pt"/>
              <w:numPr>
                <w:ilvl w:val="0"/>
                <w:numId w:val="292"/>
              </w:numPr>
              <w:rPr>
                <w:rFonts w:eastAsia="SimSun"/>
                <w:lang w:eastAsia="zh-CN"/>
              </w:rPr>
            </w:pPr>
            <w:r w:rsidRPr="00C30BCD">
              <w:rPr>
                <w:rFonts w:eastAsia="SimSun"/>
                <w:lang w:eastAsia="zh-CN"/>
              </w:rPr>
              <w:t>ARC-2016-0054R01-parent_attribute_update_at_chid_resource_creation</w:t>
            </w:r>
          </w:p>
          <w:p w14:paraId="41B403A0" w14:textId="77777777" w:rsidR="00C30BCD" w:rsidRPr="00C30BCD" w:rsidRDefault="00C30BCD" w:rsidP="00C30BCD">
            <w:pPr>
              <w:pStyle w:val="StyleFPLeft-006Before4ptAfter4pt"/>
              <w:numPr>
                <w:ilvl w:val="0"/>
                <w:numId w:val="292"/>
              </w:numPr>
              <w:rPr>
                <w:rFonts w:eastAsia="SimSun"/>
                <w:lang w:eastAsia="zh-CN"/>
              </w:rPr>
            </w:pPr>
            <w:r w:rsidRPr="00C30BCD">
              <w:rPr>
                <w:rFonts w:eastAsia="SimSun"/>
                <w:lang w:eastAsia="zh-CN"/>
              </w:rPr>
              <w:t>ARC-2016-0093-EventLog-PRO</w:t>
            </w:r>
          </w:p>
        </w:tc>
      </w:tr>
      <w:tr w:rsidR="00743A6C" w:rsidRPr="0052546E" w14:paraId="5AF86A42"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293B0E5A" w14:textId="77777777" w:rsidR="00743A6C" w:rsidRDefault="00743A6C" w:rsidP="007510BF">
            <w:pPr>
              <w:pStyle w:val="StyleFPLeft-006Before4ptAfter4pt"/>
              <w:rPr>
                <w:rFonts w:eastAsia="SimSun"/>
                <w:lang w:eastAsia="zh-CN"/>
              </w:rPr>
            </w:pPr>
            <w:r>
              <w:rPr>
                <w:rFonts w:eastAsia="SimSun" w:hint="eastAsia"/>
                <w:lang w:eastAsia="zh-CN"/>
              </w:rPr>
              <w:lastRenderedPageBreak/>
              <w:t>V1.13.</w:t>
            </w:r>
            <w:r w:rsidR="007510BF">
              <w:rPr>
                <w:rFonts w:eastAsia="SimSun" w:hint="eastAsia"/>
                <w:lang w:eastAsia="zh-CN"/>
              </w:rPr>
              <w:t>2</w:t>
            </w:r>
          </w:p>
        </w:tc>
        <w:tc>
          <w:tcPr>
            <w:tcW w:w="1723" w:type="dxa"/>
            <w:tcBorders>
              <w:top w:val="single" w:sz="6" w:space="0" w:color="auto"/>
              <w:left w:val="single" w:sz="6" w:space="0" w:color="auto"/>
              <w:bottom w:val="single" w:sz="6" w:space="0" w:color="auto"/>
              <w:right w:val="single" w:sz="6" w:space="0" w:color="auto"/>
            </w:tcBorders>
          </w:tcPr>
          <w:p w14:paraId="59A25827" w14:textId="77777777" w:rsidR="00743A6C" w:rsidRDefault="007510BF" w:rsidP="007510BF">
            <w:pPr>
              <w:pStyle w:val="StyleFPLeft-006Before4ptAfter4pt"/>
              <w:rPr>
                <w:rFonts w:eastAsia="SimSun"/>
                <w:lang w:eastAsia="zh-CN"/>
              </w:rPr>
            </w:pPr>
            <w:r>
              <w:rPr>
                <w:rFonts w:eastAsia="SimSun" w:hint="eastAsia"/>
                <w:lang w:eastAsia="zh-CN"/>
              </w:rPr>
              <w:t>25</w:t>
            </w:r>
            <w:r w:rsidR="00743A6C">
              <w:rPr>
                <w:rFonts w:eastAsia="SimSun" w:hint="eastAsia"/>
                <w:lang w:eastAsia="zh-CN"/>
              </w:rPr>
              <w:t>-March-2016</w:t>
            </w:r>
          </w:p>
        </w:tc>
        <w:tc>
          <w:tcPr>
            <w:tcW w:w="7395" w:type="dxa"/>
            <w:tcBorders>
              <w:top w:val="single" w:sz="6" w:space="0" w:color="auto"/>
              <w:left w:val="nil"/>
              <w:bottom w:val="single" w:sz="6" w:space="0" w:color="auto"/>
              <w:right w:val="single" w:sz="6" w:space="0" w:color="auto"/>
            </w:tcBorders>
            <w:vAlign w:val="bottom"/>
          </w:tcPr>
          <w:p w14:paraId="441CB89E" w14:textId="77777777" w:rsidR="00743A6C" w:rsidRDefault="00743A6C" w:rsidP="00C30BCD">
            <w:pPr>
              <w:pStyle w:val="StyleFPLeft-006Before4ptAfter4pt"/>
              <w:rPr>
                <w:rFonts w:eastAsia="SimSun"/>
                <w:lang w:eastAsia="zh-CN"/>
              </w:rPr>
            </w:pPr>
            <w:r>
              <w:rPr>
                <w:rFonts w:eastAsia="SimSun" w:hint="eastAsia"/>
                <w:lang w:eastAsia="zh-CN"/>
              </w:rPr>
              <w:t xml:space="preserve">Includes the following contributions agreed during ARC#21.1, ARC#21.2 </w:t>
            </w:r>
            <w:r>
              <w:rPr>
                <w:rFonts w:eastAsia="SimSun"/>
                <w:lang w:eastAsia="zh-CN"/>
              </w:rPr>
              <w:t>and</w:t>
            </w:r>
            <w:r>
              <w:rPr>
                <w:rFonts w:eastAsia="SimSun" w:hint="eastAsia"/>
                <w:lang w:eastAsia="zh-CN"/>
              </w:rPr>
              <w:t xml:space="preserve"> ARC#21.3 CC meeting:</w:t>
            </w:r>
          </w:p>
          <w:p w14:paraId="1CE3672F" w14:textId="77777777" w:rsidR="00743A6C" w:rsidRDefault="00743A6C" w:rsidP="00743A6C">
            <w:pPr>
              <w:pStyle w:val="StyleFPLeft-006Before4ptAfter4pt"/>
              <w:numPr>
                <w:ilvl w:val="0"/>
                <w:numId w:val="293"/>
              </w:numPr>
              <w:rPr>
                <w:rFonts w:eastAsia="SimSun"/>
                <w:lang w:eastAsia="zh-CN"/>
              </w:rPr>
            </w:pPr>
            <w:r w:rsidRPr="00743A6C">
              <w:rPr>
                <w:rFonts w:eastAsia="SimSun"/>
                <w:lang w:eastAsia="zh-CN"/>
              </w:rPr>
              <w:t>ARC-2015-2296R01-Resource_Type_Summary</w:t>
            </w:r>
          </w:p>
          <w:p w14:paraId="5AFA2B1F" w14:textId="77777777" w:rsidR="00743A6C" w:rsidRDefault="00743A6C" w:rsidP="00743A6C">
            <w:pPr>
              <w:pStyle w:val="StyleFPLeft-006Before4ptAfter4pt"/>
              <w:numPr>
                <w:ilvl w:val="0"/>
                <w:numId w:val="293"/>
              </w:numPr>
              <w:rPr>
                <w:rFonts w:eastAsia="SimSun"/>
                <w:lang w:eastAsia="zh-CN"/>
              </w:rPr>
            </w:pPr>
            <w:r w:rsidRPr="00743A6C">
              <w:rPr>
                <w:rFonts w:eastAsia="SimSun"/>
                <w:lang w:eastAsia="zh-CN"/>
              </w:rPr>
              <w:t>ARC-2016-0121R01-Correct_wording_for_Device_Identifier_in_ServiceSubscribedNode</w:t>
            </w:r>
          </w:p>
          <w:p w14:paraId="4A55352E" w14:textId="77777777" w:rsidR="00743A6C" w:rsidRDefault="00743A6C" w:rsidP="00743A6C">
            <w:pPr>
              <w:pStyle w:val="StyleFPLeft-006Before4ptAfter4pt"/>
              <w:rPr>
                <w:rFonts w:eastAsia="SimSun"/>
                <w:lang w:eastAsia="zh-CN"/>
              </w:rPr>
            </w:pPr>
          </w:p>
          <w:p w14:paraId="41E5F549" w14:textId="77777777" w:rsidR="00743A6C" w:rsidRDefault="00743A6C" w:rsidP="00743A6C">
            <w:pPr>
              <w:pStyle w:val="StyleFPLeft-006Before4ptAfter4pt"/>
              <w:rPr>
                <w:rFonts w:eastAsia="SimSun"/>
                <w:lang w:eastAsia="zh-CN"/>
              </w:rPr>
            </w:pPr>
            <w:r w:rsidRPr="00743A6C">
              <w:rPr>
                <w:rFonts w:eastAsia="SimSun"/>
                <w:lang w:eastAsia="zh-CN"/>
              </w:rPr>
              <w:t>ARC-2015-2068R07-AE_Registration_on_IN</w:t>
            </w:r>
            <w:r>
              <w:rPr>
                <w:rFonts w:eastAsia="SimSun" w:hint="eastAsia"/>
                <w:lang w:eastAsia="zh-CN"/>
              </w:rPr>
              <w:t xml:space="preserve"> which was put on 7 days email agreed procedure was not incorporated into this new baseline.</w:t>
            </w:r>
          </w:p>
          <w:p w14:paraId="2DFFC79D" w14:textId="77777777" w:rsidR="007510BF" w:rsidRDefault="007510BF" w:rsidP="00743A6C">
            <w:pPr>
              <w:pStyle w:val="StyleFPLeft-006Before4ptAfter4pt"/>
              <w:rPr>
                <w:rFonts w:eastAsia="SimSun"/>
                <w:lang w:eastAsia="zh-CN"/>
              </w:rPr>
            </w:pPr>
          </w:p>
          <w:p w14:paraId="4899A08F" w14:textId="77777777" w:rsidR="007510BF" w:rsidRDefault="007510BF" w:rsidP="00743A6C">
            <w:pPr>
              <w:pStyle w:val="StyleFPLeft-006Before4ptAfter4pt"/>
              <w:rPr>
                <w:rFonts w:eastAsia="SimSun"/>
                <w:lang w:eastAsia="zh-CN"/>
              </w:rPr>
            </w:pPr>
            <w:r>
              <w:rPr>
                <w:rFonts w:eastAsia="SimSun" w:hint="eastAsia"/>
                <w:lang w:eastAsia="zh-CN"/>
              </w:rPr>
              <w:t xml:space="preserve">Editor  Note: </w:t>
            </w:r>
          </w:p>
          <w:p w14:paraId="48B17593" w14:textId="77777777" w:rsidR="007510BF" w:rsidRPr="007510BF" w:rsidRDefault="007510BF" w:rsidP="007510BF">
            <w:pPr>
              <w:pStyle w:val="StyleFPLeft-006Before4ptAfter4pt"/>
              <w:rPr>
                <w:rFonts w:eastAsia="SimSun"/>
                <w:lang w:eastAsia="zh-CN"/>
              </w:rPr>
            </w:pPr>
            <w:r>
              <w:rPr>
                <w:rFonts w:eastAsia="SimSun" w:hint="eastAsia"/>
                <w:lang w:eastAsia="zh-CN"/>
              </w:rPr>
              <w:t xml:space="preserve">Since v1.13.1 was published at </w:t>
            </w:r>
            <w:r>
              <w:t>29 Feb</w:t>
            </w:r>
            <w:r>
              <w:rPr>
                <w:rFonts w:eastAsia="SimSun" w:hint="eastAsia"/>
                <w:lang w:eastAsia="zh-CN"/>
              </w:rPr>
              <w:t xml:space="preserve"> </w:t>
            </w:r>
            <w:r w:rsidRPr="00563305">
              <w:t>2016</w:t>
            </w:r>
            <w:r>
              <w:rPr>
                <w:rFonts w:eastAsia="SimSun" w:hint="eastAsia"/>
                <w:lang w:eastAsia="zh-CN"/>
              </w:rPr>
              <w:t>, the number of this baseline change</w:t>
            </w:r>
            <w:r w:rsidR="009D25B6">
              <w:rPr>
                <w:rFonts w:eastAsia="SimSun" w:hint="eastAsia"/>
                <w:lang w:eastAsia="zh-CN"/>
              </w:rPr>
              <w:t>s</w:t>
            </w:r>
            <w:r>
              <w:rPr>
                <w:rFonts w:eastAsia="SimSun" w:hint="eastAsia"/>
                <w:lang w:eastAsia="zh-CN"/>
              </w:rPr>
              <w:t xml:space="preserve"> to v1.13.2</w:t>
            </w:r>
          </w:p>
        </w:tc>
      </w:tr>
      <w:tr w:rsidR="009A760E" w:rsidRPr="0052546E" w14:paraId="5305428E"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0711485C" w14:textId="77777777" w:rsidR="009A760E" w:rsidRDefault="009A760E" w:rsidP="007510BF">
            <w:pPr>
              <w:pStyle w:val="StyleFPLeft-006Before4ptAfter4pt"/>
              <w:rPr>
                <w:rFonts w:eastAsia="SimSun"/>
                <w:lang w:eastAsia="zh-CN"/>
              </w:rPr>
            </w:pPr>
            <w:r>
              <w:rPr>
                <w:rFonts w:eastAsia="SimSun" w:hint="eastAsia"/>
                <w:lang w:eastAsia="zh-CN"/>
              </w:rPr>
              <w:t>V1.13.3</w:t>
            </w:r>
          </w:p>
        </w:tc>
        <w:tc>
          <w:tcPr>
            <w:tcW w:w="1723" w:type="dxa"/>
            <w:tcBorders>
              <w:top w:val="single" w:sz="6" w:space="0" w:color="auto"/>
              <w:left w:val="single" w:sz="6" w:space="0" w:color="auto"/>
              <w:bottom w:val="single" w:sz="6" w:space="0" w:color="auto"/>
              <w:right w:val="single" w:sz="6" w:space="0" w:color="auto"/>
            </w:tcBorders>
          </w:tcPr>
          <w:p w14:paraId="3D11B7DB" w14:textId="77777777" w:rsidR="009A760E" w:rsidRDefault="009A760E" w:rsidP="007510BF">
            <w:pPr>
              <w:pStyle w:val="StyleFPLeft-006Before4ptAfter4pt"/>
              <w:rPr>
                <w:rFonts w:eastAsia="SimSun"/>
                <w:lang w:eastAsia="zh-CN"/>
              </w:rPr>
            </w:pPr>
            <w:r>
              <w:rPr>
                <w:rFonts w:eastAsia="SimSun" w:hint="eastAsia"/>
                <w:lang w:eastAsia="zh-CN"/>
              </w:rPr>
              <w:t>27-March-2016</w:t>
            </w:r>
          </w:p>
        </w:tc>
        <w:tc>
          <w:tcPr>
            <w:tcW w:w="7395" w:type="dxa"/>
            <w:tcBorders>
              <w:top w:val="single" w:sz="6" w:space="0" w:color="auto"/>
              <w:left w:val="nil"/>
              <w:bottom w:val="single" w:sz="6" w:space="0" w:color="auto"/>
              <w:right w:val="single" w:sz="6" w:space="0" w:color="auto"/>
            </w:tcBorders>
            <w:vAlign w:val="bottom"/>
          </w:tcPr>
          <w:p w14:paraId="6BC71C81" w14:textId="77777777" w:rsidR="009A760E" w:rsidRDefault="009A760E" w:rsidP="009A760E">
            <w:pPr>
              <w:pStyle w:val="StyleFPLeft-006Before4ptAfter4pt"/>
              <w:rPr>
                <w:rFonts w:eastAsia="SimSun"/>
                <w:lang w:eastAsia="zh-CN"/>
              </w:rPr>
            </w:pPr>
            <w:r>
              <w:rPr>
                <w:rFonts w:eastAsia="SimSun" w:hint="eastAsia"/>
                <w:lang w:eastAsia="zh-CN"/>
              </w:rPr>
              <w:t>Includes the following contributions agreed during ARC#22 meeting:</w:t>
            </w:r>
          </w:p>
          <w:p w14:paraId="509D79CC" w14:textId="77777777" w:rsidR="009A760E" w:rsidRDefault="009A760E" w:rsidP="009A760E">
            <w:pPr>
              <w:pStyle w:val="StyleFPLeft-006Before4ptAfter4pt"/>
              <w:numPr>
                <w:ilvl w:val="0"/>
                <w:numId w:val="296"/>
              </w:numPr>
              <w:rPr>
                <w:rFonts w:eastAsia="SimSun"/>
                <w:lang w:eastAsia="zh-CN"/>
              </w:rPr>
            </w:pPr>
            <w:r w:rsidRPr="009A760E">
              <w:rPr>
                <w:rFonts w:eastAsia="SimSun"/>
                <w:lang w:eastAsia="zh-CN"/>
              </w:rPr>
              <w:t>ARC-2016-0162R02-Clarifying-Hop-Release1-Mirror</w:t>
            </w:r>
          </w:p>
          <w:p w14:paraId="4456678B" w14:textId="77777777" w:rsidR="009A760E" w:rsidRDefault="009A760E" w:rsidP="009A760E">
            <w:pPr>
              <w:pStyle w:val="StyleFPLeft-006Before4ptAfter4pt"/>
              <w:numPr>
                <w:ilvl w:val="0"/>
                <w:numId w:val="296"/>
              </w:numPr>
              <w:rPr>
                <w:rFonts w:eastAsia="SimSun"/>
                <w:lang w:eastAsia="zh-CN"/>
              </w:rPr>
            </w:pPr>
            <w:r w:rsidRPr="009A760E">
              <w:rPr>
                <w:rFonts w:eastAsia="SimSun"/>
                <w:lang w:eastAsia="zh-CN"/>
              </w:rPr>
              <w:t>ARC-2016-0106-pollingChannel_ACPID_cleanup</w:t>
            </w:r>
          </w:p>
          <w:p w14:paraId="41CF1092" w14:textId="77777777" w:rsidR="009A760E" w:rsidRDefault="009A760E" w:rsidP="009A760E">
            <w:pPr>
              <w:pStyle w:val="StyleFPLeft-006Before4ptAfter4pt"/>
              <w:numPr>
                <w:ilvl w:val="0"/>
                <w:numId w:val="296"/>
              </w:numPr>
              <w:rPr>
                <w:rFonts w:eastAsia="SimSun"/>
                <w:lang w:eastAsia="zh-CN"/>
              </w:rPr>
            </w:pPr>
            <w:r w:rsidRPr="009A760E">
              <w:rPr>
                <w:rFonts w:eastAsia="SimSun"/>
                <w:lang w:eastAsia="zh-CN"/>
              </w:rPr>
              <w:t>ARC-2016-0153-list_of_notifications(R1)</w:t>
            </w:r>
          </w:p>
          <w:p w14:paraId="3FBB790C" w14:textId="77777777" w:rsidR="009A760E" w:rsidRDefault="009A760E" w:rsidP="009A760E">
            <w:pPr>
              <w:pStyle w:val="StyleFPLeft-006Before4ptAfter4pt"/>
              <w:numPr>
                <w:ilvl w:val="0"/>
                <w:numId w:val="296"/>
              </w:numPr>
              <w:rPr>
                <w:rFonts w:eastAsia="SimSun"/>
                <w:lang w:eastAsia="zh-CN"/>
              </w:rPr>
            </w:pPr>
            <w:r w:rsidRPr="009A760E">
              <w:rPr>
                <w:rFonts w:eastAsia="SimSun"/>
                <w:lang w:eastAsia="zh-CN"/>
              </w:rPr>
              <w:t>ARC-2016-0159R01-Description_alianment_for_mgmtObj</w:t>
            </w:r>
          </w:p>
          <w:p w14:paraId="161F8A31" w14:textId="77777777" w:rsidR="009A760E" w:rsidRPr="009A760E" w:rsidRDefault="009A760E" w:rsidP="009A760E">
            <w:pPr>
              <w:pStyle w:val="StyleFPLeft-006Before4ptAfter4pt"/>
              <w:numPr>
                <w:ilvl w:val="0"/>
                <w:numId w:val="296"/>
              </w:numPr>
              <w:rPr>
                <w:rFonts w:eastAsia="SimSun"/>
                <w:lang w:eastAsia="zh-CN"/>
              </w:rPr>
            </w:pPr>
            <w:r w:rsidRPr="009A760E">
              <w:rPr>
                <w:rFonts w:eastAsia="SimSun"/>
                <w:lang w:eastAsia="zh-CN"/>
              </w:rPr>
              <w:t>ARC-2016-0175R01-CSE-PoA_Clarification_R1</w:t>
            </w:r>
          </w:p>
        </w:tc>
      </w:tr>
      <w:tr w:rsidR="00C57B07" w:rsidRPr="0052546E" w14:paraId="2106500C"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0BD729BD" w14:textId="77777777" w:rsidR="00C57B07" w:rsidRDefault="00C57B07" w:rsidP="007510BF">
            <w:pPr>
              <w:pStyle w:val="StyleFPLeft-006Before4ptAfter4pt"/>
              <w:rPr>
                <w:rFonts w:eastAsia="SimSun"/>
                <w:lang w:eastAsia="zh-CN"/>
              </w:rPr>
            </w:pPr>
            <w:r>
              <w:rPr>
                <w:rFonts w:eastAsia="SimSun" w:hint="eastAsia"/>
                <w:lang w:eastAsia="zh-CN"/>
              </w:rPr>
              <w:t>V1.13.4</w:t>
            </w:r>
          </w:p>
        </w:tc>
        <w:tc>
          <w:tcPr>
            <w:tcW w:w="1723" w:type="dxa"/>
            <w:tcBorders>
              <w:top w:val="single" w:sz="6" w:space="0" w:color="auto"/>
              <w:left w:val="single" w:sz="6" w:space="0" w:color="auto"/>
              <w:bottom w:val="single" w:sz="6" w:space="0" w:color="auto"/>
              <w:right w:val="single" w:sz="6" w:space="0" w:color="auto"/>
            </w:tcBorders>
          </w:tcPr>
          <w:p w14:paraId="5868FD91" w14:textId="77777777" w:rsidR="00C57B07" w:rsidRDefault="00C57B07" w:rsidP="007510BF">
            <w:pPr>
              <w:pStyle w:val="StyleFPLeft-006Before4ptAfter4pt"/>
              <w:rPr>
                <w:rFonts w:eastAsia="SimSun"/>
                <w:lang w:eastAsia="zh-CN"/>
              </w:rPr>
            </w:pPr>
            <w:r>
              <w:rPr>
                <w:rFonts w:eastAsia="SimSun" w:hint="eastAsia"/>
                <w:lang w:eastAsia="zh-CN"/>
              </w:rPr>
              <w:t>06-May-2016</w:t>
            </w:r>
          </w:p>
        </w:tc>
        <w:tc>
          <w:tcPr>
            <w:tcW w:w="7395" w:type="dxa"/>
            <w:tcBorders>
              <w:top w:val="single" w:sz="6" w:space="0" w:color="auto"/>
              <w:left w:val="nil"/>
              <w:bottom w:val="single" w:sz="6" w:space="0" w:color="auto"/>
              <w:right w:val="single" w:sz="6" w:space="0" w:color="auto"/>
            </w:tcBorders>
            <w:vAlign w:val="bottom"/>
          </w:tcPr>
          <w:p w14:paraId="4ED48F92" w14:textId="77777777" w:rsidR="00C57B07" w:rsidRDefault="00C57B07" w:rsidP="009A760E">
            <w:pPr>
              <w:pStyle w:val="StyleFPLeft-006Before4ptAfter4pt"/>
              <w:rPr>
                <w:rFonts w:eastAsia="SimSun"/>
                <w:lang w:eastAsia="zh-CN"/>
              </w:rPr>
            </w:pPr>
            <w:r>
              <w:rPr>
                <w:rFonts w:eastAsia="SimSun" w:hint="eastAsia"/>
                <w:lang w:eastAsia="zh-CN"/>
              </w:rPr>
              <w:t>Includes the following contributions agreed during</w:t>
            </w:r>
            <w:r w:rsidRPr="00C57B07">
              <w:rPr>
                <w:rFonts w:eastAsia="SimSun" w:hint="eastAsia"/>
                <w:lang w:eastAsia="zh-CN"/>
              </w:rPr>
              <w:t xml:space="preserve"> ARC#22.1, ARC#22.2 and ARC#22.3 CC meeting</w:t>
            </w:r>
            <w:r>
              <w:rPr>
                <w:rFonts w:eastAsia="SimSun" w:hint="eastAsia"/>
                <w:lang w:eastAsia="zh-CN"/>
              </w:rPr>
              <w:t>:</w:t>
            </w:r>
          </w:p>
          <w:p w14:paraId="4B94C375" w14:textId="77777777" w:rsidR="00C57B07" w:rsidRDefault="00C57B07" w:rsidP="00C57B07">
            <w:pPr>
              <w:pStyle w:val="StyleFPLeft-006Before4ptAfter4pt"/>
              <w:numPr>
                <w:ilvl w:val="0"/>
                <w:numId w:val="297"/>
              </w:numPr>
              <w:rPr>
                <w:rFonts w:eastAsia="SimSun"/>
                <w:lang w:eastAsia="zh-CN"/>
              </w:rPr>
            </w:pPr>
            <w:r w:rsidRPr="00C57B07">
              <w:rPr>
                <w:rFonts w:eastAsia="SimSun"/>
                <w:lang w:eastAsia="zh-CN"/>
              </w:rPr>
              <w:t>ARC-2016-0218-Correct_deviceIdentifier_format_for_OID</w:t>
            </w:r>
          </w:p>
          <w:p w14:paraId="251B3D2B" w14:textId="77777777" w:rsidR="00C57B07" w:rsidRDefault="00C57B07" w:rsidP="00C57B07">
            <w:pPr>
              <w:pStyle w:val="StyleFPLeft-006Before4ptAfter4pt"/>
              <w:numPr>
                <w:ilvl w:val="0"/>
                <w:numId w:val="297"/>
              </w:numPr>
              <w:rPr>
                <w:rFonts w:eastAsia="SimSun"/>
                <w:lang w:eastAsia="zh-CN"/>
              </w:rPr>
            </w:pPr>
            <w:r w:rsidRPr="00C57B07">
              <w:rPr>
                <w:rFonts w:eastAsia="SimSun"/>
                <w:lang w:eastAsia="zh-CN"/>
              </w:rPr>
              <w:t>ARC-2016-0226R01-TS-0001_CR_Editorial_Changes_Mirror</w:t>
            </w:r>
          </w:p>
        </w:tc>
      </w:tr>
      <w:tr w:rsidR="00AB17AC" w:rsidRPr="0052546E" w14:paraId="7F2CFDE1"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0A39A365" w14:textId="77777777" w:rsidR="00AB17AC" w:rsidRDefault="00341580" w:rsidP="007510BF">
            <w:pPr>
              <w:pStyle w:val="StyleFPLeft-006Before4ptAfter4pt"/>
              <w:rPr>
                <w:rFonts w:eastAsia="SimSun"/>
                <w:lang w:eastAsia="zh-CN"/>
              </w:rPr>
            </w:pPr>
            <w:r>
              <w:rPr>
                <w:rFonts w:eastAsia="SimSun" w:hint="eastAsia"/>
                <w:lang w:eastAsia="zh-CN"/>
              </w:rPr>
              <w:t>V1.13</w:t>
            </w:r>
            <w:r w:rsidR="00AB17AC">
              <w:rPr>
                <w:rFonts w:eastAsia="SimSun" w:hint="eastAsia"/>
                <w:lang w:eastAsia="zh-CN"/>
              </w:rPr>
              <w:t>.</w:t>
            </w:r>
            <w:r>
              <w:rPr>
                <w:rFonts w:eastAsia="SimSun" w:hint="eastAsia"/>
                <w:lang w:eastAsia="zh-CN"/>
              </w:rPr>
              <w:t>5</w:t>
            </w:r>
          </w:p>
        </w:tc>
        <w:tc>
          <w:tcPr>
            <w:tcW w:w="1723" w:type="dxa"/>
            <w:tcBorders>
              <w:top w:val="single" w:sz="6" w:space="0" w:color="auto"/>
              <w:left w:val="single" w:sz="6" w:space="0" w:color="auto"/>
              <w:bottom w:val="single" w:sz="6" w:space="0" w:color="auto"/>
              <w:right w:val="single" w:sz="6" w:space="0" w:color="auto"/>
            </w:tcBorders>
          </w:tcPr>
          <w:p w14:paraId="603E14A9" w14:textId="77777777" w:rsidR="00AB17AC" w:rsidRDefault="00AB17AC" w:rsidP="007510BF">
            <w:pPr>
              <w:pStyle w:val="StyleFPLeft-006Before4ptAfter4pt"/>
              <w:rPr>
                <w:rFonts w:eastAsia="SimSun"/>
                <w:lang w:eastAsia="zh-CN"/>
              </w:rPr>
            </w:pPr>
            <w:bookmarkStart w:id="7044" w:name="OLE_LINK3"/>
            <w:r>
              <w:rPr>
                <w:rFonts w:eastAsia="SimSun" w:hint="eastAsia"/>
                <w:lang w:eastAsia="zh-CN"/>
              </w:rPr>
              <w:t>26-May-2016</w:t>
            </w:r>
            <w:bookmarkEnd w:id="7044"/>
          </w:p>
        </w:tc>
        <w:tc>
          <w:tcPr>
            <w:tcW w:w="7395" w:type="dxa"/>
            <w:tcBorders>
              <w:top w:val="single" w:sz="6" w:space="0" w:color="auto"/>
              <w:left w:val="nil"/>
              <w:bottom w:val="single" w:sz="6" w:space="0" w:color="auto"/>
              <w:right w:val="single" w:sz="6" w:space="0" w:color="auto"/>
            </w:tcBorders>
            <w:vAlign w:val="bottom"/>
          </w:tcPr>
          <w:p w14:paraId="48AB6F5C" w14:textId="77777777" w:rsidR="00AB17AC" w:rsidRDefault="00AB17AC" w:rsidP="009A760E">
            <w:pPr>
              <w:pStyle w:val="StyleFPLeft-006Before4ptAfter4pt"/>
              <w:rPr>
                <w:rFonts w:eastAsia="SimSun"/>
                <w:lang w:eastAsia="zh-CN"/>
              </w:rPr>
            </w:pPr>
            <w:r>
              <w:rPr>
                <w:rFonts w:eastAsia="SimSun" w:hint="eastAsia"/>
                <w:lang w:eastAsia="zh-CN"/>
              </w:rPr>
              <w:t>Includes the following contributions agreed during ARC#23 meeting:</w:t>
            </w:r>
          </w:p>
          <w:p w14:paraId="73DBFFB3"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ARC-2016-0242-stateTag_and_lastModifiedTime_clarification</w:t>
            </w:r>
          </w:p>
          <w:p w14:paraId="59ED69B7"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ARC-2016-0247-CR-currentNrOfInstnces_currentByteSize_Attributes_R1</w:t>
            </w:r>
          </w:p>
          <w:p w14:paraId="03FD7CB5"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ARC-2016-0248R02-CR-Format_of_From_for_Announce_Requests_R1</w:t>
            </w:r>
          </w:p>
          <w:p w14:paraId="2EA5DC75"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ARC-2016-0250-CR-Notification_Procedure_R1</w:t>
            </w:r>
          </w:p>
          <w:p w14:paraId="2C0750E4"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ARC-2016-0252-CR-RequestResourceAttribute_R1</w:t>
            </w:r>
          </w:p>
          <w:p w14:paraId="2FB7133F"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ARC-2016-0254R01-CR-shceduleElement_Attribute_R1</w:t>
            </w:r>
          </w:p>
          <w:p w14:paraId="1D6A1841"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ARC-2016-0276R01-CMDH_normative_wording</w:t>
            </w:r>
          </w:p>
          <w:p w14:paraId="0A312A37"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ARC-2016-0260R01-CR-TS-0001_cleanUp_clarifications(R1)</w:t>
            </w:r>
          </w:p>
          <w:p w14:paraId="1B2D4717"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ARC-2016-0267R01-Time_clarification_R1</w:t>
            </w:r>
          </w:p>
          <w:p w14:paraId="330CFF4B"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ARC-2016-0283R01-group_fopt_fix_R1</w:t>
            </w:r>
          </w:p>
          <w:p w14:paraId="14AAB418" w14:textId="77777777" w:rsidR="00AB17AC" w:rsidRDefault="00AB17AC" w:rsidP="00F11D39">
            <w:pPr>
              <w:pStyle w:val="StyleFPLeft-006Before4ptAfter4pt"/>
              <w:numPr>
                <w:ilvl w:val="0"/>
                <w:numId w:val="298"/>
              </w:numPr>
              <w:rPr>
                <w:rFonts w:eastAsia="SimSun"/>
                <w:lang w:eastAsia="zh-CN"/>
              </w:rPr>
            </w:pPr>
            <w:r w:rsidRPr="00AB17AC">
              <w:rPr>
                <w:rFonts w:eastAsia="SimSun"/>
                <w:lang w:eastAsia="zh-CN"/>
              </w:rPr>
              <w:t>ARC-2016-0293R02-stateTag_clarification_parent_impact_Rel-1_mirror</w:t>
            </w:r>
          </w:p>
          <w:p w14:paraId="73CBBA02" w14:textId="77777777" w:rsidR="00835F40" w:rsidRDefault="00835F40" w:rsidP="00835F40">
            <w:pPr>
              <w:pStyle w:val="StyleFPLeft-006Before4ptAfter4pt"/>
              <w:rPr>
                <w:rFonts w:eastAsia="SimSun"/>
                <w:lang w:eastAsia="zh-CN"/>
              </w:rPr>
            </w:pPr>
          </w:p>
          <w:p w14:paraId="69ABCEE4" w14:textId="77777777" w:rsidR="00835F40" w:rsidRDefault="00835F40" w:rsidP="00835F40">
            <w:pPr>
              <w:pStyle w:val="StyleFPLeft-006Before4ptAfter4pt"/>
              <w:rPr>
                <w:rFonts w:eastAsia="SimSun"/>
                <w:lang w:eastAsia="zh-CN"/>
              </w:rPr>
            </w:pPr>
            <w:r>
              <w:rPr>
                <w:rFonts w:eastAsia="SimSun" w:hint="eastAsia"/>
                <w:lang w:eastAsia="zh-CN"/>
              </w:rPr>
              <w:t>Editor</w:t>
            </w:r>
            <w:r>
              <w:rPr>
                <w:rFonts w:eastAsia="SimSun"/>
                <w:lang w:eastAsia="zh-CN"/>
              </w:rPr>
              <w:t xml:space="preserve"> N</w:t>
            </w:r>
            <w:r>
              <w:rPr>
                <w:rFonts w:eastAsia="SimSun" w:hint="eastAsia"/>
                <w:lang w:eastAsia="zh-CN"/>
              </w:rPr>
              <w:t xml:space="preserve">ote: </w:t>
            </w:r>
            <w:r w:rsidRPr="00835F40">
              <w:rPr>
                <w:rFonts w:eastAsia="SimSun"/>
                <w:lang w:eastAsia="zh-CN"/>
              </w:rPr>
              <w:t>ARC-2016-0263R02-CR-TS-0001_multiple_conditions_eventNotificationCriteria(R1)</w:t>
            </w:r>
            <w:r>
              <w:rPr>
                <w:rFonts w:eastAsia="SimSun" w:hint="eastAsia"/>
                <w:lang w:eastAsia="zh-CN"/>
              </w:rPr>
              <w:t xml:space="preserve"> is withdrew by contributor via e-mail</w:t>
            </w:r>
          </w:p>
        </w:tc>
      </w:tr>
      <w:tr w:rsidR="00483BA6" w:rsidRPr="0052546E" w14:paraId="3211C9C5"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7C14A702" w14:textId="77777777" w:rsidR="00483BA6" w:rsidRDefault="0095324D" w:rsidP="007510BF">
            <w:pPr>
              <w:pStyle w:val="StyleFPLeft-006Before4ptAfter4pt"/>
              <w:rPr>
                <w:rFonts w:eastAsia="SimSun"/>
                <w:lang w:eastAsia="zh-CN"/>
              </w:rPr>
            </w:pPr>
            <w:r>
              <w:rPr>
                <w:rFonts w:eastAsia="SimSun" w:hint="eastAsia"/>
                <w:lang w:eastAsia="zh-CN"/>
              </w:rPr>
              <w:lastRenderedPageBreak/>
              <w:t>V1.13.6</w:t>
            </w:r>
          </w:p>
        </w:tc>
        <w:tc>
          <w:tcPr>
            <w:tcW w:w="1723" w:type="dxa"/>
            <w:tcBorders>
              <w:top w:val="single" w:sz="6" w:space="0" w:color="auto"/>
              <w:left w:val="single" w:sz="6" w:space="0" w:color="auto"/>
              <w:bottom w:val="single" w:sz="6" w:space="0" w:color="auto"/>
              <w:right w:val="single" w:sz="6" w:space="0" w:color="auto"/>
            </w:tcBorders>
          </w:tcPr>
          <w:p w14:paraId="3F57E4BF" w14:textId="77777777" w:rsidR="00483BA6" w:rsidRDefault="0095324D" w:rsidP="007510BF">
            <w:pPr>
              <w:pStyle w:val="StyleFPLeft-006Before4ptAfter4pt"/>
              <w:rPr>
                <w:rFonts w:eastAsia="SimSun"/>
                <w:lang w:eastAsia="zh-CN"/>
              </w:rPr>
            </w:pPr>
            <w:r>
              <w:rPr>
                <w:rFonts w:eastAsia="SimSun" w:hint="eastAsia"/>
                <w:lang w:eastAsia="zh-CN"/>
              </w:rPr>
              <w:t>07</w:t>
            </w:r>
            <w:r w:rsidR="00F94278">
              <w:rPr>
                <w:rFonts w:eastAsia="SimSun" w:hint="eastAsia"/>
                <w:lang w:eastAsia="zh-CN"/>
              </w:rPr>
              <w:t>-Jul</w:t>
            </w:r>
            <w:r>
              <w:rPr>
                <w:rFonts w:eastAsia="SimSun" w:hint="eastAsia"/>
                <w:lang w:eastAsia="zh-CN"/>
              </w:rPr>
              <w:t>-2016</w:t>
            </w:r>
          </w:p>
        </w:tc>
        <w:tc>
          <w:tcPr>
            <w:tcW w:w="7395" w:type="dxa"/>
            <w:tcBorders>
              <w:top w:val="single" w:sz="6" w:space="0" w:color="auto"/>
              <w:left w:val="nil"/>
              <w:bottom w:val="single" w:sz="6" w:space="0" w:color="auto"/>
              <w:right w:val="single" w:sz="6" w:space="0" w:color="auto"/>
            </w:tcBorders>
            <w:vAlign w:val="bottom"/>
          </w:tcPr>
          <w:p w14:paraId="29EF5851" w14:textId="77777777" w:rsidR="00483BA6" w:rsidRDefault="00483BA6" w:rsidP="009A760E">
            <w:pPr>
              <w:pStyle w:val="StyleFPLeft-006Before4ptAfter4pt"/>
              <w:rPr>
                <w:rFonts w:eastAsia="SimSun"/>
                <w:lang w:eastAsia="zh-CN"/>
              </w:rPr>
            </w:pPr>
            <w:r>
              <w:rPr>
                <w:rFonts w:eastAsia="SimSun" w:hint="eastAsia"/>
                <w:lang w:eastAsia="zh-CN"/>
              </w:rPr>
              <w:t>Includes the following contributions agreed during ARC#23.1, ARC#23.2 and ARC#23</w:t>
            </w:r>
            <w:r w:rsidRPr="00C57B07">
              <w:rPr>
                <w:rFonts w:eastAsia="SimSun" w:hint="eastAsia"/>
                <w:lang w:eastAsia="zh-CN"/>
              </w:rPr>
              <w:t>.3 CC meeting</w:t>
            </w:r>
            <w:r>
              <w:rPr>
                <w:rFonts w:eastAsia="SimSun" w:hint="eastAsia"/>
                <w:lang w:eastAsia="zh-CN"/>
              </w:rPr>
              <w:t>:</w:t>
            </w:r>
          </w:p>
          <w:p w14:paraId="5E1BE89A" w14:textId="77777777" w:rsidR="00E00813" w:rsidRDefault="00E00813" w:rsidP="009A760E">
            <w:pPr>
              <w:pStyle w:val="StyleFPLeft-006Before4ptAfter4pt"/>
              <w:rPr>
                <w:rFonts w:eastAsia="SimSun"/>
                <w:lang w:eastAsia="zh-CN"/>
              </w:rPr>
            </w:pPr>
            <w:r w:rsidRPr="00483BA6">
              <w:rPr>
                <w:rFonts w:eastAsia="SimSun"/>
                <w:lang w:eastAsia="zh-CN"/>
              </w:rPr>
              <w:t>ARC-2016-0309-Label_Attribute_Multiplicity_R1</w:t>
            </w:r>
          </w:p>
          <w:p w14:paraId="6FB7393A" w14:textId="77777777" w:rsidR="00483BA6" w:rsidRDefault="00483BA6" w:rsidP="00E00813">
            <w:pPr>
              <w:pStyle w:val="StyleFPLeft-006Before4ptAfter4pt"/>
              <w:rPr>
                <w:rFonts w:eastAsia="SimSun"/>
                <w:lang w:eastAsia="zh-CN"/>
              </w:rPr>
            </w:pPr>
            <w:r w:rsidRPr="00483BA6">
              <w:rPr>
                <w:rFonts w:eastAsia="SimSun"/>
                <w:lang w:eastAsia="zh-CN"/>
              </w:rPr>
              <w:t>ARC-2016-0310-Registree_Word_Correction_R1</w:t>
            </w:r>
          </w:p>
          <w:p w14:paraId="631B6BBE" w14:textId="77777777" w:rsidR="00BD0D6E" w:rsidRDefault="00BD0D6E" w:rsidP="00E00813">
            <w:pPr>
              <w:pStyle w:val="StyleFPLeft-006Before4ptAfter4pt"/>
              <w:rPr>
                <w:rFonts w:eastAsia="SimSun"/>
                <w:lang w:eastAsia="zh-CN"/>
              </w:rPr>
            </w:pPr>
          </w:p>
          <w:p w14:paraId="2E0133AA" w14:textId="77777777" w:rsidR="00BD0D6E" w:rsidRDefault="00BD0D6E" w:rsidP="00E00813">
            <w:pPr>
              <w:pStyle w:val="StyleFPLeft-006Before4ptAfter4pt"/>
              <w:rPr>
                <w:rFonts w:eastAsia="SimSun"/>
                <w:lang w:eastAsia="zh-CN"/>
              </w:rPr>
            </w:pPr>
            <w:r>
              <w:rPr>
                <w:rFonts w:eastAsia="SimSun" w:hint="eastAsia"/>
                <w:lang w:eastAsia="zh-CN"/>
              </w:rPr>
              <w:t>R01:</w:t>
            </w:r>
          </w:p>
          <w:p w14:paraId="7F27B9DA" w14:textId="77777777" w:rsidR="00BD0D6E" w:rsidRDefault="00BD0D6E" w:rsidP="00E00813">
            <w:pPr>
              <w:pStyle w:val="StyleFPLeft-006Before4ptAfter4pt"/>
              <w:rPr>
                <w:rFonts w:eastAsia="SimSun"/>
                <w:lang w:eastAsia="zh-CN"/>
              </w:rPr>
            </w:pPr>
            <w:r>
              <w:rPr>
                <w:rFonts w:eastAsia="SimSun" w:hint="eastAsia"/>
                <w:lang w:eastAsia="zh-CN"/>
              </w:rPr>
              <w:t xml:space="preserve">Incorporating the document </w:t>
            </w:r>
            <w:r w:rsidRPr="00BD0D6E">
              <w:rPr>
                <w:rFonts w:eastAsia="SimSun"/>
                <w:lang w:eastAsia="zh-CN"/>
              </w:rPr>
              <w:t>ARC-2016-0238-TS-0001_CR_link_mirror</w:t>
            </w:r>
            <w:r>
              <w:rPr>
                <w:rFonts w:eastAsia="SimSun" w:hint="eastAsia"/>
                <w:lang w:eastAsia="zh-CN"/>
              </w:rPr>
              <w:t xml:space="preserve"> which was agreed by email on July 14 2016</w:t>
            </w:r>
          </w:p>
        </w:tc>
      </w:tr>
      <w:tr w:rsidR="004E4EEF" w:rsidRPr="007F384C" w14:paraId="26E42B74"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6F7661DB" w14:textId="77777777" w:rsidR="004E4EEF" w:rsidRDefault="004E4EEF" w:rsidP="007510BF">
            <w:pPr>
              <w:pStyle w:val="StyleFPLeft-006Before4ptAfter4pt"/>
              <w:rPr>
                <w:rFonts w:eastAsia="SimSun"/>
                <w:lang w:eastAsia="zh-CN"/>
              </w:rPr>
            </w:pPr>
            <w:r>
              <w:rPr>
                <w:rFonts w:eastAsia="SimSun" w:hint="eastAsia"/>
                <w:lang w:eastAsia="zh-CN"/>
              </w:rPr>
              <w:t>V1.13.7</w:t>
            </w:r>
          </w:p>
        </w:tc>
        <w:tc>
          <w:tcPr>
            <w:tcW w:w="1723" w:type="dxa"/>
            <w:tcBorders>
              <w:top w:val="single" w:sz="6" w:space="0" w:color="auto"/>
              <w:left w:val="single" w:sz="6" w:space="0" w:color="auto"/>
              <w:bottom w:val="single" w:sz="6" w:space="0" w:color="auto"/>
              <w:right w:val="single" w:sz="6" w:space="0" w:color="auto"/>
            </w:tcBorders>
          </w:tcPr>
          <w:p w14:paraId="2B94FFDA" w14:textId="77777777" w:rsidR="004E4EEF" w:rsidRDefault="004E4EEF" w:rsidP="007510BF">
            <w:pPr>
              <w:pStyle w:val="StyleFPLeft-006Before4ptAfter4pt"/>
              <w:rPr>
                <w:rFonts w:eastAsia="SimSun"/>
                <w:lang w:eastAsia="zh-CN"/>
              </w:rPr>
            </w:pPr>
            <w:r>
              <w:rPr>
                <w:rFonts w:eastAsia="SimSun" w:hint="eastAsia"/>
                <w:lang w:eastAsia="zh-CN"/>
              </w:rPr>
              <w:t>01-Aug-2016</w:t>
            </w:r>
          </w:p>
        </w:tc>
        <w:tc>
          <w:tcPr>
            <w:tcW w:w="7395" w:type="dxa"/>
            <w:tcBorders>
              <w:top w:val="single" w:sz="6" w:space="0" w:color="auto"/>
              <w:left w:val="nil"/>
              <w:bottom w:val="single" w:sz="6" w:space="0" w:color="auto"/>
              <w:right w:val="single" w:sz="6" w:space="0" w:color="auto"/>
            </w:tcBorders>
            <w:vAlign w:val="bottom"/>
          </w:tcPr>
          <w:p w14:paraId="0E281A40" w14:textId="77777777" w:rsidR="004E4EEF" w:rsidRDefault="004E4EEF" w:rsidP="009A760E">
            <w:pPr>
              <w:pStyle w:val="StyleFPLeft-006Before4ptAfter4pt"/>
              <w:rPr>
                <w:rFonts w:eastAsia="SimSun"/>
                <w:lang w:eastAsia="zh-CN"/>
              </w:rPr>
            </w:pPr>
            <w:r>
              <w:rPr>
                <w:rFonts w:eastAsia="SimSun" w:hint="eastAsia"/>
                <w:lang w:eastAsia="zh-CN"/>
              </w:rPr>
              <w:t>Includes the following contributions agreed during ARC#24 meeting:</w:t>
            </w:r>
          </w:p>
          <w:p w14:paraId="3383CABD"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ARC-2016-0320-TS-0001_nodeLink_correction_to_AE_resource_R1</w:t>
            </w:r>
          </w:p>
          <w:p w14:paraId="6205850E"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ARC-2016-0322-TS-0001_accessControlPolicyIDs_correction_in_mgmtObj_R1</w:t>
            </w:r>
          </w:p>
          <w:p w14:paraId="08CE6678"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ARC-2016-0328R01-ACP_check_in_basic_procedure(R1)</w:t>
            </w:r>
          </w:p>
          <w:p w14:paraId="713DD126"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ARC-2016-0330-empty_memberIDs_clarification(R1)</w:t>
            </w:r>
          </w:p>
          <w:p w14:paraId="6B8D8A8D"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ARC-2016-0345R01-Correction_of_resource_ID_examples_Rel-1_Mirror_CR</w:t>
            </w:r>
          </w:p>
          <w:p w14:paraId="300924DB"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ARC-2016-0348R02-fanoutPoint_corrections</w:t>
            </w:r>
          </w:p>
          <w:p w14:paraId="69D7B31B"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ARC-2016-0350R02-Correction_node_child_resource_Rel-1_Mirror_CR</w:t>
            </w:r>
          </w:p>
          <w:p w14:paraId="12FF12F0"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ARC-2016-0354-stateTag_clarification(R1)</w:t>
            </w:r>
          </w:p>
          <w:p w14:paraId="5E864BE4"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ARC-2016-0358-retrieve_constraint_by_level</w:t>
            </w:r>
          </w:p>
          <w:p w14:paraId="611A4756"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ARC-2016-0364R01-reference_to_notification_procedures(R1)</w:t>
            </w:r>
          </w:p>
          <w:p w14:paraId="482FA275"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ARC-2016-0372-ACPID_of_container(R1)</w:t>
            </w:r>
          </w:p>
          <w:p w14:paraId="667831C7"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ARC-2016-0375-editors_note_on_m2mServiceSubscriptionProfile(R1)</w:t>
            </w:r>
          </w:p>
          <w:p w14:paraId="2C1A7FE1"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ARC-2016-0378-Empty_parentID_attribute_for_CSEBase_Resource_R1</w:t>
            </w:r>
          </w:p>
          <w:p w14:paraId="0FA89363" w14:textId="77777777" w:rsidR="004E4EEF" w:rsidRDefault="004E4EEF" w:rsidP="004E4EEF">
            <w:pPr>
              <w:pStyle w:val="StyleFPLeft-006Before4ptAfter4pt"/>
              <w:numPr>
                <w:ilvl w:val="0"/>
                <w:numId w:val="300"/>
              </w:numPr>
              <w:rPr>
                <w:rFonts w:eastAsia="SimSun"/>
                <w:lang w:eastAsia="zh-CN"/>
              </w:rPr>
            </w:pPr>
            <w:r w:rsidRPr="004E4EEF">
              <w:rPr>
                <w:rFonts w:eastAsia="SimSun"/>
                <w:lang w:eastAsia="zh-CN"/>
              </w:rPr>
              <w:t>ARC-2016-0380-Remove_unsuitable_example_of_filterCriteria_R1</w:t>
            </w:r>
          </w:p>
          <w:p w14:paraId="512AFCBA" w14:textId="77777777" w:rsidR="007F384C" w:rsidRDefault="007F384C" w:rsidP="007F384C">
            <w:pPr>
              <w:pStyle w:val="StyleFPLeft-006Before4ptAfter4pt"/>
              <w:rPr>
                <w:rFonts w:eastAsia="SimSun"/>
                <w:lang w:eastAsia="zh-CN"/>
              </w:rPr>
            </w:pPr>
          </w:p>
          <w:p w14:paraId="792E5B83" w14:textId="77777777" w:rsidR="00690864" w:rsidRDefault="007F384C" w:rsidP="007F384C">
            <w:pPr>
              <w:pStyle w:val="StyleFPLeft-006Before4ptAfter4pt"/>
              <w:rPr>
                <w:rFonts w:eastAsia="SimSun"/>
                <w:lang w:eastAsia="zh-CN"/>
              </w:rPr>
            </w:pPr>
            <w:r>
              <w:rPr>
                <w:rFonts w:eastAsia="SimSun" w:hint="eastAsia"/>
                <w:lang w:eastAsia="zh-CN"/>
              </w:rPr>
              <w:t xml:space="preserve">R01 </w:t>
            </w:r>
          </w:p>
          <w:p w14:paraId="027998AB" w14:textId="77777777" w:rsidR="00690864" w:rsidRDefault="00690864" w:rsidP="007F384C">
            <w:pPr>
              <w:pStyle w:val="StyleFPLeft-006Before4ptAfter4pt"/>
              <w:rPr>
                <w:rFonts w:eastAsia="SimSun"/>
                <w:lang w:eastAsia="zh-CN"/>
              </w:rPr>
            </w:pPr>
            <w:r>
              <w:rPr>
                <w:rFonts w:eastAsia="SimSun" w:hint="eastAsia"/>
                <w:lang w:eastAsia="zh-CN"/>
              </w:rPr>
              <w:t xml:space="preserve">Incorporatin </w:t>
            </w:r>
            <w:r>
              <w:t xml:space="preserve"> </w:t>
            </w:r>
            <w:r w:rsidRPr="00690864">
              <w:rPr>
                <w:rFonts w:eastAsia="SimSun"/>
                <w:lang w:eastAsia="zh-CN"/>
              </w:rPr>
              <w:t>ARC-2016-0312R01-Subscription_notificationContentType_R1</w:t>
            </w:r>
            <w:r>
              <w:rPr>
                <w:rFonts w:eastAsia="SimSun" w:hint="eastAsia"/>
                <w:lang w:eastAsia="zh-CN"/>
              </w:rPr>
              <w:t xml:space="preserve"> agreed on August 22 by email.</w:t>
            </w:r>
          </w:p>
          <w:p w14:paraId="0DE29724" w14:textId="77777777" w:rsidR="00690864" w:rsidRDefault="00690864" w:rsidP="007F384C">
            <w:pPr>
              <w:pStyle w:val="StyleFPLeft-006Before4ptAfter4pt"/>
              <w:rPr>
                <w:rFonts w:eastAsia="SimSun"/>
                <w:lang w:eastAsia="zh-CN"/>
              </w:rPr>
            </w:pPr>
          </w:p>
          <w:p w14:paraId="48CCEA57" w14:textId="77777777" w:rsidR="007F384C" w:rsidRDefault="007F384C" w:rsidP="007F384C">
            <w:pPr>
              <w:pStyle w:val="StyleFPLeft-006Before4ptAfter4pt"/>
              <w:rPr>
                <w:rFonts w:eastAsia="SimSun"/>
                <w:lang w:eastAsia="zh-CN"/>
              </w:rPr>
            </w:pPr>
            <w:r>
              <w:rPr>
                <w:rFonts w:eastAsia="SimSun" w:hint="eastAsia"/>
                <w:lang w:eastAsia="zh-CN"/>
              </w:rPr>
              <w:t>editorial changes:</w:t>
            </w:r>
          </w:p>
          <w:p w14:paraId="7846E72A" w14:textId="77777777" w:rsidR="007F384C" w:rsidRDefault="007F384C" w:rsidP="007F384C">
            <w:pPr>
              <w:pStyle w:val="StyleFPLeft-006Before4ptAfter4pt"/>
              <w:rPr>
                <w:rFonts w:eastAsia="SimSun"/>
                <w:lang w:eastAsia="zh-CN"/>
              </w:rPr>
            </w:pPr>
            <w:r>
              <w:rPr>
                <w:rFonts w:eastAsia="SimSun" w:hint="eastAsia"/>
                <w:lang w:eastAsia="zh-CN"/>
              </w:rPr>
              <w:t xml:space="preserve">1, In </w:t>
            </w:r>
            <w:r w:rsidRPr="007F384C">
              <w:rPr>
                <w:rFonts w:eastAsia="SimSun"/>
                <w:lang w:eastAsia="zh-CN"/>
              </w:rPr>
              <w:t>Table 10.2.7.7-1</w:t>
            </w:r>
            <w:r>
              <w:rPr>
                <w:rFonts w:eastAsia="SimSun" w:hint="eastAsia"/>
                <w:lang w:eastAsia="zh-CN"/>
              </w:rPr>
              <w:t xml:space="preserve">, </w:t>
            </w:r>
            <w:r w:rsidRPr="007F384C">
              <w:rPr>
                <w:rFonts w:eastAsia="SimSun"/>
                <w:lang w:eastAsia="zh-CN"/>
              </w:rPr>
              <w:t>"members AccessControlPolicyIDs" change</w:t>
            </w:r>
            <w:r>
              <w:rPr>
                <w:rFonts w:eastAsia="SimSun" w:hint="eastAsia"/>
                <w:lang w:eastAsia="zh-CN"/>
              </w:rPr>
              <w:t>d</w:t>
            </w:r>
            <w:r w:rsidRPr="007F384C">
              <w:rPr>
                <w:rFonts w:eastAsia="SimSun"/>
                <w:lang w:eastAsia="zh-CN"/>
              </w:rPr>
              <w:t xml:space="preserve"> to membersAccessControlPolicyIDs</w:t>
            </w:r>
          </w:p>
          <w:p w14:paraId="531F351C" w14:textId="77777777" w:rsidR="007F384C" w:rsidRDefault="007F384C" w:rsidP="007F384C">
            <w:pPr>
              <w:pStyle w:val="StyleFPLeft-006Before4ptAfter4pt"/>
              <w:rPr>
                <w:rFonts w:eastAsia="SimSun"/>
                <w:lang w:eastAsia="zh-CN"/>
              </w:rPr>
            </w:pPr>
            <w:r>
              <w:rPr>
                <w:rFonts w:eastAsia="SimSun" w:hint="eastAsia"/>
                <w:lang w:eastAsia="zh-CN"/>
              </w:rPr>
              <w:t xml:space="preserve">2, </w:t>
            </w:r>
            <w:r w:rsidRPr="007F384C">
              <w:rPr>
                <w:rFonts w:eastAsia="SimSun"/>
                <w:lang w:eastAsia="zh-CN"/>
              </w:rPr>
              <w:t>Removed empty lines, redundant comma in the Table 9.6.26.1-1</w:t>
            </w:r>
          </w:p>
          <w:p w14:paraId="6F4560F0" w14:textId="77777777" w:rsidR="007F384C" w:rsidRDefault="007F384C" w:rsidP="007F384C">
            <w:pPr>
              <w:pStyle w:val="StyleFPLeft-006Before4ptAfter4pt"/>
              <w:rPr>
                <w:rFonts w:eastAsia="SimSun"/>
                <w:lang w:eastAsia="zh-CN"/>
              </w:rPr>
            </w:pPr>
            <w:r>
              <w:rPr>
                <w:rFonts w:eastAsia="SimSun" w:hint="eastAsia"/>
                <w:lang w:eastAsia="zh-CN"/>
              </w:rPr>
              <w:t>3,</w:t>
            </w:r>
            <w:r>
              <w:t xml:space="preserve"> </w:t>
            </w:r>
            <w:r w:rsidRPr="007F384C">
              <w:rPr>
                <w:rFonts w:eastAsia="SimSun"/>
                <w:lang w:eastAsia="zh-CN"/>
              </w:rPr>
              <w:t>Add missing text "Mcc" for the &lt;serviceSubscribedAppRule&gt; UPDATE preocedure in Table 10.2.24.3-1, according to the email from the chair Nicolas on March 17 2016</w:t>
            </w:r>
          </w:p>
          <w:p w14:paraId="53A4DB5C" w14:textId="77777777" w:rsidR="007F384C" w:rsidRDefault="007F384C" w:rsidP="007F384C">
            <w:pPr>
              <w:pStyle w:val="StyleFPLeft-006Before4ptAfter4pt"/>
              <w:rPr>
                <w:rFonts w:eastAsia="SimSun"/>
                <w:lang w:eastAsia="zh-CN"/>
              </w:rPr>
            </w:pPr>
            <w:r>
              <w:rPr>
                <w:rFonts w:eastAsia="SimSun" w:hint="eastAsia"/>
                <w:lang w:eastAsia="zh-CN"/>
              </w:rPr>
              <w:t>4, A</w:t>
            </w:r>
            <w:r w:rsidRPr="007F384C">
              <w:rPr>
                <w:rFonts w:eastAsia="SimSun"/>
                <w:lang w:eastAsia="zh-CN"/>
              </w:rPr>
              <w:t>pplied "Arial" font for the text in tables throughout the text</w:t>
            </w:r>
          </w:p>
          <w:p w14:paraId="76804225" w14:textId="77777777" w:rsidR="00803365" w:rsidRDefault="00803365" w:rsidP="007F384C">
            <w:pPr>
              <w:pStyle w:val="StyleFPLeft-006Before4ptAfter4pt"/>
              <w:rPr>
                <w:rFonts w:eastAsia="SimSun"/>
                <w:lang w:eastAsia="zh-CN"/>
              </w:rPr>
            </w:pPr>
            <w:r>
              <w:rPr>
                <w:rFonts w:eastAsia="SimSun" w:hint="eastAsia"/>
                <w:lang w:eastAsia="zh-CN"/>
              </w:rPr>
              <w:t>5, Clean gray color for row in Tables throughout the document, e.g. Table 9.6.26.1-1, 9.6.26.2-1 etc.</w:t>
            </w:r>
          </w:p>
          <w:p w14:paraId="31766A99" w14:textId="77777777" w:rsidR="00690864" w:rsidRDefault="00690864" w:rsidP="007F384C">
            <w:pPr>
              <w:pStyle w:val="StyleFPLeft-006Before4ptAfter4pt"/>
              <w:rPr>
                <w:rFonts w:eastAsia="SimSun"/>
                <w:lang w:eastAsia="zh-CN"/>
              </w:rPr>
            </w:pPr>
          </w:p>
        </w:tc>
      </w:tr>
    </w:tbl>
    <w:p w14:paraId="49D8A964" w14:textId="77777777" w:rsidR="00147924" w:rsidRDefault="00147924" w:rsidP="00147924"/>
    <w:sectPr w:rsidR="00147924" w:rsidSect="00BC1EF3">
      <w:headerReference w:type="default" r:id="rId219"/>
      <w:footerReference w:type="default" r:id="rId220"/>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38" w:author="Gorman, Richard P" w:date="2015-02-27T07:48:00Z" w:initials="GRP">
    <w:p w14:paraId="17E7498E" w14:textId="77777777" w:rsidR="00E92310" w:rsidRDefault="00E92310">
      <w:pPr>
        <w:pStyle w:val="CommentText"/>
      </w:pPr>
      <w:r>
        <w:rPr>
          <w:rStyle w:val="CommentReference"/>
        </w:rPr>
        <w:annotationRef/>
      </w:r>
      <w:r>
        <w:t>Covered by _ACP_ or _group_ requirements?</w:t>
      </w:r>
    </w:p>
  </w:comment>
  <w:comment w:id="1001" w:author="Gorman, Richard P" w:date="2015-02-27T07:52:00Z" w:initials="GRP">
    <w:p w14:paraId="1EFD9977" w14:textId="77777777" w:rsidR="00E92310" w:rsidRDefault="00E92310">
      <w:pPr>
        <w:pStyle w:val="CommentText"/>
      </w:pPr>
      <w:r>
        <w:rPr>
          <w:rStyle w:val="CommentReference"/>
        </w:rPr>
        <w:annotationRef/>
      </w:r>
      <w:r>
        <w:t>TS-0001_CSE_001</w:t>
      </w:r>
    </w:p>
  </w:comment>
  <w:comment w:id="1032" w:author="Gorman, Richard P" w:date="2015-01-15T13:09:00Z" w:initials="RPG">
    <w:p w14:paraId="01F52BA6" w14:textId="77777777" w:rsidR="00E92310" w:rsidRDefault="00E92310">
      <w:pPr>
        <w:pStyle w:val="CommentText"/>
      </w:pPr>
      <w:r>
        <w:rPr>
          <w:rStyle w:val="CommentReference"/>
        </w:rPr>
        <w:annotationRef/>
      </w:r>
      <w:r>
        <w:t>TS-0001_SP_001</w:t>
      </w:r>
    </w:p>
  </w:comment>
  <w:comment w:id="1033" w:author="Gorman, Richard P" w:date="2015-01-15T13:13:00Z" w:initials="RPG">
    <w:p w14:paraId="3598225F" w14:textId="77777777" w:rsidR="00E92310" w:rsidRDefault="00E92310">
      <w:pPr>
        <w:pStyle w:val="CommentText"/>
      </w:pPr>
      <w:r>
        <w:rPr>
          <w:rStyle w:val="CommentReference"/>
        </w:rPr>
        <w:annotationRef/>
      </w:r>
      <w:r>
        <w:t>TS-0001_SP_002</w:t>
      </w:r>
    </w:p>
  </w:comment>
  <w:comment w:id="1047" w:author="Gorman, Richard P" w:date="2015-01-15T13:30:00Z" w:initials="RPG">
    <w:p w14:paraId="286B70A8" w14:textId="77777777" w:rsidR="00E92310" w:rsidRDefault="00E92310">
      <w:pPr>
        <w:pStyle w:val="CommentText"/>
      </w:pPr>
      <w:r>
        <w:rPr>
          <w:rStyle w:val="CommentReference"/>
        </w:rPr>
        <w:annotationRef/>
      </w:r>
      <w:r>
        <w:t>TS-0001_SP_003</w:t>
      </w:r>
    </w:p>
  </w:comment>
  <w:comment w:id="1078" w:author="Gorman, Richard P" w:date="2015-01-15T13:37:00Z" w:initials="RPG">
    <w:p w14:paraId="3CCD94DA" w14:textId="77777777" w:rsidR="00E92310" w:rsidRDefault="00E92310">
      <w:pPr>
        <w:pStyle w:val="CommentText"/>
      </w:pPr>
      <w:r>
        <w:rPr>
          <w:rStyle w:val="CommentReference"/>
        </w:rPr>
        <w:annotationRef/>
      </w:r>
      <w:r>
        <w:t>TS-0001_SP_004</w:t>
      </w:r>
    </w:p>
  </w:comment>
  <w:comment w:id="1092" w:author="Gorman, Richard P" w:date="2015-01-15T13:37:00Z" w:initials="RPG">
    <w:p w14:paraId="35D45566" w14:textId="77777777" w:rsidR="00E92310" w:rsidRDefault="00E92310">
      <w:pPr>
        <w:pStyle w:val="CommentText"/>
      </w:pPr>
      <w:r>
        <w:rPr>
          <w:rStyle w:val="CommentReference"/>
        </w:rPr>
        <w:annotationRef/>
      </w:r>
      <w:r>
        <w:t>TS-0001_SP_005</w:t>
      </w:r>
    </w:p>
  </w:comment>
  <w:comment w:id="1123" w:author="Gorman, Richard P" w:date="2015-01-15T13:40:00Z" w:initials="RPG">
    <w:p w14:paraId="2DDCFA9B" w14:textId="77777777" w:rsidR="00E92310" w:rsidRDefault="00E92310">
      <w:pPr>
        <w:pStyle w:val="CommentText"/>
      </w:pPr>
      <w:r>
        <w:rPr>
          <w:rStyle w:val="CommentReference"/>
        </w:rPr>
        <w:annotationRef/>
      </w:r>
      <w:r>
        <w:t>Covered by 6.5.1</w:t>
      </w:r>
    </w:p>
  </w:comment>
  <w:comment w:id="1150" w:author="Gorman, Richard P" w:date="2015-01-15T13:47:00Z" w:initials="RPG">
    <w:p w14:paraId="1186C9E7" w14:textId="77777777" w:rsidR="00E92310" w:rsidRDefault="00E92310">
      <w:pPr>
        <w:pStyle w:val="CommentText"/>
      </w:pPr>
      <w:r>
        <w:rPr>
          <w:rStyle w:val="CommentReference"/>
        </w:rPr>
        <w:annotationRef/>
      </w:r>
      <w:r>
        <w:t>TS-0001_SP_006</w:t>
      </w:r>
    </w:p>
  </w:comment>
  <w:comment w:id="1208" w:author="Gorman, Richard P" w:date="2015-02-27T09:41:00Z" w:initials="GRP">
    <w:p w14:paraId="7AFC623B" w14:textId="77777777" w:rsidR="00E92310" w:rsidRDefault="00E92310">
      <w:pPr>
        <w:pStyle w:val="CommentText"/>
      </w:pPr>
      <w:r>
        <w:rPr>
          <w:rStyle w:val="CommentReference"/>
        </w:rPr>
        <w:annotationRef/>
      </w:r>
      <w:r>
        <w:rPr>
          <w:rStyle w:val="CommentReference"/>
        </w:rPr>
        <w:annotationRef/>
      </w:r>
      <w:r>
        <w:t xml:space="preserve">This is “out of scope” according to </w:t>
      </w:r>
      <w:r w:rsidRPr="00573348">
        <w:t>Table 7.</w:t>
      </w:r>
      <w:r>
        <w:rPr>
          <w:lang w:val="en-US"/>
        </w:rPr>
        <w:t>3</w:t>
      </w:r>
      <w:r>
        <w:t>-</w:t>
      </w:r>
      <w:r w:rsidRPr="00573348">
        <w:t>1</w:t>
      </w:r>
    </w:p>
  </w:comment>
  <w:comment w:id="1222" w:author="Gorman, Richard P" w:date="2015-01-15T14:15:00Z" w:initials="RPG">
    <w:p w14:paraId="3F515DEE" w14:textId="77777777" w:rsidR="00E92310" w:rsidRDefault="00E92310">
      <w:pPr>
        <w:pStyle w:val="CommentText"/>
      </w:pPr>
      <w:r>
        <w:rPr>
          <w:rStyle w:val="CommentReference"/>
        </w:rPr>
        <w:annotationRef/>
      </w:r>
      <w:r>
        <w:t>Covered by 7.2</w:t>
      </w:r>
    </w:p>
  </w:comment>
  <w:comment w:id="1236" w:author="Gorman, Richard P" w:date="2015-01-15T14:55:00Z" w:initials="RPG">
    <w:p w14:paraId="2F8D4DE7" w14:textId="77777777" w:rsidR="00E92310" w:rsidRDefault="00E92310">
      <w:pPr>
        <w:pStyle w:val="CommentText"/>
      </w:pPr>
      <w:r>
        <w:rPr>
          <w:rStyle w:val="CommentReference"/>
        </w:rPr>
        <w:annotationRef/>
      </w:r>
      <w:r>
        <w:t xml:space="preserve">Covered by 7.2, but mainly “out of scope” according to </w:t>
      </w:r>
      <w:r w:rsidRPr="00573348">
        <w:t>Table 7.</w:t>
      </w:r>
      <w:r>
        <w:rPr>
          <w:lang w:val="en-US"/>
        </w:rPr>
        <w:t>3</w:t>
      </w:r>
      <w:r>
        <w:t>-</w:t>
      </w:r>
      <w:r w:rsidRPr="00573348">
        <w:t>1</w:t>
      </w:r>
    </w:p>
  </w:comment>
  <w:comment w:id="1250" w:author="Gorman, Richard P" w:date="2015-01-15T14:16:00Z" w:initials="RPG">
    <w:p w14:paraId="5AF2539C" w14:textId="77777777" w:rsidR="00E92310" w:rsidRDefault="00E92310">
      <w:pPr>
        <w:pStyle w:val="CommentText"/>
      </w:pPr>
      <w:r>
        <w:rPr>
          <w:rStyle w:val="CommentReference"/>
        </w:rPr>
        <w:annotationRef/>
      </w:r>
      <w:r>
        <w:t>Covered by 7.2</w:t>
      </w:r>
    </w:p>
  </w:comment>
  <w:comment w:id="1264" w:author="Gorman, Richard P" w:date="2015-01-15T14:17:00Z" w:initials="RPG">
    <w:p w14:paraId="1D7E6675" w14:textId="77777777" w:rsidR="00E92310" w:rsidRDefault="00E92310">
      <w:pPr>
        <w:pStyle w:val="CommentText"/>
      </w:pPr>
      <w:r>
        <w:rPr>
          <w:rStyle w:val="CommentReference"/>
        </w:rPr>
        <w:annotationRef/>
      </w:r>
      <w:r>
        <w:t xml:space="preserve">This is “out of scope” according to </w:t>
      </w:r>
      <w:r w:rsidRPr="00573348">
        <w:t>Table 7.</w:t>
      </w:r>
      <w:r>
        <w:rPr>
          <w:lang w:val="en-US"/>
        </w:rPr>
        <w:t>3</w:t>
      </w:r>
      <w:r>
        <w:t>-</w:t>
      </w:r>
      <w:r w:rsidRPr="00573348">
        <w:t>1</w:t>
      </w:r>
    </w:p>
  </w:comment>
  <w:comment w:id="1278" w:author="Gorman, Richard P" w:date="2015-01-15T14:19:00Z" w:initials="RPG">
    <w:p w14:paraId="152D67BB" w14:textId="77777777" w:rsidR="00E92310" w:rsidRDefault="00E92310">
      <w:pPr>
        <w:pStyle w:val="CommentText"/>
      </w:pPr>
      <w:r>
        <w:rPr>
          <w:rStyle w:val="CommentReference"/>
        </w:rPr>
        <w:annotationRef/>
      </w:r>
      <w:r>
        <w:t xml:space="preserve">This is mainly “out of scope” according to </w:t>
      </w:r>
      <w:r w:rsidRPr="00573348">
        <w:t>Table 7.</w:t>
      </w:r>
      <w:r>
        <w:rPr>
          <w:lang w:val="en-US"/>
        </w:rPr>
        <w:t>3</w:t>
      </w:r>
      <w:r>
        <w:t>-</w:t>
      </w:r>
      <w:r w:rsidRPr="00573348">
        <w:t>1</w:t>
      </w:r>
    </w:p>
  </w:comment>
  <w:comment w:id="1279" w:author="Gorman, Richard P" w:date="2015-01-15T14:19:00Z" w:initials="RPG">
    <w:p w14:paraId="09F12084" w14:textId="77777777" w:rsidR="00E92310" w:rsidRPr="00DB4263" w:rsidRDefault="00E92310">
      <w:pPr>
        <w:pStyle w:val="CommentText"/>
        <w:rPr>
          <w:lang w:val="fr-FR"/>
        </w:rPr>
      </w:pPr>
      <w:r>
        <w:rPr>
          <w:rStyle w:val="CommentReference"/>
        </w:rPr>
        <w:annotationRef/>
      </w:r>
      <w:r w:rsidRPr="00DB4263">
        <w:rPr>
          <w:lang w:val="fr-FR"/>
        </w:rPr>
        <w:t>TS-0001_identifier_001</w:t>
      </w:r>
    </w:p>
  </w:comment>
  <w:comment w:id="1293" w:author="Gorman, Richard P" w:date="2015-01-15T14:24:00Z" w:initials="RPG">
    <w:p w14:paraId="0279288C" w14:textId="77777777" w:rsidR="00E92310" w:rsidRPr="00DB4263" w:rsidRDefault="00E92310">
      <w:pPr>
        <w:pStyle w:val="CommentText"/>
        <w:rPr>
          <w:lang w:val="fr-FR"/>
        </w:rPr>
      </w:pPr>
      <w:r>
        <w:rPr>
          <w:rStyle w:val="CommentReference"/>
        </w:rPr>
        <w:annotationRef/>
      </w:r>
      <w:r w:rsidRPr="00DB4263">
        <w:rPr>
          <w:lang w:val="fr-FR"/>
        </w:rPr>
        <w:t>TS-0001_identifier_002</w:t>
      </w:r>
    </w:p>
  </w:comment>
  <w:comment w:id="1294" w:author="Gorman, Richard P" w:date="2015-01-15T14:27:00Z" w:initials="RPG">
    <w:p w14:paraId="7D1525FF" w14:textId="77777777" w:rsidR="00E92310" w:rsidRPr="00DB4263" w:rsidRDefault="00E92310">
      <w:pPr>
        <w:pStyle w:val="CommentText"/>
        <w:rPr>
          <w:lang w:val="fr-FR"/>
        </w:rPr>
      </w:pPr>
      <w:r>
        <w:rPr>
          <w:rStyle w:val="CommentReference"/>
        </w:rPr>
        <w:annotationRef/>
      </w:r>
      <w:r w:rsidRPr="00DB4263">
        <w:rPr>
          <w:lang w:val="fr-FR"/>
        </w:rPr>
        <w:t>TS-0001_identifier_003</w:t>
      </w:r>
    </w:p>
  </w:comment>
  <w:comment w:id="1295" w:author="Gorman, Richard P" w:date="2015-01-15T14:27:00Z" w:initials="RPG">
    <w:p w14:paraId="2F5FAF1C" w14:textId="77777777" w:rsidR="00E92310" w:rsidRPr="00DB4263" w:rsidRDefault="00E92310">
      <w:pPr>
        <w:pStyle w:val="CommentText"/>
        <w:rPr>
          <w:lang w:val="fr-FR"/>
        </w:rPr>
      </w:pPr>
      <w:r>
        <w:rPr>
          <w:rStyle w:val="CommentReference"/>
        </w:rPr>
        <w:annotationRef/>
      </w:r>
      <w:r w:rsidRPr="00DB4263">
        <w:rPr>
          <w:lang w:val="fr-FR"/>
        </w:rPr>
        <w:t>TS-0001_identifier_004</w:t>
      </w:r>
    </w:p>
  </w:comment>
  <w:comment w:id="1296" w:author="Gorman, Richard P" w:date="2015-01-15T14:27:00Z" w:initials="RPG">
    <w:p w14:paraId="04CD9F51" w14:textId="77777777" w:rsidR="00E92310" w:rsidRPr="00DB4263" w:rsidRDefault="00E92310">
      <w:pPr>
        <w:pStyle w:val="CommentText"/>
        <w:rPr>
          <w:lang w:val="fr-FR"/>
        </w:rPr>
      </w:pPr>
      <w:r>
        <w:rPr>
          <w:rStyle w:val="CommentReference"/>
        </w:rPr>
        <w:annotationRef/>
      </w:r>
      <w:r w:rsidRPr="00DB4263">
        <w:rPr>
          <w:lang w:val="fr-FR"/>
        </w:rPr>
        <w:t>TS-0001_identifier_005</w:t>
      </w:r>
    </w:p>
  </w:comment>
  <w:comment w:id="1297" w:author="Gorman, Richard P" w:date="2015-01-15T14:29:00Z" w:initials="RPG">
    <w:p w14:paraId="5F65873E" w14:textId="77777777" w:rsidR="00E92310" w:rsidRPr="00DB4263" w:rsidRDefault="00E92310">
      <w:pPr>
        <w:pStyle w:val="CommentText"/>
        <w:rPr>
          <w:lang w:val="fr-FR"/>
        </w:rPr>
      </w:pPr>
      <w:r>
        <w:rPr>
          <w:rStyle w:val="CommentReference"/>
        </w:rPr>
        <w:annotationRef/>
      </w:r>
      <w:r w:rsidRPr="00DB4263">
        <w:rPr>
          <w:lang w:val="fr-FR"/>
        </w:rPr>
        <w:t>TS-0001_identifier_006</w:t>
      </w:r>
    </w:p>
  </w:comment>
  <w:comment w:id="1298" w:author="Gorman, Richard P" w:date="2015-01-15T14:30:00Z" w:initials="RPG">
    <w:p w14:paraId="550244CA" w14:textId="77777777" w:rsidR="00E92310" w:rsidRPr="00DB4263" w:rsidRDefault="00E92310">
      <w:pPr>
        <w:pStyle w:val="CommentText"/>
        <w:rPr>
          <w:lang w:val="fr-FR"/>
        </w:rPr>
      </w:pPr>
      <w:r>
        <w:rPr>
          <w:rStyle w:val="CommentReference"/>
        </w:rPr>
        <w:annotationRef/>
      </w:r>
      <w:r w:rsidRPr="00DB4263">
        <w:rPr>
          <w:lang w:val="fr-FR"/>
        </w:rPr>
        <w:t>TS-0001_identifier_007</w:t>
      </w:r>
    </w:p>
  </w:comment>
  <w:comment w:id="1299" w:author="Gorman, Richard P" w:date="2015-01-15T14:31:00Z" w:initials="RPG">
    <w:p w14:paraId="5315EF78" w14:textId="77777777" w:rsidR="00E92310" w:rsidRPr="00DB4263" w:rsidRDefault="00E92310">
      <w:pPr>
        <w:pStyle w:val="CommentText"/>
        <w:rPr>
          <w:lang w:val="fr-FR"/>
        </w:rPr>
      </w:pPr>
      <w:r>
        <w:rPr>
          <w:rStyle w:val="CommentReference"/>
        </w:rPr>
        <w:annotationRef/>
      </w:r>
      <w:r w:rsidRPr="00DB4263">
        <w:rPr>
          <w:lang w:val="fr-FR"/>
        </w:rPr>
        <w:t>TS-0001_identifier_008</w:t>
      </w:r>
    </w:p>
  </w:comment>
  <w:comment w:id="1313" w:author="Gorman, Richard P" w:date="2015-01-15T14:35:00Z" w:initials="RPG">
    <w:p w14:paraId="0B90B2A0" w14:textId="77777777" w:rsidR="00E92310" w:rsidRPr="00DB4263" w:rsidRDefault="00E92310">
      <w:pPr>
        <w:pStyle w:val="CommentText"/>
        <w:rPr>
          <w:lang w:val="fr-FR"/>
        </w:rPr>
      </w:pPr>
      <w:r>
        <w:rPr>
          <w:rStyle w:val="CommentReference"/>
        </w:rPr>
        <w:annotationRef/>
      </w:r>
      <w:r w:rsidRPr="00DB4263">
        <w:rPr>
          <w:lang w:val="fr-FR"/>
        </w:rPr>
        <w:t>TS-0001_identifier_009</w:t>
      </w:r>
    </w:p>
  </w:comment>
  <w:comment w:id="1314" w:author="Gorman, Richard P" w:date="2015-01-15T14:39:00Z" w:initials="RPG">
    <w:p w14:paraId="49216A68" w14:textId="77777777" w:rsidR="00E92310" w:rsidRPr="00DB4263" w:rsidRDefault="00E92310">
      <w:pPr>
        <w:pStyle w:val="CommentText"/>
        <w:rPr>
          <w:lang w:val="fr-FR"/>
        </w:rPr>
      </w:pPr>
      <w:r>
        <w:rPr>
          <w:rStyle w:val="CommentReference"/>
        </w:rPr>
        <w:annotationRef/>
      </w:r>
      <w:r w:rsidRPr="00DB4263">
        <w:rPr>
          <w:lang w:val="fr-FR"/>
        </w:rPr>
        <w:t>TS-0001_identifier_010</w:t>
      </w:r>
    </w:p>
  </w:comment>
  <w:comment w:id="1315" w:author="Gorman, Richard P" w:date="2015-01-15T14:39:00Z" w:initials="RPG">
    <w:p w14:paraId="21FC0029" w14:textId="77777777" w:rsidR="00E92310" w:rsidRPr="00DB4263" w:rsidRDefault="00E92310">
      <w:pPr>
        <w:pStyle w:val="CommentText"/>
        <w:rPr>
          <w:lang w:val="fr-FR"/>
        </w:rPr>
      </w:pPr>
      <w:r>
        <w:rPr>
          <w:rStyle w:val="CommentReference"/>
        </w:rPr>
        <w:annotationRef/>
      </w:r>
      <w:r w:rsidRPr="00DB4263">
        <w:rPr>
          <w:lang w:val="fr-FR"/>
        </w:rPr>
        <w:t>TS-0001_identifier_011</w:t>
      </w:r>
    </w:p>
  </w:comment>
  <w:comment w:id="1342" w:author="Gorman, Richard P" w:date="2015-01-15T14:41:00Z" w:initials="RPG">
    <w:p w14:paraId="5B9ED958" w14:textId="77777777" w:rsidR="00E92310" w:rsidRPr="00DB4263" w:rsidRDefault="00E92310">
      <w:pPr>
        <w:pStyle w:val="CommentText"/>
        <w:rPr>
          <w:lang w:val="fr-FR"/>
        </w:rPr>
      </w:pPr>
      <w:r>
        <w:rPr>
          <w:rStyle w:val="CommentReference"/>
        </w:rPr>
        <w:annotationRef/>
      </w:r>
      <w:r w:rsidRPr="00DB4263">
        <w:rPr>
          <w:lang w:val="fr-FR"/>
        </w:rPr>
        <w:t>TS-0001_identifier_012</w:t>
      </w:r>
    </w:p>
  </w:comment>
  <w:comment w:id="1343" w:author="Gorman, Richard P" w:date="2015-01-15T14:41:00Z" w:initials="RPG">
    <w:p w14:paraId="7804E480" w14:textId="77777777" w:rsidR="00E92310" w:rsidRPr="005E1AA7" w:rsidRDefault="00E92310">
      <w:pPr>
        <w:pStyle w:val="CommentText"/>
        <w:rPr>
          <w:lang w:val="fr-FR"/>
        </w:rPr>
      </w:pPr>
      <w:r>
        <w:rPr>
          <w:rStyle w:val="CommentReference"/>
        </w:rPr>
        <w:annotationRef/>
      </w:r>
      <w:r w:rsidRPr="005E1AA7">
        <w:rPr>
          <w:lang w:val="fr-FR"/>
        </w:rPr>
        <w:t>TS-0001_identifier_013</w:t>
      </w:r>
    </w:p>
  </w:comment>
  <w:comment w:id="1370" w:author="Gorman, Richard P" w:date="2015-01-15T14:43:00Z" w:initials="RPG">
    <w:p w14:paraId="2E7EC03E" w14:textId="77777777" w:rsidR="00E92310" w:rsidRPr="00DB4263" w:rsidRDefault="00E92310">
      <w:pPr>
        <w:pStyle w:val="CommentText"/>
        <w:rPr>
          <w:lang w:val="fr-FR"/>
        </w:rPr>
      </w:pPr>
      <w:r>
        <w:rPr>
          <w:rStyle w:val="CommentReference"/>
        </w:rPr>
        <w:annotationRef/>
      </w:r>
      <w:r w:rsidRPr="00DB4263">
        <w:rPr>
          <w:lang w:val="fr-FR"/>
        </w:rPr>
        <w:t>TS-0001_identifier_014</w:t>
      </w:r>
    </w:p>
  </w:comment>
  <w:comment w:id="1371" w:author="Gorman, Richard P" w:date="2015-01-15T14:43:00Z" w:initials="RPG">
    <w:p w14:paraId="4FA1DCDE" w14:textId="77777777" w:rsidR="00E92310" w:rsidRPr="00DB4263" w:rsidRDefault="00E92310">
      <w:pPr>
        <w:pStyle w:val="CommentText"/>
        <w:rPr>
          <w:lang w:val="fr-FR"/>
        </w:rPr>
      </w:pPr>
      <w:r>
        <w:rPr>
          <w:rStyle w:val="CommentReference"/>
        </w:rPr>
        <w:annotationRef/>
      </w:r>
      <w:r w:rsidRPr="00DB4263">
        <w:rPr>
          <w:lang w:val="fr-FR"/>
        </w:rPr>
        <w:t>TS-0001_identifier_015</w:t>
      </w:r>
    </w:p>
  </w:comment>
  <w:comment w:id="1385" w:author="Gorman, Richard P" w:date="2015-01-15T14:44:00Z" w:initials="RPG">
    <w:p w14:paraId="0FA32265" w14:textId="77777777" w:rsidR="00E92310" w:rsidRPr="00DB4263" w:rsidRDefault="00E92310">
      <w:pPr>
        <w:pStyle w:val="CommentText"/>
        <w:rPr>
          <w:lang w:val="fr-FR"/>
        </w:rPr>
      </w:pPr>
      <w:r>
        <w:rPr>
          <w:rStyle w:val="CommentReference"/>
        </w:rPr>
        <w:annotationRef/>
      </w:r>
      <w:r w:rsidRPr="00DB4263">
        <w:rPr>
          <w:lang w:val="fr-FR"/>
        </w:rPr>
        <w:t>TS-0001_identifier_016</w:t>
      </w:r>
    </w:p>
  </w:comment>
  <w:comment w:id="1400" w:author="Shruti Asmita" w:date="2015-09-11T16:41:00Z" w:initials="SA">
    <w:p w14:paraId="006B25D5" w14:textId="77777777" w:rsidR="00E92310" w:rsidRPr="00DB4263" w:rsidRDefault="00E92310">
      <w:pPr>
        <w:pStyle w:val="CommentText"/>
        <w:rPr>
          <w:lang w:val="fr-FR"/>
        </w:rPr>
      </w:pPr>
      <w:r>
        <w:rPr>
          <w:rStyle w:val="CommentReference"/>
        </w:rPr>
        <w:annotationRef/>
      </w:r>
      <w:r w:rsidRPr="00DB4263">
        <w:rPr>
          <w:lang w:val="fr-FR"/>
        </w:rPr>
        <w:t>TS-0001_identifier_017</w:t>
      </w:r>
    </w:p>
  </w:comment>
  <w:comment w:id="1401" w:author="Shruti Asmita" w:date="2015-09-11T16:42:00Z" w:initials="SA">
    <w:p w14:paraId="29970524" w14:textId="77777777" w:rsidR="00E92310" w:rsidRPr="00DB4263" w:rsidRDefault="00E92310">
      <w:pPr>
        <w:pStyle w:val="CommentText"/>
        <w:rPr>
          <w:lang w:val="fr-FR"/>
        </w:rPr>
      </w:pPr>
      <w:r>
        <w:rPr>
          <w:rStyle w:val="CommentReference"/>
        </w:rPr>
        <w:annotationRef/>
      </w:r>
      <w:r w:rsidRPr="00DB4263">
        <w:rPr>
          <w:lang w:val="fr-FR"/>
        </w:rPr>
        <w:t>TS-0001_identifier_018</w:t>
      </w:r>
    </w:p>
  </w:comment>
  <w:comment w:id="1402" w:author="Shruti Asmita" w:date="2015-09-11T16:42:00Z" w:initials="SA">
    <w:p w14:paraId="21AD08BA" w14:textId="77777777" w:rsidR="00E92310" w:rsidRPr="00DB4263" w:rsidRDefault="00E92310">
      <w:pPr>
        <w:pStyle w:val="CommentText"/>
        <w:rPr>
          <w:lang w:val="fr-FR"/>
        </w:rPr>
      </w:pPr>
      <w:r>
        <w:rPr>
          <w:rStyle w:val="CommentReference"/>
        </w:rPr>
        <w:annotationRef/>
      </w:r>
      <w:r w:rsidRPr="00DB4263">
        <w:rPr>
          <w:lang w:val="fr-FR"/>
        </w:rPr>
        <w:t>TS-0001_identifier_019</w:t>
      </w:r>
    </w:p>
  </w:comment>
  <w:comment w:id="1406" w:author="Shruti Asmita" w:date="2015-09-11T16:42:00Z" w:initials="SA">
    <w:p w14:paraId="063493F7" w14:textId="77777777" w:rsidR="00E92310" w:rsidRPr="00DB4263" w:rsidRDefault="00E92310">
      <w:pPr>
        <w:pStyle w:val="CommentText"/>
        <w:rPr>
          <w:lang w:val="fr-FR"/>
        </w:rPr>
      </w:pPr>
      <w:r>
        <w:rPr>
          <w:rStyle w:val="CommentReference"/>
        </w:rPr>
        <w:annotationRef/>
      </w:r>
      <w:r w:rsidRPr="00DB4263">
        <w:rPr>
          <w:lang w:val="fr-FR"/>
        </w:rPr>
        <w:t>TS-0001_identifier_020</w:t>
      </w:r>
    </w:p>
  </w:comment>
  <w:comment w:id="1407" w:author="Shruti Asmita" w:date="2015-09-11T16:42:00Z" w:initials="SA">
    <w:p w14:paraId="2A1D1208" w14:textId="77777777" w:rsidR="00E92310" w:rsidRPr="00DB4263" w:rsidRDefault="00E92310">
      <w:pPr>
        <w:pStyle w:val="CommentText"/>
        <w:rPr>
          <w:lang w:val="fr-FR"/>
        </w:rPr>
      </w:pPr>
      <w:r>
        <w:rPr>
          <w:rStyle w:val="CommentReference"/>
        </w:rPr>
        <w:annotationRef/>
      </w:r>
      <w:r w:rsidRPr="00DB4263">
        <w:rPr>
          <w:lang w:val="fr-FR"/>
        </w:rPr>
        <w:t>TS-0001_identifier_021</w:t>
      </w:r>
    </w:p>
  </w:comment>
  <w:comment w:id="1409" w:author="Shruti Asmita" w:date="2015-09-11T16:42:00Z" w:initials="SA">
    <w:p w14:paraId="38498DF1" w14:textId="77777777" w:rsidR="00E92310" w:rsidRPr="00DB4263" w:rsidRDefault="00E92310">
      <w:pPr>
        <w:pStyle w:val="CommentText"/>
        <w:rPr>
          <w:lang w:val="fr-FR"/>
        </w:rPr>
      </w:pPr>
      <w:r>
        <w:rPr>
          <w:rStyle w:val="CommentReference"/>
        </w:rPr>
        <w:annotationRef/>
      </w:r>
      <w:r w:rsidRPr="00DB4263">
        <w:rPr>
          <w:lang w:val="fr-FR"/>
        </w:rPr>
        <w:t>TS-0001_identifier_022</w:t>
      </w:r>
    </w:p>
  </w:comment>
  <w:comment w:id="1410" w:author="Shruti Asmita" w:date="2015-09-11T16:43:00Z" w:initials="SA">
    <w:p w14:paraId="78D72E40" w14:textId="77777777" w:rsidR="00E92310" w:rsidRPr="00DB4263" w:rsidRDefault="00E92310">
      <w:pPr>
        <w:pStyle w:val="CommentText"/>
        <w:rPr>
          <w:lang w:val="fr-FR"/>
        </w:rPr>
      </w:pPr>
      <w:r>
        <w:rPr>
          <w:rStyle w:val="CommentReference"/>
        </w:rPr>
        <w:annotationRef/>
      </w:r>
      <w:r w:rsidRPr="00DB4263">
        <w:rPr>
          <w:lang w:val="fr-FR"/>
        </w:rPr>
        <w:t>TS-0001_identifier_023</w:t>
      </w:r>
    </w:p>
  </w:comment>
  <w:comment w:id="1412" w:author="Shruti Asmita" w:date="2015-09-11T16:43:00Z" w:initials="SA">
    <w:p w14:paraId="721651B8" w14:textId="77777777" w:rsidR="00E92310" w:rsidRPr="00DB4263" w:rsidRDefault="00E92310">
      <w:pPr>
        <w:pStyle w:val="CommentText"/>
        <w:rPr>
          <w:lang w:val="fr-FR"/>
        </w:rPr>
      </w:pPr>
      <w:r>
        <w:rPr>
          <w:rStyle w:val="CommentReference"/>
        </w:rPr>
        <w:annotationRef/>
      </w:r>
      <w:r w:rsidRPr="00DB4263">
        <w:rPr>
          <w:lang w:val="fr-FR"/>
        </w:rPr>
        <w:t>TS-0001_identifier_024</w:t>
      </w:r>
    </w:p>
  </w:comment>
  <w:comment w:id="1415" w:author="Shruti Asmita" w:date="2015-09-11T16:43:00Z" w:initials="SA">
    <w:p w14:paraId="5D4A0570" w14:textId="77777777" w:rsidR="00E92310" w:rsidRPr="00DB4263" w:rsidRDefault="00E92310">
      <w:pPr>
        <w:pStyle w:val="CommentText"/>
        <w:rPr>
          <w:lang w:val="fr-FR"/>
        </w:rPr>
      </w:pPr>
      <w:r>
        <w:rPr>
          <w:rStyle w:val="CommentReference"/>
        </w:rPr>
        <w:annotationRef/>
      </w:r>
      <w:r w:rsidRPr="00DB4263">
        <w:rPr>
          <w:lang w:val="fr-FR"/>
        </w:rPr>
        <w:t>TS-0001_identifier_025</w:t>
      </w:r>
    </w:p>
  </w:comment>
  <w:comment w:id="1416" w:author="Shruti Asmita" w:date="2015-09-11T16:43:00Z" w:initials="SA">
    <w:p w14:paraId="7BBF94CB" w14:textId="77777777" w:rsidR="00E92310" w:rsidRPr="00DB4263" w:rsidRDefault="00E92310">
      <w:pPr>
        <w:pStyle w:val="CommentText"/>
        <w:rPr>
          <w:lang w:val="fr-FR"/>
        </w:rPr>
      </w:pPr>
      <w:r>
        <w:rPr>
          <w:rStyle w:val="CommentReference"/>
        </w:rPr>
        <w:annotationRef/>
      </w:r>
      <w:r w:rsidRPr="00DB4263">
        <w:rPr>
          <w:lang w:val="fr-FR"/>
        </w:rPr>
        <w:t>TS-0001_identifier_026</w:t>
      </w:r>
    </w:p>
  </w:comment>
  <w:comment w:id="1417" w:author="Shruti Asmita" w:date="2015-09-11T16:43:00Z" w:initials="SA">
    <w:p w14:paraId="7FBC1A4A" w14:textId="77777777" w:rsidR="00E92310" w:rsidRPr="00DB4263" w:rsidRDefault="00E92310">
      <w:pPr>
        <w:pStyle w:val="CommentText"/>
        <w:rPr>
          <w:lang w:val="fr-FR"/>
        </w:rPr>
      </w:pPr>
      <w:r>
        <w:rPr>
          <w:rStyle w:val="CommentReference"/>
        </w:rPr>
        <w:annotationRef/>
      </w:r>
      <w:r w:rsidRPr="00DB4263">
        <w:rPr>
          <w:lang w:val="fr-FR"/>
        </w:rPr>
        <w:t>TS-0001_identifier_027</w:t>
      </w:r>
    </w:p>
  </w:comment>
  <w:comment w:id="1418" w:author="Gorman, Richard P" w:date="2015-02-12T10:06:00Z" w:initials="GRP">
    <w:p w14:paraId="6E499479" w14:textId="77777777" w:rsidR="00E92310" w:rsidRPr="005E1AA7" w:rsidRDefault="00E92310">
      <w:pPr>
        <w:pStyle w:val="CommentText"/>
      </w:pPr>
      <w:r>
        <w:rPr>
          <w:rStyle w:val="CommentReference"/>
        </w:rPr>
        <w:annotationRef/>
      </w:r>
      <w:r w:rsidRPr="005E1AA7">
        <w:t>Spec: 7.2-1?</w:t>
      </w:r>
    </w:p>
  </w:comment>
  <w:comment w:id="1419" w:author="Gorman, Richard P" w:date="2015-06-15T10:21:00Z" w:initials="GRP">
    <w:p w14:paraId="17D1CF16" w14:textId="77777777" w:rsidR="00E92310" w:rsidRDefault="00E92310">
      <w:pPr>
        <w:pStyle w:val="CommentText"/>
      </w:pPr>
      <w:r>
        <w:rPr>
          <w:rStyle w:val="CommentReference"/>
        </w:rPr>
        <w:annotationRef/>
      </w:r>
      <w:r>
        <w:t>Spec: 7.2-1? And a space before “when”</w:t>
      </w:r>
    </w:p>
  </w:comment>
  <w:comment w:id="1433" w:author="Gorman, Richard P" w:date="2015-02-27T09:51:00Z" w:initials="GRP">
    <w:p w14:paraId="67022C79" w14:textId="77777777" w:rsidR="00E92310" w:rsidRDefault="00E92310">
      <w:pPr>
        <w:pStyle w:val="CommentText"/>
      </w:pPr>
      <w:r>
        <w:rPr>
          <w:rStyle w:val="CommentReference"/>
        </w:rPr>
        <w:annotationRef/>
      </w:r>
      <w:r>
        <w:t>Covered by 7.1 and 7.2</w:t>
      </w:r>
    </w:p>
  </w:comment>
  <w:comment w:id="1434" w:author="Gorman, Richard P" w:date="2015-02-27T09:47:00Z" w:initials="GRP">
    <w:p w14:paraId="5971019C" w14:textId="77777777" w:rsidR="00E92310" w:rsidRDefault="00E92310">
      <w:pPr>
        <w:pStyle w:val="CommentText"/>
      </w:pPr>
      <w:r>
        <w:rPr>
          <w:rStyle w:val="CommentReference"/>
        </w:rPr>
        <w:annotationRef/>
      </w:r>
      <w:r>
        <w:t>Spec: Missing the word Service compared to 7.1.6</w:t>
      </w:r>
    </w:p>
  </w:comment>
  <w:comment w:id="1435" w:author="Gorman, Richard P" w:date="2015-02-27T09:50:00Z" w:initials="GRP">
    <w:p w14:paraId="5F57ADD7" w14:textId="77777777" w:rsidR="00E92310" w:rsidRDefault="00E92310">
      <w:pPr>
        <w:pStyle w:val="CommentText"/>
      </w:pPr>
      <w:r>
        <w:rPr>
          <w:rStyle w:val="CommentReference"/>
        </w:rPr>
        <w:annotationRef/>
      </w:r>
      <w:r>
        <w:t>Spec: Out of order in this table compared to 7.1.13</w:t>
      </w:r>
    </w:p>
  </w:comment>
  <w:comment w:id="1436" w:author="Gorman, Richard P" w:date="2015-02-27T09:48:00Z" w:initials="GRP">
    <w:p w14:paraId="41B4E7B9" w14:textId="77777777" w:rsidR="00E92310" w:rsidRDefault="00E92310">
      <w:pPr>
        <w:pStyle w:val="CommentText"/>
      </w:pPr>
      <w:r>
        <w:t xml:space="preserve">Spec: </w:t>
      </w:r>
      <w:r>
        <w:rPr>
          <w:rStyle w:val="CommentReference"/>
        </w:rPr>
        <w:annotationRef/>
      </w:r>
      <w:r>
        <w:t>Missing the word M2M compared to 7.1.8</w:t>
      </w:r>
    </w:p>
  </w:comment>
  <w:comment w:id="1493" w:author="Gorman, Richard P" w:date="2015-02-12T10:31:00Z" w:initials="GRP">
    <w:p w14:paraId="542A7D25" w14:textId="77777777" w:rsidR="00E92310" w:rsidRDefault="00E92310">
      <w:pPr>
        <w:pStyle w:val="CommentText"/>
      </w:pPr>
      <w:r>
        <w:rPr>
          <w:rStyle w:val="CommentReference"/>
        </w:rPr>
        <w:annotationRef/>
      </w:r>
      <w:r>
        <w:t xml:space="preserve">See </w:t>
      </w:r>
      <w:r>
        <w:rPr>
          <w:rStyle w:val="CommentReference"/>
        </w:rPr>
        <w:annotationRef/>
      </w:r>
      <w:r>
        <w:t>TS-0001_ReqMsg_002</w:t>
      </w:r>
    </w:p>
  </w:comment>
  <w:comment w:id="1494" w:author="Gorman, Richard P" w:date="2015-02-12T10:35:00Z" w:initials="GRP">
    <w:p w14:paraId="7D0FE594" w14:textId="77777777" w:rsidR="00E92310" w:rsidRDefault="00E92310">
      <w:pPr>
        <w:pStyle w:val="CommentText"/>
      </w:pPr>
      <w:r>
        <w:rPr>
          <w:rStyle w:val="CommentReference"/>
        </w:rPr>
        <w:annotationRef/>
      </w:r>
      <w:r>
        <w:rPr>
          <w:rStyle w:val="CommentReference"/>
        </w:rPr>
        <w:annotationRef/>
      </w:r>
      <w:r>
        <w:t xml:space="preserve">See </w:t>
      </w:r>
      <w:r>
        <w:rPr>
          <w:rStyle w:val="CommentReference"/>
        </w:rPr>
        <w:annotationRef/>
      </w:r>
      <w:r>
        <w:t>TS-0001_ReqMsg_003</w:t>
      </w:r>
    </w:p>
  </w:comment>
  <w:comment w:id="1495" w:author="Gorman, Richard P" w:date="2015-01-16T10:19:00Z" w:initials="RPG">
    <w:p w14:paraId="65E7699B" w14:textId="77777777" w:rsidR="00E92310" w:rsidRDefault="00E92310">
      <w:pPr>
        <w:pStyle w:val="CommentText"/>
      </w:pPr>
      <w:r>
        <w:rPr>
          <w:rStyle w:val="CommentReference"/>
        </w:rPr>
        <w:annotationRef/>
      </w:r>
      <w:r>
        <w:t>Info for TS-0001_ReqMsg_003</w:t>
      </w:r>
    </w:p>
  </w:comment>
  <w:comment w:id="1496" w:author="Gorman, Richard P" w:date="2015-02-12T10:39:00Z" w:initials="GRP">
    <w:p w14:paraId="79CB4F79" w14:textId="77777777" w:rsidR="00E92310" w:rsidRDefault="00E92310">
      <w:pPr>
        <w:pStyle w:val="CommentText"/>
      </w:pPr>
      <w:r>
        <w:rPr>
          <w:rStyle w:val="CommentReference"/>
        </w:rPr>
        <w:annotationRef/>
      </w:r>
      <w:r>
        <w:t xml:space="preserve">See </w:t>
      </w:r>
      <w:r>
        <w:rPr>
          <w:rStyle w:val="CommentReference"/>
        </w:rPr>
        <w:annotationRef/>
      </w:r>
      <w:r>
        <w:t>TS-0001_ReqMsg_001</w:t>
      </w:r>
    </w:p>
  </w:comment>
  <w:comment w:id="1497" w:author="Gorman, Richard P" w:date="2015-01-16T10:29:00Z" w:initials="RPG">
    <w:p w14:paraId="07B4D1F1" w14:textId="77777777" w:rsidR="00E92310" w:rsidRDefault="00E92310">
      <w:pPr>
        <w:pStyle w:val="CommentText"/>
      </w:pPr>
      <w:r>
        <w:rPr>
          <w:rStyle w:val="CommentReference"/>
        </w:rPr>
        <w:annotationRef/>
      </w:r>
      <w:r>
        <w:rPr>
          <w:rStyle w:val="CommentReference"/>
        </w:rPr>
        <w:t xml:space="preserve">Info for </w:t>
      </w:r>
      <w:r>
        <w:t>TS-0001_ReqMsg_001</w:t>
      </w:r>
    </w:p>
  </w:comment>
  <w:comment w:id="1498" w:author="Gorman, Richard P" w:date="2015-01-16T10:29:00Z" w:initials="RPG">
    <w:p w14:paraId="3EE6BD21" w14:textId="77777777" w:rsidR="00E92310" w:rsidRDefault="00E92310">
      <w:pPr>
        <w:pStyle w:val="CommentText"/>
      </w:pPr>
      <w:r>
        <w:rPr>
          <w:rStyle w:val="CommentReference"/>
        </w:rPr>
        <w:annotationRef/>
      </w:r>
      <w:r>
        <w:rPr>
          <w:rStyle w:val="CommentReference"/>
        </w:rPr>
        <w:t xml:space="preserve">Info for </w:t>
      </w:r>
      <w:r>
        <w:t>TS-0001_ReqMsg_001</w:t>
      </w:r>
    </w:p>
  </w:comment>
  <w:comment w:id="1499" w:author="Gorman, Richard P" w:date="2015-01-16T10:34:00Z" w:initials="RPG">
    <w:p w14:paraId="34F265C5" w14:textId="77777777" w:rsidR="00E92310" w:rsidRDefault="00E92310">
      <w:pPr>
        <w:pStyle w:val="CommentText"/>
      </w:pPr>
      <w:r>
        <w:rPr>
          <w:rStyle w:val="CommentReference"/>
        </w:rPr>
        <w:annotationRef/>
      </w:r>
      <w:r>
        <w:rPr>
          <w:rStyle w:val="CommentReference"/>
        </w:rPr>
        <w:t xml:space="preserve">Info for </w:t>
      </w:r>
      <w:r>
        <w:t>TS-0001_ReqMsg_001</w:t>
      </w:r>
    </w:p>
  </w:comment>
  <w:comment w:id="1500" w:author="Gorman, Richard P" w:date="2015-01-16T10:35:00Z" w:initials="RPG">
    <w:p w14:paraId="5236F4AE" w14:textId="77777777" w:rsidR="00E92310" w:rsidRDefault="00E92310">
      <w:pPr>
        <w:pStyle w:val="CommentText"/>
      </w:pPr>
      <w:r>
        <w:rPr>
          <w:rStyle w:val="CommentReference"/>
        </w:rPr>
        <w:annotationRef/>
      </w:r>
      <w:r>
        <w:rPr>
          <w:rStyle w:val="CommentReference"/>
        </w:rPr>
        <w:t xml:space="preserve">Info for </w:t>
      </w:r>
      <w:r>
        <w:t>TS-0001_ReqMsg_001</w:t>
      </w:r>
    </w:p>
  </w:comment>
  <w:comment w:id="1501" w:author="Gorman, Richard P" w:date="2015-01-16T10:36:00Z" w:initials="RPG">
    <w:p w14:paraId="2155A74E" w14:textId="77777777" w:rsidR="00E92310" w:rsidRDefault="00E92310">
      <w:pPr>
        <w:pStyle w:val="CommentText"/>
      </w:pPr>
      <w:r>
        <w:rPr>
          <w:rStyle w:val="CommentReference"/>
        </w:rPr>
        <w:annotationRef/>
      </w:r>
      <w:r>
        <w:rPr>
          <w:rStyle w:val="CommentReference"/>
        </w:rPr>
        <w:t xml:space="preserve">Info for </w:t>
      </w:r>
      <w:r>
        <w:t>TS-0001_ReqMsg_001</w:t>
      </w:r>
    </w:p>
  </w:comment>
  <w:comment w:id="1502" w:author="Gorman, Richard P" w:date="2015-06-15T10:36:00Z" w:initials="GRP">
    <w:p w14:paraId="6E002AFB" w14:textId="77777777" w:rsidR="00E92310" w:rsidRDefault="00E92310">
      <w:pPr>
        <w:pStyle w:val="CommentText"/>
      </w:pPr>
      <w:r>
        <w:rPr>
          <w:rStyle w:val="CommentReference"/>
        </w:rPr>
        <w:annotationRef/>
      </w:r>
      <w:r>
        <w:t xml:space="preserve">See </w:t>
      </w:r>
      <w:r>
        <w:rPr>
          <w:rStyle w:val="CommentReference"/>
        </w:rPr>
        <w:annotationRef/>
      </w:r>
      <w:r>
        <w:t>TS-0001_ReqMsg_004</w:t>
      </w:r>
    </w:p>
  </w:comment>
  <w:comment w:id="1503" w:author="Gorman, Richard P" w:date="2015-02-12T10:44:00Z" w:initials="GRP">
    <w:p w14:paraId="177DE29C" w14:textId="77777777" w:rsidR="00E92310" w:rsidRDefault="00E92310">
      <w:pPr>
        <w:pStyle w:val="CommentText"/>
      </w:pPr>
      <w:r>
        <w:rPr>
          <w:rStyle w:val="CommentReference"/>
        </w:rPr>
        <w:annotationRef/>
      </w:r>
      <w:r>
        <w:t xml:space="preserve">See </w:t>
      </w:r>
      <w:r>
        <w:rPr>
          <w:rStyle w:val="CommentReference"/>
        </w:rPr>
        <w:annotationRef/>
      </w:r>
      <w:r>
        <w:t>TS-0001_ReqMsg_007</w:t>
      </w:r>
    </w:p>
  </w:comment>
  <w:comment w:id="1504" w:author="Gorman, Richard P" w:date="2015-02-12T10:45:00Z" w:initials="GRP">
    <w:p w14:paraId="536B453A" w14:textId="77777777" w:rsidR="00E92310" w:rsidRDefault="00E92310">
      <w:pPr>
        <w:pStyle w:val="CommentText"/>
      </w:pPr>
      <w:r>
        <w:rPr>
          <w:rStyle w:val="CommentReference"/>
        </w:rPr>
        <w:annotationRef/>
      </w:r>
      <w:r>
        <w:rPr>
          <w:rStyle w:val="CommentReference"/>
        </w:rPr>
        <w:t xml:space="preserve">Info for </w:t>
      </w:r>
      <w:r>
        <w:t>TS-0001_ReqMsg_007</w:t>
      </w:r>
    </w:p>
  </w:comment>
  <w:comment w:id="1505" w:author="Gorman, Richard P" w:date="2015-02-12T10:45:00Z" w:initials="GRP">
    <w:p w14:paraId="554B91A5" w14:textId="77777777" w:rsidR="00E92310" w:rsidRDefault="00E92310">
      <w:pPr>
        <w:pStyle w:val="CommentText"/>
      </w:pPr>
      <w:r>
        <w:rPr>
          <w:rStyle w:val="CommentReference"/>
        </w:rPr>
        <w:annotationRef/>
      </w:r>
      <w:r>
        <w:rPr>
          <w:rStyle w:val="CommentReference"/>
        </w:rPr>
        <w:t xml:space="preserve">Info for </w:t>
      </w:r>
      <w:r>
        <w:t>TS-0001_ReqMsg_007</w:t>
      </w:r>
    </w:p>
  </w:comment>
  <w:comment w:id="1506" w:author="Gorman, Richard P" w:date="2015-02-12T10:45:00Z" w:initials="GRP">
    <w:p w14:paraId="4F1F3D09" w14:textId="77777777" w:rsidR="00E92310" w:rsidRDefault="00E92310">
      <w:pPr>
        <w:pStyle w:val="CommentText"/>
      </w:pPr>
      <w:r>
        <w:rPr>
          <w:rStyle w:val="CommentReference"/>
        </w:rPr>
        <w:annotationRef/>
      </w:r>
      <w:r>
        <w:rPr>
          <w:rStyle w:val="CommentReference"/>
        </w:rPr>
        <w:t xml:space="preserve">Info for </w:t>
      </w:r>
      <w:r>
        <w:t>TS-0001_ReqMsg_007</w:t>
      </w:r>
    </w:p>
  </w:comment>
  <w:comment w:id="1507" w:author="Gorman, Richard P" w:date="2015-01-16T10:40:00Z" w:initials="RPG">
    <w:p w14:paraId="7C7550CB" w14:textId="77777777" w:rsidR="00E92310" w:rsidRDefault="00E92310">
      <w:pPr>
        <w:pStyle w:val="CommentText"/>
      </w:pPr>
      <w:r>
        <w:rPr>
          <w:rStyle w:val="CommentReference"/>
        </w:rPr>
        <w:annotationRef/>
      </w:r>
      <w:r>
        <w:rPr>
          <w:rStyle w:val="CommentReference"/>
        </w:rPr>
        <w:t xml:space="preserve">Info for </w:t>
      </w:r>
      <w:r>
        <w:t>TS-0001_ReqMsg_007</w:t>
      </w:r>
    </w:p>
  </w:comment>
  <w:comment w:id="1508" w:author="Gorman, Richard P" w:date="2015-02-12T10:46:00Z" w:initials="GRP">
    <w:p w14:paraId="3BA9635F" w14:textId="77777777" w:rsidR="00E92310" w:rsidRDefault="00E92310">
      <w:pPr>
        <w:pStyle w:val="CommentText"/>
      </w:pPr>
      <w:r>
        <w:t xml:space="preserve">See </w:t>
      </w:r>
      <w:r>
        <w:rPr>
          <w:rStyle w:val="CommentReference"/>
        </w:rPr>
        <w:annotationRef/>
      </w:r>
      <w:r>
        <w:rPr>
          <w:rStyle w:val="CommentReference"/>
        </w:rPr>
        <w:annotationRef/>
      </w:r>
      <w:r>
        <w:t>TS-0001_ReqMsg_005</w:t>
      </w:r>
    </w:p>
  </w:comment>
  <w:comment w:id="1509" w:author="Gorman, Richard P" w:date="2015-02-12T10:47:00Z" w:initials="GRP">
    <w:p w14:paraId="6C561571" w14:textId="77777777" w:rsidR="00E92310" w:rsidRDefault="00E92310">
      <w:pPr>
        <w:pStyle w:val="CommentText"/>
      </w:pPr>
      <w:r>
        <w:rPr>
          <w:rStyle w:val="CommentReference"/>
        </w:rPr>
        <w:annotationRef/>
      </w:r>
      <w:r>
        <w:rPr>
          <w:rStyle w:val="CommentReference"/>
        </w:rPr>
        <w:t xml:space="preserve">Info for </w:t>
      </w:r>
      <w:r>
        <w:t>TS-0001_ReqMsg_005</w:t>
      </w:r>
    </w:p>
  </w:comment>
  <w:comment w:id="1510" w:author="Gorman, Richard P" w:date="2015-02-12T10:50:00Z" w:initials="GRP">
    <w:p w14:paraId="3D817967" w14:textId="77777777" w:rsidR="00E92310" w:rsidRDefault="00E92310">
      <w:pPr>
        <w:pStyle w:val="CommentText"/>
      </w:pPr>
      <w:r>
        <w:rPr>
          <w:rStyle w:val="CommentReference"/>
        </w:rPr>
        <w:annotationRef/>
      </w:r>
      <w:r>
        <w:t>Role not supported</w:t>
      </w:r>
    </w:p>
  </w:comment>
  <w:comment w:id="1511" w:author="Gorman, Richard P" w:date="2015-02-12T11:01:00Z" w:initials="GRP">
    <w:p w14:paraId="2B1B26E2" w14:textId="77777777" w:rsidR="00E92310" w:rsidRDefault="00E92310">
      <w:pPr>
        <w:pStyle w:val="CommentText"/>
      </w:pPr>
      <w:r>
        <w:rPr>
          <w:rStyle w:val="CommentReference"/>
        </w:rPr>
        <w:annotationRef/>
      </w:r>
      <w:r>
        <w:t xml:space="preserve">See </w:t>
      </w:r>
      <w:r>
        <w:rPr>
          <w:rStyle w:val="CommentReference"/>
        </w:rPr>
        <w:annotationRef/>
      </w:r>
      <w:r>
        <w:t>TS-0001_ReqMsg_008</w:t>
      </w:r>
    </w:p>
  </w:comment>
  <w:comment w:id="1512" w:author="Gorman, Richard P" w:date="2015-02-12T11:02:00Z" w:initials="GRP">
    <w:p w14:paraId="4BAF63FF" w14:textId="77777777" w:rsidR="00E92310" w:rsidRDefault="00E92310">
      <w:pPr>
        <w:pStyle w:val="CommentText"/>
      </w:pPr>
      <w:r>
        <w:t xml:space="preserve">See </w:t>
      </w:r>
      <w:r>
        <w:rPr>
          <w:rStyle w:val="CommentReference"/>
        </w:rPr>
        <w:annotationRef/>
      </w:r>
      <w:r>
        <w:rPr>
          <w:rStyle w:val="CommentReference"/>
        </w:rPr>
        <w:annotationRef/>
      </w:r>
      <w:r>
        <w:t>TS-0001_ReqMsg_009</w:t>
      </w:r>
    </w:p>
  </w:comment>
  <w:comment w:id="1513" w:author="Gorman, Richard P" w:date="2015-02-12T11:02:00Z" w:initials="GRP">
    <w:p w14:paraId="229C1ACF" w14:textId="77777777" w:rsidR="00E92310" w:rsidRDefault="00E92310">
      <w:pPr>
        <w:pStyle w:val="CommentText"/>
      </w:pPr>
      <w:r>
        <w:t xml:space="preserve">See </w:t>
      </w:r>
      <w:r>
        <w:rPr>
          <w:rStyle w:val="CommentReference"/>
        </w:rPr>
        <w:annotationRef/>
      </w:r>
      <w:r>
        <w:rPr>
          <w:rStyle w:val="CommentReference"/>
        </w:rPr>
        <w:annotationRef/>
      </w:r>
      <w:r>
        <w:t>TS-0001_ReqMsg_010</w:t>
      </w:r>
    </w:p>
  </w:comment>
  <w:comment w:id="1514" w:author="Gorman, Richard P" w:date="2015-02-12T11:03:00Z" w:initials="GRP">
    <w:p w14:paraId="59BD43A0" w14:textId="77777777" w:rsidR="00E92310" w:rsidRDefault="00E92310">
      <w:pPr>
        <w:pStyle w:val="CommentText"/>
      </w:pPr>
      <w:r>
        <w:rPr>
          <w:rStyle w:val="CommentReference"/>
        </w:rPr>
        <w:annotationRef/>
      </w:r>
      <w:r>
        <w:t>Info for TS-0001_ReqMsg_012</w:t>
      </w:r>
    </w:p>
  </w:comment>
  <w:comment w:id="1515" w:author="Gorman, Richard P" w:date="2015-02-12T11:03:00Z" w:initials="GRP">
    <w:p w14:paraId="4CD83574" w14:textId="77777777" w:rsidR="00E92310" w:rsidRDefault="00E92310">
      <w:pPr>
        <w:pStyle w:val="CommentText"/>
      </w:pPr>
      <w:r>
        <w:rPr>
          <w:rStyle w:val="CommentReference"/>
        </w:rPr>
        <w:annotationRef/>
      </w:r>
      <w:r>
        <w:t xml:space="preserve">See </w:t>
      </w:r>
      <w:r>
        <w:rPr>
          <w:rStyle w:val="CommentReference"/>
        </w:rPr>
        <w:annotationRef/>
      </w:r>
      <w:r>
        <w:t>TS-0001_ReqMsg_014</w:t>
      </w:r>
    </w:p>
  </w:comment>
  <w:comment w:id="1517" w:author="Gorman, Richard P" w:date="2015-02-05T09:45:00Z" w:initials="GRP">
    <w:p w14:paraId="1D87854D" w14:textId="77777777" w:rsidR="00E92310" w:rsidRDefault="00E92310">
      <w:pPr>
        <w:pStyle w:val="CommentText"/>
      </w:pPr>
      <w:r>
        <w:t xml:space="preserve">Spec: </w:t>
      </w:r>
      <w:r>
        <w:rPr>
          <w:rStyle w:val="CommentReference"/>
        </w:rPr>
        <w:annotationRef/>
      </w:r>
      <w:r>
        <w:t>Result Content?</w:t>
      </w:r>
    </w:p>
  </w:comment>
  <w:comment w:id="1518" w:author="Gorman, Richard P" w:date="2015-02-05T09:49:00Z" w:initials="GRP">
    <w:p w14:paraId="73118C7F" w14:textId="77777777" w:rsidR="00E92310" w:rsidRDefault="00E92310">
      <w:pPr>
        <w:pStyle w:val="CommentText"/>
      </w:pPr>
      <w:r>
        <w:rPr>
          <w:rStyle w:val="CommentReference"/>
        </w:rPr>
        <w:annotationRef/>
      </w:r>
      <w:r>
        <w:t xml:space="preserve">Info for </w:t>
      </w:r>
      <w:r>
        <w:rPr>
          <w:rStyle w:val="CommentReference"/>
        </w:rPr>
        <w:annotationRef/>
      </w:r>
      <w:r>
        <w:t>TS-0001_ReqMsg_014</w:t>
      </w:r>
    </w:p>
  </w:comment>
  <w:comment w:id="1519" w:author="Miguel Angel Reina Ortega" w:date="2016-09-26T16:27:00Z" w:initials="MARO">
    <w:p w14:paraId="0ECE4643" w14:textId="77777777" w:rsidR="00E92310" w:rsidRDefault="00E92310" w:rsidP="00E92310">
      <w:pPr>
        <w:pStyle w:val="CommentText"/>
      </w:pPr>
      <w:r>
        <w:rPr>
          <w:rStyle w:val="CommentReference"/>
        </w:rPr>
        <w:annotationRef/>
      </w:r>
      <w:r>
        <w:t>REQ-0001-08064</w:t>
      </w:r>
    </w:p>
  </w:comment>
  <w:comment w:id="1520" w:author="Shruti Asmita" w:date="2015-10-01T14:41:00Z" w:initials="SA">
    <w:p w14:paraId="1A6A2CDE" w14:textId="77777777" w:rsidR="00E92310" w:rsidRDefault="00E92310" w:rsidP="00E92310">
      <w:pPr>
        <w:pStyle w:val="CommentText"/>
      </w:pPr>
      <w:r>
        <w:rPr>
          <w:rStyle w:val="CommentReference"/>
        </w:rPr>
        <w:annotationRef/>
      </w:r>
      <w:r>
        <w:t>TS-0001_ResourceAddressing_003</w:t>
      </w:r>
    </w:p>
  </w:comment>
  <w:comment w:id="1521" w:author="Shruti Asmita" w:date="2015-10-01T14:42:00Z" w:initials="SA">
    <w:p w14:paraId="764800C9" w14:textId="77777777" w:rsidR="00E92310" w:rsidRDefault="00E92310" w:rsidP="00E92310">
      <w:pPr>
        <w:pStyle w:val="CommentText"/>
      </w:pPr>
      <w:r>
        <w:rPr>
          <w:rStyle w:val="CommentReference"/>
        </w:rPr>
        <w:annotationRef/>
      </w:r>
      <w:r>
        <w:t>TS-0001_ResourceAddressing_004</w:t>
      </w:r>
    </w:p>
  </w:comment>
  <w:comment w:id="1522" w:author="Miguel Angel Reina Ortega" w:date="2016-09-26T16:30:00Z" w:initials="MARO">
    <w:p w14:paraId="43530B71" w14:textId="77777777" w:rsidR="00E92310" w:rsidRDefault="00E92310" w:rsidP="00E92310">
      <w:pPr>
        <w:pStyle w:val="CommentText"/>
      </w:pPr>
      <w:r>
        <w:rPr>
          <w:rStyle w:val="CommentReference"/>
        </w:rPr>
        <w:annotationRef/>
      </w:r>
      <w:r>
        <w:t>REQ-0001-08066</w:t>
      </w:r>
    </w:p>
  </w:comment>
  <w:comment w:id="1523" w:author="Miguel Angel Reina Ortega" w:date="2016-09-26T16:30:00Z" w:initials="MARO">
    <w:p w14:paraId="63EAC198" w14:textId="77777777" w:rsidR="00E92310" w:rsidRDefault="00E92310" w:rsidP="00E92310">
      <w:pPr>
        <w:pStyle w:val="CommentText"/>
      </w:pPr>
      <w:r>
        <w:rPr>
          <w:rStyle w:val="CommentReference"/>
        </w:rPr>
        <w:annotationRef/>
      </w:r>
      <w:r>
        <w:t>REQ-0001-08067</w:t>
      </w:r>
    </w:p>
  </w:comment>
  <w:comment w:id="1524" w:author="Miguel Angel Reina Ortega" w:date="2016-09-26T16:29:00Z" w:initials="MARO">
    <w:p w14:paraId="4011D25D" w14:textId="77777777" w:rsidR="00E92310" w:rsidRDefault="00E92310" w:rsidP="00E92310">
      <w:pPr>
        <w:pStyle w:val="CommentText"/>
      </w:pPr>
      <w:r>
        <w:rPr>
          <w:rStyle w:val="CommentReference"/>
        </w:rPr>
        <w:annotationRef/>
      </w:r>
      <w:r>
        <w:t>REQ-0001-08068</w:t>
      </w:r>
    </w:p>
  </w:comment>
  <w:comment w:id="1526" w:author="Miguel Angel Reina Ortega" w:date="2016-09-26T16:38:00Z" w:initials="MARO">
    <w:p w14:paraId="06C01414" w14:textId="77777777" w:rsidR="00E92310" w:rsidRDefault="00E92310" w:rsidP="00E92310">
      <w:pPr>
        <w:pStyle w:val="CommentText"/>
      </w:pPr>
      <w:r>
        <w:rPr>
          <w:rStyle w:val="CommentReference"/>
        </w:rPr>
        <w:annotationRef/>
      </w:r>
      <w:r>
        <w:rPr>
          <w:rStyle w:val="CommentReference"/>
        </w:rPr>
        <w:annotationRef/>
      </w:r>
      <w:r>
        <w:t>REQ-0001-08065</w:t>
      </w:r>
    </w:p>
    <w:p w14:paraId="11CEF206" w14:textId="77777777" w:rsidR="00E92310" w:rsidRDefault="00E92310" w:rsidP="00E92310">
      <w:pPr>
        <w:pStyle w:val="CommentText"/>
      </w:pPr>
    </w:p>
  </w:comment>
  <w:comment w:id="1527" w:author="Gorman, Richard P" w:date="2015-02-12T11:04:00Z" w:initials="GRP">
    <w:p w14:paraId="43D7B694" w14:textId="77777777" w:rsidR="00E92310" w:rsidRDefault="00E92310">
      <w:pPr>
        <w:pStyle w:val="CommentText"/>
      </w:pPr>
      <w:r>
        <w:rPr>
          <w:rStyle w:val="CommentReference"/>
        </w:rPr>
        <w:annotationRef/>
      </w:r>
      <w:r>
        <w:t xml:space="preserve">See </w:t>
      </w:r>
      <w:r>
        <w:rPr>
          <w:rStyle w:val="CommentReference"/>
        </w:rPr>
        <w:annotationRef/>
      </w:r>
      <w:r>
        <w:t>TS-0001_ReqMsg_013</w:t>
      </w:r>
    </w:p>
  </w:comment>
  <w:comment w:id="1528" w:author="Gorman, Richard P" w:date="2015-06-15T10:45:00Z" w:initials="GRP">
    <w:p w14:paraId="45841712" w14:textId="77777777" w:rsidR="00E92310" w:rsidRDefault="00E92310">
      <w:pPr>
        <w:pStyle w:val="CommentText"/>
      </w:pPr>
      <w:r>
        <w:rPr>
          <w:rStyle w:val="CommentReference"/>
        </w:rPr>
        <w:annotationRef/>
      </w:r>
      <w:r>
        <w:t>Spec: Operation vs. Operational Execution Time</w:t>
      </w:r>
    </w:p>
  </w:comment>
  <w:comment w:id="1529" w:author="Gorman, Richard P" w:date="2015-06-15T10:44:00Z" w:initials="GRP">
    <w:p w14:paraId="7775D611" w14:textId="77777777" w:rsidR="00E92310" w:rsidRDefault="00E92310">
      <w:pPr>
        <w:pStyle w:val="CommentText"/>
      </w:pPr>
      <w:r>
        <w:rPr>
          <w:rStyle w:val="CommentReference"/>
        </w:rPr>
        <w:annotationRef/>
      </w:r>
      <w:r>
        <w:t xml:space="preserve">See </w:t>
      </w:r>
      <w:r>
        <w:rPr>
          <w:rStyle w:val="CommentReference"/>
        </w:rPr>
        <w:annotationRef/>
      </w:r>
      <w:r>
        <w:t>TS-0001_ReqMsg_011</w:t>
      </w:r>
    </w:p>
  </w:comment>
  <w:comment w:id="1530" w:author="Gorman, Richard P" w:date="2015-02-05T09:50:00Z" w:initials="GRP">
    <w:p w14:paraId="7EA243C8" w14:textId="77777777" w:rsidR="00E92310" w:rsidRDefault="00E92310">
      <w:pPr>
        <w:pStyle w:val="CommentText"/>
      </w:pPr>
      <w:r>
        <w:rPr>
          <w:rStyle w:val="CommentReference"/>
        </w:rPr>
        <w:annotationRef/>
      </w:r>
      <w:r>
        <w:t xml:space="preserve">Info for </w:t>
      </w:r>
      <w:r>
        <w:rPr>
          <w:rStyle w:val="CommentReference"/>
        </w:rPr>
        <w:annotationRef/>
      </w:r>
      <w:r>
        <w:t>TS-0001_ReqMsg_011</w:t>
      </w:r>
    </w:p>
  </w:comment>
  <w:comment w:id="1531" w:author="Gorman, Richard P" w:date="2015-02-12T11:14:00Z" w:initials="GRP">
    <w:p w14:paraId="320F485E" w14:textId="77777777" w:rsidR="00E92310" w:rsidRDefault="00E92310">
      <w:pPr>
        <w:pStyle w:val="CommentText"/>
      </w:pPr>
      <w:r>
        <w:rPr>
          <w:rStyle w:val="CommentReference"/>
        </w:rPr>
        <w:annotationRef/>
      </w:r>
      <w:r>
        <w:t xml:space="preserve">See </w:t>
      </w:r>
      <w:r>
        <w:rPr>
          <w:rStyle w:val="CommentReference"/>
        </w:rPr>
        <w:annotationRef/>
      </w:r>
      <w:r>
        <w:t>TS-0001_ReqMsg_015</w:t>
      </w:r>
    </w:p>
  </w:comment>
  <w:comment w:id="1532" w:author="Gorman, Richard P" w:date="2015-02-05T09:56:00Z" w:initials="GRP">
    <w:p w14:paraId="0F58099B" w14:textId="77777777" w:rsidR="00E92310" w:rsidRDefault="00E92310">
      <w:pPr>
        <w:pStyle w:val="CommentText"/>
      </w:pPr>
      <w:r>
        <w:rPr>
          <w:rStyle w:val="CommentReference"/>
        </w:rPr>
        <w:annotationRef/>
      </w:r>
      <w:r>
        <w:t xml:space="preserve">Info for </w:t>
      </w:r>
      <w:r>
        <w:rPr>
          <w:rStyle w:val="CommentReference"/>
        </w:rPr>
        <w:annotationRef/>
      </w:r>
      <w:r>
        <w:t>TS-0001_ReqMsg_015</w:t>
      </w:r>
    </w:p>
  </w:comment>
  <w:comment w:id="1533" w:author="Gorman, Richard P" w:date="2015-02-12T11:15:00Z" w:initials="GRP">
    <w:p w14:paraId="3F752F6A" w14:textId="77777777" w:rsidR="00E92310" w:rsidRDefault="00E92310">
      <w:pPr>
        <w:pStyle w:val="CommentText"/>
      </w:pPr>
      <w:r>
        <w:rPr>
          <w:rStyle w:val="CommentReference"/>
        </w:rPr>
        <w:annotationRef/>
      </w:r>
      <w:r>
        <w:t xml:space="preserve">See </w:t>
      </w:r>
      <w:r>
        <w:rPr>
          <w:rStyle w:val="CommentReference"/>
        </w:rPr>
        <w:annotationRef/>
      </w:r>
      <w:r>
        <w:t>TS-0001_ReqMsg_016</w:t>
      </w:r>
    </w:p>
  </w:comment>
  <w:comment w:id="1534" w:author="Gorman, Richard P" w:date="2015-02-12T11:16:00Z" w:initials="GRP">
    <w:p w14:paraId="0DA8C084" w14:textId="77777777" w:rsidR="00E92310" w:rsidRDefault="00E92310">
      <w:pPr>
        <w:pStyle w:val="CommentText"/>
      </w:pPr>
      <w:r>
        <w:rPr>
          <w:rStyle w:val="CommentReference"/>
        </w:rPr>
        <w:annotationRef/>
      </w:r>
      <w:r>
        <w:t xml:space="preserve">See </w:t>
      </w:r>
      <w:r>
        <w:rPr>
          <w:rStyle w:val="CommentReference"/>
        </w:rPr>
        <w:annotationRef/>
      </w:r>
      <w:r>
        <w:t>TS-0001_ReqMsg_017</w:t>
      </w:r>
    </w:p>
  </w:comment>
  <w:comment w:id="1535" w:author="Gorman, Richard P" w:date="2015-02-12T11:16:00Z" w:initials="GRP">
    <w:p w14:paraId="1DEE349D" w14:textId="77777777" w:rsidR="00E92310" w:rsidRDefault="00E92310">
      <w:pPr>
        <w:pStyle w:val="CommentText"/>
      </w:pPr>
      <w:r>
        <w:rPr>
          <w:rStyle w:val="CommentReference"/>
        </w:rPr>
        <w:annotationRef/>
      </w:r>
      <w:r>
        <w:t xml:space="preserve">See </w:t>
      </w:r>
      <w:r>
        <w:rPr>
          <w:rStyle w:val="CommentReference"/>
        </w:rPr>
        <w:annotationRef/>
      </w:r>
      <w:r>
        <w:t>TS-0001_ReqMsg_018</w:t>
      </w:r>
    </w:p>
  </w:comment>
  <w:comment w:id="1536" w:author="Gorman, Richard P" w:date="2015-02-12T11:16:00Z" w:initials="GRP">
    <w:p w14:paraId="56652866" w14:textId="77777777" w:rsidR="00E92310" w:rsidRDefault="00E92310">
      <w:pPr>
        <w:pStyle w:val="CommentText"/>
      </w:pPr>
      <w:r>
        <w:rPr>
          <w:rStyle w:val="CommentReference"/>
        </w:rPr>
        <w:annotationRef/>
      </w:r>
      <w:r>
        <w:t xml:space="preserve">See </w:t>
      </w:r>
      <w:r>
        <w:rPr>
          <w:rStyle w:val="CommentReference"/>
        </w:rPr>
        <w:annotationRef/>
      </w:r>
      <w:r>
        <w:t>TS-0001_ReqMsg_019</w:t>
      </w:r>
    </w:p>
  </w:comment>
  <w:comment w:id="1537" w:author="Gorman, Richard P" w:date="2015-02-05T10:02:00Z" w:initials="GRP">
    <w:p w14:paraId="01CBC832" w14:textId="77777777" w:rsidR="00E92310" w:rsidRDefault="00E92310">
      <w:pPr>
        <w:pStyle w:val="CommentText"/>
      </w:pPr>
      <w:r>
        <w:rPr>
          <w:rStyle w:val="CommentReference"/>
        </w:rPr>
        <w:annotationRef/>
      </w:r>
      <w:r>
        <w:t xml:space="preserve">Info for </w:t>
      </w:r>
      <w:r>
        <w:rPr>
          <w:rStyle w:val="CommentReference"/>
        </w:rPr>
        <w:annotationRef/>
      </w:r>
      <w:r>
        <w:t>TS-0001_ReqMsg_019</w:t>
      </w:r>
    </w:p>
  </w:comment>
  <w:comment w:id="1538" w:author="Shruti Asmita" w:date="2015-10-01T14:44:00Z" w:initials="SA">
    <w:p w14:paraId="01CBD24D" w14:textId="77777777" w:rsidR="00E92310" w:rsidRDefault="00E92310">
      <w:pPr>
        <w:pStyle w:val="CommentText"/>
      </w:pPr>
      <w:r>
        <w:rPr>
          <w:rStyle w:val="CommentReference"/>
        </w:rPr>
        <w:annotationRef/>
      </w:r>
      <w:r>
        <w:t>TS-0001_ResourceAddressing_005</w:t>
      </w:r>
    </w:p>
  </w:comment>
  <w:comment w:id="1539" w:author="Shruti Asmita" w:date="2015-10-01T14:44:00Z" w:initials="SA">
    <w:p w14:paraId="034F86EE" w14:textId="77777777" w:rsidR="00E92310" w:rsidRDefault="00E92310">
      <w:pPr>
        <w:pStyle w:val="CommentText"/>
      </w:pPr>
      <w:r>
        <w:rPr>
          <w:rStyle w:val="CommentReference"/>
        </w:rPr>
        <w:annotationRef/>
      </w:r>
      <w:r>
        <w:t>TS-0001_ResourceAddressing_006</w:t>
      </w:r>
    </w:p>
  </w:comment>
  <w:comment w:id="1540" w:author="Gorman, Richard P" w:date="2015-02-03T08:42:00Z" w:initials="GRP">
    <w:p w14:paraId="1CF8105B" w14:textId="77777777" w:rsidR="00E92310" w:rsidRDefault="00E92310">
      <w:pPr>
        <w:pStyle w:val="CommentText"/>
      </w:pPr>
      <w:r>
        <w:rPr>
          <w:rStyle w:val="CommentReference"/>
        </w:rPr>
        <w:annotationRef/>
      </w:r>
      <w:r w:rsidRPr="008E395B">
        <w:t>TS-0001_RD_002</w:t>
      </w:r>
    </w:p>
  </w:comment>
  <w:comment w:id="1541" w:author="Gorman, Richard P" w:date="2015-02-03T08:43:00Z" w:initials="GRP">
    <w:p w14:paraId="7398323D" w14:textId="77777777" w:rsidR="00E92310" w:rsidRDefault="00E92310">
      <w:pPr>
        <w:pStyle w:val="CommentText"/>
      </w:pPr>
      <w:r>
        <w:rPr>
          <w:rStyle w:val="CommentReference"/>
        </w:rPr>
        <w:annotationRef/>
      </w:r>
      <w:r>
        <w:t>TS-0001_RD_003</w:t>
      </w:r>
    </w:p>
  </w:comment>
  <w:comment w:id="1542" w:author="Gorman, Richard P" w:date="2015-02-03T08:43:00Z" w:initials="GRP">
    <w:p w14:paraId="30CC3440" w14:textId="77777777" w:rsidR="00E92310" w:rsidRDefault="00E92310">
      <w:pPr>
        <w:pStyle w:val="CommentText"/>
      </w:pPr>
      <w:r>
        <w:rPr>
          <w:rStyle w:val="CommentReference"/>
        </w:rPr>
        <w:annotationRef/>
      </w:r>
      <w:r>
        <w:t>TS-0001_RD_004</w:t>
      </w:r>
    </w:p>
  </w:comment>
  <w:comment w:id="1543" w:author="Gorman, Richard P" w:date="2015-02-03T08:43:00Z" w:initials="GRP">
    <w:p w14:paraId="24FD54A4" w14:textId="77777777" w:rsidR="00E92310" w:rsidRDefault="00E92310">
      <w:pPr>
        <w:pStyle w:val="CommentText"/>
      </w:pPr>
      <w:r>
        <w:rPr>
          <w:rStyle w:val="CommentReference"/>
        </w:rPr>
        <w:annotationRef/>
      </w:r>
      <w:r>
        <w:t>TS-0001_RD_005</w:t>
      </w:r>
    </w:p>
  </w:comment>
  <w:comment w:id="1544" w:author="Gorman, Richard P" w:date="2015-02-03T08:43:00Z" w:initials="GRP">
    <w:p w14:paraId="25A4E5CE" w14:textId="77777777" w:rsidR="00E92310" w:rsidRDefault="00E92310">
      <w:pPr>
        <w:pStyle w:val="CommentText"/>
      </w:pPr>
      <w:r>
        <w:rPr>
          <w:rStyle w:val="CommentReference"/>
        </w:rPr>
        <w:annotationRef/>
      </w:r>
      <w:r>
        <w:t>TS-0001_RD_006</w:t>
      </w:r>
    </w:p>
  </w:comment>
  <w:comment w:id="1545" w:author="Gorman, Richard P" w:date="2015-02-03T08:43:00Z" w:initials="GRP">
    <w:p w14:paraId="4210DB97" w14:textId="77777777" w:rsidR="00E92310" w:rsidRDefault="00E92310">
      <w:pPr>
        <w:pStyle w:val="CommentText"/>
      </w:pPr>
      <w:r>
        <w:rPr>
          <w:rStyle w:val="CommentReference"/>
        </w:rPr>
        <w:annotationRef/>
      </w:r>
      <w:r>
        <w:t>TS-0001_RD_007</w:t>
      </w:r>
    </w:p>
  </w:comment>
  <w:comment w:id="1546" w:author="Gorman, Richard P" w:date="2015-02-03T08:44:00Z" w:initials="GRP">
    <w:p w14:paraId="1BC4FBD6" w14:textId="77777777" w:rsidR="00E92310" w:rsidRDefault="00E92310">
      <w:pPr>
        <w:pStyle w:val="CommentText"/>
      </w:pPr>
      <w:r>
        <w:rPr>
          <w:rStyle w:val="CommentReference"/>
        </w:rPr>
        <w:annotationRef/>
      </w:r>
      <w:r>
        <w:t>TS-0001_RD_008</w:t>
      </w:r>
    </w:p>
  </w:comment>
  <w:comment w:id="1547" w:author="Gorman, Richard P" w:date="2015-02-03T08:44:00Z" w:initials="GRP">
    <w:p w14:paraId="6EFDFB42" w14:textId="77777777" w:rsidR="00E92310" w:rsidRDefault="00E92310">
      <w:pPr>
        <w:pStyle w:val="CommentText"/>
      </w:pPr>
      <w:r>
        <w:rPr>
          <w:rStyle w:val="CommentReference"/>
        </w:rPr>
        <w:annotationRef/>
      </w:r>
      <w:r>
        <w:t>TS-0001_RD_009</w:t>
      </w:r>
    </w:p>
  </w:comment>
  <w:comment w:id="1548" w:author="Gorman, Richard P" w:date="2015-02-03T08:44:00Z" w:initials="GRP">
    <w:p w14:paraId="209D0DDC" w14:textId="77777777" w:rsidR="00E92310" w:rsidRDefault="00E92310">
      <w:pPr>
        <w:pStyle w:val="CommentText"/>
      </w:pPr>
      <w:r>
        <w:rPr>
          <w:rStyle w:val="CommentReference"/>
        </w:rPr>
        <w:annotationRef/>
      </w:r>
      <w:r>
        <w:t>TS-0001_RD_010</w:t>
      </w:r>
    </w:p>
  </w:comment>
  <w:comment w:id="1549" w:author="Gorman, Richard P" w:date="2015-02-03T08:44:00Z" w:initials="GRP">
    <w:p w14:paraId="44298691" w14:textId="77777777" w:rsidR="00E92310" w:rsidRDefault="00E92310">
      <w:pPr>
        <w:pStyle w:val="CommentText"/>
      </w:pPr>
      <w:r>
        <w:rPr>
          <w:rStyle w:val="CommentReference"/>
        </w:rPr>
        <w:annotationRef/>
      </w:r>
      <w:r>
        <w:t>TS-0001_RD_011</w:t>
      </w:r>
    </w:p>
  </w:comment>
  <w:comment w:id="1550" w:author="Gorman, Richard P" w:date="2015-02-03T08:44:00Z" w:initials="GRP">
    <w:p w14:paraId="081C33C2" w14:textId="77777777" w:rsidR="00E92310" w:rsidRDefault="00E92310">
      <w:pPr>
        <w:pStyle w:val="CommentText"/>
      </w:pPr>
      <w:r>
        <w:rPr>
          <w:rStyle w:val="CommentReference"/>
        </w:rPr>
        <w:annotationRef/>
      </w:r>
      <w:r>
        <w:t>TS-0001_RD_012</w:t>
      </w:r>
    </w:p>
  </w:comment>
  <w:comment w:id="1551" w:author="Gorman, Richard P" w:date="2015-02-03T08:45:00Z" w:initials="GRP">
    <w:p w14:paraId="3CFA4D1A" w14:textId="77777777" w:rsidR="00E92310" w:rsidRDefault="00E92310">
      <w:pPr>
        <w:pStyle w:val="CommentText"/>
      </w:pPr>
      <w:r>
        <w:rPr>
          <w:rStyle w:val="CommentReference"/>
        </w:rPr>
        <w:annotationRef/>
      </w:r>
      <w:r>
        <w:t>TS-0001_RD_013</w:t>
      </w:r>
    </w:p>
  </w:comment>
  <w:comment w:id="1552" w:author="Gorman, Richard P" w:date="2015-02-03T08:45:00Z" w:initials="GRP">
    <w:p w14:paraId="696CBE0D" w14:textId="77777777" w:rsidR="00E92310" w:rsidRDefault="00E92310">
      <w:pPr>
        <w:pStyle w:val="CommentText"/>
      </w:pPr>
      <w:r>
        <w:rPr>
          <w:rStyle w:val="CommentReference"/>
        </w:rPr>
        <w:annotationRef/>
      </w:r>
      <w:r>
        <w:t>TS-0001_RD_014</w:t>
      </w:r>
    </w:p>
  </w:comment>
  <w:comment w:id="1553" w:author="Gorman, Richard P" w:date="2015-02-03T08:45:00Z" w:initials="GRP">
    <w:p w14:paraId="0BC3F03D" w14:textId="77777777" w:rsidR="00E92310" w:rsidRDefault="00E92310">
      <w:pPr>
        <w:pStyle w:val="CommentText"/>
      </w:pPr>
      <w:r>
        <w:rPr>
          <w:rStyle w:val="CommentReference"/>
        </w:rPr>
        <w:annotationRef/>
      </w:r>
      <w:r>
        <w:t>TS-0001_RD_015</w:t>
      </w:r>
    </w:p>
  </w:comment>
  <w:comment w:id="1554" w:author="Gorman, Richard P" w:date="2015-01-16T12:05:00Z" w:initials="RPG">
    <w:p w14:paraId="76E3FCC5" w14:textId="77777777" w:rsidR="00E92310" w:rsidRDefault="00E92310">
      <w:pPr>
        <w:pStyle w:val="CommentText"/>
      </w:pPr>
      <w:r>
        <w:rPr>
          <w:rStyle w:val="CommentReference"/>
        </w:rPr>
        <w:annotationRef/>
      </w:r>
      <w:r>
        <w:t>TS-0001_RD_020</w:t>
      </w:r>
    </w:p>
  </w:comment>
  <w:comment w:id="1555" w:author="Gorman, Richard P" w:date="2015-02-03T08:45:00Z" w:initials="GRP">
    <w:p w14:paraId="2364FCA4" w14:textId="77777777" w:rsidR="00E92310" w:rsidRDefault="00E92310">
      <w:pPr>
        <w:pStyle w:val="CommentText"/>
      </w:pPr>
      <w:r>
        <w:rPr>
          <w:rStyle w:val="CommentReference"/>
        </w:rPr>
        <w:annotationRef/>
      </w:r>
      <w:r>
        <w:t>TS-0001_RD_016</w:t>
      </w:r>
    </w:p>
  </w:comment>
  <w:comment w:id="1556" w:author="Gorman, Richard P" w:date="2015-02-05T09:02:00Z" w:initials="GRP">
    <w:p w14:paraId="743CE8C8" w14:textId="77777777" w:rsidR="00E92310" w:rsidRDefault="00E92310">
      <w:pPr>
        <w:pStyle w:val="CommentText"/>
      </w:pPr>
      <w:r>
        <w:rPr>
          <w:rStyle w:val="CommentReference"/>
        </w:rPr>
        <w:annotationRef/>
      </w:r>
      <w:r>
        <w:t>TS-0001_RD_021</w:t>
      </w:r>
    </w:p>
  </w:comment>
  <w:comment w:id="1557" w:author="Gorman, Richard P" w:date="2015-02-05T09:02:00Z" w:initials="GRP">
    <w:p w14:paraId="5FBB2C40" w14:textId="77777777" w:rsidR="00E92310" w:rsidRDefault="00E92310">
      <w:pPr>
        <w:pStyle w:val="CommentText"/>
      </w:pPr>
      <w:r>
        <w:rPr>
          <w:rStyle w:val="CommentReference"/>
        </w:rPr>
        <w:annotationRef/>
      </w:r>
      <w:r>
        <w:t>TS-0001_RD_022</w:t>
      </w:r>
    </w:p>
  </w:comment>
  <w:comment w:id="1558" w:author="Gorman, Richard P" w:date="2015-04-14T10:14:00Z" w:initials="GRP">
    <w:p w14:paraId="2A9D8D29" w14:textId="77777777" w:rsidR="00E92310" w:rsidRDefault="00E92310">
      <w:pPr>
        <w:pStyle w:val="CommentText"/>
      </w:pPr>
      <w:r>
        <w:rPr>
          <w:rStyle w:val="CommentReference"/>
        </w:rPr>
        <w:annotationRef/>
      </w:r>
      <w:r>
        <w:t>Spec: Should be labels not label.</w:t>
      </w:r>
    </w:p>
  </w:comment>
  <w:comment w:id="1559" w:author="Gorman, Richard P" w:date="2015-04-14T10:14:00Z" w:initials="GRP">
    <w:p w14:paraId="793D25AC" w14:textId="77777777" w:rsidR="00E92310" w:rsidRDefault="00E92310">
      <w:pPr>
        <w:pStyle w:val="CommentText"/>
      </w:pPr>
      <w:r>
        <w:rPr>
          <w:rStyle w:val="CommentReference"/>
        </w:rPr>
        <w:annotationRef/>
      </w:r>
      <w:r>
        <w:t>Spec: Should be labels not label.</w:t>
      </w:r>
    </w:p>
  </w:comment>
  <w:comment w:id="1560" w:author="Gorman, Richard P" w:date="2015-02-05T09:07:00Z" w:initials="GRP">
    <w:p w14:paraId="39DB3823" w14:textId="77777777" w:rsidR="00E92310" w:rsidRDefault="00E92310">
      <w:pPr>
        <w:pStyle w:val="CommentText"/>
      </w:pPr>
      <w:r>
        <w:rPr>
          <w:rStyle w:val="CommentReference"/>
        </w:rPr>
        <w:annotationRef/>
      </w:r>
      <w:r>
        <w:t>Info for TS-0001_ReqMsg_002</w:t>
      </w:r>
    </w:p>
  </w:comment>
  <w:comment w:id="1561" w:author="Gorman, Richard P" w:date="2015-02-05T09:07:00Z" w:initials="GRP">
    <w:p w14:paraId="2A056BE9" w14:textId="77777777" w:rsidR="00E92310" w:rsidRDefault="00E92310">
      <w:pPr>
        <w:pStyle w:val="CommentText"/>
      </w:pPr>
      <w:r>
        <w:rPr>
          <w:rStyle w:val="CommentReference"/>
        </w:rPr>
        <w:annotationRef/>
      </w:r>
      <w:r>
        <w:t>Info for TS-0001_ReqMsg_002</w:t>
      </w:r>
    </w:p>
  </w:comment>
  <w:comment w:id="1562" w:author="Gorman, Richard P" w:date="2015-02-05T09:16:00Z" w:initials="GRP">
    <w:p w14:paraId="2D099147" w14:textId="77777777" w:rsidR="00E92310" w:rsidRDefault="00E92310">
      <w:pPr>
        <w:pStyle w:val="CommentText"/>
      </w:pPr>
      <w:r>
        <w:rPr>
          <w:rStyle w:val="CommentReference"/>
        </w:rPr>
        <w:annotationRef/>
      </w:r>
      <w:r>
        <w:t>TS-0001_ReqMsg_001</w:t>
      </w:r>
    </w:p>
  </w:comment>
  <w:comment w:id="1563" w:author="Gorman, Richard P" w:date="2015-02-05T09:17:00Z" w:initials="GRP">
    <w:p w14:paraId="63171D25" w14:textId="77777777" w:rsidR="00E92310" w:rsidRDefault="00E92310">
      <w:pPr>
        <w:pStyle w:val="CommentText"/>
      </w:pPr>
      <w:r>
        <w:rPr>
          <w:rStyle w:val="CommentReference"/>
        </w:rPr>
        <w:annotationRef/>
      </w:r>
      <w:r>
        <w:t>TS-0001_ReqMsg_002</w:t>
      </w:r>
    </w:p>
  </w:comment>
  <w:comment w:id="1564" w:author="Gorman, Richard P" w:date="2015-02-05T09:17:00Z" w:initials="GRP">
    <w:p w14:paraId="08C5F1CE" w14:textId="77777777" w:rsidR="00E92310" w:rsidRDefault="00E92310">
      <w:pPr>
        <w:pStyle w:val="CommentText"/>
      </w:pPr>
      <w:r>
        <w:rPr>
          <w:rStyle w:val="CommentReference"/>
        </w:rPr>
        <w:annotationRef/>
      </w:r>
      <w:r>
        <w:t>TS-0001_ReqMsg_003</w:t>
      </w:r>
    </w:p>
  </w:comment>
  <w:comment w:id="1565" w:author="Gorman, Richard P" w:date="2015-02-05T09:19:00Z" w:initials="GRP">
    <w:p w14:paraId="2CDA2BC0" w14:textId="77777777" w:rsidR="00E92310" w:rsidRDefault="00E92310">
      <w:pPr>
        <w:pStyle w:val="CommentText"/>
      </w:pPr>
      <w:r>
        <w:rPr>
          <w:rStyle w:val="CommentReference"/>
        </w:rPr>
        <w:annotationRef/>
      </w:r>
      <w:r>
        <w:t>TS-0001_ReqMsg_004</w:t>
      </w:r>
    </w:p>
  </w:comment>
  <w:comment w:id="1566" w:author="Miguel Angel Reina Ortega" w:date="2016-09-15T10:09:00Z" w:initials="MARO">
    <w:p w14:paraId="48CD3C44" w14:textId="77777777" w:rsidR="00E92310" w:rsidRDefault="00E92310">
      <w:pPr>
        <w:pStyle w:val="CommentText"/>
      </w:pPr>
      <w:r>
        <w:rPr>
          <w:rStyle w:val="CommentReference"/>
        </w:rPr>
        <w:annotationRef/>
      </w:r>
      <w:r>
        <w:t>TS-0001_ReqMsg_007</w:t>
      </w:r>
    </w:p>
  </w:comment>
  <w:comment w:id="1567" w:author="Gorman, Richard P" w:date="2015-02-05T09:20:00Z" w:initials="GRP">
    <w:p w14:paraId="048DDC8A" w14:textId="77777777" w:rsidR="00E92310" w:rsidRDefault="00E92310">
      <w:pPr>
        <w:pStyle w:val="CommentText"/>
      </w:pPr>
      <w:r>
        <w:rPr>
          <w:rStyle w:val="CommentReference"/>
        </w:rPr>
        <w:annotationRef/>
      </w:r>
      <w:r>
        <w:t>TS-0001_ReqMsg_008</w:t>
      </w:r>
    </w:p>
  </w:comment>
  <w:comment w:id="1568" w:author="Gorman, Richard P" w:date="2015-02-05T09:20:00Z" w:initials="GRP">
    <w:p w14:paraId="515259D2" w14:textId="77777777" w:rsidR="00E92310" w:rsidRDefault="00E92310">
      <w:pPr>
        <w:pStyle w:val="CommentText"/>
      </w:pPr>
      <w:r>
        <w:rPr>
          <w:rStyle w:val="CommentReference"/>
        </w:rPr>
        <w:annotationRef/>
      </w:r>
      <w:r>
        <w:t>TS-0001_ReqMsg_009</w:t>
      </w:r>
    </w:p>
  </w:comment>
  <w:comment w:id="1569" w:author="Gorman, Richard P" w:date="2015-02-05T09:20:00Z" w:initials="GRP">
    <w:p w14:paraId="5F4CB643" w14:textId="77777777" w:rsidR="00E92310" w:rsidRDefault="00E92310">
      <w:pPr>
        <w:pStyle w:val="CommentText"/>
      </w:pPr>
      <w:r>
        <w:rPr>
          <w:rStyle w:val="CommentReference"/>
        </w:rPr>
        <w:annotationRef/>
      </w:r>
      <w:r>
        <w:t>TS-0001_ReqMsg_010</w:t>
      </w:r>
    </w:p>
  </w:comment>
  <w:comment w:id="1570" w:author="Gorman, Richard P" w:date="2015-02-05T09:21:00Z" w:initials="GRP">
    <w:p w14:paraId="1CF9148A" w14:textId="77777777" w:rsidR="00E92310" w:rsidRDefault="00E92310">
      <w:pPr>
        <w:pStyle w:val="CommentText"/>
      </w:pPr>
      <w:r>
        <w:rPr>
          <w:rStyle w:val="CommentReference"/>
        </w:rPr>
        <w:annotationRef/>
      </w:r>
      <w:r>
        <w:t>TS-0001_ReqMsg_011</w:t>
      </w:r>
    </w:p>
  </w:comment>
  <w:comment w:id="1571" w:author="Gorman, Richard P" w:date="2015-02-05T09:21:00Z" w:initials="GRP">
    <w:p w14:paraId="1A95B0B3" w14:textId="77777777" w:rsidR="00E92310" w:rsidRDefault="00E92310">
      <w:pPr>
        <w:pStyle w:val="CommentText"/>
      </w:pPr>
      <w:r>
        <w:rPr>
          <w:rStyle w:val="CommentReference"/>
        </w:rPr>
        <w:annotationRef/>
      </w:r>
      <w:r>
        <w:t>TS-0001_ReqMsg_012</w:t>
      </w:r>
    </w:p>
  </w:comment>
  <w:comment w:id="1572" w:author="Gorman, Richard P" w:date="2015-02-05T09:21:00Z" w:initials="GRP">
    <w:p w14:paraId="7BA89033" w14:textId="77777777" w:rsidR="00E92310" w:rsidRDefault="00E92310">
      <w:pPr>
        <w:pStyle w:val="CommentText"/>
      </w:pPr>
      <w:r>
        <w:rPr>
          <w:rStyle w:val="CommentReference"/>
        </w:rPr>
        <w:annotationRef/>
      </w:r>
      <w:r>
        <w:t>TS-0001_ReqMsg_013</w:t>
      </w:r>
    </w:p>
  </w:comment>
  <w:comment w:id="1573" w:author="Gorman, Richard P" w:date="2015-02-05T09:21:00Z" w:initials="GRP">
    <w:p w14:paraId="0CB0F82E" w14:textId="77777777" w:rsidR="00E92310" w:rsidRDefault="00E92310">
      <w:pPr>
        <w:pStyle w:val="CommentText"/>
      </w:pPr>
      <w:r>
        <w:rPr>
          <w:rStyle w:val="CommentReference"/>
        </w:rPr>
        <w:annotationRef/>
      </w:r>
      <w:r>
        <w:t>TS-0001_ReqMsg_014</w:t>
      </w:r>
    </w:p>
  </w:comment>
  <w:comment w:id="1574" w:author="Gorman, Richard P" w:date="2015-02-05T09:21:00Z" w:initials="GRP">
    <w:p w14:paraId="7C2DB5BA" w14:textId="77777777" w:rsidR="00E92310" w:rsidRDefault="00E92310">
      <w:pPr>
        <w:pStyle w:val="CommentText"/>
      </w:pPr>
      <w:r>
        <w:rPr>
          <w:rStyle w:val="CommentReference"/>
        </w:rPr>
        <w:annotationRef/>
      </w:r>
      <w:r>
        <w:t>TS-0001_ReqMsg_015</w:t>
      </w:r>
    </w:p>
  </w:comment>
  <w:comment w:id="1575" w:author="Gorman, Richard P" w:date="2015-02-05T09:21:00Z" w:initials="GRP">
    <w:p w14:paraId="00A1A98B" w14:textId="77777777" w:rsidR="00E92310" w:rsidRDefault="00E92310">
      <w:pPr>
        <w:pStyle w:val="CommentText"/>
      </w:pPr>
      <w:r>
        <w:rPr>
          <w:rStyle w:val="CommentReference"/>
        </w:rPr>
        <w:annotationRef/>
      </w:r>
      <w:r>
        <w:t>TS-0001_ReqMsg_016</w:t>
      </w:r>
    </w:p>
  </w:comment>
  <w:comment w:id="1576" w:author="Gorman, Richard P" w:date="2015-02-05T09:21:00Z" w:initials="GRP">
    <w:p w14:paraId="54F1EE78" w14:textId="77777777" w:rsidR="00E92310" w:rsidRDefault="00E92310">
      <w:pPr>
        <w:pStyle w:val="CommentText"/>
      </w:pPr>
      <w:r>
        <w:rPr>
          <w:rStyle w:val="CommentReference"/>
        </w:rPr>
        <w:annotationRef/>
      </w:r>
      <w:r>
        <w:t>TS-0001_ReqMsg_017</w:t>
      </w:r>
    </w:p>
  </w:comment>
  <w:comment w:id="1577" w:author="Gorman, Richard P" w:date="2015-02-05T09:21:00Z" w:initials="GRP">
    <w:p w14:paraId="60565B8B" w14:textId="77777777" w:rsidR="00E92310" w:rsidRDefault="00E92310">
      <w:pPr>
        <w:pStyle w:val="CommentText"/>
      </w:pPr>
      <w:r>
        <w:rPr>
          <w:rStyle w:val="CommentReference"/>
        </w:rPr>
        <w:annotationRef/>
      </w:r>
      <w:r>
        <w:t>TS-0001_ReqMsg_018</w:t>
      </w:r>
    </w:p>
  </w:comment>
  <w:comment w:id="1578" w:author="Gorman, Richard P" w:date="2015-02-05T09:22:00Z" w:initials="GRP">
    <w:p w14:paraId="6C02C2A7" w14:textId="77777777" w:rsidR="00E92310" w:rsidRDefault="00E92310">
      <w:pPr>
        <w:pStyle w:val="CommentText"/>
      </w:pPr>
      <w:r>
        <w:rPr>
          <w:rStyle w:val="CommentReference"/>
        </w:rPr>
        <w:annotationRef/>
      </w:r>
      <w:r>
        <w:t>TS-0001_ReqMsg_019</w:t>
      </w:r>
    </w:p>
  </w:comment>
  <w:comment w:id="1592" w:author="Gorman, Richard P" w:date="2015-02-12T11:31:00Z" w:initials="GRP">
    <w:p w14:paraId="40F274BB" w14:textId="77777777" w:rsidR="00E92310" w:rsidRDefault="00E92310">
      <w:pPr>
        <w:pStyle w:val="CommentText"/>
      </w:pPr>
      <w:r>
        <w:rPr>
          <w:rStyle w:val="CommentReference"/>
        </w:rPr>
        <w:annotationRef/>
      </w:r>
      <w:r>
        <w:t xml:space="preserve">See </w:t>
      </w:r>
      <w:r>
        <w:rPr>
          <w:rStyle w:val="CommentReference"/>
        </w:rPr>
        <w:annotationRef/>
      </w:r>
      <w:r>
        <w:t>TS-0001_RspMsg_001</w:t>
      </w:r>
    </w:p>
  </w:comment>
  <w:comment w:id="1593" w:author="Gorman, Richard P" w:date="2015-02-12T11:32:00Z" w:initials="GRP">
    <w:p w14:paraId="307511B6" w14:textId="77777777" w:rsidR="00E92310" w:rsidRDefault="00E92310">
      <w:pPr>
        <w:pStyle w:val="CommentText"/>
      </w:pPr>
      <w:r>
        <w:rPr>
          <w:rStyle w:val="CommentReference"/>
        </w:rPr>
        <w:annotationRef/>
      </w:r>
      <w:r>
        <w:t xml:space="preserve">See </w:t>
      </w:r>
      <w:r>
        <w:rPr>
          <w:rStyle w:val="CommentReference"/>
        </w:rPr>
        <w:annotationRef/>
      </w:r>
      <w:r>
        <w:t>TS-0001_RspMsg_002</w:t>
      </w:r>
    </w:p>
  </w:comment>
  <w:comment w:id="1594" w:author="Gorman, Richard P" w:date="2015-02-05T09:35:00Z" w:initials="GRP">
    <w:p w14:paraId="16353C8D" w14:textId="77777777" w:rsidR="00E92310" w:rsidRDefault="00E92310">
      <w:pPr>
        <w:pStyle w:val="CommentText"/>
      </w:pPr>
      <w:r>
        <w:rPr>
          <w:rStyle w:val="CommentReference"/>
        </w:rPr>
        <w:annotationRef/>
      </w:r>
      <w:r>
        <w:t xml:space="preserve">Info for </w:t>
      </w:r>
      <w:r>
        <w:rPr>
          <w:rStyle w:val="CommentReference"/>
        </w:rPr>
        <w:annotationRef/>
      </w:r>
      <w:r>
        <w:t>TS-0001_RspMsg_002</w:t>
      </w:r>
    </w:p>
  </w:comment>
  <w:comment w:id="1595" w:author="Gorman, Richard P" w:date="2015-02-12T11:36:00Z" w:initials="GRP">
    <w:p w14:paraId="1360A100" w14:textId="77777777" w:rsidR="00E92310" w:rsidRDefault="00E92310">
      <w:pPr>
        <w:pStyle w:val="CommentText"/>
      </w:pPr>
      <w:r>
        <w:rPr>
          <w:rStyle w:val="CommentReference"/>
        </w:rPr>
        <w:annotationRef/>
      </w:r>
      <w:r>
        <w:t xml:space="preserve">See </w:t>
      </w:r>
      <w:r>
        <w:rPr>
          <w:rStyle w:val="CommentReference"/>
        </w:rPr>
        <w:annotationRef/>
      </w:r>
      <w:r>
        <w:t>TS-0001_RspMsg_003</w:t>
      </w:r>
    </w:p>
  </w:comment>
  <w:comment w:id="1596" w:author="Gorman, Richard P" w:date="2015-02-05T09:35:00Z" w:initials="GRP">
    <w:p w14:paraId="7D0D442E" w14:textId="77777777" w:rsidR="00E92310" w:rsidRDefault="00E92310">
      <w:pPr>
        <w:pStyle w:val="CommentText"/>
      </w:pPr>
      <w:r>
        <w:rPr>
          <w:rStyle w:val="CommentReference"/>
        </w:rPr>
        <w:annotationRef/>
      </w:r>
      <w:r>
        <w:t xml:space="preserve">Info for </w:t>
      </w:r>
      <w:r>
        <w:rPr>
          <w:rStyle w:val="CommentReference"/>
        </w:rPr>
        <w:annotationRef/>
      </w:r>
      <w:r>
        <w:t>TS-0001_RspMsg_003</w:t>
      </w:r>
    </w:p>
  </w:comment>
  <w:comment w:id="1597" w:author="Gorman, Richard P" w:date="2015-02-05T09:35:00Z" w:initials="GRP">
    <w:p w14:paraId="00FD87FC" w14:textId="77777777" w:rsidR="00E92310" w:rsidRDefault="00E92310">
      <w:pPr>
        <w:pStyle w:val="CommentText"/>
      </w:pPr>
      <w:r>
        <w:rPr>
          <w:rStyle w:val="CommentReference"/>
        </w:rPr>
        <w:annotationRef/>
      </w:r>
      <w:r>
        <w:t xml:space="preserve">Info for </w:t>
      </w:r>
      <w:r>
        <w:rPr>
          <w:rStyle w:val="CommentReference"/>
        </w:rPr>
        <w:annotationRef/>
      </w:r>
      <w:r>
        <w:t>TS-0001_RspMsg_003</w:t>
      </w:r>
    </w:p>
  </w:comment>
  <w:comment w:id="1598" w:author="Gorman, Richard P" w:date="2015-02-05T09:36:00Z" w:initials="GRP">
    <w:p w14:paraId="195677FC" w14:textId="77777777" w:rsidR="00E92310" w:rsidRDefault="00E92310">
      <w:pPr>
        <w:pStyle w:val="CommentText"/>
      </w:pPr>
      <w:r>
        <w:rPr>
          <w:rStyle w:val="CommentReference"/>
        </w:rPr>
        <w:annotationRef/>
      </w:r>
      <w:r>
        <w:t xml:space="preserve">Info for </w:t>
      </w:r>
      <w:r>
        <w:rPr>
          <w:rStyle w:val="CommentReference"/>
        </w:rPr>
        <w:annotationRef/>
      </w:r>
      <w:r>
        <w:t>TS-0001_RspMsg_003</w:t>
      </w:r>
    </w:p>
  </w:comment>
  <w:comment w:id="1599" w:author="Gorman, Richard P" w:date="2015-02-05T09:36:00Z" w:initials="GRP">
    <w:p w14:paraId="2545C32F" w14:textId="77777777" w:rsidR="00E92310" w:rsidRDefault="00E92310">
      <w:pPr>
        <w:pStyle w:val="CommentText"/>
      </w:pPr>
      <w:r>
        <w:rPr>
          <w:rStyle w:val="CommentReference"/>
        </w:rPr>
        <w:annotationRef/>
      </w:r>
      <w:r>
        <w:t xml:space="preserve">Info for </w:t>
      </w:r>
      <w:r>
        <w:rPr>
          <w:rStyle w:val="CommentReference"/>
        </w:rPr>
        <w:annotationRef/>
      </w:r>
      <w:r>
        <w:t>TS-0001_RspMsg_003</w:t>
      </w:r>
    </w:p>
  </w:comment>
  <w:comment w:id="1600" w:author="Gorman, Richard P" w:date="2015-02-12T11:37:00Z" w:initials="GRP">
    <w:p w14:paraId="005DAFBE" w14:textId="77777777" w:rsidR="00E92310" w:rsidRDefault="00E92310">
      <w:pPr>
        <w:pStyle w:val="CommentText"/>
      </w:pPr>
      <w:r>
        <w:rPr>
          <w:rStyle w:val="CommentReference"/>
        </w:rPr>
        <w:annotationRef/>
      </w:r>
      <w:r>
        <w:t xml:space="preserve">See </w:t>
      </w:r>
      <w:r>
        <w:rPr>
          <w:rStyle w:val="CommentReference"/>
        </w:rPr>
        <w:annotationRef/>
      </w:r>
      <w:r>
        <w:t>TS-0001_RspMsg_004</w:t>
      </w:r>
    </w:p>
  </w:comment>
  <w:comment w:id="1601" w:author="Gorman, Richard P" w:date="2015-02-12T11:37:00Z" w:initials="GRP">
    <w:p w14:paraId="252BB6B2" w14:textId="77777777" w:rsidR="00E92310" w:rsidRDefault="00E92310">
      <w:pPr>
        <w:pStyle w:val="CommentText"/>
      </w:pPr>
      <w:r>
        <w:rPr>
          <w:rStyle w:val="CommentReference"/>
        </w:rPr>
        <w:annotationRef/>
      </w:r>
      <w:r>
        <w:t xml:space="preserve">See </w:t>
      </w:r>
      <w:r>
        <w:rPr>
          <w:rStyle w:val="CommentReference"/>
        </w:rPr>
        <w:annotationRef/>
      </w:r>
      <w:r>
        <w:t>TS-0001_RspMsg_005</w:t>
      </w:r>
    </w:p>
  </w:comment>
  <w:comment w:id="1602" w:author="Gorman, Richard P" w:date="2015-02-12T11:38:00Z" w:initials="GRP">
    <w:p w14:paraId="190CA25F" w14:textId="77777777" w:rsidR="00E92310" w:rsidRDefault="00E92310">
      <w:pPr>
        <w:pStyle w:val="CommentText"/>
      </w:pPr>
      <w:r>
        <w:rPr>
          <w:rStyle w:val="CommentReference"/>
        </w:rPr>
        <w:annotationRef/>
      </w:r>
      <w:r>
        <w:t xml:space="preserve">See </w:t>
      </w:r>
      <w:r>
        <w:rPr>
          <w:rStyle w:val="CommentReference"/>
        </w:rPr>
        <w:annotationRef/>
      </w:r>
      <w:r>
        <w:t>TS-0001_RspMsg_006</w:t>
      </w:r>
    </w:p>
  </w:comment>
  <w:comment w:id="1603" w:author="Gorman, Richard P" w:date="2015-02-12T11:38:00Z" w:initials="GRP">
    <w:p w14:paraId="14BDDC9C" w14:textId="77777777" w:rsidR="00E92310" w:rsidRDefault="00E92310">
      <w:pPr>
        <w:pStyle w:val="CommentText"/>
      </w:pPr>
      <w:r>
        <w:rPr>
          <w:rStyle w:val="CommentReference"/>
        </w:rPr>
        <w:annotationRef/>
      </w:r>
      <w:r>
        <w:t>See</w:t>
      </w:r>
      <w:r>
        <w:rPr>
          <w:rStyle w:val="CommentReference"/>
        </w:rPr>
        <w:annotationRef/>
      </w:r>
      <w:r>
        <w:t>TS-0001_RspMsg_007</w:t>
      </w:r>
    </w:p>
  </w:comment>
  <w:comment w:id="1604" w:author="Gorman, Richard P" w:date="2015-02-12T11:38:00Z" w:initials="GRP">
    <w:p w14:paraId="52C51072" w14:textId="77777777" w:rsidR="00E92310" w:rsidRDefault="00E92310">
      <w:pPr>
        <w:pStyle w:val="CommentText"/>
      </w:pPr>
      <w:r>
        <w:rPr>
          <w:rStyle w:val="CommentReference"/>
        </w:rPr>
        <w:annotationRef/>
      </w:r>
      <w:r>
        <w:t xml:space="preserve">See </w:t>
      </w:r>
      <w:r>
        <w:rPr>
          <w:rStyle w:val="CommentReference"/>
        </w:rPr>
        <w:annotationRef/>
      </w:r>
      <w:r>
        <w:t>TS-0001_RspMsg_008</w:t>
      </w:r>
    </w:p>
  </w:comment>
  <w:comment w:id="1605" w:author="Miguel Angel Reina Ortega" w:date="2016-09-15T10:15:00Z" w:initials="MARO">
    <w:p w14:paraId="6D14B759" w14:textId="77777777" w:rsidR="00E92310" w:rsidRDefault="00E92310">
      <w:pPr>
        <w:pStyle w:val="CommentText"/>
      </w:pPr>
      <w:r>
        <w:rPr>
          <w:rStyle w:val="CommentReference"/>
        </w:rPr>
        <w:annotationRef/>
      </w:r>
      <w:r w:rsidRPr="00861DA1">
        <w:t>TS-0001_RspMsg_001</w:t>
      </w:r>
    </w:p>
  </w:comment>
  <w:comment w:id="1606" w:author="Miguel Angel Reina Ortega" w:date="2016-09-15T10:15:00Z" w:initials="MARO">
    <w:p w14:paraId="4ECAAFE4" w14:textId="77777777" w:rsidR="00E92310" w:rsidRDefault="00E92310">
      <w:pPr>
        <w:pStyle w:val="CommentText"/>
      </w:pPr>
      <w:r>
        <w:rPr>
          <w:rStyle w:val="CommentReference"/>
        </w:rPr>
        <w:annotationRef/>
      </w:r>
      <w:r>
        <w:t>TS-0001_RspMsg_002</w:t>
      </w:r>
    </w:p>
  </w:comment>
  <w:comment w:id="1607" w:author="Miguel Angel Reina Ortega" w:date="2016-09-15T10:16:00Z" w:initials="MARO">
    <w:p w14:paraId="50CAA0A8" w14:textId="77777777" w:rsidR="00E92310" w:rsidRDefault="00E92310">
      <w:pPr>
        <w:pStyle w:val="CommentText"/>
      </w:pPr>
      <w:r>
        <w:rPr>
          <w:rStyle w:val="CommentReference"/>
        </w:rPr>
        <w:annotationRef/>
      </w:r>
      <w:r w:rsidRPr="00861DA1">
        <w:t>TS-0001_RspMs</w:t>
      </w:r>
      <w:r>
        <w:t>g_003</w:t>
      </w:r>
    </w:p>
  </w:comment>
  <w:comment w:id="1608" w:author="Miguel Angel Reina Ortega" w:date="2016-09-15T10:16:00Z" w:initials="MARO">
    <w:p w14:paraId="08823D47" w14:textId="77777777" w:rsidR="00E92310" w:rsidRDefault="00E92310">
      <w:pPr>
        <w:pStyle w:val="CommentText"/>
      </w:pPr>
      <w:r>
        <w:rPr>
          <w:rStyle w:val="CommentReference"/>
        </w:rPr>
        <w:annotationRef/>
      </w:r>
      <w:r>
        <w:t>TS-0001_RspMsg_004</w:t>
      </w:r>
    </w:p>
  </w:comment>
  <w:comment w:id="1609" w:author="Miguel Angel Reina Ortega" w:date="2016-09-15T10:17:00Z" w:initials="MARO">
    <w:p w14:paraId="07758405" w14:textId="77777777" w:rsidR="00E92310" w:rsidRDefault="00E92310">
      <w:pPr>
        <w:pStyle w:val="CommentText"/>
      </w:pPr>
      <w:r>
        <w:rPr>
          <w:rStyle w:val="CommentReference"/>
        </w:rPr>
        <w:annotationRef/>
      </w:r>
      <w:r>
        <w:t>TS-0001_RspMsg_005</w:t>
      </w:r>
    </w:p>
  </w:comment>
  <w:comment w:id="1610" w:author="Miguel Angel Reina Ortega" w:date="2016-09-15T10:20:00Z" w:initials="MARO">
    <w:p w14:paraId="42566246" w14:textId="77777777" w:rsidR="00E92310" w:rsidRDefault="00E92310">
      <w:pPr>
        <w:pStyle w:val="CommentText"/>
      </w:pPr>
      <w:r>
        <w:rPr>
          <w:rStyle w:val="CommentReference"/>
        </w:rPr>
        <w:annotationRef/>
      </w:r>
      <w:r>
        <w:t>TS-0001_RspMsg_006</w:t>
      </w:r>
    </w:p>
  </w:comment>
  <w:comment w:id="1611" w:author="Miguel Angel Reina Ortega" w:date="2016-09-15T10:21:00Z" w:initials="MARO">
    <w:p w14:paraId="0704E296" w14:textId="77777777" w:rsidR="00E92310" w:rsidRDefault="00E92310">
      <w:pPr>
        <w:pStyle w:val="CommentText"/>
      </w:pPr>
      <w:r>
        <w:rPr>
          <w:rStyle w:val="CommentReference"/>
        </w:rPr>
        <w:annotationRef/>
      </w:r>
      <w:r>
        <w:t>TS-0001_RspMsg_007</w:t>
      </w:r>
    </w:p>
    <w:p w14:paraId="61754F16" w14:textId="77777777" w:rsidR="00E92310" w:rsidRDefault="00E92310">
      <w:pPr>
        <w:pStyle w:val="CommentText"/>
      </w:pPr>
    </w:p>
  </w:comment>
  <w:comment w:id="1612" w:author="Miguel Angel Reina Ortega" w:date="2016-09-15T10:20:00Z" w:initials="MARO">
    <w:p w14:paraId="6C67DA7A" w14:textId="77777777" w:rsidR="00E92310" w:rsidRDefault="00E92310">
      <w:pPr>
        <w:pStyle w:val="CommentText"/>
      </w:pPr>
      <w:r>
        <w:rPr>
          <w:rStyle w:val="CommentReference"/>
        </w:rPr>
        <w:annotationRef/>
      </w:r>
      <w:r>
        <w:t>TS-0001_RspMsg_008</w:t>
      </w:r>
    </w:p>
  </w:comment>
  <w:comment w:id="1630" w:author="Gorman, Richard P" w:date="2015-02-27T11:59:00Z" w:initials="GRP">
    <w:p w14:paraId="67357234" w14:textId="77777777" w:rsidR="00E92310" w:rsidRDefault="00E92310">
      <w:pPr>
        <w:pStyle w:val="CommentText"/>
      </w:pPr>
      <w:r>
        <w:t xml:space="preserve">See </w:t>
      </w:r>
      <w:r>
        <w:rPr>
          <w:rStyle w:val="CommentReference"/>
        </w:rPr>
        <w:annotationRef/>
      </w:r>
      <w:r>
        <w:t>TS-0001_AccessingResources_002 and TS-0001_AccessingResources_003</w:t>
      </w:r>
    </w:p>
  </w:comment>
  <w:comment w:id="1648" w:author="Gorman, Richard P" w:date="2015-02-05T11:02:00Z" w:initials="GRP">
    <w:p w14:paraId="086B26B6" w14:textId="77777777" w:rsidR="00E92310" w:rsidRDefault="00E92310">
      <w:pPr>
        <w:pStyle w:val="CommentText"/>
      </w:pPr>
      <w:r>
        <w:rPr>
          <w:rStyle w:val="CommentReference"/>
        </w:rPr>
        <w:annotationRef/>
      </w:r>
      <w:r>
        <w:t>TS-0001_AccessingResources_001</w:t>
      </w:r>
    </w:p>
  </w:comment>
  <w:comment w:id="1649" w:author="Gorman, Richard P" w:date="2015-02-05T11:03:00Z" w:initials="GRP">
    <w:p w14:paraId="11B8C439" w14:textId="77777777" w:rsidR="00E92310" w:rsidRDefault="00E92310">
      <w:pPr>
        <w:pStyle w:val="CommentText"/>
      </w:pPr>
      <w:r>
        <w:rPr>
          <w:rStyle w:val="CommentReference"/>
        </w:rPr>
        <w:annotationRef/>
      </w:r>
      <w:r>
        <w:t>TS-0001_AccessingResources_002</w:t>
      </w:r>
    </w:p>
  </w:comment>
  <w:comment w:id="1650" w:author="Gorman, Richard P" w:date="2015-02-05T11:04:00Z" w:initials="GRP">
    <w:p w14:paraId="784C89B5" w14:textId="77777777" w:rsidR="00E92310" w:rsidRDefault="00E92310">
      <w:pPr>
        <w:pStyle w:val="CommentText"/>
      </w:pPr>
      <w:r>
        <w:rPr>
          <w:rStyle w:val="CommentReference"/>
        </w:rPr>
        <w:annotationRef/>
      </w:r>
      <w:r>
        <w:t>TS-0001_AccessingResources_003</w:t>
      </w:r>
    </w:p>
  </w:comment>
  <w:comment w:id="1690" w:author="Gorman, Richard P" w:date="2015-02-05T11:05:00Z" w:initials="GRP">
    <w:p w14:paraId="2B4BDE24" w14:textId="77777777" w:rsidR="00E92310" w:rsidRDefault="00E92310">
      <w:pPr>
        <w:pStyle w:val="CommentText"/>
      </w:pPr>
      <w:r>
        <w:rPr>
          <w:rStyle w:val="CommentReference"/>
        </w:rPr>
        <w:annotationRef/>
      </w:r>
      <w:r>
        <w:t>TS-0001_AccessingResources_004, covered in 9.6.12?</w:t>
      </w:r>
    </w:p>
  </w:comment>
  <w:comment w:id="1704" w:author="Gorman, Richard P" w:date="2015-02-05T11:11:00Z" w:initials="GRP">
    <w:p w14:paraId="1895C872" w14:textId="77777777" w:rsidR="00E92310" w:rsidRDefault="00E92310">
      <w:pPr>
        <w:pStyle w:val="CommentText"/>
      </w:pPr>
      <w:r>
        <w:rPr>
          <w:rStyle w:val="CommentReference"/>
        </w:rPr>
        <w:annotationRef/>
      </w:r>
      <w:r>
        <w:t>TS-0001_AccessingResources_005</w:t>
      </w:r>
    </w:p>
  </w:comment>
  <w:comment w:id="1705" w:author="Gorman, Richard P" w:date="2015-02-06T08:57:00Z" w:initials="GRP">
    <w:p w14:paraId="45378E30" w14:textId="77777777" w:rsidR="00E92310" w:rsidRDefault="00E92310">
      <w:pPr>
        <w:pStyle w:val="CommentText"/>
      </w:pPr>
      <w:r>
        <w:rPr>
          <w:rStyle w:val="CommentReference"/>
        </w:rPr>
        <w:annotationRef/>
      </w:r>
      <w:r>
        <w:rPr>
          <w:rStyle w:val="CommentReference"/>
        </w:rPr>
        <w:annotationRef/>
      </w:r>
      <w:r>
        <w:t>TS-0001_AccessingResources_006</w:t>
      </w:r>
    </w:p>
  </w:comment>
  <w:comment w:id="1719" w:author="Gorman, Richard P" w:date="2015-02-05T11:12:00Z" w:initials="GRP">
    <w:p w14:paraId="7F5699EE" w14:textId="77777777" w:rsidR="00E92310" w:rsidRDefault="00E92310">
      <w:pPr>
        <w:pStyle w:val="CommentText"/>
      </w:pPr>
      <w:r>
        <w:rPr>
          <w:rStyle w:val="CommentReference"/>
        </w:rPr>
        <w:annotationRef/>
      </w:r>
      <w:r>
        <w:t>TS-0001_AccessingResources_007</w:t>
      </w:r>
    </w:p>
  </w:comment>
  <w:comment w:id="1720" w:author="Gorman, Richard P" w:date="2015-02-05T11:12:00Z" w:initials="GRP">
    <w:p w14:paraId="385C3F24" w14:textId="77777777" w:rsidR="00E92310" w:rsidRDefault="00E92310">
      <w:pPr>
        <w:pStyle w:val="CommentText"/>
      </w:pPr>
      <w:r>
        <w:rPr>
          <w:rStyle w:val="CommentReference"/>
        </w:rPr>
        <w:annotationRef/>
      </w:r>
      <w:r>
        <w:t>TS-0001_AccessingResources_008</w:t>
      </w:r>
    </w:p>
  </w:comment>
  <w:comment w:id="1721" w:author="Gorman, Richard P" w:date="2015-02-05T11:13:00Z" w:initials="GRP">
    <w:p w14:paraId="45EF0F56" w14:textId="77777777" w:rsidR="00E92310" w:rsidRDefault="00E92310">
      <w:pPr>
        <w:pStyle w:val="CommentText"/>
      </w:pPr>
      <w:r>
        <w:rPr>
          <w:rStyle w:val="CommentReference"/>
        </w:rPr>
        <w:annotationRef/>
      </w:r>
      <w:r>
        <w:t>TS-0001_AccessingResources_009</w:t>
      </w:r>
    </w:p>
  </w:comment>
  <w:comment w:id="1735" w:author="Gorman, Richard P" w:date="2015-02-05T11:21:00Z" w:initials="GRP">
    <w:p w14:paraId="7F2C261D" w14:textId="77777777" w:rsidR="00E92310" w:rsidRDefault="00E92310">
      <w:pPr>
        <w:pStyle w:val="CommentText"/>
      </w:pPr>
      <w:r>
        <w:rPr>
          <w:rStyle w:val="CommentReference"/>
        </w:rPr>
        <w:annotationRef/>
      </w:r>
      <w:r>
        <w:t>TS-0001_Mcn_001</w:t>
      </w:r>
    </w:p>
  </w:comment>
  <w:comment w:id="1792" w:author="Gorman, Richard P" w:date="2015-02-27T12:17:00Z" w:initials="GRP">
    <w:p w14:paraId="5BBF1880" w14:textId="77777777" w:rsidR="00E92310" w:rsidRDefault="00E92310">
      <w:pPr>
        <w:pStyle w:val="CommentText"/>
      </w:pPr>
      <w:r>
        <w:rPr>
          <w:rStyle w:val="CommentReference"/>
        </w:rPr>
        <w:annotationRef/>
      </w:r>
      <w:r>
        <w:rPr>
          <w:rStyle w:val="CommentReference"/>
        </w:rPr>
        <w:annotationRef/>
      </w:r>
      <w:r>
        <w:t>TS-0001_deviceTriggering_001</w:t>
      </w:r>
    </w:p>
  </w:comment>
  <w:comment w:id="1833" w:author="Gorman, Richard P" w:date="2015-02-27T12:18:00Z" w:initials="GRP">
    <w:p w14:paraId="4D1BCAFA" w14:textId="77777777" w:rsidR="00E92310" w:rsidRDefault="00E92310">
      <w:pPr>
        <w:pStyle w:val="CommentText"/>
      </w:pPr>
      <w:r>
        <w:rPr>
          <w:rStyle w:val="CommentReference"/>
        </w:rPr>
        <w:annotationRef/>
      </w:r>
      <w:r>
        <w:rPr>
          <w:rStyle w:val="CommentReference"/>
        </w:rPr>
        <w:annotationRef/>
      </w:r>
      <w:r>
        <w:t>TS-0001_locationRequest_001</w:t>
      </w:r>
    </w:p>
  </w:comment>
  <w:comment w:id="1860" w:author="Gorman, Richard P" w:date="2015-02-05T11:37:00Z" w:initials="GRP">
    <w:p w14:paraId="3E46C8EA" w14:textId="77777777" w:rsidR="00E92310" w:rsidRDefault="00E92310">
      <w:pPr>
        <w:pStyle w:val="CommentText"/>
      </w:pPr>
      <w:r>
        <w:rPr>
          <w:rStyle w:val="CommentReference"/>
        </w:rPr>
        <w:annotationRef/>
      </w:r>
      <w:r>
        <w:t>TS-0001_DM_001 TBD</w:t>
      </w:r>
    </w:p>
  </w:comment>
  <w:comment w:id="1891" w:author="Gorman, Richard P" w:date="2015-02-05T11:44:00Z" w:initials="GRP">
    <w:p w14:paraId="3C9688A8" w14:textId="77777777" w:rsidR="00E92310" w:rsidRDefault="00E92310">
      <w:pPr>
        <w:pStyle w:val="CommentText"/>
      </w:pPr>
      <w:r>
        <w:rPr>
          <w:rStyle w:val="CommentReference"/>
        </w:rPr>
        <w:annotationRef/>
      </w:r>
      <w:r>
        <w:t>See TS-0001_ResourceAddressing_001 and TS-0001_ResourceAddressing_002</w:t>
      </w:r>
    </w:p>
  </w:comment>
  <w:comment w:id="1963" w:author="Gorman, Richard P" w:date="2015-02-05T11:53:00Z" w:initials="GRP">
    <w:p w14:paraId="76057217" w14:textId="77777777" w:rsidR="00E92310" w:rsidRDefault="00E92310">
      <w:pPr>
        <w:pStyle w:val="CommentText"/>
      </w:pPr>
      <w:r>
        <w:rPr>
          <w:rStyle w:val="CommentReference"/>
        </w:rPr>
        <w:annotationRef/>
      </w:r>
      <w:r>
        <w:t>TS-0001_ResourceAddressing_001</w:t>
      </w:r>
    </w:p>
  </w:comment>
  <w:comment w:id="1964" w:author="Gorman, Richard P" w:date="2015-02-05T11:53:00Z" w:initials="GRP">
    <w:p w14:paraId="49F6CD1F" w14:textId="77777777" w:rsidR="00E92310" w:rsidRDefault="00E92310">
      <w:pPr>
        <w:pStyle w:val="CommentText"/>
      </w:pPr>
      <w:r>
        <w:rPr>
          <w:rStyle w:val="CommentReference"/>
        </w:rPr>
        <w:annotationRef/>
      </w:r>
      <w:r>
        <w:t>TS-0001_ResourceAddressing_002</w:t>
      </w:r>
    </w:p>
  </w:comment>
  <w:comment w:id="2030" w:author="Gorman, Richard P" w:date="2015-02-05T13:48:00Z" w:initials="GRP">
    <w:p w14:paraId="1C280657" w14:textId="77777777" w:rsidR="00E92310" w:rsidRDefault="00E92310">
      <w:pPr>
        <w:pStyle w:val="CommentText"/>
      </w:pPr>
      <w:r>
        <w:rPr>
          <w:rStyle w:val="CommentReference"/>
        </w:rPr>
        <w:annotationRef/>
      </w:r>
      <w:r>
        <w:t>TS-0001_locatingAE_001</w:t>
      </w:r>
    </w:p>
  </w:comment>
  <w:comment w:id="2044" w:author="Gorman, Richard P" w:date="2015-02-05T13:48:00Z" w:initials="GRP">
    <w:p w14:paraId="4687F68C" w14:textId="77777777" w:rsidR="00E92310" w:rsidRDefault="00E92310">
      <w:pPr>
        <w:pStyle w:val="CommentText"/>
      </w:pPr>
      <w:r>
        <w:rPr>
          <w:rStyle w:val="CommentReference"/>
        </w:rPr>
        <w:annotationRef/>
      </w:r>
      <w:r>
        <w:t>TS-0001_CSEPoA_001</w:t>
      </w:r>
    </w:p>
  </w:comment>
  <w:comment w:id="2076" w:author="Gorman, Richard P" w:date="2015-02-05T13:53:00Z" w:initials="GRP">
    <w:p w14:paraId="690A2283" w14:textId="77777777" w:rsidR="00E92310" w:rsidRDefault="00E92310">
      <w:pPr>
        <w:pStyle w:val="CommentText"/>
      </w:pPr>
      <w:r>
        <w:rPr>
          <w:rStyle w:val="CommentReference"/>
        </w:rPr>
        <w:annotationRef/>
      </w:r>
      <w:r>
        <w:t>TS-0001_AEPoA_001</w:t>
      </w:r>
    </w:p>
  </w:comment>
  <w:comment w:id="2147" w:author="Gorman, Richard P" w:date="2015-02-05T14:08:00Z" w:initials="GRP">
    <w:p w14:paraId="44DAEAA2" w14:textId="77777777" w:rsidR="00E92310" w:rsidRDefault="00E92310">
      <w:pPr>
        <w:pStyle w:val="CommentText"/>
      </w:pPr>
      <w:r>
        <w:rPr>
          <w:rStyle w:val="CommentReference"/>
        </w:rPr>
        <w:annotationRef/>
      </w:r>
      <w:r>
        <w:t>TS-0001_unsupported_001</w:t>
      </w:r>
    </w:p>
  </w:comment>
  <w:comment w:id="2148" w:author="Gorman, Richard P" w:date="2015-02-05T14:08:00Z" w:initials="GRP">
    <w:p w14:paraId="1D682A09" w14:textId="77777777" w:rsidR="00E92310" w:rsidRDefault="00E92310">
      <w:pPr>
        <w:pStyle w:val="CommentText"/>
      </w:pPr>
      <w:r>
        <w:rPr>
          <w:rStyle w:val="CommentReference"/>
        </w:rPr>
        <w:annotationRef/>
      </w:r>
      <w:r>
        <w:t>TS-0001_unsupported_002</w:t>
      </w:r>
    </w:p>
  </w:comment>
  <w:comment w:id="2188" w:author="Gorman, Richard P" w:date="2015-02-09T10:39:00Z" w:initials="GRP">
    <w:p w14:paraId="4021654D" w14:textId="77777777" w:rsidR="00E92310" w:rsidRDefault="00E92310">
      <w:pPr>
        <w:pStyle w:val="CommentText"/>
      </w:pPr>
      <w:r>
        <w:rPr>
          <w:rStyle w:val="CommentReference"/>
        </w:rPr>
        <w:annotationRef/>
      </w:r>
      <w:r>
        <w:t>Spec: Annex D-1?</w:t>
      </w:r>
    </w:p>
  </w:comment>
  <w:comment w:id="2202" w:author="Gorman, Richard P" w:date="2015-02-05T14:15:00Z" w:initials="GRP">
    <w:p w14:paraId="5C380021" w14:textId="77777777" w:rsidR="00E92310" w:rsidRDefault="00E92310">
      <w:pPr>
        <w:pStyle w:val="CommentText"/>
      </w:pPr>
      <w:r>
        <w:rPr>
          <w:rStyle w:val="CommentReference"/>
        </w:rPr>
        <w:annotationRef/>
      </w:r>
      <w:r>
        <w:t>Covered by sections listed in table</w:t>
      </w:r>
    </w:p>
  </w:comment>
  <w:comment w:id="2233" w:author="Gorman, Richard P" w:date="2015-02-03T09:36:00Z" w:initials="GRP">
    <w:p w14:paraId="6B69E4ED" w14:textId="77777777" w:rsidR="00E92310" w:rsidRDefault="00E92310">
      <w:pPr>
        <w:pStyle w:val="CommentText"/>
      </w:pPr>
      <w:r>
        <w:rPr>
          <w:rStyle w:val="CommentReference"/>
        </w:rPr>
        <w:annotationRef/>
      </w:r>
      <w:r w:rsidRPr="00DF2541">
        <w:t>TS-0001_univ_001</w:t>
      </w:r>
    </w:p>
  </w:comment>
  <w:comment w:id="2234" w:author="Gorman, Richard P" w:date="2015-02-03T09:36:00Z" w:initials="GRP">
    <w:p w14:paraId="58804A5D" w14:textId="77777777" w:rsidR="00E92310" w:rsidRDefault="00E92310">
      <w:pPr>
        <w:pStyle w:val="CommentText"/>
      </w:pPr>
      <w:r>
        <w:rPr>
          <w:rStyle w:val="CommentReference"/>
        </w:rPr>
        <w:annotationRef/>
      </w:r>
      <w:r>
        <w:t>TS-0001_univ_002</w:t>
      </w:r>
    </w:p>
  </w:comment>
  <w:comment w:id="2235" w:author="Miguel Angel Reina Ortega" w:date="2016-09-15T10:26:00Z" w:initials="MARO">
    <w:p w14:paraId="4CB1ABC6" w14:textId="77777777" w:rsidR="00E92310" w:rsidRDefault="00E92310">
      <w:pPr>
        <w:pStyle w:val="CommentText"/>
      </w:pPr>
      <w:r>
        <w:rPr>
          <w:rStyle w:val="CommentReference"/>
        </w:rPr>
        <w:annotationRef/>
      </w:r>
      <w:r>
        <w:t>TS-0001_ResourceAddressing_007</w:t>
      </w:r>
    </w:p>
  </w:comment>
  <w:comment w:id="2236" w:author="Gorman, Richard P" w:date="2015-02-03T09:36:00Z" w:initials="GRP">
    <w:p w14:paraId="5717AA89" w14:textId="77777777" w:rsidR="00E92310" w:rsidRDefault="00E92310">
      <w:pPr>
        <w:pStyle w:val="CommentText"/>
      </w:pPr>
      <w:r>
        <w:rPr>
          <w:rStyle w:val="CommentReference"/>
        </w:rPr>
        <w:annotationRef/>
      </w:r>
      <w:r>
        <w:t>TS-0001_univ_003</w:t>
      </w:r>
    </w:p>
  </w:comment>
  <w:comment w:id="2237" w:author="Shruti Asmita" w:date="2015-10-01T14:45:00Z" w:initials="SA">
    <w:p w14:paraId="41F64148" w14:textId="77777777" w:rsidR="00E92310" w:rsidRDefault="00E92310">
      <w:pPr>
        <w:pStyle w:val="CommentText"/>
      </w:pPr>
      <w:r>
        <w:rPr>
          <w:rStyle w:val="CommentReference"/>
        </w:rPr>
        <w:annotationRef/>
      </w:r>
      <w:r>
        <w:t>TS-0001_ResourceAddressing_008</w:t>
      </w:r>
    </w:p>
  </w:comment>
  <w:comment w:id="2238" w:author="Gorman, Richard P" w:date="2015-02-03T09:36:00Z" w:initials="GRP">
    <w:p w14:paraId="1F333622" w14:textId="77777777" w:rsidR="00E92310" w:rsidRDefault="00E92310">
      <w:pPr>
        <w:pStyle w:val="CommentText"/>
      </w:pPr>
      <w:r>
        <w:rPr>
          <w:rStyle w:val="CommentReference"/>
        </w:rPr>
        <w:annotationRef/>
      </w:r>
      <w:r>
        <w:t>TS-0001_univ_004</w:t>
      </w:r>
    </w:p>
  </w:comment>
  <w:comment w:id="2239" w:author="Gorman, Richard P" w:date="2015-02-03T09:37:00Z" w:initials="GRP">
    <w:p w14:paraId="2F6DDDF2" w14:textId="77777777" w:rsidR="00E92310" w:rsidRDefault="00E92310">
      <w:pPr>
        <w:pStyle w:val="CommentText"/>
      </w:pPr>
      <w:r>
        <w:rPr>
          <w:rStyle w:val="CommentReference"/>
        </w:rPr>
        <w:annotationRef/>
      </w:r>
      <w:r>
        <w:t>TS-0001_univ_005</w:t>
      </w:r>
    </w:p>
  </w:comment>
  <w:comment w:id="2240" w:author="Gorman, Richard P" w:date="2015-02-03T09:40:00Z" w:initials="GRP">
    <w:p w14:paraId="24E84B2E" w14:textId="77777777" w:rsidR="00E92310" w:rsidRDefault="00E92310">
      <w:pPr>
        <w:pStyle w:val="CommentText"/>
      </w:pPr>
      <w:r>
        <w:rPr>
          <w:rStyle w:val="CommentReference"/>
        </w:rPr>
        <w:annotationRef/>
      </w:r>
      <w:r>
        <w:t>TS-0001_univ_006</w:t>
      </w:r>
    </w:p>
  </w:comment>
  <w:comment w:id="2241" w:author="Miguel Angel Reina Ortega" w:date="2016-09-15T10:28:00Z" w:initials="MARO">
    <w:p w14:paraId="7E98FB60" w14:textId="77777777" w:rsidR="00E92310" w:rsidRDefault="00E92310">
      <w:pPr>
        <w:pStyle w:val="CommentText"/>
      </w:pPr>
      <w:r>
        <w:rPr>
          <w:rStyle w:val="CommentReference"/>
        </w:rPr>
        <w:annotationRef/>
      </w:r>
      <w:r>
        <w:t>TS-0001_univ_007</w:t>
      </w:r>
    </w:p>
  </w:comment>
  <w:comment w:id="2255" w:author="Gorman, Richard P" w:date="2015-02-03T09:51:00Z" w:initials="GRP">
    <w:p w14:paraId="4DF07FA5" w14:textId="77777777" w:rsidR="00E92310" w:rsidRDefault="00E92310">
      <w:pPr>
        <w:pStyle w:val="CommentText"/>
      </w:pPr>
      <w:r>
        <w:rPr>
          <w:rStyle w:val="CommentReference"/>
        </w:rPr>
        <w:annotationRef/>
      </w:r>
      <w:r w:rsidRPr="00427118">
        <w:t>TS-0001_common_001</w:t>
      </w:r>
    </w:p>
  </w:comment>
  <w:comment w:id="2256" w:author="Gorman, Richard P" w:date="2015-02-03T09:51:00Z" w:initials="GRP">
    <w:p w14:paraId="1E5DBAD4" w14:textId="77777777" w:rsidR="00E92310" w:rsidRDefault="00E92310">
      <w:pPr>
        <w:pStyle w:val="CommentText"/>
      </w:pPr>
      <w:r>
        <w:rPr>
          <w:rStyle w:val="CommentReference"/>
        </w:rPr>
        <w:annotationRef/>
      </w:r>
      <w:r>
        <w:t>TS-0001_common_003</w:t>
      </w:r>
    </w:p>
  </w:comment>
  <w:comment w:id="2257" w:author="Gorman, Richard P" w:date="2015-02-03T09:51:00Z" w:initials="GRP">
    <w:p w14:paraId="0CD52159" w14:textId="77777777" w:rsidR="00E92310" w:rsidRDefault="00E92310">
      <w:pPr>
        <w:pStyle w:val="CommentText"/>
      </w:pPr>
      <w:r>
        <w:rPr>
          <w:rStyle w:val="CommentReference"/>
        </w:rPr>
        <w:annotationRef/>
      </w:r>
      <w:r>
        <w:t>TS-0001_common_005</w:t>
      </w:r>
    </w:p>
  </w:comment>
  <w:comment w:id="2258" w:author="Gorman, Richard P" w:date="2015-02-03T09:51:00Z" w:initials="GRP">
    <w:p w14:paraId="676D0E00" w14:textId="77777777" w:rsidR="00E92310" w:rsidRDefault="00E92310">
      <w:pPr>
        <w:pStyle w:val="CommentText"/>
      </w:pPr>
      <w:r>
        <w:rPr>
          <w:rStyle w:val="CommentReference"/>
        </w:rPr>
        <w:annotationRef/>
      </w:r>
      <w:r>
        <w:t>TS-0001_common_006</w:t>
      </w:r>
    </w:p>
  </w:comment>
  <w:comment w:id="2276" w:author="Gorman, Richard P" w:date="2015-02-03T10:06:00Z" w:initials="GRP">
    <w:p w14:paraId="5DBEF874" w14:textId="77777777" w:rsidR="00E92310" w:rsidRDefault="00E92310">
      <w:pPr>
        <w:pStyle w:val="CommentText"/>
      </w:pPr>
      <w:r>
        <w:rPr>
          <w:rStyle w:val="CommentReference"/>
        </w:rPr>
        <w:annotationRef/>
      </w:r>
      <w:r>
        <w:t>TS-0001_ACP_025</w:t>
      </w:r>
    </w:p>
  </w:comment>
  <w:comment w:id="2277" w:author="Gorman, Richard P" w:date="2015-02-05T15:20:00Z" w:initials="GRP">
    <w:p w14:paraId="024E6DE9" w14:textId="77777777" w:rsidR="00E92310" w:rsidRDefault="00E92310">
      <w:pPr>
        <w:pStyle w:val="CommentText"/>
      </w:pPr>
      <w:r>
        <w:rPr>
          <w:rStyle w:val="CommentReference"/>
        </w:rPr>
        <w:annotationRef/>
      </w:r>
      <w:r>
        <w:t>TS-0001_ACP_028</w:t>
      </w:r>
    </w:p>
  </w:comment>
  <w:comment w:id="2279" w:author="Gorman, Richard P" w:date="2015-02-03T10:07:00Z" w:initials="GRP">
    <w:p w14:paraId="15DB291D" w14:textId="77777777" w:rsidR="00E92310" w:rsidRDefault="00E92310">
      <w:pPr>
        <w:pStyle w:val="CommentText"/>
      </w:pPr>
      <w:r>
        <w:rPr>
          <w:rStyle w:val="CommentReference"/>
        </w:rPr>
        <w:annotationRef/>
      </w:r>
      <w:r>
        <w:t>TS-0001_ACP_026</w:t>
      </w:r>
    </w:p>
  </w:comment>
  <w:comment w:id="2280" w:author="Gorman, Richard P" w:date="2015-02-03T10:07:00Z" w:initials="GRP">
    <w:p w14:paraId="13C4EA1F" w14:textId="77777777" w:rsidR="00E92310" w:rsidRDefault="00E92310">
      <w:pPr>
        <w:pStyle w:val="CommentText"/>
      </w:pPr>
      <w:r>
        <w:rPr>
          <w:rStyle w:val="CommentReference"/>
        </w:rPr>
        <w:annotationRef/>
      </w:r>
      <w:r>
        <w:t>TS-0001_ACP_027</w:t>
      </w:r>
    </w:p>
  </w:comment>
  <w:comment w:id="2281" w:author="Gorman, Richard P" w:date="2015-02-03T10:09:00Z" w:initials="GRP">
    <w:p w14:paraId="045674AB" w14:textId="77777777" w:rsidR="00E92310" w:rsidRDefault="00E92310">
      <w:pPr>
        <w:pStyle w:val="CommentText"/>
      </w:pPr>
      <w:r>
        <w:rPr>
          <w:rStyle w:val="CommentReference"/>
        </w:rPr>
        <w:annotationRef/>
      </w:r>
      <w:r>
        <w:t>TS-0001_ACP_002</w:t>
      </w:r>
    </w:p>
  </w:comment>
  <w:comment w:id="2283" w:author="Kushal Shah" w:date="2015-03-05T16:06:00Z" w:initials="KS">
    <w:p w14:paraId="03C66997" w14:textId="77777777" w:rsidR="00E92310" w:rsidRDefault="00E92310">
      <w:pPr>
        <w:pStyle w:val="CommentText"/>
      </w:pPr>
      <w:r>
        <w:rPr>
          <w:rStyle w:val="CommentReference"/>
        </w:rPr>
        <w:annotationRef/>
      </w:r>
      <w:r>
        <w:t>Spec: Typo</w:t>
      </w:r>
    </w:p>
  </w:comment>
  <w:comment w:id="2282" w:author="Gorman, Richard P" w:date="2015-02-03T10:09:00Z" w:initials="GRP">
    <w:p w14:paraId="6DCD726F" w14:textId="77777777" w:rsidR="00E92310" w:rsidRDefault="00E92310">
      <w:pPr>
        <w:pStyle w:val="CommentText"/>
      </w:pPr>
      <w:r>
        <w:rPr>
          <w:rStyle w:val="CommentReference"/>
        </w:rPr>
        <w:annotationRef/>
      </w:r>
      <w:r>
        <w:t>TS-0001_ACP_003</w:t>
      </w:r>
    </w:p>
  </w:comment>
  <w:comment w:id="2298" w:author="Gorman, Richard P" w:date="2015-02-03T10:13:00Z" w:initials="GRP">
    <w:p w14:paraId="7DAC0F72" w14:textId="77777777" w:rsidR="00E92310" w:rsidRDefault="00E92310">
      <w:pPr>
        <w:pStyle w:val="CommentText"/>
      </w:pPr>
      <w:r>
        <w:rPr>
          <w:rStyle w:val="CommentReference"/>
        </w:rPr>
        <w:annotationRef/>
      </w:r>
      <w:r>
        <w:t>TS-0001_ACP_013</w:t>
      </w:r>
    </w:p>
  </w:comment>
  <w:comment w:id="2299" w:author="Gorman, Richard P" w:date="2015-02-03T10:13:00Z" w:initials="GRP">
    <w:p w14:paraId="4CD983D2" w14:textId="77777777" w:rsidR="00E92310" w:rsidRDefault="00E92310">
      <w:pPr>
        <w:pStyle w:val="CommentText"/>
      </w:pPr>
      <w:r>
        <w:rPr>
          <w:rStyle w:val="CommentReference"/>
        </w:rPr>
        <w:annotationRef/>
      </w:r>
      <w:r>
        <w:t>TS-0001_ACP_014</w:t>
      </w:r>
    </w:p>
  </w:comment>
  <w:comment w:id="2300" w:author="Gorman, Richard P" w:date="2015-02-03T10:13:00Z" w:initials="GRP">
    <w:p w14:paraId="4FA2EF6C" w14:textId="77777777" w:rsidR="00E92310" w:rsidRDefault="00E92310">
      <w:pPr>
        <w:pStyle w:val="CommentText"/>
      </w:pPr>
      <w:r>
        <w:rPr>
          <w:rStyle w:val="CommentReference"/>
        </w:rPr>
        <w:annotationRef/>
      </w:r>
      <w:r>
        <w:t>TS-0001_ACP_015</w:t>
      </w:r>
    </w:p>
  </w:comment>
  <w:comment w:id="2315" w:author="Gorman, Richard P" w:date="2015-02-03T10:15:00Z" w:initials="GRP">
    <w:p w14:paraId="38C7DDCC" w14:textId="77777777" w:rsidR="00E92310" w:rsidRDefault="00E92310">
      <w:pPr>
        <w:pStyle w:val="CommentText"/>
      </w:pPr>
      <w:r>
        <w:rPr>
          <w:rStyle w:val="CommentReference"/>
        </w:rPr>
        <w:annotationRef/>
      </w:r>
      <w:r>
        <w:t>TS-0001_ACP_016</w:t>
      </w:r>
    </w:p>
  </w:comment>
  <w:comment w:id="2316" w:author="Gorman, Richard P" w:date="2015-02-03T10:15:00Z" w:initials="GRP">
    <w:p w14:paraId="6694B399" w14:textId="77777777" w:rsidR="00E92310" w:rsidRDefault="00E92310">
      <w:pPr>
        <w:pStyle w:val="CommentText"/>
      </w:pPr>
      <w:r>
        <w:rPr>
          <w:rStyle w:val="CommentReference"/>
        </w:rPr>
        <w:annotationRef/>
      </w:r>
      <w:r>
        <w:t>TS-0001_ACP_017</w:t>
      </w:r>
    </w:p>
  </w:comment>
  <w:comment w:id="2317" w:author="Gorman, Richard P" w:date="2015-02-03T10:15:00Z" w:initials="GRP">
    <w:p w14:paraId="71BAE246" w14:textId="77777777" w:rsidR="00E92310" w:rsidRDefault="00E92310">
      <w:pPr>
        <w:pStyle w:val="CommentText"/>
      </w:pPr>
      <w:r>
        <w:rPr>
          <w:rStyle w:val="CommentReference"/>
        </w:rPr>
        <w:annotationRef/>
      </w:r>
      <w:r>
        <w:t>TS-0001_ACP_018</w:t>
      </w:r>
    </w:p>
  </w:comment>
  <w:comment w:id="2332" w:author="Gorman, Richard P" w:date="2015-02-03T10:15:00Z" w:initials="GRP">
    <w:p w14:paraId="298794A3" w14:textId="77777777" w:rsidR="00E92310" w:rsidRDefault="00E92310">
      <w:pPr>
        <w:pStyle w:val="CommentText"/>
      </w:pPr>
      <w:r>
        <w:rPr>
          <w:rStyle w:val="CommentReference"/>
        </w:rPr>
        <w:annotationRef/>
      </w:r>
      <w:r>
        <w:t>TS-0001_ACP_019</w:t>
      </w:r>
    </w:p>
  </w:comment>
  <w:comment w:id="2333" w:author="Gorman, Richard P" w:date="2015-02-03T10:16:00Z" w:initials="GRP">
    <w:p w14:paraId="515DF8C5" w14:textId="77777777" w:rsidR="00E92310" w:rsidRDefault="00E92310">
      <w:pPr>
        <w:pStyle w:val="CommentText"/>
      </w:pPr>
      <w:r>
        <w:rPr>
          <w:rStyle w:val="CommentReference"/>
        </w:rPr>
        <w:annotationRef/>
      </w:r>
      <w:r>
        <w:t>TS-0001_ACP_020</w:t>
      </w:r>
    </w:p>
  </w:comment>
  <w:comment w:id="2334" w:author="Gorman, Richard P" w:date="2015-02-03T10:16:00Z" w:initials="GRP">
    <w:p w14:paraId="1D1D8951" w14:textId="77777777" w:rsidR="00E92310" w:rsidRDefault="00E92310">
      <w:pPr>
        <w:pStyle w:val="CommentText"/>
      </w:pPr>
      <w:r>
        <w:rPr>
          <w:rStyle w:val="CommentReference"/>
        </w:rPr>
        <w:annotationRef/>
      </w:r>
      <w:r>
        <w:t>TS-0001_ACP_021</w:t>
      </w:r>
    </w:p>
  </w:comment>
  <w:comment w:id="2335" w:author="Gorman, Richard P" w:date="2015-02-03T10:16:00Z" w:initials="GRP">
    <w:p w14:paraId="1129A38C" w14:textId="77777777" w:rsidR="00E92310" w:rsidRDefault="00E92310">
      <w:pPr>
        <w:pStyle w:val="CommentText"/>
      </w:pPr>
      <w:r>
        <w:rPr>
          <w:rStyle w:val="CommentReference"/>
        </w:rPr>
        <w:annotationRef/>
      </w:r>
      <w:r>
        <w:t>TS-0001_ACP_022</w:t>
      </w:r>
    </w:p>
  </w:comment>
  <w:comment w:id="2336" w:author="Gorman, Richard P" w:date="2015-02-03T10:16:00Z" w:initials="GRP">
    <w:p w14:paraId="0573F167" w14:textId="77777777" w:rsidR="00E92310" w:rsidRDefault="00E92310">
      <w:pPr>
        <w:pStyle w:val="CommentText"/>
      </w:pPr>
      <w:r>
        <w:rPr>
          <w:rStyle w:val="CommentReference"/>
        </w:rPr>
        <w:annotationRef/>
      </w:r>
      <w:r>
        <w:t>TS-0001_ACP_023</w:t>
      </w:r>
    </w:p>
  </w:comment>
  <w:comment w:id="2337" w:author="Gorman, Richard P" w:date="2015-02-03T10:16:00Z" w:initials="GRP">
    <w:p w14:paraId="4C00B118" w14:textId="77777777" w:rsidR="00E92310" w:rsidRDefault="00E92310">
      <w:pPr>
        <w:pStyle w:val="CommentText"/>
      </w:pPr>
      <w:r>
        <w:rPr>
          <w:rStyle w:val="CommentReference"/>
        </w:rPr>
        <w:annotationRef/>
      </w:r>
      <w:r>
        <w:t>TS-0001_ACP_024</w:t>
      </w:r>
    </w:p>
  </w:comment>
  <w:comment w:id="2351" w:author="Gorman, Richard P" w:date="2015-02-05T14:25:00Z" w:initials="GRP">
    <w:p w14:paraId="5196B3CB" w14:textId="77777777" w:rsidR="00E92310" w:rsidRDefault="00E92310">
      <w:pPr>
        <w:pStyle w:val="CommentText"/>
      </w:pPr>
      <w:r>
        <w:rPr>
          <w:rStyle w:val="CommentReference"/>
        </w:rPr>
        <w:annotationRef/>
      </w:r>
      <w:r>
        <w:t>TS-0001_CSEBase_006</w:t>
      </w:r>
    </w:p>
  </w:comment>
  <w:comment w:id="2352" w:author="Gorman, Richard P" w:date="2015-02-05T14:25:00Z" w:initials="GRP">
    <w:p w14:paraId="1D7C56ED" w14:textId="77777777" w:rsidR="00E92310" w:rsidRDefault="00E92310">
      <w:pPr>
        <w:pStyle w:val="CommentText"/>
      </w:pPr>
      <w:r>
        <w:rPr>
          <w:rStyle w:val="CommentReference"/>
        </w:rPr>
        <w:annotationRef/>
      </w:r>
      <w:r>
        <w:t>TS-0001_CSEBase_007</w:t>
      </w:r>
    </w:p>
  </w:comment>
  <w:comment w:id="2353" w:author="Gorman, Richard P" w:date="2015-02-05T14:25:00Z" w:initials="GRP">
    <w:p w14:paraId="461F9651" w14:textId="77777777" w:rsidR="00E92310" w:rsidRDefault="00E92310">
      <w:pPr>
        <w:pStyle w:val="CommentText"/>
      </w:pPr>
      <w:r>
        <w:rPr>
          <w:rStyle w:val="CommentReference"/>
        </w:rPr>
        <w:annotationRef/>
      </w:r>
      <w:r>
        <w:t>TS-0001_CSEBase_008</w:t>
      </w:r>
    </w:p>
  </w:comment>
  <w:comment w:id="2354" w:author="Gorman, Richard P" w:date="2015-02-05T14:26:00Z" w:initials="GRP">
    <w:p w14:paraId="44D6818F" w14:textId="77777777" w:rsidR="00E92310" w:rsidRDefault="00E92310">
      <w:pPr>
        <w:pStyle w:val="CommentText"/>
      </w:pPr>
      <w:r>
        <w:rPr>
          <w:rStyle w:val="CommentReference"/>
        </w:rPr>
        <w:annotationRef/>
      </w:r>
      <w:r>
        <w:t>TS-0001_CSEBase_009</w:t>
      </w:r>
    </w:p>
  </w:comment>
  <w:comment w:id="2355" w:author="Gorman, Richard P" w:date="2015-02-05T14:26:00Z" w:initials="GRP">
    <w:p w14:paraId="74352682" w14:textId="77777777" w:rsidR="00E92310" w:rsidRDefault="00E92310">
      <w:pPr>
        <w:pStyle w:val="CommentText"/>
      </w:pPr>
      <w:r>
        <w:rPr>
          <w:rStyle w:val="CommentReference"/>
        </w:rPr>
        <w:annotationRef/>
      </w:r>
      <w:r>
        <w:t>TS-0001_CSEBase_010</w:t>
      </w:r>
    </w:p>
  </w:comment>
  <w:comment w:id="2356" w:author="Gorman, Richard P" w:date="2015-02-05T14:26:00Z" w:initials="GRP">
    <w:p w14:paraId="36134815" w14:textId="77777777" w:rsidR="00E92310" w:rsidRDefault="00E92310">
      <w:pPr>
        <w:pStyle w:val="CommentText"/>
      </w:pPr>
      <w:r>
        <w:rPr>
          <w:rStyle w:val="CommentReference"/>
        </w:rPr>
        <w:annotationRef/>
      </w:r>
      <w:r>
        <w:t>TS-0001_CSEBase_011</w:t>
      </w:r>
    </w:p>
  </w:comment>
  <w:comment w:id="2357" w:author="Gorman, Richard P" w:date="2015-02-05T14:26:00Z" w:initials="GRP">
    <w:p w14:paraId="1CC1150A" w14:textId="77777777" w:rsidR="00E92310" w:rsidRDefault="00E92310">
      <w:pPr>
        <w:pStyle w:val="CommentText"/>
      </w:pPr>
      <w:r>
        <w:rPr>
          <w:rStyle w:val="CommentReference"/>
        </w:rPr>
        <w:annotationRef/>
      </w:r>
      <w:r>
        <w:t>TS-0001_CSEBase_012</w:t>
      </w:r>
    </w:p>
  </w:comment>
  <w:comment w:id="2358" w:author="Gorman, Richard P" w:date="2015-02-05T14:26:00Z" w:initials="GRP">
    <w:p w14:paraId="3650D815" w14:textId="77777777" w:rsidR="00E92310" w:rsidRDefault="00E92310">
      <w:pPr>
        <w:pStyle w:val="CommentText"/>
      </w:pPr>
      <w:r>
        <w:rPr>
          <w:rStyle w:val="CommentReference"/>
        </w:rPr>
        <w:annotationRef/>
      </w:r>
      <w:r>
        <w:t>TS-0001_CSEBase_013</w:t>
      </w:r>
    </w:p>
  </w:comment>
  <w:comment w:id="2359" w:author="Gorman, Richard P" w:date="2015-02-05T14:26:00Z" w:initials="GRP">
    <w:p w14:paraId="567E60FD" w14:textId="77777777" w:rsidR="00E92310" w:rsidRDefault="00E92310">
      <w:pPr>
        <w:pStyle w:val="CommentText"/>
      </w:pPr>
      <w:r>
        <w:rPr>
          <w:rStyle w:val="CommentReference"/>
        </w:rPr>
        <w:annotationRef/>
      </w:r>
      <w:r>
        <w:t>TS-0001_CSEBase_014</w:t>
      </w:r>
    </w:p>
  </w:comment>
  <w:comment w:id="2360" w:author="Gorman, Richard P" w:date="2015-02-05T14:26:00Z" w:initials="GRP">
    <w:p w14:paraId="495BAF10" w14:textId="77777777" w:rsidR="00E92310" w:rsidRDefault="00E92310">
      <w:pPr>
        <w:pStyle w:val="CommentText"/>
      </w:pPr>
      <w:r>
        <w:rPr>
          <w:rStyle w:val="CommentReference"/>
        </w:rPr>
        <w:annotationRef/>
      </w:r>
      <w:r>
        <w:t>TS-0001_CSEBase_015</w:t>
      </w:r>
    </w:p>
  </w:comment>
  <w:comment w:id="2361" w:author="Gorman, Richard P" w:date="2015-02-05T14:27:00Z" w:initials="GRP">
    <w:p w14:paraId="5D57DAE4" w14:textId="77777777" w:rsidR="00E92310" w:rsidRDefault="00E92310">
      <w:pPr>
        <w:pStyle w:val="CommentText"/>
      </w:pPr>
      <w:r>
        <w:rPr>
          <w:rStyle w:val="CommentReference"/>
        </w:rPr>
        <w:annotationRef/>
      </w:r>
      <w:r>
        <w:t>TS-0001_CSEBase_016</w:t>
      </w:r>
    </w:p>
  </w:comment>
  <w:comment w:id="2362" w:author="Gorman, Richard P" w:date="2015-02-05T14:27:00Z" w:initials="GRP">
    <w:p w14:paraId="0E75541E" w14:textId="77777777" w:rsidR="00E92310" w:rsidRDefault="00E92310">
      <w:pPr>
        <w:pStyle w:val="CommentText"/>
      </w:pPr>
      <w:r>
        <w:rPr>
          <w:rStyle w:val="CommentReference"/>
        </w:rPr>
        <w:annotationRef/>
      </w:r>
      <w:r>
        <w:t>TS-0001_CSEBase_017</w:t>
      </w:r>
    </w:p>
  </w:comment>
  <w:comment w:id="2363" w:author="Gorman, Richard P" w:date="2015-02-05T14:27:00Z" w:initials="GRP">
    <w:p w14:paraId="4628BCF8" w14:textId="77777777" w:rsidR="00E92310" w:rsidRDefault="00E92310">
      <w:pPr>
        <w:pStyle w:val="CommentText"/>
      </w:pPr>
      <w:r>
        <w:rPr>
          <w:rStyle w:val="CommentReference"/>
        </w:rPr>
        <w:annotationRef/>
      </w:r>
      <w:r>
        <w:t>TS-0001_CSEBase_018</w:t>
      </w:r>
    </w:p>
  </w:comment>
  <w:comment w:id="2364" w:author="Gorman, Richard P" w:date="2015-02-05T14:27:00Z" w:initials="GRP">
    <w:p w14:paraId="23E6472B" w14:textId="77777777" w:rsidR="00E92310" w:rsidRDefault="00E92310">
      <w:pPr>
        <w:pStyle w:val="CommentText"/>
      </w:pPr>
      <w:r>
        <w:rPr>
          <w:rStyle w:val="CommentReference"/>
        </w:rPr>
        <w:annotationRef/>
      </w:r>
      <w:r>
        <w:t>TS-0001_CSEBase_019</w:t>
      </w:r>
    </w:p>
  </w:comment>
  <w:comment w:id="2365" w:author="Gorman, Richard P" w:date="2015-02-05T14:27:00Z" w:initials="GRP">
    <w:p w14:paraId="544504A0" w14:textId="77777777" w:rsidR="00E92310" w:rsidRDefault="00E92310">
      <w:pPr>
        <w:pStyle w:val="CommentText"/>
      </w:pPr>
      <w:r>
        <w:rPr>
          <w:rStyle w:val="CommentReference"/>
        </w:rPr>
        <w:annotationRef/>
      </w:r>
      <w:r>
        <w:t>TS-0001_CSEBase_020</w:t>
      </w:r>
    </w:p>
  </w:comment>
  <w:comment w:id="2366" w:author="Gorman, Richard P" w:date="2015-02-05T14:27:00Z" w:initials="GRP">
    <w:p w14:paraId="76CF5D51" w14:textId="77777777" w:rsidR="00E92310" w:rsidRDefault="00E92310">
      <w:pPr>
        <w:pStyle w:val="CommentText"/>
      </w:pPr>
      <w:r>
        <w:rPr>
          <w:rStyle w:val="CommentReference"/>
        </w:rPr>
        <w:annotationRef/>
      </w:r>
      <w:r>
        <w:t>TS-0001_CSEBase_021</w:t>
      </w:r>
    </w:p>
  </w:comment>
  <w:comment w:id="2367" w:author="Gorman, Richard P" w:date="2015-02-05T14:34:00Z" w:initials="GRP">
    <w:p w14:paraId="6F624BB8" w14:textId="77777777" w:rsidR="00E92310" w:rsidRDefault="00E92310">
      <w:pPr>
        <w:pStyle w:val="CommentText"/>
      </w:pPr>
      <w:r>
        <w:rPr>
          <w:rStyle w:val="CommentReference"/>
        </w:rPr>
        <w:annotationRef/>
      </w:r>
      <w:r>
        <w:t>TS-0001_CSEBase_022</w:t>
      </w:r>
    </w:p>
  </w:comment>
  <w:comment w:id="2368" w:author="Gorman, Richard P" w:date="2015-02-05T14:35:00Z" w:initials="GRP">
    <w:p w14:paraId="28FFC516" w14:textId="77777777" w:rsidR="00E92310" w:rsidRDefault="00E92310">
      <w:pPr>
        <w:pStyle w:val="CommentText"/>
      </w:pPr>
      <w:r>
        <w:rPr>
          <w:rStyle w:val="CommentReference"/>
        </w:rPr>
        <w:annotationRef/>
      </w:r>
      <w:r>
        <w:t>TS-0001_CSEBase_023</w:t>
      </w:r>
    </w:p>
  </w:comment>
  <w:comment w:id="2369" w:author="Gorman, Richard P" w:date="2015-02-05T14:35:00Z" w:initials="GRP">
    <w:p w14:paraId="77389E8D" w14:textId="77777777" w:rsidR="00E92310" w:rsidRDefault="00E92310">
      <w:pPr>
        <w:pStyle w:val="CommentText"/>
      </w:pPr>
      <w:r>
        <w:rPr>
          <w:rStyle w:val="CommentReference"/>
        </w:rPr>
        <w:annotationRef/>
      </w:r>
      <w:r>
        <w:t>TS-0001_CSEBase_024</w:t>
      </w:r>
    </w:p>
  </w:comment>
  <w:comment w:id="2370" w:author="Gorman, Richard P" w:date="2015-02-05T14:35:00Z" w:initials="GRP">
    <w:p w14:paraId="522784F4" w14:textId="77777777" w:rsidR="00E92310" w:rsidRDefault="00E92310">
      <w:pPr>
        <w:pStyle w:val="CommentText"/>
      </w:pPr>
      <w:r>
        <w:rPr>
          <w:rStyle w:val="CommentReference"/>
        </w:rPr>
        <w:annotationRef/>
      </w:r>
      <w:r>
        <w:t>TS-0001_CSEBase_025</w:t>
      </w:r>
    </w:p>
  </w:comment>
  <w:comment w:id="2371" w:author="Gorman, Richard P" w:date="2015-02-05T14:35:00Z" w:initials="GRP">
    <w:p w14:paraId="512456B0" w14:textId="77777777" w:rsidR="00E92310" w:rsidRDefault="00E92310">
      <w:pPr>
        <w:pStyle w:val="CommentText"/>
      </w:pPr>
      <w:r>
        <w:rPr>
          <w:rStyle w:val="CommentReference"/>
        </w:rPr>
        <w:annotationRef/>
      </w:r>
      <w:r>
        <w:t>TS-0001_CSEBase_026</w:t>
      </w:r>
    </w:p>
  </w:comment>
  <w:comment w:id="2372" w:author="Gorman, Richard P" w:date="2015-02-05T14:35:00Z" w:initials="GRP">
    <w:p w14:paraId="7A1E73CD" w14:textId="77777777" w:rsidR="00E92310" w:rsidRDefault="00E92310">
      <w:pPr>
        <w:pStyle w:val="CommentText"/>
      </w:pPr>
      <w:r>
        <w:rPr>
          <w:rStyle w:val="CommentReference"/>
        </w:rPr>
        <w:annotationRef/>
      </w:r>
      <w:r>
        <w:t>TS-0001_CSEBase_027</w:t>
      </w:r>
    </w:p>
  </w:comment>
  <w:comment w:id="2386" w:author="Gorman, Richard P" w:date="2015-02-05T15:14:00Z" w:initials="GRP">
    <w:p w14:paraId="7D4D85D1" w14:textId="77777777" w:rsidR="00E92310" w:rsidRDefault="00E92310">
      <w:pPr>
        <w:pStyle w:val="CommentText"/>
      </w:pPr>
      <w:r>
        <w:rPr>
          <w:rStyle w:val="CommentReference"/>
        </w:rPr>
        <w:annotationRef/>
      </w:r>
      <w:r>
        <w:t>TS-0001_remoteCSE_006</w:t>
      </w:r>
    </w:p>
  </w:comment>
  <w:comment w:id="2387" w:author="Gorman, Richard P" w:date="2015-02-05T15:25:00Z" w:initials="GRP">
    <w:p w14:paraId="28C1DC5E" w14:textId="77777777" w:rsidR="00E92310" w:rsidRDefault="00E92310">
      <w:pPr>
        <w:pStyle w:val="CommentText"/>
      </w:pPr>
      <w:r>
        <w:rPr>
          <w:rStyle w:val="CommentReference"/>
        </w:rPr>
        <w:annotationRef/>
      </w:r>
      <w:r>
        <w:t>TS-0001_remoteCSE_018</w:t>
      </w:r>
    </w:p>
  </w:comment>
  <w:comment w:id="2388" w:author="Miguel Angel Reina Ortega" w:date="2016-09-16T09:23:00Z" w:initials="MARO">
    <w:p w14:paraId="5E0A1F26" w14:textId="49404ABC" w:rsidR="00E92310" w:rsidRDefault="00E92310">
      <w:pPr>
        <w:pStyle w:val="CommentText"/>
      </w:pPr>
      <w:r>
        <w:rPr>
          <w:rStyle w:val="CommentReference"/>
        </w:rPr>
        <w:annotationRef/>
      </w:r>
      <w:r>
        <w:t>TS-0001_remoteCSE_019</w:t>
      </w:r>
    </w:p>
  </w:comment>
  <w:comment w:id="2389" w:author="Gorman, Richard P" w:date="2015-02-06T09:32:00Z" w:initials="GRP">
    <w:p w14:paraId="4CAEB715" w14:textId="77777777" w:rsidR="00E92310" w:rsidRDefault="00E92310">
      <w:pPr>
        <w:pStyle w:val="CommentText"/>
      </w:pPr>
      <w:r>
        <w:rPr>
          <w:rStyle w:val="CommentReference"/>
        </w:rPr>
        <w:annotationRef/>
      </w:r>
      <w:r>
        <w:rPr>
          <w:rStyle w:val="CommentReference"/>
        </w:rPr>
        <w:annotationRef/>
      </w:r>
      <w:r>
        <w:t>TS-0001_remoteCSE_020</w:t>
      </w:r>
    </w:p>
  </w:comment>
  <w:comment w:id="2390" w:author="Gorman, Richard P" w:date="2015-02-05T15:25:00Z" w:initials="GRP">
    <w:p w14:paraId="098D10BA" w14:textId="77777777" w:rsidR="00E92310" w:rsidRDefault="00E92310">
      <w:pPr>
        <w:pStyle w:val="CommentText"/>
      </w:pPr>
      <w:r>
        <w:rPr>
          <w:rStyle w:val="CommentReference"/>
        </w:rPr>
        <w:annotationRef/>
      </w:r>
      <w:r>
        <w:t>TS-0001_remoteCSE_021</w:t>
      </w:r>
    </w:p>
  </w:comment>
  <w:comment w:id="2391" w:author="Gorman, Richard P" w:date="2015-02-05T15:25:00Z" w:initials="GRP">
    <w:p w14:paraId="03C775DB" w14:textId="77777777" w:rsidR="00E92310" w:rsidRDefault="00E92310">
      <w:pPr>
        <w:pStyle w:val="CommentText"/>
      </w:pPr>
      <w:r>
        <w:rPr>
          <w:rStyle w:val="CommentReference"/>
        </w:rPr>
        <w:annotationRef/>
      </w:r>
      <w:r>
        <w:t>TS-0001_remoteCSE_022</w:t>
      </w:r>
    </w:p>
  </w:comment>
  <w:comment w:id="2392" w:author="Gorman, Richard P" w:date="2015-02-05T15:15:00Z" w:initials="GRP">
    <w:p w14:paraId="16011493" w14:textId="77777777" w:rsidR="00E92310" w:rsidRDefault="00E92310">
      <w:pPr>
        <w:pStyle w:val="CommentText"/>
      </w:pPr>
      <w:r>
        <w:rPr>
          <w:rStyle w:val="CommentReference"/>
        </w:rPr>
        <w:annotationRef/>
      </w:r>
      <w:r>
        <w:t>TS-0001_remoteCSE_011</w:t>
      </w:r>
    </w:p>
  </w:comment>
  <w:comment w:id="2393" w:author="Gorman, Richard P" w:date="2015-02-05T15:25:00Z" w:initials="GRP">
    <w:p w14:paraId="427EFFDA" w14:textId="77777777" w:rsidR="00E92310" w:rsidRDefault="00E92310">
      <w:pPr>
        <w:pStyle w:val="CommentText"/>
      </w:pPr>
      <w:r>
        <w:rPr>
          <w:rStyle w:val="CommentReference"/>
        </w:rPr>
        <w:annotationRef/>
      </w:r>
      <w:r>
        <w:t>TS-0001_remoteCSE_023</w:t>
      </w:r>
    </w:p>
  </w:comment>
  <w:comment w:id="2394" w:author="Gorman, Richard P" w:date="2015-02-05T15:15:00Z" w:initials="GRP">
    <w:p w14:paraId="7629291C" w14:textId="77777777" w:rsidR="00E92310" w:rsidRDefault="00E92310">
      <w:pPr>
        <w:pStyle w:val="CommentText"/>
      </w:pPr>
      <w:r>
        <w:rPr>
          <w:rStyle w:val="CommentReference"/>
        </w:rPr>
        <w:annotationRef/>
      </w:r>
      <w:r>
        <w:t>TS-0001_remoteCSE_013</w:t>
      </w:r>
    </w:p>
  </w:comment>
  <w:comment w:id="2395" w:author="Gorman, Richard P" w:date="2015-02-05T15:26:00Z" w:initials="GRP">
    <w:p w14:paraId="241B10A2" w14:textId="77777777" w:rsidR="00E92310" w:rsidRDefault="00E92310">
      <w:pPr>
        <w:pStyle w:val="CommentText"/>
      </w:pPr>
      <w:r>
        <w:rPr>
          <w:rStyle w:val="CommentReference"/>
        </w:rPr>
        <w:annotationRef/>
      </w:r>
      <w:r>
        <w:t>TS-0001_remoteCSE_025</w:t>
      </w:r>
    </w:p>
  </w:comment>
  <w:comment w:id="2396" w:author="Gorman, Richard P" w:date="2015-02-05T15:16:00Z" w:initials="GRP">
    <w:p w14:paraId="3D59DB43" w14:textId="77777777" w:rsidR="00E92310" w:rsidRDefault="00E92310">
      <w:pPr>
        <w:pStyle w:val="CommentText"/>
      </w:pPr>
      <w:r>
        <w:rPr>
          <w:rStyle w:val="CommentReference"/>
        </w:rPr>
        <w:annotationRef/>
      </w:r>
      <w:r>
        <w:t>TS-0001_remoteCSE_014</w:t>
      </w:r>
    </w:p>
  </w:comment>
  <w:comment w:id="2397" w:author="Gorman, Richard P" w:date="2015-02-05T15:26:00Z" w:initials="GRP">
    <w:p w14:paraId="3B3D6CF6" w14:textId="77777777" w:rsidR="00E92310" w:rsidRDefault="00E92310">
      <w:pPr>
        <w:pStyle w:val="CommentText"/>
      </w:pPr>
      <w:r>
        <w:rPr>
          <w:rStyle w:val="CommentReference"/>
        </w:rPr>
        <w:annotationRef/>
      </w:r>
      <w:r>
        <w:t>TS-0001_remoteCSE_026</w:t>
      </w:r>
    </w:p>
  </w:comment>
  <w:comment w:id="2398" w:author="Gorman, Richard P" w:date="2015-02-05T15:27:00Z" w:initials="GRP">
    <w:p w14:paraId="4B9A9D11" w14:textId="77777777" w:rsidR="00E92310" w:rsidRDefault="00E92310">
      <w:pPr>
        <w:pStyle w:val="CommentText"/>
      </w:pPr>
      <w:r>
        <w:rPr>
          <w:rStyle w:val="CommentReference"/>
        </w:rPr>
        <w:annotationRef/>
      </w:r>
      <w:r>
        <w:t>TS-0001_remoteCSE_028</w:t>
      </w:r>
    </w:p>
  </w:comment>
  <w:comment w:id="2399" w:author="Gorman, Richard P" w:date="2015-02-05T15:27:00Z" w:initials="GRP">
    <w:p w14:paraId="05886AAC" w14:textId="77777777" w:rsidR="00E92310" w:rsidRDefault="00E92310">
      <w:pPr>
        <w:pStyle w:val="CommentText"/>
      </w:pPr>
      <w:r>
        <w:rPr>
          <w:rStyle w:val="CommentReference"/>
        </w:rPr>
        <w:annotationRef/>
      </w:r>
      <w:r>
        <w:t>TS-0001_remoteCSE_029</w:t>
      </w:r>
    </w:p>
  </w:comment>
  <w:comment w:id="2400" w:author="Gorman, Richard P" w:date="2015-02-05T15:27:00Z" w:initials="GRP">
    <w:p w14:paraId="5D7105A0" w14:textId="77777777" w:rsidR="00E92310" w:rsidRDefault="00E92310">
      <w:pPr>
        <w:pStyle w:val="CommentText"/>
      </w:pPr>
      <w:r>
        <w:rPr>
          <w:rStyle w:val="CommentReference"/>
        </w:rPr>
        <w:annotationRef/>
      </w:r>
      <w:r>
        <w:t>TS-0001_remoteCSE_030</w:t>
      </w:r>
    </w:p>
  </w:comment>
  <w:comment w:id="2401" w:author="Gorman, Richard P" w:date="2015-02-05T15:27:00Z" w:initials="GRP">
    <w:p w14:paraId="53F1AD5B" w14:textId="77777777" w:rsidR="00E92310" w:rsidRDefault="00E92310">
      <w:pPr>
        <w:pStyle w:val="CommentText"/>
      </w:pPr>
      <w:r>
        <w:rPr>
          <w:rStyle w:val="CommentReference"/>
        </w:rPr>
        <w:annotationRef/>
      </w:r>
      <w:r>
        <w:t>TS-0001_remoteCSE_031</w:t>
      </w:r>
    </w:p>
  </w:comment>
  <w:comment w:id="2402" w:author="Gorman, Richard P" w:date="2015-02-05T15:27:00Z" w:initials="GRP">
    <w:p w14:paraId="79945AEA" w14:textId="77777777" w:rsidR="00E92310" w:rsidRDefault="00E92310">
      <w:pPr>
        <w:pStyle w:val="CommentText"/>
      </w:pPr>
      <w:r>
        <w:rPr>
          <w:rStyle w:val="CommentReference"/>
        </w:rPr>
        <w:annotationRef/>
      </w:r>
      <w:r>
        <w:t>TS-0001_remoteCSE_032</w:t>
      </w:r>
    </w:p>
  </w:comment>
  <w:comment w:id="2403" w:author="Gorman, Richard P" w:date="2015-02-05T15:27:00Z" w:initials="GRP">
    <w:p w14:paraId="4B70C190" w14:textId="77777777" w:rsidR="00E92310" w:rsidRDefault="00E92310">
      <w:pPr>
        <w:pStyle w:val="CommentText"/>
      </w:pPr>
      <w:r>
        <w:rPr>
          <w:rStyle w:val="CommentReference"/>
        </w:rPr>
        <w:annotationRef/>
      </w:r>
      <w:r>
        <w:t>TS-0001_remoteCSE_033</w:t>
      </w:r>
    </w:p>
  </w:comment>
  <w:comment w:id="2404" w:author="Gorman, Richard P" w:date="2015-02-05T15:28:00Z" w:initials="GRP">
    <w:p w14:paraId="3FBE8336" w14:textId="77777777" w:rsidR="00E92310" w:rsidRDefault="00E92310">
      <w:pPr>
        <w:pStyle w:val="CommentText"/>
      </w:pPr>
      <w:r>
        <w:rPr>
          <w:rStyle w:val="CommentReference"/>
        </w:rPr>
        <w:annotationRef/>
      </w:r>
      <w:r>
        <w:t>TS-0001_remoteCSE_034</w:t>
      </w:r>
    </w:p>
  </w:comment>
  <w:comment w:id="2405" w:author="Gorman, Richard P" w:date="2015-02-05T15:28:00Z" w:initials="GRP">
    <w:p w14:paraId="0ABC768D" w14:textId="77777777" w:rsidR="00E92310" w:rsidRDefault="00E92310">
      <w:pPr>
        <w:pStyle w:val="CommentText"/>
      </w:pPr>
      <w:r>
        <w:rPr>
          <w:rStyle w:val="CommentReference"/>
        </w:rPr>
        <w:annotationRef/>
      </w:r>
      <w:r>
        <w:t>TS-0001_remoteCSE_035</w:t>
      </w:r>
    </w:p>
  </w:comment>
  <w:comment w:id="2419" w:author="Gorman, Richard P" w:date="2015-02-05T15:43:00Z" w:initials="GRP">
    <w:p w14:paraId="7B1CC115" w14:textId="77777777" w:rsidR="00E92310" w:rsidRDefault="00E92310">
      <w:pPr>
        <w:pStyle w:val="CommentText"/>
      </w:pPr>
      <w:r>
        <w:rPr>
          <w:rStyle w:val="CommentReference"/>
        </w:rPr>
        <w:annotationRef/>
      </w:r>
      <w:r>
        <w:t>TS-0001_AE_006</w:t>
      </w:r>
    </w:p>
  </w:comment>
  <w:comment w:id="2420" w:author="Gorman, Richard P" w:date="2015-02-05T15:44:00Z" w:initials="GRP">
    <w:p w14:paraId="192835DF" w14:textId="77777777" w:rsidR="00E92310" w:rsidRDefault="00E92310">
      <w:pPr>
        <w:pStyle w:val="CommentText"/>
      </w:pPr>
      <w:r>
        <w:rPr>
          <w:rStyle w:val="CommentReference"/>
        </w:rPr>
        <w:annotationRef/>
      </w:r>
      <w:r>
        <w:t>TS-0001_AE_011</w:t>
      </w:r>
    </w:p>
  </w:comment>
  <w:comment w:id="2421" w:author="Gorman, Richard P" w:date="2015-02-05T15:44:00Z" w:initials="GRP">
    <w:p w14:paraId="36A76D93" w14:textId="77777777" w:rsidR="00E92310" w:rsidRDefault="00E92310">
      <w:pPr>
        <w:pStyle w:val="CommentText"/>
      </w:pPr>
      <w:r>
        <w:rPr>
          <w:rStyle w:val="CommentReference"/>
        </w:rPr>
        <w:annotationRef/>
      </w:r>
      <w:r>
        <w:t>TS-0001_AE_007</w:t>
      </w:r>
    </w:p>
  </w:comment>
  <w:comment w:id="2422" w:author="Gorman, Richard P" w:date="2015-02-05T15:44:00Z" w:initials="GRP">
    <w:p w14:paraId="502377C5" w14:textId="77777777" w:rsidR="00E92310" w:rsidRDefault="00E92310">
      <w:pPr>
        <w:pStyle w:val="CommentText"/>
      </w:pPr>
      <w:r>
        <w:rPr>
          <w:rStyle w:val="CommentReference"/>
        </w:rPr>
        <w:annotationRef/>
      </w:r>
      <w:r>
        <w:t>TS-0001_AE_012</w:t>
      </w:r>
    </w:p>
  </w:comment>
  <w:comment w:id="2423" w:author="Gorman, Richard P" w:date="2015-02-05T15:44:00Z" w:initials="GRP">
    <w:p w14:paraId="7BB69276" w14:textId="77777777" w:rsidR="00E92310" w:rsidRDefault="00E92310">
      <w:pPr>
        <w:pStyle w:val="CommentText"/>
      </w:pPr>
      <w:r>
        <w:rPr>
          <w:rStyle w:val="CommentReference"/>
        </w:rPr>
        <w:annotationRef/>
      </w:r>
      <w:r>
        <w:t>TS-0001_AE_013</w:t>
      </w:r>
    </w:p>
  </w:comment>
  <w:comment w:id="2424" w:author="Gorman, Richard P" w:date="2015-02-05T15:44:00Z" w:initials="GRP">
    <w:p w14:paraId="261DA72A" w14:textId="77777777" w:rsidR="00E92310" w:rsidRDefault="00E92310">
      <w:pPr>
        <w:pStyle w:val="CommentText"/>
      </w:pPr>
      <w:r>
        <w:rPr>
          <w:rStyle w:val="CommentReference"/>
        </w:rPr>
        <w:annotationRef/>
      </w:r>
      <w:r>
        <w:t>TS-0001_AE_008</w:t>
      </w:r>
    </w:p>
  </w:comment>
  <w:comment w:id="2425" w:author="Gorman, Richard P" w:date="2015-02-05T15:44:00Z" w:initials="GRP">
    <w:p w14:paraId="5AA2B81E" w14:textId="77777777" w:rsidR="00E92310" w:rsidRDefault="00E92310">
      <w:pPr>
        <w:pStyle w:val="CommentText"/>
      </w:pPr>
      <w:r>
        <w:rPr>
          <w:rStyle w:val="CommentReference"/>
        </w:rPr>
        <w:annotationRef/>
      </w:r>
      <w:r>
        <w:t>TS-0001_AE_014</w:t>
      </w:r>
    </w:p>
  </w:comment>
  <w:comment w:id="2426" w:author="Gorman, Richard P" w:date="2015-02-05T15:44:00Z" w:initials="GRP">
    <w:p w14:paraId="2F7E4A24" w14:textId="77777777" w:rsidR="00E92310" w:rsidRDefault="00E92310">
      <w:pPr>
        <w:pStyle w:val="CommentText"/>
      </w:pPr>
      <w:r>
        <w:rPr>
          <w:rStyle w:val="CommentReference"/>
        </w:rPr>
        <w:annotationRef/>
      </w:r>
      <w:r>
        <w:t>TS-0001_AE_015</w:t>
      </w:r>
    </w:p>
  </w:comment>
  <w:comment w:id="2427" w:author="Gorman, Richard P" w:date="2015-02-05T15:45:00Z" w:initials="GRP">
    <w:p w14:paraId="1AEF087E" w14:textId="77777777" w:rsidR="00E92310" w:rsidRDefault="00E92310">
      <w:pPr>
        <w:pStyle w:val="CommentText"/>
      </w:pPr>
      <w:r>
        <w:rPr>
          <w:rStyle w:val="CommentReference"/>
        </w:rPr>
        <w:annotationRef/>
      </w:r>
      <w:r>
        <w:t>TS-0001_AE_009</w:t>
      </w:r>
    </w:p>
  </w:comment>
  <w:comment w:id="2428" w:author="Gorman, Richard P" w:date="2015-02-05T15:45:00Z" w:initials="GRP">
    <w:p w14:paraId="5F259334" w14:textId="77777777" w:rsidR="00E92310" w:rsidRDefault="00E92310">
      <w:pPr>
        <w:pStyle w:val="CommentText"/>
      </w:pPr>
      <w:r>
        <w:rPr>
          <w:rStyle w:val="CommentReference"/>
        </w:rPr>
        <w:annotationRef/>
      </w:r>
      <w:r>
        <w:t>TS-0001_AE_016</w:t>
      </w:r>
    </w:p>
  </w:comment>
  <w:comment w:id="2429" w:author="Gorman, Richard P" w:date="2015-02-05T15:45:00Z" w:initials="GRP">
    <w:p w14:paraId="3F8D0C08" w14:textId="77777777" w:rsidR="00E92310" w:rsidRDefault="00E92310">
      <w:pPr>
        <w:pStyle w:val="CommentText"/>
      </w:pPr>
      <w:r>
        <w:rPr>
          <w:rStyle w:val="CommentReference"/>
        </w:rPr>
        <w:annotationRef/>
      </w:r>
      <w:r>
        <w:t>TS-0001_AE_017</w:t>
      </w:r>
    </w:p>
  </w:comment>
  <w:comment w:id="2430" w:author="Gorman, Richard P" w:date="2015-02-05T15:45:00Z" w:initials="GRP">
    <w:p w14:paraId="21135617" w14:textId="77777777" w:rsidR="00E92310" w:rsidRDefault="00E92310">
      <w:pPr>
        <w:pStyle w:val="CommentText"/>
      </w:pPr>
      <w:r>
        <w:rPr>
          <w:rStyle w:val="CommentReference"/>
        </w:rPr>
        <w:annotationRef/>
      </w:r>
      <w:r>
        <w:t>TS-0001_AE_010</w:t>
      </w:r>
    </w:p>
  </w:comment>
  <w:comment w:id="2431" w:author="Gorman, Richard P" w:date="2015-02-05T15:46:00Z" w:initials="GRP">
    <w:p w14:paraId="7DDA7942" w14:textId="77777777" w:rsidR="00E92310" w:rsidRDefault="00E92310">
      <w:pPr>
        <w:pStyle w:val="CommentText"/>
      </w:pPr>
      <w:r>
        <w:rPr>
          <w:rStyle w:val="CommentReference"/>
        </w:rPr>
        <w:annotationRef/>
      </w:r>
      <w:r>
        <w:t>TS-0001_AE_019</w:t>
      </w:r>
    </w:p>
  </w:comment>
  <w:comment w:id="2432" w:author="Gorman, Richard P" w:date="2015-02-05T15:46:00Z" w:initials="GRP">
    <w:p w14:paraId="416ACF10" w14:textId="77777777" w:rsidR="00E92310" w:rsidRDefault="00E92310">
      <w:pPr>
        <w:pStyle w:val="CommentText"/>
      </w:pPr>
      <w:r>
        <w:rPr>
          <w:rStyle w:val="CommentReference"/>
        </w:rPr>
        <w:annotationRef/>
      </w:r>
      <w:r>
        <w:t>TS-0001_AE_020</w:t>
      </w:r>
    </w:p>
  </w:comment>
  <w:comment w:id="2433" w:author="Gorman, Richard P" w:date="2015-03-31T09:28:00Z" w:initials="GRP">
    <w:p w14:paraId="39967CD8" w14:textId="77777777" w:rsidR="00E92310" w:rsidRDefault="00E92310">
      <w:pPr>
        <w:pStyle w:val="CommentText"/>
      </w:pPr>
      <w:r>
        <w:rPr>
          <w:rStyle w:val="CommentReference"/>
        </w:rPr>
        <w:annotationRef/>
      </w:r>
      <w:r>
        <w:t>Spec: Should be 7.1.3</w:t>
      </w:r>
    </w:p>
  </w:comment>
  <w:comment w:id="2434" w:author="Gorman, Richard P" w:date="2015-02-05T15:46:00Z" w:initials="GRP">
    <w:p w14:paraId="5D4030C0" w14:textId="77777777" w:rsidR="00E92310" w:rsidRDefault="00E92310">
      <w:pPr>
        <w:pStyle w:val="CommentText"/>
      </w:pPr>
      <w:r>
        <w:rPr>
          <w:rStyle w:val="CommentReference"/>
        </w:rPr>
        <w:annotationRef/>
      </w:r>
      <w:r>
        <w:t>TS-0001_AE_021</w:t>
      </w:r>
    </w:p>
  </w:comment>
  <w:comment w:id="2435" w:author="Gorman, Richard P" w:date="2015-02-05T15:46:00Z" w:initials="GRP">
    <w:p w14:paraId="029B1E21" w14:textId="77777777" w:rsidR="00E92310" w:rsidRDefault="00E92310">
      <w:pPr>
        <w:pStyle w:val="CommentText"/>
      </w:pPr>
      <w:r>
        <w:rPr>
          <w:rStyle w:val="CommentReference"/>
        </w:rPr>
        <w:annotationRef/>
      </w:r>
      <w:r>
        <w:t>TS-0001_AE_022</w:t>
      </w:r>
    </w:p>
  </w:comment>
  <w:comment w:id="2436" w:author="Gorman, Richard P" w:date="2015-02-05T15:47:00Z" w:initials="GRP">
    <w:p w14:paraId="13DF8C71" w14:textId="77777777" w:rsidR="00E92310" w:rsidRDefault="00E92310">
      <w:pPr>
        <w:pStyle w:val="CommentText"/>
      </w:pPr>
      <w:r>
        <w:rPr>
          <w:rStyle w:val="CommentReference"/>
        </w:rPr>
        <w:annotationRef/>
      </w:r>
      <w:r>
        <w:t>TS-0001_AE_023</w:t>
      </w:r>
    </w:p>
  </w:comment>
  <w:comment w:id="2437" w:author="Gorman, Richard P" w:date="2015-06-15T12:12:00Z" w:initials="GRP">
    <w:p w14:paraId="021B843A" w14:textId="77777777" w:rsidR="00E92310" w:rsidRPr="00DB4263" w:rsidRDefault="00E92310">
      <w:pPr>
        <w:pStyle w:val="CommentText"/>
        <w:rPr>
          <w:lang w:val="fr-FR"/>
        </w:rPr>
      </w:pPr>
      <w:r>
        <w:rPr>
          <w:rStyle w:val="CommentReference"/>
        </w:rPr>
        <w:annotationRef/>
      </w:r>
      <w:r w:rsidRPr="00DB4263">
        <w:rPr>
          <w:lang w:val="fr-FR"/>
        </w:rPr>
        <w:t>TS-0001_AE_018</w:t>
      </w:r>
    </w:p>
  </w:comment>
  <w:comment w:id="2438" w:author="Gorman, Richard P" w:date="2015-02-05T15:47:00Z" w:initials="GRP">
    <w:p w14:paraId="74AC5FE3" w14:textId="77777777" w:rsidR="00E92310" w:rsidRPr="00DB4263" w:rsidRDefault="00E92310">
      <w:pPr>
        <w:pStyle w:val="CommentText"/>
        <w:rPr>
          <w:lang w:val="fr-FR"/>
        </w:rPr>
      </w:pPr>
      <w:r>
        <w:rPr>
          <w:rStyle w:val="CommentReference"/>
        </w:rPr>
        <w:annotationRef/>
      </w:r>
      <w:r w:rsidRPr="00DB4263">
        <w:rPr>
          <w:lang w:val="fr-FR"/>
        </w:rPr>
        <w:t>TS-0001_AE_024</w:t>
      </w:r>
    </w:p>
  </w:comment>
  <w:comment w:id="2452" w:author="Gorman, Richard P" w:date="2015-02-06T10:58:00Z" w:initials="GRP">
    <w:p w14:paraId="13E777DD" w14:textId="77777777" w:rsidR="00E92310" w:rsidRPr="00DB4263" w:rsidRDefault="00E92310">
      <w:pPr>
        <w:pStyle w:val="CommentText"/>
        <w:rPr>
          <w:lang w:val="fr-FR"/>
        </w:rPr>
      </w:pPr>
      <w:r>
        <w:rPr>
          <w:rStyle w:val="CommentReference"/>
        </w:rPr>
        <w:annotationRef/>
      </w:r>
      <w:r w:rsidRPr="00DB4263">
        <w:rPr>
          <w:lang w:val="fr-FR"/>
        </w:rPr>
        <w:t>TS-0001_Container_006</w:t>
      </w:r>
    </w:p>
  </w:comment>
  <w:comment w:id="2453" w:author="Gorman, Richard P" w:date="2015-02-06T10:59:00Z" w:initials="GRP">
    <w:p w14:paraId="31EE0F29" w14:textId="77777777" w:rsidR="00E92310" w:rsidRPr="00DB4263" w:rsidRDefault="00E92310">
      <w:pPr>
        <w:pStyle w:val="CommentText"/>
        <w:rPr>
          <w:lang w:val="fr-FR"/>
        </w:rPr>
      </w:pPr>
      <w:r>
        <w:rPr>
          <w:rStyle w:val="CommentReference"/>
        </w:rPr>
        <w:annotationRef/>
      </w:r>
      <w:r w:rsidRPr="00DB4263">
        <w:rPr>
          <w:lang w:val="fr-FR"/>
        </w:rPr>
        <w:t>TS-0001_Container_011</w:t>
      </w:r>
    </w:p>
  </w:comment>
  <w:comment w:id="2454" w:author="Gorman, Richard P" w:date="2015-02-06T10:59:00Z" w:initials="GRP">
    <w:p w14:paraId="14C86260" w14:textId="77777777" w:rsidR="00E92310" w:rsidRPr="00DB4263" w:rsidRDefault="00E92310">
      <w:pPr>
        <w:pStyle w:val="CommentText"/>
        <w:rPr>
          <w:lang w:val="fr-FR"/>
        </w:rPr>
      </w:pPr>
      <w:r>
        <w:rPr>
          <w:rStyle w:val="CommentReference"/>
        </w:rPr>
        <w:annotationRef/>
      </w:r>
      <w:r w:rsidRPr="00DB4263">
        <w:rPr>
          <w:lang w:val="fr-FR"/>
        </w:rPr>
        <w:t>TS-0001_Container_012</w:t>
      </w:r>
    </w:p>
  </w:comment>
  <w:comment w:id="2455" w:author="Gorman, Richard P" w:date="2015-02-06T10:59:00Z" w:initials="GRP">
    <w:p w14:paraId="6672C57A" w14:textId="77777777" w:rsidR="00E92310" w:rsidRPr="00DB4263" w:rsidRDefault="00E92310">
      <w:pPr>
        <w:pStyle w:val="CommentText"/>
        <w:rPr>
          <w:lang w:val="fr-FR"/>
        </w:rPr>
      </w:pPr>
      <w:r>
        <w:rPr>
          <w:rStyle w:val="CommentReference"/>
        </w:rPr>
        <w:annotationRef/>
      </w:r>
      <w:r w:rsidRPr="00DB4263">
        <w:rPr>
          <w:lang w:val="fr-FR"/>
        </w:rPr>
        <w:t>TS-0001_Container_007</w:t>
      </w:r>
    </w:p>
  </w:comment>
  <w:comment w:id="2456" w:author="Gorman, Richard P" w:date="2015-02-06T11:00:00Z" w:initials="GRP">
    <w:p w14:paraId="5C0ED9E5" w14:textId="77777777" w:rsidR="00E92310" w:rsidRPr="00DB4263" w:rsidRDefault="00E92310">
      <w:pPr>
        <w:pStyle w:val="CommentText"/>
        <w:rPr>
          <w:lang w:val="fr-FR"/>
        </w:rPr>
      </w:pPr>
      <w:r>
        <w:rPr>
          <w:rStyle w:val="CommentReference"/>
        </w:rPr>
        <w:annotationRef/>
      </w:r>
      <w:r w:rsidRPr="00DB4263">
        <w:rPr>
          <w:lang w:val="fr-FR"/>
        </w:rPr>
        <w:t>TS-0001_Container_013</w:t>
      </w:r>
    </w:p>
  </w:comment>
  <w:comment w:id="2457" w:author="Gorman, Richard P" w:date="2015-02-06T10:59:00Z" w:initials="GRP">
    <w:p w14:paraId="40CA1AB5" w14:textId="77777777" w:rsidR="00E92310" w:rsidRPr="00DB4263" w:rsidRDefault="00E92310">
      <w:pPr>
        <w:pStyle w:val="CommentText"/>
        <w:rPr>
          <w:lang w:val="fr-FR"/>
        </w:rPr>
      </w:pPr>
      <w:r>
        <w:rPr>
          <w:rStyle w:val="CommentReference"/>
        </w:rPr>
        <w:annotationRef/>
      </w:r>
      <w:r w:rsidRPr="00DB4263">
        <w:rPr>
          <w:lang w:val="fr-FR"/>
        </w:rPr>
        <w:t>TS-0001_Container_008</w:t>
      </w:r>
    </w:p>
  </w:comment>
  <w:comment w:id="2458" w:author="Gorman, Richard P" w:date="2015-02-06T11:00:00Z" w:initials="GRP">
    <w:p w14:paraId="246F568A" w14:textId="77777777" w:rsidR="00E92310" w:rsidRPr="00DB4263" w:rsidRDefault="00E92310">
      <w:pPr>
        <w:pStyle w:val="CommentText"/>
        <w:rPr>
          <w:lang w:val="fr-FR"/>
        </w:rPr>
      </w:pPr>
      <w:r>
        <w:rPr>
          <w:rStyle w:val="CommentReference"/>
        </w:rPr>
        <w:annotationRef/>
      </w:r>
      <w:r w:rsidRPr="00DB4263">
        <w:rPr>
          <w:lang w:val="fr-FR"/>
        </w:rPr>
        <w:t>TS-0001_Container_014</w:t>
      </w:r>
    </w:p>
  </w:comment>
  <w:comment w:id="2459" w:author="Gorman, Richard P" w:date="2015-02-06T11:00:00Z" w:initials="GRP">
    <w:p w14:paraId="5E57BC3B" w14:textId="77777777" w:rsidR="00E92310" w:rsidRPr="00DB4263" w:rsidRDefault="00E92310">
      <w:pPr>
        <w:pStyle w:val="CommentText"/>
        <w:rPr>
          <w:lang w:val="fr-FR"/>
        </w:rPr>
      </w:pPr>
      <w:r>
        <w:rPr>
          <w:rStyle w:val="CommentReference"/>
        </w:rPr>
        <w:annotationRef/>
      </w:r>
      <w:r w:rsidRPr="00DB4263">
        <w:rPr>
          <w:lang w:val="fr-FR"/>
        </w:rPr>
        <w:t>TS-0001_Container_015</w:t>
      </w:r>
    </w:p>
  </w:comment>
  <w:comment w:id="2460" w:author="Gorman, Richard P" w:date="2015-02-06T10:59:00Z" w:initials="GRP">
    <w:p w14:paraId="66DD03F0" w14:textId="77777777" w:rsidR="00E92310" w:rsidRPr="00DB4263" w:rsidRDefault="00E92310">
      <w:pPr>
        <w:pStyle w:val="CommentText"/>
        <w:rPr>
          <w:lang w:val="fr-FR"/>
        </w:rPr>
      </w:pPr>
      <w:r>
        <w:rPr>
          <w:rStyle w:val="CommentReference"/>
        </w:rPr>
        <w:annotationRef/>
      </w:r>
      <w:r w:rsidRPr="00DB4263">
        <w:rPr>
          <w:lang w:val="fr-FR"/>
        </w:rPr>
        <w:t>TS-0001_Container_009</w:t>
      </w:r>
    </w:p>
  </w:comment>
  <w:comment w:id="2461" w:author="Gorman, Richard P" w:date="2015-02-06T10:59:00Z" w:initials="GRP">
    <w:p w14:paraId="47ED0C97" w14:textId="77777777" w:rsidR="00E92310" w:rsidRPr="00DB4263" w:rsidRDefault="00E92310">
      <w:pPr>
        <w:pStyle w:val="CommentText"/>
        <w:rPr>
          <w:lang w:val="fr-FR"/>
        </w:rPr>
      </w:pPr>
      <w:r>
        <w:rPr>
          <w:rStyle w:val="CommentReference"/>
        </w:rPr>
        <w:annotationRef/>
      </w:r>
      <w:r w:rsidRPr="00DB4263">
        <w:rPr>
          <w:lang w:val="fr-FR"/>
        </w:rPr>
        <w:t>TS-0001_Container_010</w:t>
      </w:r>
    </w:p>
  </w:comment>
  <w:comment w:id="2462" w:author="Gorman, Richard P" w:date="2015-02-06T11:01:00Z" w:initials="GRP">
    <w:p w14:paraId="6C08E71A" w14:textId="77777777" w:rsidR="00E92310" w:rsidRPr="00DB4263" w:rsidRDefault="00E92310">
      <w:pPr>
        <w:pStyle w:val="CommentText"/>
        <w:rPr>
          <w:lang w:val="fr-FR"/>
        </w:rPr>
      </w:pPr>
      <w:r>
        <w:rPr>
          <w:rStyle w:val="CommentReference"/>
        </w:rPr>
        <w:annotationRef/>
      </w:r>
      <w:r w:rsidRPr="00DB4263">
        <w:rPr>
          <w:lang w:val="fr-FR"/>
        </w:rPr>
        <w:t>TS-0001_Container_016</w:t>
      </w:r>
    </w:p>
  </w:comment>
  <w:comment w:id="2463" w:author="Gorman, Richard P" w:date="2015-02-06T11:01:00Z" w:initials="GRP">
    <w:p w14:paraId="2C96C004" w14:textId="77777777" w:rsidR="00E92310" w:rsidRPr="00DB4263" w:rsidRDefault="00E92310">
      <w:pPr>
        <w:pStyle w:val="CommentText"/>
        <w:rPr>
          <w:lang w:val="fr-FR"/>
        </w:rPr>
      </w:pPr>
      <w:r>
        <w:rPr>
          <w:rStyle w:val="CommentReference"/>
        </w:rPr>
        <w:annotationRef/>
      </w:r>
      <w:r w:rsidRPr="00DB4263">
        <w:rPr>
          <w:lang w:val="fr-FR"/>
        </w:rPr>
        <w:t>TS-0001_Container_017</w:t>
      </w:r>
    </w:p>
  </w:comment>
  <w:comment w:id="2464" w:author="Gorman, Richard P" w:date="2015-02-06T11:02:00Z" w:initials="GRP">
    <w:p w14:paraId="2E511EC3" w14:textId="77777777" w:rsidR="00E92310" w:rsidRPr="00DB4263" w:rsidRDefault="00E92310">
      <w:pPr>
        <w:pStyle w:val="CommentText"/>
        <w:rPr>
          <w:lang w:val="fr-FR"/>
        </w:rPr>
      </w:pPr>
      <w:r>
        <w:rPr>
          <w:rStyle w:val="CommentReference"/>
        </w:rPr>
        <w:annotationRef/>
      </w:r>
      <w:r>
        <w:rPr>
          <w:rStyle w:val="CommentReference"/>
        </w:rPr>
        <w:annotationRef/>
      </w:r>
      <w:r w:rsidRPr="00DB4263">
        <w:rPr>
          <w:lang w:val="fr-FR"/>
        </w:rPr>
        <w:t>TS-0001_Container_018</w:t>
      </w:r>
    </w:p>
  </w:comment>
  <w:comment w:id="2465" w:author="Gorman, Richard P" w:date="2015-02-06T11:02:00Z" w:initials="GRP">
    <w:p w14:paraId="7915F95A" w14:textId="77777777" w:rsidR="00E92310" w:rsidRPr="00DB4263" w:rsidRDefault="00E92310">
      <w:pPr>
        <w:pStyle w:val="CommentText"/>
        <w:rPr>
          <w:lang w:val="fr-FR"/>
        </w:rPr>
      </w:pPr>
      <w:r>
        <w:rPr>
          <w:rStyle w:val="CommentReference"/>
        </w:rPr>
        <w:annotationRef/>
      </w:r>
      <w:r w:rsidRPr="00DB4263">
        <w:rPr>
          <w:lang w:val="fr-FR"/>
        </w:rPr>
        <w:t>TS-0001_Container_019</w:t>
      </w:r>
    </w:p>
  </w:comment>
  <w:comment w:id="2466" w:author="Gorman, Richard P" w:date="2015-02-06T11:02:00Z" w:initials="GRP">
    <w:p w14:paraId="5B0BDBB8" w14:textId="77777777" w:rsidR="00E92310" w:rsidRPr="00DB4263" w:rsidRDefault="00E92310">
      <w:pPr>
        <w:pStyle w:val="CommentText"/>
        <w:rPr>
          <w:lang w:val="fr-FR"/>
        </w:rPr>
      </w:pPr>
      <w:r>
        <w:rPr>
          <w:rStyle w:val="CommentReference"/>
        </w:rPr>
        <w:annotationRef/>
      </w:r>
      <w:r w:rsidRPr="00DB4263">
        <w:rPr>
          <w:lang w:val="fr-FR"/>
        </w:rPr>
        <w:t>TS-0001_Container_020</w:t>
      </w:r>
    </w:p>
  </w:comment>
  <w:comment w:id="2467" w:author="Gorman, Richard P" w:date="2015-02-06T11:02:00Z" w:initials="GRP">
    <w:p w14:paraId="70F8FC94" w14:textId="77777777" w:rsidR="00E92310" w:rsidRPr="00DB4263" w:rsidRDefault="00E92310">
      <w:pPr>
        <w:pStyle w:val="CommentText"/>
        <w:rPr>
          <w:lang w:val="fr-FR"/>
        </w:rPr>
      </w:pPr>
      <w:r>
        <w:rPr>
          <w:rStyle w:val="CommentReference"/>
        </w:rPr>
        <w:annotationRef/>
      </w:r>
      <w:r w:rsidRPr="00DB4263">
        <w:rPr>
          <w:lang w:val="fr-FR"/>
        </w:rPr>
        <w:t>TS-0001_Container_021</w:t>
      </w:r>
    </w:p>
  </w:comment>
  <w:comment w:id="2468" w:author="Gorman, Richard P" w:date="2015-02-06T11:02:00Z" w:initials="GRP">
    <w:p w14:paraId="1AFEB8B2" w14:textId="77777777" w:rsidR="00E92310" w:rsidRPr="00DB4263" w:rsidRDefault="00E92310">
      <w:pPr>
        <w:pStyle w:val="CommentText"/>
        <w:rPr>
          <w:lang w:val="fr-FR"/>
        </w:rPr>
      </w:pPr>
      <w:r>
        <w:rPr>
          <w:rStyle w:val="CommentReference"/>
        </w:rPr>
        <w:annotationRef/>
      </w:r>
      <w:r w:rsidRPr="00DB4263">
        <w:rPr>
          <w:lang w:val="fr-FR"/>
        </w:rPr>
        <w:t>TS-0001_Container_022</w:t>
      </w:r>
    </w:p>
  </w:comment>
  <w:comment w:id="2469" w:author="Gorman, Richard P" w:date="2015-02-06T11:02:00Z" w:initials="GRP">
    <w:p w14:paraId="3900531D" w14:textId="77777777" w:rsidR="00E92310" w:rsidRPr="00DB4263" w:rsidRDefault="00E92310">
      <w:pPr>
        <w:pStyle w:val="CommentText"/>
        <w:rPr>
          <w:lang w:val="fr-FR"/>
        </w:rPr>
      </w:pPr>
      <w:r>
        <w:rPr>
          <w:rStyle w:val="CommentReference"/>
        </w:rPr>
        <w:annotationRef/>
      </w:r>
      <w:r w:rsidRPr="00DB4263">
        <w:rPr>
          <w:lang w:val="fr-FR"/>
        </w:rPr>
        <w:t>TS-0001_Container_023</w:t>
      </w:r>
    </w:p>
  </w:comment>
  <w:comment w:id="2483" w:author="Gorman, Richard P" w:date="2015-02-06T11:09:00Z" w:initials="GRP">
    <w:p w14:paraId="5C816031" w14:textId="77777777" w:rsidR="00E92310" w:rsidRPr="00DB4263" w:rsidRDefault="00E92310">
      <w:pPr>
        <w:pStyle w:val="CommentText"/>
        <w:rPr>
          <w:lang w:val="fr-FR"/>
        </w:rPr>
      </w:pPr>
      <w:r>
        <w:rPr>
          <w:rStyle w:val="CommentReference"/>
        </w:rPr>
        <w:annotationRef/>
      </w:r>
      <w:r w:rsidRPr="00DB4263">
        <w:rPr>
          <w:lang w:val="fr-FR"/>
        </w:rPr>
        <w:t>See TS-0001_contentInstance_014</w:t>
      </w:r>
    </w:p>
  </w:comment>
  <w:comment w:id="2484" w:author="Gorman, Richard P" w:date="2015-02-09T08:58:00Z" w:initials="GRP">
    <w:p w14:paraId="6A541DC7" w14:textId="77777777" w:rsidR="00E92310" w:rsidRPr="00DB4263" w:rsidRDefault="00E92310">
      <w:pPr>
        <w:pStyle w:val="CommentText"/>
        <w:rPr>
          <w:lang w:val="fr-FR"/>
        </w:rPr>
      </w:pPr>
      <w:r>
        <w:rPr>
          <w:rStyle w:val="CommentReference"/>
        </w:rPr>
        <w:annotationRef/>
      </w:r>
      <w:r w:rsidRPr="00DB4263">
        <w:rPr>
          <w:lang w:val="fr-FR"/>
        </w:rPr>
        <w:t>TS-0001_contentInstance_015</w:t>
      </w:r>
    </w:p>
  </w:comment>
  <w:comment w:id="2485" w:author="Kushal Shah" w:date="2015-04-28T15:10:00Z" w:initials="KS">
    <w:p w14:paraId="38073D4D" w14:textId="77777777" w:rsidR="00E92310" w:rsidRPr="00DB4263" w:rsidRDefault="00E92310">
      <w:pPr>
        <w:pStyle w:val="CommentText"/>
        <w:rPr>
          <w:lang w:val="fr-FR"/>
        </w:rPr>
      </w:pPr>
      <w:r>
        <w:rPr>
          <w:rStyle w:val="CommentReference"/>
        </w:rPr>
        <w:annotationRef/>
      </w:r>
      <w:r w:rsidRPr="00DB4263">
        <w:rPr>
          <w:lang w:val="fr-FR"/>
        </w:rPr>
        <w:t>TS-0001_contentInstance_016</w:t>
      </w:r>
    </w:p>
  </w:comment>
  <w:comment w:id="2486" w:author="Gorman, Richard P" w:date="2015-06-15T12:27:00Z" w:initials="GRP">
    <w:p w14:paraId="08C77CEE" w14:textId="77777777" w:rsidR="00E92310" w:rsidRPr="00DB4263" w:rsidRDefault="00E92310">
      <w:pPr>
        <w:pStyle w:val="CommentText"/>
        <w:rPr>
          <w:lang w:val="fr-FR"/>
        </w:rPr>
      </w:pPr>
      <w:r w:rsidRPr="00DB4263">
        <w:rPr>
          <w:lang w:val="fr-FR"/>
        </w:rPr>
        <w:t>TS-</w:t>
      </w:r>
      <w:r>
        <w:rPr>
          <w:rStyle w:val="CommentReference"/>
        </w:rPr>
        <w:annotationRef/>
      </w:r>
      <w:r w:rsidRPr="00DB4263">
        <w:rPr>
          <w:lang w:val="fr-FR"/>
        </w:rPr>
        <w:t>0001_contentInstance_017</w:t>
      </w:r>
    </w:p>
  </w:comment>
  <w:comment w:id="2487" w:author="Gorman, Richard P" w:date="2015-02-09T09:03:00Z" w:initials="GRP">
    <w:p w14:paraId="681074A6" w14:textId="77777777" w:rsidR="00E92310" w:rsidRPr="00DB4263" w:rsidRDefault="00E92310">
      <w:pPr>
        <w:pStyle w:val="CommentText"/>
        <w:rPr>
          <w:lang w:val="fr-FR"/>
        </w:rPr>
      </w:pPr>
      <w:r>
        <w:rPr>
          <w:rStyle w:val="CommentReference"/>
        </w:rPr>
        <w:annotationRef/>
      </w:r>
      <w:r w:rsidRPr="00DB4263">
        <w:rPr>
          <w:lang w:val="fr-FR"/>
        </w:rPr>
        <w:t>TS-0001_contentInstance_010</w:t>
      </w:r>
    </w:p>
  </w:comment>
  <w:comment w:id="2490" w:author="Gorman, Richard P" w:date="2015-02-09T09:03:00Z" w:initials="GRP">
    <w:p w14:paraId="5A57FB5D" w14:textId="77777777" w:rsidR="00E92310" w:rsidRPr="00DB4263" w:rsidRDefault="00E92310">
      <w:pPr>
        <w:pStyle w:val="CommentText"/>
        <w:rPr>
          <w:lang w:val="fr-FR"/>
        </w:rPr>
      </w:pPr>
      <w:r>
        <w:rPr>
          <w:rStyle w:val="CommentReference"/>
        </w:rPr>
        <w:annotationRef/>
      </w:r>
      <w:r w:rsidRPr="00DB4263">
        <w:rPr>
          <w:lang w:val="fr-FR"/>
        </w:rPr>
        <w:t>TS-0001_contentInstance_011</w:t>
      </w:r>
    </w:p>
  </w:comment>
  <w:comment w:id="2491" w:author="Gorman, Richard P" w:date="2015-02-09T09:03:00Z" w:initials="GRP">
    <w:p w14:paraId="7C5310AC" w14:textId="77777777" w:rsidR="00E92310" w:rsidRPr="00DB4263" w:rsidRDefault="00E92310">
      <w:pPr>
        <w:pStyle w:val="CommentText"/>
        <w:rPr>
          <w:lang w:val="fr-FR"/>
        </w:rPr>
      </w:pPr>
      <w:r>
        <w:rPr>
          <w:rStyle w:val="CommentReference"/>
        </w:rPr>
        <w:annotationRef/>
      </w:r>
      <w:r w:rsidRPr="00DB4263">
        <w:rPr>
          <w:lang w:val="fr-FR"/>
        </w:rPr>
        <w:t>TS-0001_contentInstance_012</w:t>
      </w:r>
    </w:p>
  </w:comment>
  <w:comment w:id="2492" w:author="Gorman, Richard P" w:date="2015-02-09T09:03:00Z" w:initials="GRP">
    <w:p w14:paraId="19B39A49" w14:textId="77777777" w:rsidR="00E92310" w:rsidRPr="00DB4263" w:rsidRDefault="00E92310">
      <w:pPr>
        <w:pStyle w:val="CommentText"/>
        <w:rPr>
          <w:lang w:val="fr-FR"/>
        </w:rPr>
      </w:pPr>
      <w:r>
        <w:rPr>
          <w:rStyle w:val="CommentReference"/>
        </w:rPr>
        <w:annotationRef/>
      </w:r>
      <w:r w:rsidRPr="00DB4263">
        <w:rPr>
          <w:lang w:val="fr-FR"/>
        </w:rPr>
        <w:t>TS-0001_contentInstance_013</w:t>
      </w:r>
    </w:p>
  </w:comment>
  <w:comment w:id="2506" w:author="Gorman, Richard P" w:date="2015-02-09T09:09:00Z" w:initials="GRP">
    <w:p w14:paraId="1A32A97B" w14:textId="77777777" w:rsidR="00E92310" w:rsidRDefault="00E92310">
      <w:pPr>
        <w:pStyle w:val="CommentText"/>
      </w:pPr>
      <w:r>
        <w:t>TS-0001_</w:t>
      </w:r>
      <w:r>
        <w:rPr>
          <w:rStyle w:val="CommentReference"/>
        </w:rPr>
        <w:annotationRef/>
      </w:r>
      <w:r>
        <w:t>SN_041</w:t>
      </w:r>
    </w:p>
  </w:comment>
  <w:comment w:id="2507" w:author="Gorman, Richard P" w:date="2015-02-09T09:10:00Z" w:initials="GRP">
    <w:p w14:paraId="249C87B0" w14:textId="77777777" w:rsidR="00E92310" w:rsidRDefault="00E92310">
      <w:pPr>
        <w:pStyle w:val="CommentText"/>
      </w:pPr>
      <w:r>
        <w:rPr>
          <w:rStyle w:val="CommentReference"/>
        </w:rPr>
        <w:annotationRef/>
      </w:r>
      <w:r>
        <w:t>TS-0001_</w:t>
      </w:r>
      <w:r>
        <w:rPr>
          <w:rStyle w:val="CommentReference"/>
        </w:rPr>
        <w:annotationRef/>
      </w:r>
      <w:r>
        <w:t>SN_042</w:t>
      </w:r>
    </w:p>
  </w:comment>
  <w:comment w:id="2508" w:author="Gorman, Richard P" w:date="2015-02-09T09:10:00Z" w:initials="GRP">
    <w:p w14:paraId="240E20AA" w14:textId="77777777" w:rsidR="00E92310" w:rsidRDefault="00E92310">
      <w:pPr>
        <w:pStyle w:val="CommentText"/>
      </w:pPr>
      <w:r>
        <w:rPr>
          <w:rStyle w:val="CommentReference"/>
        </w:rPr>
        <w:annotationRef/>
      </w:r>
      <w:r>
        <w:t>TS-0001_</w:t>
      </w:r>
      <w:r>
        <w:rPr>
          <w:rStyle w:val="CommentReference"/>
        </w:rPr>
        <w:annotationRef/>
      </w:r>
      <w:r>
        <w:t>SN_043</w:t>
      </w:r>
    </w:p>
  </w:comment>
  <w:comment w:id="2509" w:author="Gorman, Richard P" w:date="2015-02-09T09:12:00Z" w:initials="GRP">
    <w:p w14:paraId="4D07D64D" w14:textId="77777777" w:rsidR="00E92310" w:rsidRDefault="00E92310">
      <w:pPr>
        <w:pStyle w:val="CommentText"/>
      </w:pPr>
      <w:r>
        <w:rPr>
          <w:rStyle w:val="CommentReference"/>
        </w:rPr>
        <w:annotationRef/>
      </w:r>
      <w:r>
        <w:t>TS-0001_SN_007</w:t>
      </w:r>
    </w:p>
  </w:comment>
  <w:comment w:id="2510" w:author="Gorman, Richard P" w:date="2015-02-09T09:13:00Z" w:initials="GRP">
    <w:p w14:paraId="40B518D2" w14:textId="77777777" w:rsidR="00E92310" w:rsidRDefault="00E92310">
      <w:pPr>
        <w:pStyle w:val="CommentText"/>
      </w:pPr>
      <w:r>
        <w:rPr>
          <w:rStyle w:val="CommentReference"/>
        </w:rPr>
        <w:annotationRef/>
      </w:r>
      <w:r>
        <w:t>TS-0001_SN_008</w:t>
      </w:r>
    </w:p>
  </w:comment>
  <w:comment w:id="2511" w:author="Gorman, Richard P" w:date="2015-02-09T09:13:00Z" w:initials="GRP">
    <w:p w14:paraId="7E8609C0" w14:textId="77777777" w:rsidR="00E92310" w:rsidRDefault="00E92310">
      <w:pPr>
        <w:pStyle w:val="CommentText"/>
      </w:pPr>
      <w:r>
        <w:rPr>
          <w:rStyle w:val="CommentReference"/>
        </w:rPr>
        <w:annotationRef/>
      </w:r>
      <w:r>
        <w:t>TS-0001_SN_009</w:t>
      </w:r>
    </w:p>
  </w:comment>
  <w:comment w:id="2512" w:author="Gorman, Richard P" w:date="2015-02-09T09:13:00Z" w:initials="GRP">
    <w:p w14:paraId="7731064E" w14:textId="77777777" w:rsidR="00E92310" w:rsidRDefault="00E92310">
      <w:pPr>
        <w:pStyle w:val="CommentText"/>
      </w:pPr>
      <w:r>
        <w:rPr>
          <w:rStyle w:val="CommentReference"/>
        </w:rPr>
        <w:annotationRef/>
      </w:r>
      <w:r>
        <w:t>TS-0001_SN_010</w:t>
      </w:r>
    </w:p>
  </w:comment>
  <w:comment w:id="2513" w:author="Gorman, Richard P" w:date="2015-02-09T09:13:00Z" w:initials="GRP">
    <w:p w14:paraId="2ECBCC68" w14:textId="77777777" w:rsidR="00E92310" w:rsidRDefault="00E92310">
      <w:pPr>
        <w:pStyle w:val="CommentText"/>
      </w:pPr>
      <w:r>
        <w:rPr>
          <w:rStyle w:val="CommentReference"/>
        </w:rPr>
        <w:annotationRef/>
      </w:r>
      <w:r>
        <w:t>TS-0001_SN_011</w:t>
      </w:r>
    </w:p>
  </w:comment>
  <w:comment w:id="2514" w:author="Gorman, Richard P" w:date="2015-02-09T09:13:00Z" w:initials="GRP">
    <w:p w14:paraId="5B6D852D" w14:textId="77777777" w:rsidR="00E92310" w:rsidRDefault="00E92310">
      <w:pPr>
        <w:pStyle w:val="CommentText"/>
      </w:pPr>
      <w:r>
        <w:rPr>
          <w:rStyle w:val="CommentReference"/>
        </w:rPr>
        <w:annotationRef/>
      </w:r>
      <w:r>
        <w:t>TS-0001_SN_012</w:t>
      </w:r>
    </w:p>
  </w:comment>
  <w:comment w:id="2515" w:author="Gorman, Richard P" w:date="2015-02-09T09:13:00Z" w:initials="GRP">
    <w:p w14:paraId="139AEF8F" w14:textId="77777777" w:rsidR="00E92310" w:rsidRDefault="00E92310">
      <w:pPr>
        <w:pStyle w:val="CommentText"/>
      </w:pPr>
      <w:r>
        <w:rPr>
          <w:rStyle w:val="CommentReference"/>
        </w:rPr>
        <w:annotationRef/>
      </w:r>
      <w:r>
        <w:t>TS-0001_SN_013</w:t>
      </w:r>
    </w:p>
  </w:comment>
  <w:comment w:id="2516" w:author="Gorman, Richard P" w:date="2015-02-09T09:13:00Z" w:initials="GRP">
    <w:p w14:paraId="39E4FD1E" w14:textId="77777777" w:rsidR="00E92310" w:rsidRDefault="00E92310">
      <w:pPr>
        <w:pStyle w:val="CommentText"/>
      </w:pPr>
      <w:r>
        <w:rPr>
          <w:rStyle w:val="CommentReference"/>
        </w:rPr>
        <w:annotationRef/>
      </w:r>
      <w:r>
        <w:t>TS-0001_SN_014</w:t>
      </w:r>
    </w:p>
  </w:comment>
  <w:comment w:id="2517" w:author="Gorman, Richard P" w:date="2015-02-09T09:13:00Z" w:initials="GRP">
    <w:p w14:paraId="20CF3C45" w14:textId="77777777" w:rsidR="00E92310" w:rsidRDefault="00E92310">
      <w:pPr>
        <w:pStyle w:val="CommentText"/>
      </w:pPr>
      <w:r>
        <w:rPr>
          <w:rStyle w:val="CommentReference"/>
        </w:rPr>
        <w:annotationRef/>
      </w:r>
      <w:r>
        <w:t>TS-0001_SN_015</w:t>
      </w:r>
    </w:p>
  </w:comment>
  <w:comment w:id="2518" w:author="Gorman, Richard P" w:date="2015-02-09T09:14:00Z" w:initials="GRP">
    <w:p w14:paraId="4947EAC6" w14:textId="77777777" w:rsidR="00E92310" w:rsidRDefault="00E92310">
      <w:pPr>
        <w:pStyle w:val="CommentText"/>
      </w:pPr>
      <w:r>
        <w:rPr>
          <w:rStyle w:val="CommentReference"/>
        </w:rPr>
        <w:annotationRef/>
      </w:r>
      <w:r>
        <w:t>TS-0001_SN_016</w:t>
      </w:r>
    </w:p>
  </w:comment>
  <w:comment w:id="2519" w:author="Abdulla Khan Pathan" w:date="2015-07-16T11:15:00Z" w:initials="AKP">
    <w:p w14:paraId="6706813F" w14:textId="77777777" w:rsidR="00E92310" w:rsidRDefault="00E92310">
      <w:pPr>
        <w:pStyle w:val="CommentText"/>
      </w:pPr>
      <w:r>
        <w:rPr>
          <w:rStyle w:val="CommentReference"/>
        </w:rPr>
        <w:annotationRef/>
      </w:r>
      <w:r>
        <w:t>TS-0001_SN_051</w:t>
      </w:r>
    </w:p>
  </w:comment>
  <w:comment w:id="2520" w:author="Gorman, Richard P" w:date="2015-02-09T09:14:00Z" w:initials="GRP">
    <w:p w14:paraId="7F994D7C" w14:textId="77777777" w:rsidR="00E92310" w:rsidRDefault="00E92310">
      <w:pPr>
        <w:pStyle w:val="CommentText"/>
      </w:pPr>
      <w:r>
        <w:rPr>
          <w:rStyle w:val="CommentReference"/>
        </w:rPr>
        <w:annotationRef/>
      </w:r>
      <w:r>
        <w:t>TS-0001_SN_017</w:t>
      </w:r>
    </w:p>
  </w:comment>
  <w:comment w:id="2521" w:author="Gorman, Richard P" w:date="2015-02-09T09:14:00Z" w:initials="GRP">
    <w:p w14:paraId="373E9B10" w14:textId="77777777" w:rsidR="00E92310" w:rsidRDefault="00E92310">
      <w:pPr>
        <w:pStyle w:val="CommentText"/>
      </w:pPr>
      <w:r>
        <w:rPr>
          <w:rStyle w:val="CommentReference"/>
        </w:rPr>
        <w:annotationRef/>
      </w:r>
      <w:r>
        <w:t>TS-0001_SN_018</w:t>
      </w:r>
    </w:p>
  </w:comment>
  <w:comment w:id="2522" w:author="Gorman, Richard P" w:date="2015-02-09T09:14:00Z" w:initials="GRP">
    <w:p w14:paraId="77CF88F4" w14:textId="77777777" w:rsidR="00E92310" w:rsidRDefault="00E92310">
      <w:pPr>
        <w:pStyle w:val="CommentText"/>
      </w:pPr>
      <w:r>
        <w:rPr>
          <w:rStyle w:val="CommentReference"/>
        </w:rPr>
        <w:annotationRef/>
      </w:r>
      <w:r>
        <w:t>TS-0001_SN_019</w:t>
      </w:r>
    </w:p>
  </w:comment>
  <w:comment w:id="2523" w:author="Gorman, Richard P" w:date="2015-02-09T09:14:00Z" w:initials="GRP">
    <w:p w14:paraId="6FC5F82A" w14:textId="77777777" w:rsidR="00E92310" w:rsidRDefault="00E92310">
      <w:pPr>
        <w:pStyle w:val="CommentText"/>
      </w:pPr>
      <w:r>
        <w:rPr>
          <w:rStyle w:val="CommentReference"/>
        </w:rPr>
        <w:annotationRef/>
      </w:r>
      <w:r>
        <w:t>TS-0001_SN_020</w:t>
      </w:r>
    </w:p>
  </w:comment>
  <w:comment w:id="2524" w:author="Gorman, Richard P" w:date="2015-02-09T09:14:00Z" w:initials="GRP">
    <w:p w14:paraId="18CE6975" w14:textId="77777777" w:rsidR="00E92310" w:rsidRDefault="00E92310">
      <w:pPr>
        <w:pStyle w:val="CommentText"/>
      </w:pPr>
      <w:r>
        <w:rPr>
          <w:rStyle w:val="CommentReference"/>
        </w:rPr>
        <w:annotationRef/>
      </w:r>
      <w:r>
        <w:t>TS-0001_SN_021</w:t>
      </w:r>
    </w:p>
  </w:comment>
  <w:comment w:id="2525" w:author="Gorman, Richard P" w:date="2015-02-09T09:21:00Z" w:initials="GRP">
    <w:p w14:paraId="41B06D45" w14:textId="77777777" w:rsidR="00E92310" w:rsidRDefault="00E92310">
      <w:pPr>
        <w:pStyle w:val="CommentText"/>
      </w:pPr>
      <w:r>
        <w:rPr>
          <w:rStyle w:val="CommentReference"/>
        </w:rPr>
        <w:annotationRef/>
      </w:r>
      <w:r>
        <w:t>TS-0001_SN_022</w:t>
      </w:r>
    </w:p>
  </w:comment>
  <w:comment w:id="2526" w:author="Gorman, Richard P" w:date="2015-02-09T09:21:00Z" w:initials="GRP">
    <w:p w14:paraId="285CB9A6" w14:textId="77777777" w:rsidR="00E92310" w:rsidRDefault="00E92310">
      <w:pPr>
        <w:pStyle w:val="CommentText"/>
      </w:pPr>
      <w:r>
        <w:rPr>
          <w:rStyle w:val="CommentReference"/>
        </w:rPr>
        <w:annotationRef/>
      </w:r>
      <w:r>
        <w:t>TS-0001_SN_023</w:t>
      </w:r>
    </w:p>
  </w:comment>
  <w:comment w:id="2527" w:author="Gorman, Richard P" w:date="2015-02-09T09:21:00Z" w:initials="GRP">
    <w:p w14:paraId="084AD705" w14:textId="77777777" w:rsidR="00E92310" w:rsidRDefault="00E92310">
      <w:pPr>
        <w:pStyle w:val="CommentText"/>
      </w:pPr>
      <w:r>
        <w:rPr>
          <w:rStyle w:val="CommentReference"/>
        </w:rPr>
        <w:annotationRef/>
      </w:r>
      <w:r>
        <w:t>TS-0001_SN_024</w:t>
      </w:r>
    </w:p>
  </w:comment>
  <w:comment w:id="2528" w:author="Gorman, Richard P" w:date="2015-02-09T09:21:00Z" w:initials="GRP">
    <w:p w14:paraId="3A2799C2" w14:textId="77777777" w:rsidR="00E92310" w:rsidRDefault="00E92310">
      <w:pPr>
        <w:pStyle w:val="CommentText"/>
      </w:pPr>
      <w:r>
        <w:rPr>
          <w:rStyle w:val="CommentReference"/>
        </w:rPr>
        <w:annotationRef/>
      </w:r>
      <w:r>
        <w:t>TS-0001_SN_025</w:t>
      </w:r>
    </w:p>
  </w:comment>
  <w:comment w:id="2529" w:author="Gorman, Richard P" w:date="2015-02-09T09:21:00Z" w:initials="GRP">
    <w:p w14:paraId="1C427122" w14:textId="77777777" w:rsidR="00E92310" w:rsidRDefault="00E92310">
      <w:pPr>
        <w:pStyle w:val="CommentText"/>
      </w:pPr>
      <w:r>
        <w:rPr>
          <w:rStyle w:val="CommentReference"/>
        </w:rPr>
        <w:annotationRef/>
      </w:r>
      <w:r>
        <w:t>TS-0001_SN_026</w:t>
      </w:r>
    </w:p>
  </w:comment>
  <w:comment w:id="2530" w:author="Gorman, Richard P" w:date="2015-02-09T09:22:00Z" w:initials="GRP">
    <w:p w14:paraId="3BFAEE08" w14:textId="77777777" w:rsidR="00E92310" w:rsidRDefault="00E92310">
      <w:pPr>
        <w:pStyle w:val="CommentText"/>
      </w:pPr>
      <w:r>
        <w:rPr>
          <w:rStyle w:val="CommentReference"/>
        </w:rPr>
        <w:annotationRef/>
      </w:r>
      <w:r>
        <w:t>TS-0001_SN_027</w:t>
      </w:r>
    </w:p>
  </w:comment>
  <w:comment w:id="2531" w:author="Gorman, Richard P" w:date="2015-02-09T09:22:00Z" w:initials="GRP">
    <w:p w14:paraId="248A8A17" w14:textId="77777777" w:rsidR="00E92310" w:rsidRDefault="00E92310">
      <w:pPr>
        <w:pStyle w:val="CommentText"/>
      </w:pPr>
      <w:r>
        <w:rPr>
          <w:rStyle w:val="CommentReference"/>
        </w:rPr>
        <w:annotationRef/>
      </w:r>
      <w:r>
        <w:t>TS-0001_SN_028</w:t>
      </w:r>
    </w:p>
  </w:comment>
  <w:comment w:id="2532" w:author="Gorman, Richard P" w:date="2015-02-09T09:22:00Z" w:initials="GRP">
    <w:p w14:paraId="71E05E62" w14:textId="77777777" w:rsidR="00E92310" w:rsidRDefault="00E92310">
      <w:pPr>
        <w:pStyle w:val="CommentText"/>
      </w:pPr>
      <w:r>
        <w:rPr>
          <w:rStyle w:val="CommentReference"/>
        </w:rPr>
        <w:annotationRef/>
      </w:r>
      <w:r>
        <w:t>TS-0001_SN_029</w:t>
      </w:r>
    </w:p>
  </w:comment>
  <w:comment w:id="2533" w:author="Gorman, Richard P" w:date="2015-02-09T09:22:00Z" w:initials="GRP">
    <w:p w14:paraId="4791C120" w14:textId="77777777" w:rsidR="00E92310" w:rsidRDefault="00E92310">
      <w:pPr>
        <w:pStyle w:val="CommentText"/>
      </w:pPr>
      <w:r>
        <w:rPr>
          <w:rStyle w:val="CommentReference"/>
        </w:rPr>
        <w:annotationRef/>
      </w:r>
      <w:r>
        <w:t>TS-0001_SN_030</w:t>
      </w:r>
    </w:p>
  </w:comment>
  <w:comment w:id="2534" w:author="Gorman, Richard P" w:date="2015-02-09T09:22:00Z" w:initials="GRP">
    <w:p w14:paraId="3DAAB547" w14:textId="77777777" w:rsidR="00E92310" w:rsidRDefault="00E92310">
      <w:pPr>
        <w:pStyle w:val="CommentText"/>
      </w:pPr>
      <w:r>
        <w:rPr>
          <w:rStyle w:val="CommentReference"/>
        </w:rPr>
        <w:annotationRef/>
      </w:r>
      <w:r>
        <w:t>TS-0001_SN_031</w:t>
      </w:r>
    </w:p>
  </w:comment>
  <w:comment w:id="2535" w:author="Miguel Angel Reina Ortega" w:date="2016-09-15T10:39:00Z" w:initials="MARO">
    <w:p w14:paraId="58F937AA" w14:textId="77777777" w:rsidR="00E92310" w:rsidRDefault="00E92310">
      <w:pPr>
        <w:pStyle w:val="CommentText"/>
      </w:pPr>
      <w:r>
        <w:rPr>
          <w:rStyle w:val="CommentReference"/>
        </w:rPr>
        <w:annotationRef/>
      </w:r>
      <w:r>
        <w:t>TS-0001_SN_032</w:t>
      </w:r>
    </w:p>
  </w:comment>
  <w:comment w:id="2536" w:author="Gorman, Richard P" w:date="2015-02-09T09:22:00Z" w:initials="GRP">
    <w:p w14:paraId="6BD94A8C" w14:textId="77777777" w:rsidR="00E92310" w:rsidRDefault="00E92310">
      <w:pPr>
        <w:pStyle w:val="CommentText"/>
      </w:pPr>
      <w:r>
        <w:rPr>
          <w:rStyle w:val="CommentReference"/>
        </w:rPr>
        <w:annotationRef/>
      </w:r>
      <w:r>
        <w:t>TS-0001_SN_034</w:t>
      </w:r>
    </w:p>
  </w:comment>
  <w:comment w:id="2537" w:author="Gorman, Richard P" w:date="2015-02-09T09:22:00Z" w:initials="GRP">
    <w:p w14:paraId="0A0DDC3E" w14:textId="77777777" w:rsidR="00E92310" w:rsidRDefault="00E92310">
      <w:pPr>
        <w:pStyle w:val="CommentText"/>
      </w:pPr>
      <w:r>
        <w:rPr>
          <w:rStyle w:val="CommentReference"/>
        </w:rPr>
        <w:annotationRef/>
      </w:r>
      <w:r>
        <w:t>TS-0001_SN_035</w:t>
      </w:r>
    </w:p>
  </w:comment>
  <w:comment w:id="2551" w:author="Gorman, Richard P" w:date="2015-02-09T09:36:00Z" w:initials="GRP">
    <w:p w14:paraId="50C6E1E8" w14:textId="77777777" w:rsidR="00E92310" w:rsidRDefault="00E92310">
      <w:pPr>
        <w:pStyle w:val="CommentText"/>
      </w:pPr>
      <w:r>
        <w:rPr>
          <w:rStyle w:val="CommentReference"/>
        </w:rPr>
        <w:annotationRef/>
      </w:r>
      <w:r>
        <w:t>TS-0001_schedule_003</w:t>
      </w:r>
    </w:p>
  </w:comment>
  <w:comment w:id="2552" w:author="Gorman, Richard P" w:date="2015-02-09T09:36:00Z" w:initials="GRP">
    <w:p w14:paraId="78D561A3" w14:textId="77777777" w:rsidR="00E92310" w:rsidRDefault="00E92310">
      <w:pPr>
        <w:pStyle w:val="CommentText"/>
      </w:pPr>
      <w:r>
        <w:rPr>
          <w:rStyle w:val="CommentReference"/>
        </w:rPr>
        <w:annotationRef/>
      </w:r>
      <w:r>
        <w:t>TS-0001_schedule_004</w:t>
      </w:r>
    </w:p>
  </w:comment>
  <w:comment w:id="2553" w:author="Gorman, Richard P" w:date="2015-02-09T09:36:00Z" w:initials="GRP">
    <w:p w14:paraId="2D0F9AAF" w14:textId="77777777" w:rsidR="00E92310" w:rsidRDefault="00E92310">
      <w:pPr>
        <w:pStyle w:val="CommentText"/>
      </w:pPr>
      <w:r>
        <w:rPr>
          <w:rStyle w:val="CommentReference"/>
        </w:rPr>
        <w:annotationRef/>
      </w:r>
      <w:r>
        <w:t>TS-0001_schedule_005</w:t>
      </w:r>
    </w:p>
  </w:comment>
  <w:comment w:id="2554" w:author="Gorman, Richard P" w:date="2015-02-09T09:36:00Z" w:initials="GRP">
    <w:p w14:paraId="4AADF7C7" w14:textId="77777777" w:rsidR="00E92310" w:rsidRDefault="00E92310">
      <w:pPr>
        <w:pStyle w:val="CommentText"/>
      </w:pPr>
      <w:r>
        <w:rPr>
          <w:rStyle w:val="CommentReference"/>
        </w:rPr>
        <w:annotationRef/>
      </w:r>
      <w:r>
        <w:t>TS-0001_schedule_006</w:t>
      </w:r>
    </w:p>
  </w:comment>
  <w:comment w:id="2555" w:author="Gorman, Richard P" w:date="2015-02-09T09:32:00Z" w:initials="GRP">
    <w:p w14:paraId="0F075CB8" w14:textId="77777777" w:rsidR="00E92310" w:rsidRDefault="00E92310">
      <w:pPr>
        <w:pStyle w:val="CommentText"/>
      </w:pPr>
      <w:r>
        <w:rPr>
          <w:rStyle w:val="CommentReference"/>
        </w:rPr>
        <w:annotationRef/>
      </w:r>
      <w:r>
        <w:t>TS-0001_schedule_001</w:t>
      </w:r>
    </w:p>
  </w:comment>
  <w:comment w:id="2556" w:author="Gorman, Richard P" w:date="2015-02-09T09:32:00Z" w:initials="GRP">
    <w:p w14:paraId="287CC700" w14:textId="77777777" w:rsidR="00E92310" w:rsidRDefault="00E92310">
      <w:pPr>
        <w:pStyle w:val="CommentText"/>
      </w:pPr>
      <w:r>
        <w:rPr>
          <w:rStyle w:val="CommentReference"/>
        </w:rPr>
        <w:annotationRef/>
      </w:r>
      <w:r>
        <w:t>TS-0001_schedule_002</w:t>
      </w:r>
    </w:p>
  </w:comment>
  <w:comment w:id="2570" w:author="Gorman, Richard P" w:date="2015-02-09T09:41:00Z" w:initials="GRP">
    <w:p w14:paraId="55EB21C4" w14:textId="77777777" w:rsidR="00E92310" w:rsidRDefault="00E92310">
      <w:pPr>
        <w:pStyle w:val="CommentText"/>
      </w:pPr>
      <w:r>
        <w:rPr>
          <w:rStyle w:val="CommentReference"/>
        </w:rPr>
        <w:annotationRef/>
      </w:r>
      <w:r>
        <w:t>TS-0001_locationPolicy_001</w:t>
      </w:r>
    </w:p>
  </w:comment>
  <w:comment w:id="2571" w:author="Gorman, Richard P" w:date="2015-02-09T09:41:00Z" w:initials="GRP">
    <w:p w14:paraId="387B4315" w14:textId="77777777" w:rsidR="00E92310" w:rsidRDefault="00E92310">
      <w:pPr>
        <w:pStyle w:val="CommentText"/>
      </w:pPr>
      <w:r>
        <w:rPr>
          <w:rStyle w:val="CommentReference"/>
        </w:rPr>
        <w:annotationRef/>
      </w:r>
      <w:r>
        <w:t>TS-0001_locationPolicy_002</w:t>
      </w:r>
    </w:p>
  </w:comment>
  <w:comment w:id="2572" w:author="Gorman, Richard P" w:date="2015-02-09T09:42:00Z" w:initials="GRP">
    <w:p w14:paraId="6BC93F2A" w14:textId="77777777" w:rsidR="00E92310" w:rsidRDefault="00E92310">
      <w:pPr>
        <w:pStyle w:val="CommentText"/>
      </w:pPr>
      <w:r>
        <w:rPr>
          <w:rStyle w:val="CommentReference"/>
        </w:rPr>
        <w:annotationRef/>
      </w:r>
      <w:r>
        <w:t>TS-0001_locationPolicy_003</w:t>
      </w:r>
    </w:p>
  </w:comment>
  <w:comment w:id="2573" w:author="Miguel Angel Reina Ortega" w:date="2016-09-15T10:41:00Z" w:initials="MARO">
    <w:p w14:paraId="2289137D" w14:textId="77777777" w:rsidR="00E92310" w:rsidRDefault="00E92310">
      <w:pPr>
        <w:pStyle w:val="CommentText"/>
      </w:pPr>
      <w:r>
        <w:rPr>
          <w:rStyle w:val="CommentReference"/>
        </w:rPr>
        <w:annotationRef/>
      </w:r>
      <w:r>
        <w:t>TS-0001_locationPolicy_004</w:t>
      </w:r>
    </w:p>
  </w:comment>
  <w:comment w:id="2574" w:author="Gorman, Richard P" w:date="2015-02-09T09:42:00Z" w:initials="GRP">
    <w:p w14:paraId="7FBD652B" w14:textId="77777777" w:rsidR="00E92310" w:rsidRDefault="00E92310">
      <w:pPr>
        <w:pStyle w:val="CommentText"/>
      </w:pPr>
      <w:r>
        <w:rPr>
          <w:rStyle w:val="CommentReference"/>
        </w:rPr>
        <w:annotationRef/>
      </w:r>
      <w:r>
        <w:t>TS-0001_locationPolicy_005</w:t>
      </w:r>
    </w:p>
  </w:comment>
  <w:comment w:id="2575" w:author="Gorman, Richard P" w:date="2015-02-09T09:42:00Z" w:initials="GRP">
    <w:p w14:paraId="1FDF1CC2" w14:textId="77777777" w:rsidR="00E92310" w:rsidRDefault="00E92310">
      <w:pPr>
        <w:pStyle w:val="CommentText"/>
      </w:pPr>
      <w:r>
        <w:rPr>
          <w:rStyle w:val="CommentReference"/>
        </w:rPr>
        <w:annotationRef/>
      </w:r>
      <w:r>
        <w:t>TS-0001_locationPolicy_006</w:t>
      </w:r>
    </w:p>
  </w:comment>
  <w:comment w:id="2576" w:author="Gorman, Richard P" w:date="2015-02-09T09:42:00Z" w:initials="GRP">
    <w:p w14:paraId="4D5EF4F3" w14:textId="77777777" w:rsidR="00E92310" w:rsidRDefault="00E92310">
      <w:pPr>
        <w:pStyle w:val="CommentText"/>
      </w:pPr>
      <w:r>
        <w:rPr>
          <w:rStyle w:val="CommentReference"/>
        </w:rPr>
        <w:annotationRef/>
      </w:r>
      <w:r>
        <w:t>TS-0001_locationPolicy_007</w:t>
      </w:r>
    </w:p>
  </w:comment>
  <w:comment w:id="2577" w:author="Gorman, Richard P" w:date="2015-02-09T09:42:00Z" w:initials="GRP">
    <w:p w14:paraId="4EE7EA24" w14:textId="77777777" w:rsidR="00E92310" w:rsidRDefault="00E92310">
      <w:pPr>
        <w:pStyle w:val="CommentText"/>
      </w:pPr>
      <w:r>
        <w:rPr>
          <w:rStyle w:val="CommentReference"/>
        </w:rPr>
        <w:annotationRef/>
      </w:r>
      <w:r>
        <w:t>TS-0001_locationPolicy_008</w:t>
      </w:r>
    </w:p>
  </w:comment>
  <w:comment w:id="2591" w:author="Gorman, Richard P" w:date="2015-02-09T09:57:00Z" w:initials="GRP">
    <w:p w14:paraId="320E3514" w14:textId="77777777" w:rsidR="00E92310" w:rsidRDefault="00E92310">
      <w:pPr>
        <w:pStyle w:val="CommentText"/>
      </w:pPr>
      <w:r>
        <w:rPr>
          <w:rStyle w:val="CommentReference"/>
        </w:rPr>
        <w:annotationRef/>
      </w:r>
      <w:r>
        <w:t>TS-0001_delivery_012</w:t>
      </w:r>
    </w:p>
  </w:comment>
  <w:comment w:id="2592" w:author="Gorman, Richard P" w:date="2015-02-09T09:58:00Z" w:initials="GRP">
    <w:p w14:paraId="66171D79" w14:textId="77777777" w:rsidR="00E92310" w:rsidRDefault="00E92310">
      <w:pPr>
        <w:pStyle w:val="CommentText"/>
      </w:pPr>
      <w:r>
        <w:rPr>
          <w:rStyle w:val="CommentReference"/>
        </w:rPr>
        <w:annotationRef/>
      </w:r>
      <w:r>
        <w:t>TS-0001_delivery_013</w:t>
      </w:r>
    </w:p>
  </w:comment>
  <w:comment w:id="2593" w:author="Gorman, Richard P" w:date="2015-02-09T09:59:00Z" w:initials="GRP">
    <w:p w14:paraId="1FD2A9AA" w14:textId="77777777" w:rsidR="00E92310" w:rsidRDefault="00E92310">
      <w:pPr>
        <w:pStyle w:val="CommentText"/>
      </w:pPr>
      <w:r>
        <w:rPr>
          <w:rStyle w:val="CommentReference"/>
        </w:rPr>
        <w:annotationRef/>
      </w:r>
      <w:r>
        <w:t>TS-0001_delivery_014</w:t>
      </w:r>
    </w:p>
  </w:comment>
  <w:comment w:id="2594" w:author="Gorman, Richard P" w:date="2015-02-09T09:59:00Z" w:initials="GRP">
    <w:p w14:paraId="6FC39826" w14:textId="77777777" w:rsidR="00E92310" w:rsidRDefault="00E92310">
      <w:pPr>
        <w:pStyle w:val="CommentText"/>
      </w:pPr>
      <w:r>
        <w:rPr>
          <w:rStyle w:val="CommentReference"/>
        </w:rPr>
        <w:annotationRef/>
      </w:r>
      <w:r>
        <w:t>TS-0001_delivery_001</w:t>
      </w:r>
    </w:p>
  </w:comment>
  <w:comment w:id="2595" w:author="Gorman, Richard P" w:date="2015-02-09T10:00:00Z" w:initials="GRP">
    <w:p w14:paraId="3DB0EF41" w14:textId="77777777" w:rsidR="00E92310" w:rsidRDefault="00E92310">
      <w:pPr>
        <w:pStyle w:val="CommentText"/>
      </w:pPr>
      <w:r>
        <w:rPr>
          <w:rStyle w:val="CommentReference"/>
        </w:rPr>
        <w:annotationRef/>
      </w:r>
      <w:r>
        <w:t>TS-0001_delivery_002</w:t>
      </w:r>
    </w:p>
  </w:comment>
  <w:comment w:id="2596" w:author="Gorman, Richard P" w:date="2015-02-09T10:00:00Z" w:initials="GRP">
    <w:p w14:paraId="47D7576C" w14:textId="77777777" w:rsidR="00E92310" w:rsidRDefault="00E92310">
      <w:pPr>
        <w:pStyle w:val="CommentText"/>
      </w:pPr>
      <w:r>
        <w:rPr>
          <w:rStyle w:val="CommentReference"/>
        </w:rPr>
        <w:annotationRef/>
      </w:r>
      <w:r>
        <w:t>TS-0001_delivery_003</w:t>
      </w:r>
    </w:p>
  </w:comment>
  <w:comment w:id="2597" w:author="Gorman, Richard P" w:date="2015-02-09T10:00:00Z" w:initials="GRP">
    <w:p w14:paraId="2B4196AA" w14:textId="77777777" w:rsidR="00E92310" w:rsidRDefault="00E92310">
      <w:pPr>
        <w:pStyle w:val="CommentText"/>
      </w:pPr>
      <w:r>
        <w:rPr>
          <w:rStyle w:val="CommentReference"/>
        </w:rPr>
        <w:annotationRef/>
      </w:r>
      <w:r>
        <w:t>TS-0001_delivery_004</w:t>
      </w:r>
    </w:p>
  </w:comment>
  <w:comment w:id="2598" w:author="Gorman, Richard P" w:date="2015-02-09T10:00:00Z" w:initials="GRP">
    <w:p w14:paraId="0E3DB5BA" w14:textId="77777777" w:rsidR="00E92310" w:rsidRDefault="00E92310">
      <w:pPr>
        <w:pStyle w:val="CommentText"/>
      </w:pPr>
      <w:r>
        <w:rPr>
          <w:rStyle w:val="CommentReference"/>
        </w:rPr>
        <w:annotationRef/>
      </w:r>
      <w:r>
        <w:t>TS-0001_delivery_005</w:t>
      </w:r>
    </w:p>
  </w:comment>
  <w:comment w:id="2599" w:author="Gorman, Richard P" w:date="2015-02-09T10:00:00Z" w:initials="GRP">
    <w:p w14:paraId="70715C5C" w14:textId="77777777" w:rsidR="00E92310" w:rsidRDefault="00E92310">
      <w:pPr>
        <w:pStyle w:val="CommentText"/>
      </w:pPr>
      <w:r>
        <w:rPr>
          <w:rStyle w:val="CommentReference"/>
        </w:rPr>
        <w:annotationRef/>
      </w:r>
      <w:r>
        <w:t>TS-0001_delivery_006</w:t>
      </w:r>
    </w:p>
  </w:comment>
  <w:comment w:id="2600" w:author="Gorman, Richard P" w:date="2015-02-09T10:00:00Z" w:initials="GRP">
    <w:p w14:paraId="47F133AD" w14:textId="77777777" w:rsidR="00E92310" w:rsidRDefault="00E92310">
      <w:pPr>
        <w:pStyle w:val="CommentText"/>
      </w:pPr>
      <w:r>
        <w:rPr>
          <w:rStyle w:val="CommentReference"/>
        </w:rPr>
        <w:annotationRef/>
      </w:r>
      <w:r>
        <w:t>TS-0001_delivery_007</w:t>
      </w:r>
    </w:p>
  </w:comment>
  <w:comment w:id="2614" w:author="Gorman, Richard P" w:date="2015-02-09T10:03:00Z" w:initials="GRP">
    <w:p w14:paraId="0B58503D" w14:textId="77777777" w:rsidR="00E92310" w:rsidRDefault="00E92310">
      <w:pPr>
        <w:pStyle w:val="CommentText"/>
      </w:pPr>
      <w:r>
        <w:rPr>
          <w:rStyle w:val="CommentReference"/>
        </w:rPr>
        <w:annotationRef/>
      </w:r>
      <w:r>
        <w:t>TS-0001_request_015</w:t>
      </w:r>
    </w:p>
  </w:comment>
  <w:comment w:id="2615" w:author="Gorman, Richard P" w:date="2015-02-09T10:09:00Z" w:initials="GRP">
    <w:p w14:paraId="560AE636" w14:textId="77777777" w:rsidR="00E92310" w:rsidRDefault="00E92310">
      <w:pPr>
        <w:pStyle w:val="CommentText"/>
      </w:pPr>
      <w:r>
        <w:rPr>
          <w:rStyle w:val="CommentReference"/>
        </w:rPr>
        <w:annotationRef/>
      </w:r>
      <w:r>
        <w:t>TS-0001_request_016</w:t>
      </w:r>
    </w:p>
  </w:comment>
  <w:comment w:id="2616" w:author="Gorman, Richard P" w:date="2015-02-09T10:09:00Z" w:initials="GRP">
    <w:p w14:paraId="7B2E8C57" w14:textId="77777777" w:rsidR="00E92310" w:rsidRDefault="00E92310">
      <w:pPr>
        <w:pStyle w:val="CommentText"/>
      </w:pPr>
      <w:r>
        <w:rPr>
          <w:rStyle w:val="CommentReference"/>
        </w:rPr>
        <w:annotationRef/>
      </w:r>
      <w:r>
        <w:t>TS-0001_request_001</w:t>
      </w:r>
    </w:p>
  </w:comment>
  <w:comment w:id="2617" w:author="Gorman, Richard P" w:date="2015-02-09T10:10:00Z" w:initials="GRP">
    <w:p w14:paraId="43CAE6EF" w14:textId="77777777" w:rsidR="00E92310" w:rsidRDefault="00E92310">
      <w:pPr>
        <w:pStyle w:val="CommentText"/>
      </w:pPr>
      <w:r>
        <w:rPr>
          <w:rStyle w:val="CommentReference"/>
        </w:rPr>
        <w:annotationRef/>
      </w:r>
      <w:r>
        <w:t>TS-0001_request_002</w:t>
      </w:r>
    </w:p>
  </w:comment>
  <w:comment w:id="2618" w:author="Gorman, Richard P" w:date="2015-02-09T10:10:00Z" w:initials="GRP">
    <w:p w14:paraId="5A0A2614" w14:textId="77777777" w:rsidR="00E92310" w:rsidRDefault="00E92310">
      <w:pPr>
        <w:pStyle w:val="CommentText"/>
      </w:pPr>
      <w:r>
        <w:rPr>
          <w:rStyle w:val="CommentReference"/>
        </w:rPr>
        <w:annotationRef/>
      </w:r>
      <w:r>
        <w:t>TS-0001_request_003</w:t>
      </w:r>
    </w:p>
  </w:comment>
  <w:comment w:id="2619" w:author="Gorman, Richard P" w:date="2015-02-09T10:10:00Z" w:initials="GRP">
    <w:p w14:paraId="5263C380" w14:textId="77777777" w:rsidR="00E92310" w:rsidRDefault="00E92310">
      <w:pPr>
        <w:pStyle w:val="CommentText"/>
      </w:pPr>
      <w:r>
        <w:rPr>
          <w:rStyle w:val="CommentReference"/>
        </w:rPr>
        <w:annotationRef/>
      </w:r>
      <w:r>
        <w:t>TS-0001_request_004</w:t>
      </w:r>
    </w:p>
  </w:comment>
  <w:comment w:id="2620" w:author="Gorman, Richard P" w:date="2015-02-09T10:10:00Z" w:initials="GRP">
    <w:p w14:paraId="584FF777" w14:textId="77777777" w:rsidR="00E92310" w:rsidRDefault="00E92310">
      <w:pPr>
        <w:pStyle w:val="CommentText"/>
      </w:pPr>
      <w:r>
        <w:rPr>
          <w:rStyle w:val="CommentReference"/>
        </w:rPr>
        <w:annotationRef/>
      </w:r>
      <w:r>
        <w:t>TS-0001_request_005</w:t>
      </w:r>
    </w:p>
  </w:comment>
  <w:comment w:id="2621" w:author="Gorman, Richard P" w:date="2015-02-09T10:10:00Z" w:initials="GRP">
    <w:p w14:paraId="0ED574A3" w14:textId="77777777" w:rsidR="00E92310" w:rsidRDefault="00E92310">
      <w:pPr>
        <w:pStyle w:val="CommentText"/>
      </w:pPr>
      <w:r>
        <w:rPr>
          <w:rStyle w:val="CommentReference"/>
        </w:rPr>
        <w:annotationRef/>
      </w:r>
      <w:r>
        <w:t>TS-0001_request_006</w:t>
      </w:r>
    </w:p>
  </w:comment>
  <w:comment w:id="2622" w:author="Gorman, Richard P" w:date="2015-02-09T10:10:00Z" w:initials="GRP">
    <w:p w14:paraId="2DE853FA" w14:textId="77777777" w:rsidR="00E92310" w:rsidRDefault="00E92310">
      <w:pPr>
        <w:pStyle w:val="CommentText"/>
      </w:pPr>
      <w:r>
        <w:rPr>
          <w:rStyle w:val="CommentReference"/>
        </w:rPr>
        <w:annotationRef/>
      </w:r>
      <w:r>
        <w:t>TS-0001_request_007</w:t>
      </w:r>
    </w:p>
  </w:comment>
  <w:comment w:id="2623" w:author="Gorman, Richard P" w:date="2015-02-09T10:10:00Z" w:initials="GRP">
    <w:p w14:paraId="44EA7197" w14:textId="77777777" w:rsidR="00E92310" w:rsidRDefault="00E92310">
      <w:pPr>
        <w:pStyle w:val="CommentText"/>
      </w:pPr>
      <w:r>
        <w:rPr>
          <w:rStyle w:val="CommentReference"/>
        </w:rPr>
        <w:annotationRef/>
      </w:r>
      <w:r>
        <w:t>TS-0001_request_008</w:t>
      </w:r>
    </w:p>
  </w:comment>
  <w:comment w:id="2624" w:author="Gorman, Richard P" w:date="2015-02-09T10:11:00Z" w:initials="GRP">
    <w:p w14:paraId="71148A8A" w14:textId="77777777" w:rsidR="00E92310" w:rsidRDefault="00E92310">
      <w:pPr>
        <w:pStyle w:val="CommentText"/>
      </w:pPr>
      <w:r>
        <w:rPr>
          <w:rStyle w:val="CommentReference"/>
        </w:rPr>
        <w:annotationRef/>
      </w:r>
      <w:r>
        <w:t>TS-0001_request_009</w:t>
      </w:r>
    </w:p>
  </w:comment>
  <w:comment w:id="2625" w:author="Gorman, Richard P" w:date="2015-02-09T10:11:00Z" w:initials="GRP">
    <w:p w14:paraId="3C13C46C" w14:textId="77777777" w:rsidR="00E92310" w:rsidRDefault="00E92310">
      <w:pPr>
        <w:pStyle w:val="CommentText"/>
      </w:pPr>
      <w:r>
        <w:rPr>
          <w:rStyle w:val="CommentReference"/>
        </w:rPr>
        <w:annotationRef/>
      </w:r>
      <w:r>
        <w:t>TS-0001_request_010</w:t>
      </w:r>
    </w:p>
  </w:comment>
  <w:comment w:id="2639" w:author="Gorman, Richard P" w:date="2015-02-09T10:12:00Z" w:initials="GRP">
    <w:p w14:paraId="5D63397A" w14:textId="77777777" w:rsidR="00E92310" w:rsidRDefault="00E92310">
      <w:pPr>
        <w:pStyle w:val="CommentText"/>
      </w:pPr>
      <w:r>
        <w:rPr>
          <w:rStyle w:val="CommentReference"/>
        </w:rPr>
        <w:annotationRef/>
      </w:r>
      <w:r>
        <w:t>TS-0001_group_001</w:t>
      </w:r>
    </w:p>
  </w:comment>
  <w:comment w:id="2640" w:author="Gorman, Richard P" w:date="2015-02-09T10:13:00Z" w:initials="GRP">
    <w:p w14:paraId="42A0D9C8" w14:textId="77777777" w:rsidR="00E92310" w:rsidRDefault="00E92310">
      <w:pPr>
        <w:pStyle w:val="CommentText"/>
      </w:pPr>
      <w:r>
        <w:rPr>
          <w:rStyle w:val="CommentReference"/>
        </w:rPr>
        <w:annotationRef/>
      </w:r>
      <w:r>
        <w:t>TS-0001_group_003</w:t>
      </w:r>
    </w:p>
  </w:comment>
  <w:comment w:id="2641" w:author="Gorman, Richard P" w:date="2015-02-09T10:13:00Z" w:initials="GRP">
    <w:p w14:paraId="2FCFAD0B" w14:textId="77777777" w:rsidR="00E92310" w:rsidRDefault="00E92310">
      <w:pPr>
        <w:pStyle w:val="CommentText"/>
      </w:pPr>
      <w:r>
        <w:rPr>
          <w:rStyle w:val="CommentReference"/>
        </w:rPr>
        <w:annotationRef/>
      </w:r>
      <w:r>
        <w:t>TS-0001_group_002</w:t>
      </w:r>
    </w:p>
  </w:comment>
  <w:comment w:id="2642" w:author="Gorman, Richard P" w:date="2015-02-09T10:14:00Z" w:initials="GRP">
    <w:p w14:paraId="4D2E3B3D" w14:textId="77777777" w:rsidR="00E92310" w:rsidRDefault="00E92310">
      <w:pPr>
        <w:pStyle w:val="CommentText"/>
      </w:pPr>
      <w:r>
        <w:rPr>
          <w:rStyle w:val="CommentReference"/>
        </w:rPr>
        <w:annotationRef/>
      </w:r>
      <w:r>
        <w:t>TS-0001_group_004</w:t>
      </w:r>
    </w:p>
  </w:comment>
  <w:comment w:id="2643" w:author="Gorman, Richard P" w:date="2015-02-09T10:14:00Z" w:initials="GRP">
    <w:p w14:paraId="01A36E80" w14:textId="77777777" w:rsidR="00E92310" w:rsidRDefault="00E92310">
      <w:pPr>
        <w:pStyle w:val="CommentText"/>
      </w:pPr>
      <w:r>
        <w:rPr>
          <w:rStyle w:val="CommentReference"/>
        </w:rPr>
        <w:annotationRef/>
      </w:r>
      <w:r>
        <w:t>TS-0001_group_005</w:t>
      </w:r>
    </w:p>
  </w:comment>
  <w:comment w:id="2644" w:author="Gorman, Richard P" w:date="2015-02-09T10:14:00Z" w:initials="GRP">
    <w:p w14:paraId="75D2E815" w14:textId="77777777" w:rsidR="00E92310" w:rsidRDefault="00E92310">
      <w:pPr>
        <w:pStyle w:val="CommentText"/>
      </w:pPr>
      <w:r>
        <w:rPr>
          <w:rStyle w:val="CommentReference"/>
        </w:rPr>
        <w:annotationRef/>
      </w:r>
      <w:r>
        <w:t>TS-0001_group_006</w:t>
      </w:r>
    </w:p>
  </w:comment>
  <w:comment w:id="2645" w:author="Gorman, Richard P" w:date="2015-02-09T10:14:00Z" w:initials="GRP">
    <w:p w14:paraId="371E67B0" w14:textId="77777777" w:rsidR="00E92310" w:rsidRDefault="00E92310">
      <w:pPr>
        <w:pStyle w:val="CommentText"/>
      </w:pPr>
      <w:r>
        <w:rPr>
          <w:rStyle w:val="CommentReference"/>
        </w:rPr>
        <w:annotationRef/>
      </w:r>
      <w:r>
        <w:t>TS-0001_group_007</w:t>
      </w:r>
    </w:p>
  </w:comment>
  <w:comment w:id="2646" w:author="Gorman, Richard P" w:date="2015-02-09T10:14:00Z" w:initials="GRP">
    <w:p w14:paraId="247CAC45" w14:textId="77777777" w:rsidR="00E92310" w:rsidRDefault="00E92310">
      <w:pPr>
        <w:pStyle w:val="CommentText"/>
      </w:pPr>
      <w:r>
        <w:rPr>
          <w:rStyle w:val="CommentReference"/>
        </w:rPr>
        <w:annotationRef/>
      </w:r>
      <w:r>
        <w:t>TS-0001_group_008</w:t>
      </w:r>
    </w:p>
  </w:comment>
  <w:comment w:id="2647" w:author="Gorman, Richard P" w:date="2015-02-09T10:15:00Z" w:initials="GRP">
    <w:p w14:paraId="5DE9AB08" w14:textId="77777777" w:rsidR="00E92310" w:rsidRDefault="00E92310">
      <w:pPr>
        <w:pStyle w:val="CommentText"/>
      </w:pPr>
      <w:r>
        <w:rPr>
          <w:rStyle w:val="CommentReference"/>
        </w:rPr>
        <w:annotationRef/>
      </w:r>
      <w:r>
        <w:t>TS-0001_group_009</w:t>
      </w:r>
    </w:p>
  </w:comment>
  <w:comment w:id="2648" w:author="Gorman, Richard P" w:date="2015-02-09T10:15:00Z" w:initials="GRP">
    <w:p w14:paraId="6853352F" w14:textId="77777777" w:rsidR="00E92310" w:rsidRDefault="00E92310">
      <w:pPr>
        <w:pStyle w:val="CommentText"/>
      </w:pPr>
      <w:r>
        <w:rPr>
          <w:rStyle w:val="CommentReference"/>
        </w:rPr>
        <w:annotationRef/>
      </w:r>
      <w:r>
        <w:t>TS-0001_group_010</w:t>
      </w:r>
    </w:p>
  </w:comment>
  <w:comment w:id="2649" w:author="Gorman, Richard P" w:date="2015-02-09T10:15:00Z" w:initials="GRP">
    <w:p w14:paraId="5B2C3FC3" w14:textId="77777777" w:rsidR="00E92310" w:rsidRDefault="00E92310">
      <w:pPr>
        <w:pStyle w:val="CommentText"/>
      </w:pPr>
      <w:r>
        <w:rPr>
          <w:rStyle w:val="CommentReference"/>
        </w:rPr>
        <w:annotationRef/>
      </w:r>
      <w:r>
        <w:t>TS-0001_group_011</w:t>
      </w:r>
    </w:p>
  </w:comment>
  <w:comment w:id="2650" w:author="Gorman, Richard P" w:date="2015-02-09T10:15:00Z" w:initials="GRP">
    <w:p w14:paraId="4B970710" w14:textId="77777777" w:rsidR="00E92310" w:rsidRDefault="00E92310">
      <w:pPr>
        <w:pStyle w:val="CommentText"/>
      </w:pPr>
      <w:r>
        <w:rPr>
          <w:rStyle w:val="CommentReference"/>
        </w:rPr>
        <w:annotationRef/>
      </w:r>
      <w:r>
        <w:t>TS-0001_group_012</w:t>
      </w:r>
    </w:p>
  </w:comment>
  <w:comment w:id="2664" w:author="Gorman, Richard P" w:date="2015-02-09T10:19:00Z" w:initials="GRP">
    <w:p w14:paraId="7BF6C7E0" w14:textId="77777777" w:rsidR="00E92310" w:rsidRDefault="00E92310">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TS-0001_fanOutPoint_001</w:t>
      </w:r>
    </w:p>
  </w:comment>
  <w:comment w:id="2665" w:author="Gorman, Richard P" w:date="2015-02-09T10:19:00Z" w:initials="GRP">
    <w:p w14:paraId="455EDF20" w14:textId="77777777" w:rsidR="00E92310" w:rsidRDefault="00E92310">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TS-0001_fanOutPoint_002</w:t>
      </w:r>
    </w:p>
  </w:comment>
  <w:comment w:id="2679" w:author="Gorman, Richard P" w:date="2015-02-03T12:03:00Z" w:initials="GRP">
    <w:p w14:paraId="63A2A71D" w14:textId="77777777" w:rsidR="00E92310" w:rsidRDefault="00E92310">
      <w:pPr>
        <w:pStyle w:val="CommentText"/>
      </w:pPr>
      <w:r>
        <w:rPr>
          <w:rStyle w:val="CommentReference"/>
        </w:rPr>
        <w:annotationRef/>
      </w:r>
      <w:r w:rsidRPr="00911DAC">
        <w:t>TS-0001_MgmtObj_001</w:t>
      </w:r>
    </w:p>
  </w:comment>
  <w:comment w:id="2680" w:author="Gorman, Richard P" w:date="2015-02-09T10:23:00Z" w:initials="GRP">
    <w:p w14:paraId="71F1F13A" w14:textId="77777777" w:rsidR="00E92310" w:rsidRDefault="00E92310">
      <w:pPr>
        <w:pStyle w:val="CommentText"/>
      </w:pPr>
      <w:r>
        <w:rPr>
          <w:rStyle w:val="CommentReference"/>
        </w:rPr>
        <w:annotationRef/>
      </w:r>
      <w:r w:rsidRPr="00911DAC">
        <w:t>TS-0001_MgmtObj_0</w:t>
      </w:r>
      <w:r>
        <w:t>10</w:t>
      </w:r>
    </w:p>
  </w:comment>
  <w:comment w:id="2681" w:author="Gorman, Richard P" w:date="2015-02-09T10:23:00Z" w:initials="GRP">
    <w:p w14:paraId="69C03B46" w14:textId="77777777" w:rsidR="00E92310" w:rsidRDefault="00E92310">
      <w:pPr>
        <w:pStyle w:val="CommentText"/>
      </w:pPr>
      <w:r>
        <w:rPr>
          <w:rStyle w:val="CommentReference"/>
        </w:rPr>
        <w:annotationRef/>
      </w:r>
      <w:r w:rsidRPr="00911DAC">
        <w:t>TS-0001_MgmtObj_0</w:t>
      </w:r>
      <w:r>
        <w:t>11</w:t>
      </w:r>
    </w:p>
  </w:comment>
  <w:comment w:id="2682" w:author="Gorman, Richard P" w:date="2015-02-09T10:23:00Z" w:initials="GRP">
    <w:p w14:paraId="0EAEDA5A" w14:textId="77777777" w:rsidR="00E92310" w:rsidRDefault="00E92310">
      <w:pPr>
        <w:pStyle w:val="CommentText"/>
      </w:pPr>
      <w:r>
        <w:rPr>
          <w:rStyle w:val="CommentReference"/>
        </w:rPr>
        <w:annotationRef/>
      </w:r>
      <w:r w:rsidRPr="00911DAC">
        <w:t>TS-0001_MgmtObj_0</w:t>
      </w:r>
      <w:r>
        <w:t>12</w:t>
      </w:r>
    </w:p>
  </w:comment>
  <w:comment w:id="2684" w:author="Gorman, Richard P" w:date="2015-02-09T10:23:00Z" w:initials="GRP">
    <w:p w14:paraId="64FB7414" w14:textId="77777777" w:rsidR="00E92310" w:rsidRDefault="00E92310">
      <w:pPr>
        <w:pStyle w:val="CommentText"/>
      </w:pPr>
      <w:r>
        <w:rPr>
          <w:rStyle w:val="CommentReference"/>
        </w:rPr>
        <w:annotationRef/>
      </w:r>
      <w:r w:rsidRPr="00911DAC">
        <w:t>TS-0001_MgmtObj_0</w:t>
      </w:r>
      <w:r>
        <w:t>13</w:t>
      </w:r>
    </w:p>
  </w:comment>
  <w:comment w:id="2685" w:author="Gorman, Richard P" w:date="2015-02-09T10:23:00Z" w:initials="GRP">
    <w:p w14:paraId="1DA104C0" w14:textId="77777777" w:rsidR="00E92310" w:rsidRDefault="00E92310">
      <w:pPr>
        <w:pStyle w:val="CommentText"/>
      </w:pPr>
      <w:r>
        <w:rPr>
          <w:rStyle w:val="CommentReference"/>
        </w:rPr>
        <w:annotationRef/>
      </w:r>
      <w:r w:rsidRPr="00911DAC">
        <w:t>TS-0001_MgmtObj_0</w:t>
      </w:r>
      <w:r>
        <w:t>14</w:t>
      </w:r>
    </w:p>
  </w:comment>
  <w:comment w:id="2686" w:author="Gorman, Richard P" w:date="2015-02-09T10:23:00Z" w:initials="GRP">
    <w:p w14:paraId="453FF94A" w14:textId="77777777" w:rsidR="00E92310" w:rsidRDefault="00E92310">
      <w:pPr>
        <w:pStyle w:val="CommentText"/>
      </w:pPr>
      <w:r>
        <w:rPr>
          <w:rStyle w:val="CommentReference"/>
        </w:rPr>
        <w:annotationRef/>
      </w:r>
      <w:r w:rsidRPr="00911DAC">
        <w:t>TS-0001_MgmtObj_0</w:t>
      </w:r>
      <w:r>
        <w:t>15</w:t>
      </w:r>
    </w:p>
  </w:comment>
  <w:comment w:id="2687" w:author="Gorman, Richard P" w:date="2015-02-09T10:24:00Z" w:initials="GRP">
    <w:p w14:paraId="424B66EC" w14:textId="77777777" w:rsidR="00E92310" w:rsidRDefault="00E92310">
      <w:pPr>
        <w:pStyle w:val="CommentText"/>
      </w:pPr>
      <w:r>
        <w:rPr>
          <w:rStyle w:val="CommentReference"/>
        </w:rPr>
        <w:annotationRef/>
      </w:r>
      <w:r>
        <w:t>TS-0001_request_020</w:t>
      </w:r>
    </w:p>
  </w:comment>
  <w:comment w:id="2688" w:author="Miguel Angel Reina Ortega" w:date="2016-09-15T10:44:00Z" w:initials="MARO">
    <w:p w14:paraId="61B839CF" w14:textId="77777777" w:rsidR="00E92310" w:rsidRDefault="00E92310" w:rsidP="00020E89">
      <w:pPr>
        <w:pStyle w:val="CommentText"/>
      </w:pPr>
      <w:r>
        <w:rPr>
          <w:rStyle w:val="CommentReference"/>
        </w:rPr>
        <w:annotationRef/>
      </w:r>
      <w:r>
        <w:rPr>
          <w:rStyle w:val="CommentReference"/>
        </w:rPr>
        <w:annotationRef/>
      </w:r>
      <w:r>
        <w:t>TS-0001_request_021</w:t>
      </w:r>
    </w:p>
    <w:p w14:paraId="738E9E60" w14:textId="77777777" w:rsidR="00E92310" w:rsidRDefault="00E92310">
      <w:pPr>
        <w:pStyle w:val="CommentText"/>
      </w:pPr>
    </w:p>
  </w:comment>
  <w:comment w:id="2702" w:author="Gorman, Richard P" w:date="2015-02-09T10:40:00Z" w:initials="GRP">
    <w:p w14:paraId="415EC375" w14:textId="77777777" w:rsidR="00E92310" w:rsidRDefault="00E92310">
      <w:pPr>
        <w:pStyle w:val="CommentText"/>
      </w:pPr>
      <w:r>
        <w:rPr>
          <w:rStyle w:val="CommentReference"/>
        </w:rPr>
        <w:annotationRef/>
      </w:r>
      <w:r>
        <w:t>TS-0001_MgmtCmd</w:t>
      </w:r>
      <w:r w:rsidRPr="00911DAC">
        <w:t>_0</w:t>
      </w:r>
      <w:r>
        <w:t>01</w:t>
      </w:r>
    </w:p>
  </w:comment>
  <w:comment w:id="2703" w:author="Gorman, Richard P" w:date="2015-02-09T10:40:00Z" w:initials="GRP">
    <w:p w14:paraId="6B7D3FA2" w14:textId="77777777" w:rsidR="00E92310" w:rsidRDefault="00E92310">
      <w:pPr>
        <w:pStyle w:val="CommentText"/>
      </w:pPr>
      <w:r>
        <w:rPr>
          <w:rStyle w:val="CommentReference"/>
        </w:rPr>
        <w:annotationRef/>
      </w:r>
      <w:r>
        <w:t>TS-0001_MgmtCmd</w:t>
      </w:r>
      <w:r w:rsidRPr="00911DAC">
        <w:t>_0</w:t>
      </w:r>
      <w:r>
        <w:t>02</w:t>
      </w:r>
    </w:p>
  </w:comment>
  <w:comment w:id="2704" w:author="Gorman, Richard P" w:date="2015-02-09T10:41:00Z" w:initials="GRP">
    <w:p w14:paraId="3EFF2BC7" w14:textId="77777777" w:rsidR="00E92310" w:rsidRDefault="00E92310">
      <w:pPr>
        <w:pStyle w:val="CommentText"/>
      </w:pPr>
      <w:r>
        <w:rPr>
          <w:rStyle w:val="CommentReference"/>
        </w:rPr>
        <w:annotationRef/>
      </w:r>
      <w:r>
        <w:t>TS-0001_MgmtCmd</w:t>
      </w:r>
      <w:r w:rsidRPr="00911DAC">
        <w:t>_0</w:t>
      </w:r>
      <w:r>
        <w:t>03</w:t>
      </w:r>
    </w:p>
  </w:comment>
  <w:comment w:id="2705" w:author="Gorman, Richard P" w:date="2015-02-09T10:41:00Z" w:initials="GRP">
    <w:p w14:paraId="5E3F49EE" w14:textId="77777777" w:rsidR="00E92310" w:rsidRDefault="00E92310">
      <w:pPr>
        <w:pStyle w:val="CommentText"/>
      </w:pPr>
      <w:r>
        <w:rPr>
          <w:rStyle w:val="CommentReference"/>
        </w:rPr>
        <w:annotationRef/>
      </w:r>
      <w:r>
        <w:t>TS-0001_MgmtCmd</w:t>
      </w:r>
      <w:r w:rsidRPr="00911DAC">
        <w:t>_0</w:t>
      </w:r>
      <w:r>
        <w:t>04</w:t>
      </w:r>
    </w:p>
  </w:comment>
  <w:comment w:id="2706" w:author="Gorman, Richard P" w:date="2015-02-09T10:41:00Z" w:initials="GRP">
    <w:p w14:paraId="3D042B18" w14:textId="77777777" w:rsidR="00E92310" w:rsidRDefault="00E92310">
      <w:pPr>
        <w:pStyle w:val="CommentText"/>
      </w:pPr>
      <w:r>
        <w:rPr>
          <w:rStyle w:val="CommentReference"/>
        </w:rPr>
        <w:annotationRef/>
      </w:r>
      <w:r>
        <w:t>TS-0001_MgmtCmd</w:t>
      </w:r>
      <w:r w:rsidRPr="00911DAC">
        <w:t>_0</w:t>
      </w:r>
      <w:r>
        <w:t>05</w:t>
      </w:r>
    </w:p>
  </w:comment>
  <w:comment w:id="2707" w:author="Gorman, Richard P" w:date="2015-02-09T10:41:00Z" w:initials="GRP">
    <w:p w14:paraId="63F60651" w14:textId="77777777" w:rsidR="00E92310" w:rsidRDefault="00E92310">
      <w:pPr>
        <w:pStyle w:val="CommentText"/>
      </w:pPr>
      <w:r>
        <w:rPr>
          <w:rStyle w:val="CommentReference"/>
        </w:rPr>
        <w:annotationRef/>
      </w:r>
      <w:r>
        <w:t>TS-0001_MgmtCmd</w:t>
      </w:r>
      <w:r w:rsidRPr="00911DAC">
        <w:t>_0</w:t>
      </w:r>
      <w:r>
        <w:t>06</w:t>
      </w:r>
    </w:p>
  </w:comment>
  <w:comment w:id="2708" w:author="Gorman, Richard P" w:date="2015-02-09T10:41:00Z" w:initials="GRP">
    <w:p w14:paraId="705D4004" w14:textId="77777777" w:rsidR="00E92310" w:rsidRDefault="00E92310">
      <w:pPr>
        <w:pStyle w:val="CommentText"/>
      </w:pPr>
      <w:r>
        <w:rPr>
          <w:rStyle w:val="CommentReference"/>
        </w:rPr>
        <w:annotationRef/>
      </w:r>
      <w:r>
        <w:t>TS-0001_MgmtCmd</w:t>
      </w:r>
      <w:r w:rsidRPr="00911DAC">
        <w:t>_0</w:t>
      </w:r>
      <w:r>
        <w:t>07</w:t>
      </w:r>
    </w:p>
  </w:comment>
  <w:comment w:id="2709" w:author="Gorman, Richard P" w:date="2015-02-09T10:41:00Z" w:initials="GRP">
    <w:p w14:paraId="446DDD8D" w14:textId="77777777" w:rsidR="00E92310" w:rsidRDefault="00E92310">
      <w:pPr>
        <w:pStyle w:val="CommentText"/>
      </w:pPr>
      <w:r>
        <w:rPr>
          <w:rStyle w:val="CommentReference"/>
        </w:rPr>
        <w:annotationRef/>
      </w:r>
      <w:r>
        <w:t>TS-0001_MgmtCmd</w:t>
      </w:r>
      <w:r w:rsidRPr="00911DAC">
        <w:t>_0</w:t>
      </w:r>
      <w:r>
        <w:t>08</w:t>
      </w:r>
    </w:p>
  </w:comment>
  <w:comment w:id="2710" w:author="Gorman, Richard P" w:date="2015-02-09T10:42:00Z" w:initials="GRP">
    <w:p w14:paraId="45D94D0E" w14:textId="77777777" w:rsidR="00E92310" w:rsidRDefault="00E92310">
      <w:pPr>
        <w:pStyle w:val="CommentText"/>
      </w:pPr>
      <w:r>
        <w:rPr>
          <w:rStyle w:val="CommentReference"/>
        </w:rPr>
        <w:annotationRef/>
      </w:r>
      <w:r>
        <w:t>TS-0001_MgmtCmd</w:t>
      </w:r>
      <w:r w:rsidRPr="00911DAC">
        <w:t>_0</w:t>
      </w:r>
      <w:r>
        <w:t>09</w:t>
      </w:r>
    </w:p>
  </w:comment>
  <w:comment w:id="2711" w:author="Gorman, Richard P" w:date="2015-02-09T10:42:00Z" w:initials="GRP">
    <w:p w14:paraId="3C6DDBF7" w14:textId="77777777" w:rsidR="00E92310" w:rsidRDefault="00E92310">
      <w:pPr>
        <w:pStyle w:val="CommentText"/>
      </w:pPr>
      <w:r>
        <w:rPr>
          <w:rStyle w:val="CommentReference"/>
        </w:rPr>
        <w:annotationRef/>
      </w:r>
      <w:r>
        <w:t>TS-0001_MgmtCmd</w:t>
      </w:r>
      <w:r w:rsidRPr="00911DAC">
        <w:t>_0</w:t>
      </w:r>
      <w:r>
        <w:t>10</w:t>
      </w:r>
    </w:p>
  </w:comment>
  <w:comment w:id="2712" w:author="Gorman, Richard P" w:date="2015-02-09T10:42:00Z" w:initials="GRP">
    <w:p w14:paraId="5D9C7050" w14:textId="77777777" w:rsidR="00E92310" w:rsidRDefault="00E92310">
      <w:pPr>
        <w:pStyle w:val="CommentText"/>
      </w:pPr>
      <w:r>
        <w:rPr>
          <w:rStyle w:val="CommentReference"/>
        </w:rPr>
        <w:annotationRef/>
      </w:r>
      <w:r>
        <w:t>TS-0001_MgmtCmd</w:t>
      </w:r>
      <w:r w:rsidRPr="00911DAC">
        <w:t>_0</w:t>
      </w:r>
      <w:r>
        <w:t>11</w:t>
      </w:r>
    </w:p>
  </w:comment>
  <w:comment w:id="2726" w:author="Gorman, Richard P" w:date="2015-02-09T10:43:00Z" w:initials="GRP">
    <w:p w14:paraId="558DA83E" w14:textId="77777777" w:rsidR="00E92310" w:rsidRDefault="00E92310">
      <w:pPr>
        <w:pStyle w:val="CommentText"/>
      </w:pPr>
      <w:r>
        <w:rPr>
          <w:rStyle w:val="CommentReference"/>
        </w:rPr>
        <w:annotationRef/>
      </w:r>
      <w:r>
        <w:t>TS-0001_ExecInstance</w:t>
      </w:r>
      <w:r w:rsidRPr="00911DAC">
        <w:t>_0</w:t>
      </w:r>
      <w:r>
        <w:t>01</w:t>
      </w:r>
    </w:p>
  </w:comment>
  <w:comment w:id="2727" w:author="Gorman, Richard P" w:date="2015-02-09T10:45:00Z" w:initials="GRP">
    <w:p w14:paraId="367C440A" w14:textId="77777777" w:rsidR="00E92310" w:rsidRDefault="00E92310">
      <w:pPr>
        <w:pStyle w:val="CommentText"/>
      </w:pPr>
      <w:r>
        <w:rPr>
          <w:rStyle w:val="CommentReference"/>
        </w:rPr>
        <w:annotationRef/>
      </w:r>
      <w:r>
        <w:t>TS-0001_ExecInstance</w:t>
      </w:r>
      <w:r w:rsidRPr="00911DAC">
        <w:t>_0</w:t>
      </w:r>
      <w:r>
        <w:t>02</w:t>
      </w:r>
    </w:p>
  </w:comment>
  <w:comment w:id="2728" w:author="Gorman, Richard P" w:date="2015-02-09T10:45:00Z" w:initials="GRP">
    <w:p w14:paraId="584B1497" w14:textId="77777777" w:rsidR="00E92310" w:rsidRDefault="00E92310">
      <w:pPr>
        <w:pStyle w:val="CommentText"/>
      </w:pPr>
      <w:r>
        <w:rPr>
          <w:rStyle w:val="CommentReference"/>
        </w:rPr>
        <w:annotationRef/>
      </w:r>
      <w:r>
        <w:t>TS-0001_ExecInstance</w:t>
      </w:r>
      <w:r w:rsidRPr="00911DAC">
        <w:t>_0</w:t>
      </w:r>
      <w:r>
        <w:t>03</w:t>
      </w:r>
    </w:p>
  </w:comment>
  <w:comment w:id="2729" w:author="Gorman, Richard P" w:date="2015-02-09T10:45:00Z" w:initials="GRP">
    <w:p w14:paraId="5361C058" w14:textId="77777777" w:rsidR="00E92310" w:rsidRDefault="00E92310">
      <w:pPr>
        <w:pStyle w:val="CommentText"/>
      </w:pPr>
      <w:r>
        <w:rPr>
          <w:rStyle w:val="CommentReference"/>
        </w:rPr>
        <w:annotationRef/>
      </w:r>
      <w:r>
        <w:t>TS-0001_ExecInstance</w:t>
      </w:r>
      <w:r w:rsidRPr="00911DAC">
        <w:t>_0</w:t>
      </w:r>
      <w:r>
        <w:t>04</w:t>
      </w:r>
    </w:p>
  </w:comment>
  <w:comment w:id="2730" w:author="Gorman, Richard P" w:date="2015-02-09T10:45:00Z" w:initials="GRP">
    <w:p w14:paraId="681CC17D" w14:textId="77777777" w:rsidR="00E92310" w:rsidRDefault="00E92310">
      <w:pPr>
        <w:pStyle w:val="CommentText"/>
      </w:pPr>
      <w:r>
        <w:rPr>
          <w:rStyle w:val="CommentReference"/>
        </w:rPr>
        <w:annotationRef/>
      </w:r>
      <w:r>
        <w:t>TS-0001_ExecInstance</w:t>
      </w:r>
      <w:r w:rsidRPr="00911DAC">
        <w:t>_0</w:t>
      </w:r>
      <w:r>
        <w:t>05</w:t>
      </w:r>
    </w:p>
  </w:comment>
  <w:comment w:id="2731" w:author="Gorman, Richard P" w:date="2015-02-09T10:45:00Z" w:initials="GRP">
    <w:p w14:paraId="3237CA3A" w14:textId="77777777" w:rsidR="00E92310" w:rsidRDefault="00E92310">
      <w:pPr>
        <w:pStyle w:val="CommentText"/>
      </w:pPr>
      <w:r>
        <w:rPr>
          <w:rStyle w:val="CommentReference"/>
        </w:rPr>
        <w:annotationRef/>
      </w:r>
      <w:r>
        <w:t>TS-0001_ExecInstance</w:t>
      </w:r>
      <w:r w:rsidRPr="00911DAC">
        <w:t>_0</w:t>
      </w:r>
      <w:r>
        <w:t>06</w:t>
      </w:r>
    </w:p>
  </w:comment>
  <w:comment w:id="2732" w:author="Gorman, Richard P" w:date="2015-02-09T10:45:00Z" w:initials="GRP">
    <w:p w14:paraId="2155E98A" w14:textId="77777777" w:rsidR="00E92310" w:rsidRDefault="00E92310">
      <w:pPr>
        <w:pStyle w:val="CommentText"/>
      </w:pPr>
      <w:r>
        <w:rPr>
          <w:rStyle w:val="CommentReference"/>
        </w:rPr>
        <w:annotationRef/>
      </w:r>
      <w:r>
        <w:t>TS-0001_ExecInstance</w:t>
      </w:r>
      <w:r w:rsidRPr="00911DAC">
        <w:t>_0</w:t>
      </w:r>
      <w:r>
        <w:t>07</w:t>
      </w:r>
    </w:p>
  </w:comment>
  <w:comment w:id="2733" w:author="Gorman, Richard P" w:date="2015-02-09T10:45:00Z" w:initials="GRP">
    <w:p w14:paraId="77ED1E22" w14:textId="77777777" w:rsidR="00E92310" w:rsidRDefault="00E92310">
      <w:pPr>
        <w:pStyle w:val="CommentText"/>
      </w:pPr>
      <w:r>
        <w:rPr>
          <w:rStyle w:val="CommentReference"/>
        </w:rPr>
        <w:annotationRef/>
      </w:r>
      <w:r>
        <w:t>TS-0001_ExecInstance</w:t>
      </w:r>
      <w:r w:rsidRPr="00911DAC">
        <w:t>_0</w:t>
      </w:r>
      <w:r>
        <w:t>08</w:t>
      </w:r>
    </w:p>
  </w:comment>
  <w:comment w:id="2734" w:author="Gorman, Richard P" w:date="2015-02-09T10:45:00Z" w:initials="GRP">
    <w:p w14:paraId="5EA9F7BC" w14:textId="77777777" w:rsidR="00E92310" w:rsidRPr="00DB4263" w:rsidRDefault="00E92310">
      <w:pPr>
        <w:pStyle w:val="CommentText"/>
        <w:rPr>
          <w:lang w:val="fr-FR"/>
        </w:rPr>
      </w:pPr>
      <w:r>
        <w:rPr>
          <w:rStyle w:val="CommentReference"/>
        </w:rPr>
        <w:annotationRef/>
      </w:r>
      <w:r w:rsidRPr="00DB4263">
        <w:rPr>
          <w:lang w:val="fr-FR"/>
        </w:rPr>
        <w:t>TS-0001_ExecInstance_009</w:t>
      </w:r>
    </w:p>
  </w:comment>
  <w:comment w:id="2735" w:author="Gorman, Richard P" w:date="2015-02-09T10:45:00Z" w:initials="GRP">
    <w:p w14:paraId="3991CB07" w14:textId="77777777" w:rsidR="00E92310" w:rsidRPr="00DB4263" w:rsidRDefault="00E92310">
      <w:pPr>
        <w:pStyle w:val="CommentText"/>
        <w:rPr>
          <w:lang w:val="fr-FR"/>
        </w:rPr>
      </w:pPr>
      <w:r>
        <w:rPr>
          <w:rStyle w:val="CommentReference"/>
        </w:rPr>
        <w:annotationRef/>
      </w:r>
      <w:r w:rsidRPr="00DB4263">
        <w:rPr>
          <w:lang w:val="fr-FR"/>
        </w:rPr>
        <w:t>TS-0001_ExecInstance_010</w:t>
      </w:r>
    </w:p>
  </w:comment>
  <w:comment w:id="2750" w:author="Gorman, Richard P" w:date="2015-02-09T10:54:00Z" w:initials="GRP">
    <w:p w14:paraId="29269C51" w14:textId="77777777" w:rsidR="00E92310" w:rsidRPr="00DB4263" w:rsidRDefault="00E92310">
      <w:pPr>
        <w:pStyle w:val="CommentText"/>
        <w:rPr>
          <w:lang w:val="fr-FR"/>
        </w:rPr>
      </w:pPr>
      <w:r>
        <w:rPr>
          <w:rStyle w:val="CommentReference"/>
        </w:rPr>
        <w:annotationRef/>
      </w:r>
      <w:r>
        <w:rPr>
          <w:rStyle w:val="CommentReference"/>
        </w:rPr>
        <w:annotationRef/>
      </w:r>
      <w:r w:rsidRPr="00DB4263">
        <w:rPr>
          <w:lang w:val="fr-FR"/>
        </w:rPr>
        <w:t>TS-0001_node_005</w:t>
      </w:r>
    </w:p>
  </w:comment>
  <w:comment w:id="2751" w:author="Gorman, Richard P" w:date="2015-02-09T10:57:00Z" w:initials="GRP">
    <w:p w14:paraId="4947A1EC" w14:textId="77777777" w:rsidR="00E92310" w:rsidRPr="00DB4263" w:rsidRDefault="00E92310">
      <w:pPr>
        <w:pStyle w:val="CommentText"/>
        <w:rPr>
          <w:lang w:val="fr-FR"/>
        </w:rPr>
      </w:pPr>
      <w:r>
        <w:rPr>
          <w:rStyle w:val="CommentReference"/>
        </w:rPr>
        <w:annotationRef/>
      </w:r>
      <w:r w:rsidRPr="00DB4263">
        <w:rPr>
          <w:lang w:val="fr-FR"/>
        </w:rPr>
        <w:t>TS-0001_node_018</w:t>
      </w:r>
    </w:p>
  </w:comment>
  <w:comment w:id="2752" w:author="Gorman, Richard P" w:date="2015-02-09T10:55:00Z" w:initials="GRP">
    <w:p w14:paraId="5C1BB40C" w14:textId="77777777" w:rsidR="00E92310" w:rsidRPr="00DB4263" w:rsidRDefault="00E92310">
      <w:pPr>
        <w:pStyle w:val="CommentText"/>
        <w:rPr>
          <w:lang w:val="fr-FR"/>
        </w:rPr>
      </w:pPr>
      <w:r>
        <w:rPr>
          <w:rStyle w:val="CommentReference"/>
        </w:rPr>
        <w:annotationRef/>
      </w:r>
      <w:r w:rsidRPr="00DB4263">
        <w:rPr>
          <w:lang w:val="fr-FR"/>
        </w:rPr>
        <w:t>TS-0001_node_006</w:t>
      </w:r>
    </w:p>
  </w:comment>
  <w:comment w:id="2753" w:author="Gorman, Richard P" w:date="2015-02-09T10:57:00Z" w:initials="GRP">
    <w:p w14:paraId="2DD71DFB" w14:textId="77777777" w:rsidR="00E92310" w:rsidRPr="00DB4263" w:rsidRDefault="00E92310">
      <w:pPr>
        <w:pStyle w:val="CommentText"/>
        <w:rPr>
          <w:lang w:val="fr-FR"/>
        </w:rPr>
      </w:pPr>
      <w:r>
        <w:rPr>
          <w:rStyle w:val="CommentReference"/>
        </w:rPr>
        <w:annotationRef/>
      </w:r>
      <w:r w:rsidRPr="00DB4263">
        <w:rPr>
          <w:lang w:val="fr-FR"/>
        </w:rPr>
        <w:t>TS-0001_node_019</w:t>
      </w:r>
    </w:p>
  </w:comment>
  <w:comment w:id="2754" w:author="Gorman, Richard P" w:date="2015-02-09T10:55:00Z" w:initials="GRP">
    <w:p w14:paraId="30A5F60F" w14:textId="77777777" w:rsidR="00E92310" w:rsidRPr="00DB4263" w:rsidRDefault="00E92310">
      <w:pPr>
        <w:pStyle w:val="CommentText"/>
        <w:rPr>
          <w:lang w:val="fr-FR"/>
        </w:rPr>
      </w:pPr>
      <w:r>
        <w:rPr>
          <w:rStyle w:val="CommentReference"/>
        </w:rPr>
        <w:annotationRef/>
      </w:r>
      <w:r w:rsidRPr="00DB4263">
        <w:rPr>
          <w:lang w:val="fr-FR"/>
        </w:rPr>
        <w:t>TS-0001_node_007</w:t>
      </w:r>
    </w:p>
  </w:comment>
  <w:comment w:id="2755" w:author="Gorman, Richard P" w:date="2015-02-09T10:57:00Z" w:initials="GRP">
    <w:p w14:paraId="69DD690D" w14:textId="77777777" w:rsidR="00E92310" w:rsidRPr="00DB4263" w:rsidRDefault="00E92310">
      <w:pPr>
        <w:pStyle w:val="CommentText"/>
        <w:rPr>
          <w:lang w:val="fr-FR"/>
        </w:rPr>
      </w:pPr>
      <w:r>
        <w:rPr>
          <w:rStyle w:val="CommentReference"/>
        </w:rPr>
        <w:annotationRef/>
      </w:r>
      <w:r w:rsidRPr="00DB4263">
        <w:rPr>
          <w:lang w:val="fr-FR"/>
        </w:rPr>
        <w:t>TS-0001_node_020</w:t>
      </w:r>
    </w:p>
  </w:comment>
  <w:comment w:id="2756" w:author="Gorman, Richard P" w:date="2015-02-09T10:55:00Z" w:initials="GRP">
    <w:p w14:paraId="6E13FC20" w14:textId="77777777" w:rsidR="00E92310" w:rsidRPr="00DB4263" w:rsidRDefault="00E92310">
      <w:pPr>
        <w:pStyle w:val="CommentText"/>
        <w:rPr>
          <w:lang w:val="fr-FR"/>
        </w:rPr>
      </w:pPr>
      <w:r>
        <w:rPr>
          <w:rStyle w:val="CommentReference"/>
        </w:rPr>
        <w:annotationRef/>
      </w:r>
      <w:r w:rsidRPr="00DB4263">
        <w:rPr>
          <w:lang w:val="fr-FR"/>
        </w:rPr>
        <w:t>TS-0001_node_008</w:t>
      </w:r>
    </w:p>
  </w:comment>
  <w:comment w:id="2757" w:author="Gorman, Richard P" w:date="2015-02-09T10:57:00Z" w:initials="GRP">
    <w:p w14:paraId="0FBC40C1" w14:textId="77777777" w:rsidR="00E92310" w:rsidRPr="00DB4263" w:rsidRDefault="00E92310">
      <w:pPr>
        <w:pStyle w:val="CommentText"/>
        <w:rPr>
          <w:lang w:val="fr-FR"/>
        </w:rPr>
      </w:pPr>
      <w:r>
        <w:rPr>
          <w:rStyle w:val="CommentReference"/>
        </w:rPr>
        <w:annotationRef/>
      </w:r>
      <w:r w:rsidRPr="00DB4263">
        <w:rPr>
          <w:lang w:val="fr-FR"/>
        </w:rPr>
        <w:t>TS-0001_node_021</w:t>
      </w:r>
    </w:p>
  </w:comment>
  <w:comment w:id="2758" w:author="Gorman, Richard P" w:date="2015-02-09T10:55:00Z" w:initials="GRP">
    <w:p w14:paraId="440CD998" w14:textId="77777777" w:rsidR="00E92310" w:rsidRPr="00DB4263" w:rsidRDefault="00E92310">
      <w:pPr>
        <w:pStyle w:val="CommentText"/>
        <w:rPr>
          <w:lang w:val="fr-FR"/>
        </w:rPr>
      </w:pPr>
      <w:r>
        <w:rPr>
          <w:rStyle w:val="CommentReference"/>
        </w:rPr>
        <w:annotationRef/>
      </w:r>
      <w:r w:rsidRPr="00DB4263">
        <w:rPr>
          <w:lang w:val="fr-FR"/>
        </w:rPr>
        <w:t>TS-0001_node_009</w:t>
      </w:r>
    </w:p>
  </w:comment>
  <w:comment w:id="2759" w:author="Gorman, Richard P" w:date="2015-02-09T10:58:00Z" w:initials="GRP">
    <w:p w14:paraId="3C047FE0" w14:textId="77777777" w:rsidR="00E92310" w:rsidRPr="00DB4263" w:rsidRDefault="00E92310">
      <w:pPr>
        <w:pStyle w:val="CommentText"/>
        <w:rPr>
          <w:lang w:val="fr-FR"/>
        </w:rPr>
      </w:pPr>
      <w:r>
        <w:rPr>
          <w:rStyle w:val="CommentReference"/>
        </w:rPr>
        <w:annotationRef/>
      </w:r>
      <w:r w:rsidRPr="00DB4263">
        <w:rPr>
          <w:lang w:val="fr-FR"/>
        </w:rPr>
        <w:t>TS-0001_node_022</w:t>
      </w:r>
    </w:p>
  </w:comment>
  <w:comment w:id="2760" w:author="Gorman, Richard P" w:date="2015-02-09T10:55:00Z" w:initials="GRP">
    <w:p w14:paraId="13AA7E2F" w14:textId="77777777" w:rsidR="00E92310" w:rsidRPr="00DB4263" w:rsidRDefault="00E92310">
      <w:pPr>
        <w:pStyle w:val="CommentText"/>
        <w:rPr>
          <w:lang w:val="fr-FR"/>
        </w:rPr>
      </w:pPr>
      <w:r>
        <w:rPr>
          <w:rStyle w:val="CommentReference"/>
        </w:rPr>
        <w:annotationRef/>
      </w:r>
      <w:r w:rsidRPr="00DB4263">
        <w:rPr>
          <w:lang w:val="fr-FR"/>
        </w:rPr>
        <w:t>TS-0001_node_010</w:t>
      </w:r>
    </w:p>
  </w:comment>
  <w:comment w:id="2761" w:author="Gorman, Richard P" w:date="2015-02-09T10:58:00Z" w:initials="GRP">
    <w:p w14:paraId="0EB78155" w14:textId="77777777" w:rsidR="00E92310" w:rsidRPr="00DB4263" w:rsidRDefault="00E92310">
      <w:pPr>
        <w:pStyle w:val="CommentText"/>
        <w:rPr>
          <w:lang w:val="fr-FR"/>
        </w:rPr>
      </w:pPr>
      <w:r>
        <w:rPr>
          <w:rStyle w:val="CommentReference"/>
        </w:rPr>
        <w:annotationRef/>
      </w:r>
      <w:r w:rsidRPr="00DB4263">
        <w:rPr>
          <w:lang w:val="fr-FR"/>
        </w:rPr>
        <w:t>TS-0001_node_023</w:t>
      </w:r>
    </w:p>
  </w:comment>
  <w:comment w:id="2762" w:author="Gorman, Richard P" w:date="2015-02-09T10:56:00Z" w:initials="GRP">
    <w:p w14:paraId="30E94C75" w14:textId="77777777" w:rsidR="00E92310" w:rsidRPr="00DB4263" w:rsidRDefault="00E92310">
      <w:pPr>
        <w:pStyle w:val="CommentText"/>
        <w:rPr>
          <w:lang w:val="fr-FR"/>
        </w:rPr>
      </w:pPr>
      <w:r>
        <w:rPr>
          <w:rStyle w:val="CommentReference"/>
        </w:rPr>
        <w:annotationRef/>
      </w:r>
      <w:r w:rsidRPr="00DB4263">
        <w:rPr>
          <w:lang w:val="fr-FR"/>
        </w:rPr>
        <w:t>TS-0001_node_011</w:t>
      </w:r>
    </w:p>
  </w:comment>
  <w:comment w:id="2763" w:author="Gorman, Richard P" w:date="2015-02-09T10:58:00Z" w:initials="GRP">
    <w:p w14:paraId="0126EF49" w14:textId="77777777" w:rsidR="00E92310" w:rsidRPr="00DB4263" w:rsidRDefault="00E92310">
      <w:pPr>
        <w:pStyle w:val="CommentText"/>
        <w:rPr>
          <w:lang w:val="fr-FR"/>
        </w:rPr>
      </w:pPr>
      <w:r>
        <w:rPr>
          <w:rStyle w:val="CommentReference"/>
        </w:rPr>
        <w:annotationRef/>
      </w:r>
      <w:r w:rsidRPr="00DB4263">
        <w:rPr>
          <w:lang w:val="fr-FR"/>
        </w:rPr>
        <w:t>TS-0001_node_024</w:t>
      </w:r>
    </w:p>
  </w:comment>
  <w:comment w:id="2764" w:author="Gorman, Richard P" w:date="2015-02-09T10:56:00Z" w:initials="GRP">
    <w:p w14:paraId="4DB681A2" w14:textId="77777777" w:rsidR="00E92310" w:rsidRPr="00DB4263" w:rsidRDefault="00E92310">
      <w:pPr>
        <w:pStyle w:val="CommentText"/>
        <w:rPr>
          <w:lang w:val="fr-FR"/>
        </w:rPr>
      </w:pPr>
      <w:r>
        <w:rPr>
          <w:rStyle w:val="CommentReference"/>
        </w:rPr>
        <w:annotationRef/>
      </w:r>
      <w:r w:rsidRPr="00DB4263">
        <w:rPr>
          <w:lang w:val="fr-FR"/>
        </w:rPr>
        <w:t>TS-0001_node_012</w:t>
      </w:r>
    </w:p>
  </w:comment>
  <w:comment w:id="2765" w:author="Gorman, Richard P" w:date="2015-02-09T10:58:00Z" w:initials="GRP">
    <w:p w14:paraId="6D9813F1" w14:textId="77777777" w:rsidR="00E92310" w:rsidRPr="00DB4263" w:rsidRDefault="00E92310">
      <w:pPr>
        <w:pStyle w:val="CommentText"/>
        <w:rPr>
          <w:lang w:val="fr-FR"/>
        </w:rPr>
      </w:pPr>
      <w:r>
        <w:rPr>
          <w:rStyle w:val="CommentReference"/>
        </w:rPr>
        <w:annotationRef/>
      </w:r>
      <w:r w:rsidRPr="00DB4263">
        <w:rPr>
          <w:lang w:val="fr-FR"/>
        </w:rPr>
        <w:t>TS-0001_node_025</w:t>
      </w:r>
    </w:p>
  </w:comment>
  <w:comment w:id="2766" w:author="Gorman, Richard P" w:date="2015-02-09T10:56:00Z" w:initials="GRP">
    <w:p w14:paraId="7E420606" w14:textId="77777777" w:rsidR="00E92310" w:rsidRPr="00DB4263" w:rsidRDefault="00E92310">
      <w:pPr>
        <w:pStyle w:val="CommentText"/>
        <w:rPr>
          <w:lang w:val="fr-FR"/>
        </w:rPr>
      </w:pPr>
      <w:r>
        <w:rPr>
          <w:rStyle w:val="CommentReference"/>
        </w:rPr>
        <w:annotationRef/>
      </w:r>
      <w:r w:rsidRPr="00DB4263">
        <w:rPr>
          <w:lang w:val="fr-FR"/>
        </w:rPr>
        <w:t>TS-0001_node_013</w:t>
      </w:r>
    </w:p>
  </w:comment>
  <w:comment w:id="2767" w:author="Gorman, Richard P" w:date="2015-02-09T10:58:00Z" w:initials="GRP">
    <w:p w14:paraId="45EE0F96" w14:textId="77777777" w:rsidR="00E92310" w:rsidRPr="00DB4263" w:rsidRDefault="00E92310">
      <w:pPr>
        <w:pStyle w:val="CommentText"/>
        <w:rPr>
          <w:lang w:val="fr-FR"/>
        </w:rPr>
      </w:pPr>
      <w:r>
        <w:rPr>
          <w:rStyle w:val="CommentReference"/>
        </w:rPr>
        <w:annotationRef/>
      </w:r>
      <w:r w:rsidRPr="00DB4263">
        <w:rPr>
          <w:lang w:val="fr-FR"/>
        </w:rPr>
        <w:t>TS-0001_node_026</w:t>
      </w:r>
    </w:p>
  </w:comment>
  <w:comment w:id="2768" w:author="Gorman, Richard P" w:date="2015-02-09T10:56:00Z" w:initials="GRP">
    <w:p w14:paraId="58D8CDA0" w14:textId="77777777" w:rsidR="00E92310" w:rsidRPr="00DB4263" w:rsidRDefault="00E92310">
      <w:pPr>
        <w:pStyle w:val="CommentText"/>
        <w:rPr>
          <w:lang w:val="fr-FR"/>
        </w:rPr>
      </w:pPr>
      <w:r>
        <w:rPr>
          <w:rStyle w:val="CommentReference"/>
        </w:rPr>
        <w:annotationRef/>
      </w:r>
      <w:r w:rsidRPr="00DB4263">
        <w:rPr>
          <w:lang w:val="fr-FR"/>
        </w:rPr>
        <w:t>TS-0001_node_014</w:t>
      </w:r>
    </w:p>
  </w:comment>
  <w:comment w:id="2769" w:author="Gorman, Richard P" w:date="2015-02-09T10:58:00Z" w:initials="GRP">
    <w:p w14:paraId="10554EB1" w14:textId="77777777" w:rsidR="00E92310" w:rsidRPr="00DB4263" w:rsidRDefault="00E92310">
      <w:pPr>
        <w:pStyle w:val="CommentText"/>
        <w:rPr>
          <w:lang w:val="fr-FR"/>
        </w:rPr>
      </w:pPr>
      <w:r>
        <w:rPr>
          <w:rStyle w:val="CommentReference"/>
        </w:rPr>
        <w:annotationRef/>
      </w:r>
      <w:r w:rsidRPr="00DB4263">
        <w:rPr>
          <w:lang w:val="fr-FR"/>
        </w:rPr>
        <w:t>TS-0001_node_027</w:t>
      </w:r>
    </w:p>
  </w:comment>
  <w:comment w:id="2770" w:author="Gorman, Richard P" w:date="2015-02-09T10:56:00Z" w:initials="GRP">
    <w:p w14:paraId="33B88E6E" w14:textId="77777777" w:rsidR="00E92310" w:rsidRPr="00DB4263" w:rsidRDefault="00E92310">
      <w:pPr>
        <w:pStyle w:val="CommentText"/>
        <w:rPr>
          <w:lang w:val="fr-FR"/>
        </w:rPr>
      </w:pPr>
      <w:r>
        <w:rPr>
          <w:rStyle w:val="CommentReference"/>
        </w:rPr>
        <w:annotationRef/>
      </w:r>
      <w:r w:rsidRPr="00DB4263">
        <w:rPr>
          <w:lang w:val="fr-FR"/>
        </w:rPr>
        <w:t>TS-0001_node_015</w:t>
      </w:r>
    </w:p>
  </w:comment>
  <w:comment w:id="2771" w:author="Gorman, Richard P" w:date="2015-02-09T10:56:00Z" w:initials="GRP">
    <w:p w14:paraId="4A3CD94B" w14:textId="77777777" w:rsidR="00E92310" w:rsidRPr="00DB4263" w:rsidRDefault="00E92310">
      <w:pPr>
        <w:pStyle w:val="CommentText"/>
        <w:rPr>
          <w:lang w:val="fr-FR"/>
        </w:rPr>
      </w:pPr>
      <w:r>
        <w:rPr>
          <w:rStyle w:val="CommentReference"/>
        </w:rPr>
        <w:annotationRef/>
      </w:r>
      <w:r w:rsidRPr="00DB4263">
        <w:rPr>
          <w:lang w:val="fr-FR"/>
        </w:rPr>
        <w:t>TS-0001_node_016</w:t>
      </w:r>
    </w:p>
  </w:comment>
  <w:comment w:id="2772" w:author="Gorman, Richard P" w:date="2015-02-09T10:56:00Z" w:initials="GRP">
    <w:p w14:paraId="1B68E917" w14:textId="77777777" w:rsidR="00E92310" w:rsidRPr="00DB4263" w:rsidRDefault="00E92310">
      <w:pPr>
        <w:pStyle w:val="CommentText"/>
        <w:rPr>
          <w:lang w:val="fr-FR"/>
        </w:rPr>
      </w:pPr>
      <w:r>
        <w:rPr>
          <w:rStyle w:val="CommentReference"/>
        </w:rPr>
        <w:annotationRef/>
      </w:r>
      <w:r w:rsidRPr="00DB4263">
        <w:rPr>
          <w:lang w:val="fr-FR"/>
        </w:rPr>
        <w:t>TS-0001_node_017</w:t>
      </w:r>
    </w:p>
  </w:comment>
  <w:comment w:id="2773" w:author="Gorman, Richard P" w:date="2015-02-09T10:58:00Z" w:initials="GRP">
    <w:p w14:paraId="22C2DED7" w14:textId="77777777" w:rsidR="00E92310" w:rsidRPr="00DB4263" w:rsidRDefault="00E92310">
      <w:pPr>
        <w:pStyle w:val="CommentText"/>
        <w:rPr>
          <w:lang w:val="fr-FR"/>
        </w:rPr>
      </w:pPr>
      <w:r>
        <w:rPr>
          <w:rStyle w:val="CommentReference"/>
        </w:rPr>
        <w:annotationRef/>
      </w:r>
      <w:r w:rsidRPr="00DB4263">
        <w:rPr>
          <w:lang w:val="fr-FR"/>
        </w:rPr>
        <w:t>TS-0001_node_028</w:t>
      </w:r>
    </w:p>
  </w:comment>
  <w:comment w:id="2774" w:author="Gorman, Richard P" w:date="2015-02-09T10:59:00Z" w:initials="GRP">
    <w:p w14:paraId="28EB9C86" w14:textId="77777777" w:rsidR="00E92310" w:rsidRPr="00DB4263" w:rsidRDefault="00E92310">
      <w:pPr>
        <w:pStyle w:val="CommentText"/>
        <w:rPr>
          <w:lang w:val="fr-FR"/>
        </w:rPr>
      </w:pPr>
      <w:r>
        <w:rPr>
          <w:rStyle w:val="CommentReference"/>
        </w:rPr>
        <w:annotationRef/>
      </w:r>
      <w:r w:rsidRPr="00DB4263">
        <w:rPr>
          <w:lang w:val="fr-FR"/>
        </w:rPr>
        <w:t>TS-0001_node_029</w:t>
      </w:r>
    </w:p>
  </w:comment>
  <w:comment w:id="2775" w:author="Gorman, Richard P" w:date="2015-02-09T10:59:00Z" w:initials="GRP">
    <w:p w14:paraId="71E07FEB" w14:textId="77777777" w:rsidR="00E92310" w:rsidRPr="00DB4263" w:rsidRDefault="00E92310">
      <w:pPr>
        <w:pStyle w:val="CommentText"/>
        <w:rPr>
          <w:lang w:val="fr-FR"/>
        </w:rPr>
      </w:pPr>
      <w:r>
        <w:rPr>
          <w:rStyle w:val="CommentReference"/>
        </w:rPr>
        <w:annotationRef/>
      </w:r>
      <w:r w:rsidRPr="00DB4263">
        <w:rPr>
          <w:lang w:val="fr-FR"/>
        </w:rPr>
        <w:t>TS-0001_node_030</w:t>
      </w:r>
    </w:p>
  </w:comment>
  <w:comment w:id="2789" w:author="Gorman, Richard P" w:date="2015-02-09T11:00:00Z" w:initials="GRP">
    <w:p w14:paraId="4C983FE6" w14:textId="77777777" w:rsidR="00E92310" w:rsidRPr="00DB4263" w:rsidRDefault="00E92310">
      <w:pPr>
        <w:pStyle w:val="CommentText"/>
        <w:rPr>
          <w:lang w:val="fr-FR"/>
        </w:rPr>
      </w:pPr>
      <w:r>
        <w:rPr>
          <w:rStyle w:val="CommentReference"/>
        </w:rPr>
        <w:annotationRef/>
      </w:r>
      <w:r w:rsidRPr="00DB4263">
        <w:rPr>
          <w:lang w:val="fr-FR"/>
        </w:rPr>
        <w:t>TS-0001_m2mServiceSubscriptionProfile_001</w:t>
      </w:r>
    </w:p>
  </w:comment>
  <w:comment w:id="2790" w:author="Gorman, Richard P" w:date="2015-02-09T11:02:00Z" w:initials="GRP">
    <w:p w14:paraId="07D83931" w14:textId="77777777" w:rsidR="00E92310" w:rsidRPr="00DB4263" w:rsidRDefault="00E92310">
      <w:pPr>
        <w:pStyle w:val="CommentText"/>
        <w:rPr>
          <w:lang w:val="fr-FR"/>
        </w:rPr>
      </w:pPr>
      <w:r>
        <w:rPr>
          <w:rStyle w:val="CommentReference"/>
        </w:rPr>
        <w:annotationRef/>
      </w:r>
      <w:r>
        <w:rPr>
          <w:rStyle w:val="CommentReference"/>
        </w:rPr>
        <w:annotationRef/>
      </w:r>
      <w:r w:rsidRPr="00DB4263">
        <w:rPr>
          <w:lang w:val="fr-FR"/>
        </w:rPr>
        <w:t>TS-0001_m2mServiceSubscriptionProfile_002</w:t>
      </w:r>
    </w:p>
  </w:comment>
  <w:comment w:id="2791" w:author="Gorman, Richard P" w:date="2015-02-09T11:57:00Z" w:initials="GRP">
    <w:p w14:paraId="0D16D017" w14:textId="77777777" w:rsidR="00E92310" w:rsidRPr="00DB4263" w:rsidRDefault="00E92310">
      <w:pPr>
        <w:pStyle w:val="CommentText"/>
        <w:rPr>
          <w:lang w:val="fr-FR"/>
        </w:rPr>
      </w:pPr>
      <w:r>
        <w:rPr>
          <w:rStyle w:val="CommentReference"/>
        </w:rPr>
        <w:annotationRef/>
      </w:r>
      <w:r w:rsidRPr="00DB4263">
        <w:rPr>
          <w:lang w:val="fr-FR"/>
        </w:rPr>
        <w:t>TS-0001_m2mServiceSubscriptionProfile_003</w:t>
      </w:r>
    </w:p>
  </w:comment>
  <w:comment w:id="2805" w:author="Gorman, Richard P" w:date="2015-02-09T12:00:00Z" w:initials="GRP">
    <w:p w14:paraId="24A8368D" w14:textId="77777777" w:rsidR="00E92310" w:rsidRPr="00DB4263" w:rsidRDefault="00E92310">
      <w:pPr>
        <w:pStyle w:val="CommentText"/>
        <w:rPr>
          <w:lang w:val="fr-FR"/>
        </w:rPr>
      </w:pPr>
      <w:r>
        <w:rPr>
          <w:rStyle w:val="CommentReference"/>
        </w:rPr>
        <w:annotationRef/>
      </w:r>
      <w:r w:rsidRPr="00DB4263">
        <w:rPr>
          <w:lang w:val="fr-FR"/>
        </w:rPr>
        <w:t>TS-0001_serviceSubscribedNode_001</w:t>
      </w:r>
    </w:p>
  </w:comment>
  <w:comment w:id="2806" w:author="Gorman, Richard P" w:date="2015-02-09T12:02:00Z" w:initials="GRP">
    <w:p w14:paraId="64418FC5" w14:textId="77777777" w:rsidR="00E92310" w:rsidRPr="00DB4263" w:rsidRDefault="00E92310">
      <w:pPr>
        <w:pStyle w:val="CommentText"/>
        <w:rPr>
          <w:lang w:val="fr-FR"/>
        </w:rPr>
      </w:pPr>
      <w:r>
        <w:rPr>
          <w:rStyle w:val="CommentReference"/>
        </w:rPr>
        <w:annotationRef/>
      </w:r>
      <w:r w:rsidRPr="00DB4263">
        <w:rPr>
          <w:lang w:val="fr-FR"/>
        </w:rPr>
        <w:t>TS-0001_serviceSubscribedNode_002</w:t>
      </w:r>
    </w:p>
  </w:comment>
  <w:comment w:id="2807" w:author="Gorman, Richard P" w:date="2015-02-09T12:02:00Z" w:initials="GRP">
    <w:p w14:paraId="42355C85" w14:textId="77777777" w:rsidR="00E92310" w:rsidRPr="00DB4263" w:rsidRDefault="00E92310">
      <w:pPr>
        <w:pStyle w:val="CommentText"/>
        <w:rPr>
          <w:lang w:val="fr-FR"/>
        </w:rPr>
      </w:pPr>
      <w:r>
        <w:rPr>
          <w:rStyle w:val="CommentReference"/>
        </w:rPr>
        <w:annotationRef/>
      </w:r>
      <w:r w:rsidRPr="00DB4263">
        <w:rPr>
          <w:lang w:val="fr-FR"/>
        </w:rPr>
        <w:t>TS-0001_serviceSubscribedNode_003</w:t>
      </w:r>
    </w:p>
  </w:comment>
  <w:comment w:id="2808" w:author="Gorman, Richard P" w:date="2015-02-09T12:03:00Z" w:initials="GRP">
    <w:p w14:paraId="142B3FFF" w14:textId="77777777" w:rsidR="00E92310" w:rsidRPr="00DB4263" w:rsidRDefault="00E92310">
      <w:pPr>
        <w:pStyle w:val="CommentText"/>
        <w:rPr>
          <w:lang w:val="fr-FR"/>
        </w:rPr>
      </w:pPr>
      <w:r>
        <w:rPr>
          <w:rStyle w:val="CommentReference"/>
        </w:rPr>
        <w:annotationRef/>
      </w:r>
      <w:r w:rsidRPr="00DB4263">
        <w:rPr>
          <w:lang w:val="fr-FR"/>
        </w:rPr>
        <w:t>TS-0001_serviceSubscribedNode_004</w:t>
      </w:r>
    </w:p>
  </w:comment>
  <w:comment w:id="2809" w:author="Gorman, Richard P" w:date="2015-02-09T12:03:00Z" w:initials="GRP">
    <w:p w14:paraId="5A42DFC5" w14:textId="77777777" w:rsidR="00E92310" w:rsidRPr="00DB4263" w:rsidRDefault="00E92310">
      <w:pPr>
        <w:pStyle w:val="CommentText"/>
        <w:rPr>
          <w:lang w:val="fr-FR"/>
        </w:rPr>
      </w:pPr>
      <w:r>
        <w:rPr>
          <w:rStyle w:val="CommentReference"/>
        </w:rPr>
        <w:annotationRef/>
      </w:r>
      <w:r w:rsidRPr="00DB4263">
        <w:rPr>
          <w:lang w:val="fr-FR"/>
        </w:rPr>
        <w:t>TS-0001_serviceSubscribedNode_005</w:t>
      </w:r>
    </w:p>
  </w:comment>
  <w:comment w:id="2810" w:author="Gorman, Richard P" w:date="2015-02-09T12:03:00Z" w:initials="GRP">
    <w:p w14:paraId="528F6301" w14:textId="77777777" w:rsidR="00E92310" w:rsidRPr="00DB4263" w:rsidRDefault="00E92310">
      <w:pPr>
        <w:pStyle w:val="CommentText"/>
        <w:rPr>
          <w:lang w:val="fr-FR"/>
        </w:rPr>
      </w:pPr>
      <w:r>
        <w:rPr>
          <w:rStyle w:val="CommentReference"/>
        </w:rPr>
        <w:annotationRef/>
      </w:r>
      <w:r w:rsidRPr="00DB4263">
        <w:rPr>
          <w:lang w:val="fr-FR"/>
        </w:rPr>
        <w:t>TS-0001_serviceSubscribedNode_006</w:t>
      </w:r>
    </w:p>
  </w:comment>
  <w:comment w:id="2824" w:author="Gorman, Richard P" w:date="2015-02-03T12:05:00Z" w:initials="GRP">
    <w:p w14:paraId="61D6006B" w14:textId="77777777" w:rsidR="00E92310" w:rsidRPr="00DB4263" w:rsidRDefault="00E92310">
      <w:pPr>
        <w:pStyle w:val="CommentText"/>
        <w:rPr>
          <w:lang w:val="fr-FR"/>
        </w:rPr>
      </w:pPr>
      <w:r>
        <w:rPr>
          <w:rStyle w:val="CommentReference"/>
        </w:rPr>
        <w:annotationRef/>
      </w:r>
      <w:r w:rsidRPr="00DB4263">
        <w:rPr>
          <w:lang w:val="fr-FR"/>
        </w:rPr>
        <w:t>TS-0001_pollingChannel_001</w:t>
      </w:r>
    </w:p>
  </w:comment>
  <w:comment w:id="2825" w:author="Gorman, Richard P" w:date="2015-02-03T12:05:00Z" w:initials="GRP">
    <w:p w14:paraId="69DAE7A7" w14:textId="77777777" w:rsidR="00E92310" w:rsidRPr="00DB4263" w:rsidRDefault="00E92310">
      <w:pPr>
        <w:pStyle w:val="CommentText"/>
        <w:rPr>
          <w:lang w:val="fr-FR"/>
        </w:rPr>
      </w:pPr>
      <w:r>
        <w:rPr>
          <w:rStyle w:val="CommentReference"/>
        </w:rPr>
        <w:annotationRef/>
      </w:r>
      <w:r w:rsidRPr="00DB4263">
        <w:rPr>
          <w:lang w:val="fr-FR"/>
        </w:rPr>
        <w:t>TS-0001_pollingChannel_002</w:t>
      </w:r>
    </w:p>
  </w:comment>
  <w:comment w:id="2839" w:author="Miguel Angel Reina Ortega" w:date="2016-09-15T10:49:00Z" w:initials="MARO">
    <w:p w14:paraId="0DF5E942" w14:textId="77777777" w:rsidR="00E92310" w:rsidRPr="00A95ED5" w:rsidRDefault="00E92310">
      <w:pPr>
        <w:pStyle w:val="CommentText"/>
        <w:rPr>
          <w:lang w:val="fr-FR"/>
        </w:rPr>
      </w:pPr>
      <w:r>
        <w:rPr>
          <w:rStyle w:val="CommentReference"/>
        </w:rPr>
        <w:annotationRef/>
      </w:r>
      <w:r w:rsidRPr="00A95ED5">
        <w:rPr>
          <w:lang w:val="fr-FR"/>
        </w:rPr>
        <w:t>TS-0001_pollingChannelURI_005</w:t>
      </w:r>
    </w:p>
  </w:comment>
  <w:comment w:id="2853" w:author="Gorman, Richard P" w:date="2015-02-09T12:06:00Z" w:initials="GRP">
    <w:p w14:paraId="2E02388F" w14:textId="77777777" w:rsidR="00E92310" w:rsidRPr="00A95ED5" w:rsidRDefault="00E92310">
      <w:pPr>
        <w:pStyle w:val="CommentText"/>
        <w:rPr>
          <w:lang w:val="fr-FR"/>
        </w:rPr>
      </w:pPr>
      <w:r>
        <w:rPr>
          <w:rStyle w:val="CommentReference"/>
        </w:rPr>
        <w:annotationRef/>
      </w:r>
      <w:r w:rsidRPr="00A95ED5">
        <w:rPr>
          <w:lang w:val="fr-FR"/>
        </w:rPr>
        <w:t>TS-0001_statsConfig_001</w:t>
      </w:r>
    </w:p>
  </w:comment>
  <w:comment w:id="2854" w:author="Gorman, Richard P" w:date="2015-02-09T12:06:00Z" w:initials="GRP">
    <w:p w14:paraId="2640868A" w14:textId="77777777" w:rsidR="00E92310" w:rsidRPr="00A95ED5" w:rsidRDefault="00E92310">
      <w:pPr>
        <w:pStyle w:val="CommentText"/>
        <w:rPr>
          <w:lang w:val="fr-FR"/>
        </w:rPr>
      </w:pPr>
      <w:r>
        <w:rPr>
          <w:rStyle w:val="CommentReference"/>
        </w:rPr>
        <w:annotationRef/>
      </w:r>
      <w:r w:rsidRPr="00A95ED5">
        <w:rPr>
          <w:lang w:val="fr-FR"/>
        </w:rPr>
        <w:t>TS-0001_statsConfig_002</w:t>
      </w:r>
    </w:p>
  </w:comment>
  <w:comment w:id="2855" w:author="Gorman, Richard P" w:date="2015-02-09T12:07:00Z" w:initials="GRP">
    <w:p w14:paraId="147625A4" w14:textId="77777777" w:rsidR="00E92310" w:rsidRDefault="00E92310">
      <w:pPr>
        <w:pStyle w:val="CommentText"/>
      </w:pPr>
      <w:r>
        <w:rPr>
          <w:rStyle w:val="CommentReference"/>
        </w:rPr>
        <w:annotationRef/>
      </w:r>
      <w:r>
        <w:t>TS-0001_statsConfig</w:t>
      </w:r>
      <w:r w:rsidRPr="00911DAC">
        <w:t>_0</w:t>
      </w:r>
      <w:r>
        <w:t>03</w:t>
      </w:r>
    </w:p>
  </w:comment>
  <w:comment w:id="2869" w:author="Gorman, Richard P" w:date="2015-02-09T12:09:00Z" w:initials="GRP">
    <w:p w14:paraId="138EBF53" w14:textId="77777777" w:rsidR="00E92310" w:rsidRDefault="00E92310">
      <w:pPr>
        <w:pStyle w:val="CommentText"/>
      </w:pPr>
      <w:r>
        <w:rPr>
          <w:rStyle w:val="CommentReference"/>
        </w:rPr>
        <w:annotationRef/>
      </w:r>
      <w:r>
        <w:t>TS-0001_eventConfig</w:t>
      </w:r>
      <w:r w:rsidRPr="00911DAC">
        <w:t>_0</w:t>
      </w:r>
      <w:r>
        <w:t>01</w:t>
      </w:r>
    </w:p>
  </w:comment>
  <w:comment w:id="2870" w:author="Gorman, Richard P" w:date="2015-02-09T12:10:00Z" w:initials="GRP">
    <w:p w14:paraId="664E9636" w14:textId="77777777" w:rsidR="00E92310" w:rsidRDefault="00E92310">
      <w:pPr>
        <w:pStyle w:val="CommentText"/>
      </w:pPr>
      <w:r>
        <w:rPr>
          <w:rStyle w:val="CommentReference"/>
        </w:rPr>
        <w:annotationRef/>
      </w:r>
      <w:r>
        <w:t>TS-0001_eventConfig</w:t>
      </w:r>
      <w:r w:rsidRPr="00911DAC">
        <w:t>_0</w:t>
      </w:r>
      <w:r>
        <w:t>02</w:t>
      </w:r>
    </w:p>
  </w:comment>
  <w:comment w:id="2871" w:author="Gorman, Richard P" w:date="2015-02-09T12:10:00Z" w:initials="GRP">
    <w:p w14:paraId="6FE58542" w14:textId="77777777" w:rsidR="00E92310" w:rsidRDefault="00E92310">
      <w:pPr>
        <w:pStyle w:val="CommentText"/>
      </w:pPr>
      <w:r>
        <w:rPr>
          <w:rStyle w:val="CommentReference"/>
        </w:rPr>
        <w:annotationRef/>
      </w:r>
      <w:r>
        <w:t>TS-0001_eventConfig</w:t>
      </w:r>
      <w:r w:rsidRPr="00911DAC">
        <w:t>_0</w:t>
      </w:r>
      <w:r>
        <w:t>03</w:t>
      </w:r>
    </w:p>
  </w:comment>
  <w:comment w:id="2872" w:author="Gorman, Richard P" w:date="2015-02-09T12:10:00Z" w:initials="GRP">
    <w:p w14:paraId="5336278B" w14:textId="77777777" w:rsidR="00E92310" w:rsidRDefault="00E92310">
      <w:pPr>
        <w:pStyle w:val="CommentText"/>
      </w:pPr>
      <w:r>
        <w:rPr>
          <w:rStyle w:val="CommentReference"/>
        </w:rPr>
        <w:annotationRef/>
      </w:r>
      <w:r>
        <w:t>TS-0001_eventConfig</w:t>
      </w:r>
      <w:r w:rsidRPr="00911DAC">
        <w:t>_0</w:t>
      </w:r>
      <w:r>
        <w:t>04</w:t>
      </w:r>
    </w:p>
  </w:comment>
  <w:comment w:id="2873" w:author="Gorman, Richard P" w:date="2015-02-09T12:10:00Z" w:initials="GRP">
    <w:p w14:paraId="5F97CEFE" w14:textId="77777777" w:rsidR="00E92310" w:rsidRDefault="00E92310">
      <w:pPr>
        <w:pStyle w:val="CommentText"/>
      </w:pPr>
      <w:r>
        <w:rPr>
          <w:rStyle w:val="CommentReference"/>
        </w:rPr>
        <w:annotationRef/>
      </w:r>
      <w:r>
        <w:t>TS-0001_eventConfig</w:t>
      </w:r>
      <w:r w:rsidRPr="00911DAC">
        <w:t>_0</w:t>
      </w:r>
      <w:r>
        <w:t>05</w:t>
      </w:r>
    </w:p>
  </w:comment>
  <w:comment w:id="2874" w:author="Gorman, Richard P" w:date="2015-02-09T12:10:00Z" w:initials="GRP">
    <w:p w14:paraId="5DECDBC2" w14:textId="77777777" w:rsidR="00E92310" w:rsidRDefault="00E92310">
      <w:pPr>
        <w:pStyle w:val="CommentText"/>
      </w:pPr>
      <w:r>
        <w:rPr>
          <w:rStyle w:val="CommentReference"/>
        </w:rPr>
        <w:annotationRef/>
      </w:r>
      <w:r>
        <w:t>TS-0001_eventConfig</w:t>
      </w:r>
      <w:r w:rsidRPr="00911DAC">
        <w:t>_0</w:t>
      </w:r>
      <w:r>
        <w:t>06</w:t>
      </w:r>
    </w:p>
  </w:comment>
  <w:comment w:id="2875" w:author="Gorman, Richard P" w:date="2015-02-09T12:10:00Z" w:initials="GRP">
    <w:p w14:paraId="62B79A7C" w14:textId="77777777" w:rsidR="00E92310" w:rsidRDefault="00E92310">
      <w:pPr>
        <w:pStyle w:val="CommentText"/>
      </w:pPr>
      <w:r>
        <w:rPr>
          <w:rStyle w:val="CommentReference"/>
        </w:rPr>
        <w:annotationRef/>
      </w:r>
      <w:r>
        <w:t>TS-0001_eventConfig</w:t>
      </w:r>
      <w:r w:rsidRPr="00911DAC">
        <w:t>_0</w:t>
      </w:r>
      <w:r>
        <w:t>07</w:t>
      </w:r>
    </w:p>
  </w:comment>
  <w:comment w:id="2876" w:author="Gorman, Richard P" w:date="2015-02-09T12:10:00Z" w:initials="GRP">
    <w:p w14:paraId="38AE6E4D" w14:textId="77777777" w:rsidR="00E92310" w:rsidRDefault="00E92310">
      <w:pPr>
        <w:pStyle w:val="CommentText"/>
      </w:pPr>
      <w:r>
        <w:rPr>
          <w:rStyle w:val="CommentReference"/>
        </w:rPr>
        <w:annotationRef/>
      </w:r>
      <w:r>
        <w:t>TS-0001_eventConfig</w:t>
      </w:r>
      <w:r w:rsidRPr="00911DAC">
        <w:t>_0</w:t>
      </w:r>
      <w:r>
        <w:t>08</w:t>
      </w:r>
    </w:p>
  </w:comment>
  <w:comment w:id="2890" w:author="Gorman, Richard P" w:date="2015-02-09T12:14:00Z" w:initials="GRP">
    <w:p w14:paraId="16CA3EFD" w14:textId="77777777" w:rsidR="00E92310" w:rsidRDefault="00E92310">
      <w:pPr>
        <w:pStyle w:val="CommentText"/>
      </w:pPr>
      <w:r>
        <w:rPr>
          <w:rStyle w:val="CommentReference"/>
        </w:rPr>
        <w:annotationRef/>
      </w:r>
      <w:r>
        <w:t>TS-0001_statsCollect</w:t>
      </w:r>
      <w:r w:rsidRPr="00911DAC">
        <w:t>_0</w:t>
      </w:r>
      <w:r>
        <w:t>01</w:t>
      </w:r>
    </w:p>
  </w:comment>
  <w:comment w:id="2891" w:author="Gorman, Richard P" w:date="2015-02-09T12:14:00Z" w:initials="GRP">
    <w:p w14:paraId="67DF4088" w14:textId="77777777" w:rsidR="00E92310" w:rsidRDefault="00E92310">
      <w:pPr>
        <w:pStyle w:val="CommentText"/>
      </w:pPr>
      <w:r>
        <w:rPr>
          <w:rStyle w:val="CommentReference"/>
        </w:rPr>
        <w:annotationRef/>
      </w:r>
      <w:r>
        <w:t>TS-0001_statsCollect</w:t>
      </w:r>
      <w:r w:rsidRPr="00911DAC">
        <w:t>_0</w:t>
      </w:r>
      <w:r>
        <w:t>02</w:t>
      </w:r>
    </w:p>
  </w:comment>
  <w:comment w:id="2892" w:author="Gorman, Richard P" w:date="2015-02-09T12:14:00Z" w:initials="GRP">
    <w:p w14:paraId="7ABB8C53" w14:textId="77777777" w:rsidR="00E92310" w:rsidRDefault="00E92310">
      <w:pPr>
        <w:pStyle w:val="CommentText"/>
      </w:pPr>
      <w:r>
        <w:rPr>
          <w:rStyle w:val="CommentReference"/>
        </w:rPr>
        <w:annotationRef/>
      </w:r>
      <w:r>
        <w:t>TS-0001_statsCollect</w:t>
      </w:r>
      <w:r w:rsidRPr="00911DAC">
        <w:t>_0</w:t>
      </w:r>
      <w:r>
        <w:t>03</w:t>
      </w:r>
    </w:p>
  </w:comment>
  <w:comment w:id="2893" w:author="Gorman, Richard P" w:date="2015-02-09T12:14:00Z" w:initials="GRP">
    <w:p w14:paraId="08035413" w14:textId="77777777" w:rsidR="00E92310" w:rsidRDefault="00E92310">
      <w:pPr>
        <w:pStyle w:val="CommentText"/>
      </w:pPr>
      <w:r>
        <w:rPr>
          <w:rStyle w:val="CommentReference"/>
        </w:rPr>
        <w:annotationRef/>
      </w:r>
      <w:r>
        <w:t>TS-0001_statsCollect</w:t>
      </w:r>
      <w:r w:rsidRPr="00911DAC">
        <w:t>_0</w:t>
      </w:r>
      <w:r>
        <w:t>04</w:t>
      </w:r>
    </w:p>
  </w:comment>
  <w:comment w:id="2894" w:author="Gorman, Richard P" w:date="2015-02-09T12:14:00Z" w:initials="GRP">
    <w:p w14:paraId="02BD2390" w14:textId="77777777" w:rsidR="00E92310" w:rsidRDefault="00E92310">
      <w:pPr>
        <w:pStyle w:val="CommentText"/>
      </w:pPr>
      <w:r>
        <w:rPr>
          <w:rStyle w:val="CommentReference"/>
        </w:rPr>
        <w:annotationRef/>
      </w:r>
      <w:r>
        <w:t>TS-0001_statsCollect</w:t>
      </w:r>
      <w:r w:rsidRPr="00911DAC">
        <w:t>_0</w:t>
      </w:r>
      <w:r>
        <w:t>05</w:t>
      </w:r>
    </w:p>
  </w:comment>
  <w:comment w:id="2895" w:author="Gorman, Richard P" w:date="2015-02-09T12:14:00Z" w:initials="GRP">
    <w:p w14:paraId="2D0A09CE" w14:textId="77777777" w:rsidR="00E92310" w:rsidRDefault="00E92310">
      <w:pPr>
        <w:pStyle w:val="CommentText"/>
      </w:pPr>
      <w:r>
        <w:rPr>
          <w:rStyle w:val="CommentReference"/>
        </w:rPr>
        <w:annotationRef/>
      </w:r>
      <w:r>
        <w:t>TS-0001_statsCollect</w:t>
      </w:r>
      <w:r w:rsidRPr="00911DAC">
        <w:t>_0</w:t>
      </w:r>
      <w:r>
        <w:t>06</w:t>
      </w:r>
    </w:p>
  </w:comment>
  <w:comment w:id="2896" w:author="Gorman, Richard P" w:date="2015-02-09T12:15:00Z" w:initials="GRP">
    <w:p w14:paraId="7526EA0B" w14:textId="77777777" w:rsidR="00E92310" w:rsidRDefault="00E92310">
      <w:pPr>
        <w:pStyle w:val="CommentText"/>
      </w:pPr>
      <w:r>
        <w:rPr>
          <w:rStyle w:val="CommentReference"/>
        </w:rPr>
        <w:annotationRef/>
      </w:r>
      <w:r>
        <w:t>TS-0001_statsCollect</w:t>
      </w:r>
      <w:r w:rsidRPr="00911DAC">
        <w:t>_0</w:t>
      </w:r>
      <w:r>
        <w:t>07</w:t>
      </w:r>
    </w:p>
  </w:comment>
  <w:comment w:id="2897" w:author="Gorman, Richard P" w:date="2015-02-09T12:15:00Z" w:initials="GRP">
    <w:p w14:paraId="70EDA067" w14:textId="77777777" w:rsidR="00E92310" w:rsidRDefault="00E92310">
      <w:pPr>
        <w:pStyle w:val="CommentText"/>
      </w:pPr>
      <w:r>
        <w:rPr>
          <w:rStyle w:val="CommentReference"/>
        </w:rPr>
        <w:annotationRef/>
      </w:r>
      <w:r>
        <w:t>TS-0001_statsCollect</w:t>
      </w:r>
      <w:r w:rsidRPr="00911DAC">
        <w:t>_0</w:t>
      </w:r>
      <w:r>
        <w:t>08</w:t>
      </w:r>
    </w:p>
  </w:comment>
  <w:comment w:id="2898" w:author="Gorman, Richard P" w:date="2015-02-09T12:15:00Z" w:initials="GRP">
    <w:p w14:paraId="672F8BB9" w14:textId="77777777" w:rsidR="00E92310" w:rsidRDefault="00E92310">
      <w:pPr>
        <w:pStyle w:val="CommentText"/>
      </w:pPr>
      <w:r>
        <w:rPr>
          <w:rStyle w:val="CommentReference"/>
        </w:rPr>
        <w:annotationRef/>
      </w:r>
      <w:r>
        <w:t>TS-0001_statsCollect</w:t>
      </w:r>
      <w:r w:rsidRPr="00911DAC">
        <w:t>_0</w:t>
      </w:r>
      <w:r>
        <w:t>09</w:t>
      </w:r>
    </w:p>
  </w:comment>
  <w:comment w:id="2925" w:author="Gorman, Richard P" w:date="2015-02-09T12:21:00Z" w:initials="GRP">
    <w:p w14:paraId="26101F3C" w14:textId="77777777" w:rsidR="00E92310" w:rsidRDefault="00E92310">
      <w:pPr>
        <w:pStyle w:val="CommentText"/>
      </w:pPr>
      <w:r>
        <w:rPr>
          <w:rStyle w:val="CommentReference"/>
        </w:rPr>
        <w:annotationRef/>
      </w:r>
      <w:r>
        <w:t>TS-0001_Annc_011</w:t>
      </w:r>
    </w:p>
  </w:comment>
  <w:comment w:id="2926" w:author="Gorman, Richard P" w:date="2015-06-15T13:40:00Z" w:initials="GRP">
    <w:p w14:paraId="538B1145" w14:textId="77777777" w:rsidR="00E92310" w:rsidRPr="00DB4263" w:rsidRDefault="00E92310">
      <w:pPr>
        <w:pStyle w:val="CommentText"/>
        <w:rPr>
          <w:lang w:val="fr-FR"/>
        </w:rPr>
      </w:pPr>
      <w:r>
        <w:rPr>
          <w:rStyle w:val="CommentReference"/>
        </w:rPr>
        <w:annotationRef/>
      </w:r>
      <w:r w:rsidRPr="00DB4263">
        <w:rPr>
          <w:lang w:val="fr-FR"/>
        </w:rPr>
        <w:t>TS-0001_Annc_012</w:t>
      </w:r>
    </w:p>
  </w:comment>
  <w:comment w:id="2927" w:author="Gorman, Richard P" w:date="2015-02-09T12:26:00Z" w:initials="GRP">
    <w:p w14:paraId="1922610E" w14:textId="77777777" w:rsidR="00E92310" w:rsidRPr="00DB4263" w:rsidRDefault="00E92310">
      <w:pPr>
        <w:pStyle w:val="CommentText"/>
        <w:rPr>
          <w:lang w:val="fr-FR"/>
        </w:rPr>
      </w:pPr>
      <w:r>
        <w:rPr>
          <w:rStyle w:val="CommentReference"/>
        </w:rPr>
        <w:annotationRef/>
      </w:r>
      <w:r w:rsidRPr="00DB4263">
        <w:rPr>
          <w:lang w:val="fr-FR"/>
        </w:rPr>
        <w:t>TS-0001_Annc_013</w:t>
      </w:r>
    </w:p>
  </w:comment>
  <w:comment w:id="2928" w:author="Gorman, Richard P" w:date="2015-02-09T12:28:00Z" w:initials="GRP">
    <w:p w14:paraId="56F21985" w14:textId="77777777" w:rsidR="00E92310" w:rsidRPr="00DB4263" w:rsidRDefault="00E92310">
      <w:pPr>
        <w:pStyle w:val="CommentText"/>
        <w:rPr>
          <w:lang w:val="fr-FR"/>
        </w:rPr>
      </w:pPr>
      <w:r>
        <w:rPr>
          <w:rStyle w:val="CommentReference"/>
        </w:rPr>
        <w:annotationRef/>
      </w:r>
      <w:r w:rsidRPr="00DB4263">
        <w:rPr>
          <w:lang w:val="fr-FR"/>
        </w:rPr>
        <w:t>TS-0001_Annc_014</w:t>
      </w:r>
    </w:p>
  </w:comment>
  <w:comment w:id="2929" w:author="Gorman, Richard P" w:date="2015-02-09T12:28:00Z" w:initials="GRP">
    <w:p w14:paraId="20C9EF71" w14:textId="77777777" w:rsidR="00E92310" w:rsidRPr="00DB4263" w:rsidRDefault="00E92310">
      <w:pPr>
        <w:pStyle w:val="CommentText"/>
        <w:rPr>
          <w:lang w:val="fr-FR"/>
        </w:rPr>
      </w:pPr>
      <w:r>
        <w:rPr>
          <w:rStyle w:val="CommentReference"/>
        </w:rPr>
        <w:annotationRef/>
      </w:r>
      <w:r w:rsidRPr="00DB4263">
        <w:rPr>
          <w:lang w:val="fr-FR"/>
        </w:rPr>
        <w:t>TS-0001_Annc_015</w:t>
      </w:r>
    </w:p>
  </w:comment>
  <w:comment w:id="2930" w:author="Gorman, Richard P" w:date="2015-02-09T12:35:00Z" w:initials="GRP">
    <w:p w14:paraId="7DF379A5" w14:textId="77777777" w:rsidR="00E92310" w:rsidRPr="00DB4263" w:rsidRDefault="00E92310">
      <w:pPr>
        <w:pStyle w:val="CommentText"/>
        <w:rPr>
          <w:lang w:val="fr-FR"/>
        </w:rPr>
      </w:pPr>
      <w:r>
        <w:rPr>
          <w:rStyle w:val="CommentReference"/>
        </w:rPr>
        <w:annotationRef/>
      </w:r>
      <w:r w:rsidRPr="00DB4263">
        <w:rPr>
          <w:lang w:val="fr-FR"/>
        </w:rPr>
        <w:t>Spec: 9.5?</w:t>
      </w:r>
    </w:p>
  </w:comment>
  <w:comment w:id="2931" w:author="Gorman, Richard P" w:date="2015-02-09T12:38:00Z" w:initials="GRP">
    <w:p w14:paraId="008EA69B" w14:textId="77777777" w:rsidR="00E92310" w:rsidRPr="00DB4263" w:rsidRDefault="00E92310">
      <w:pPr>
        <w:pStyle w:val="CommentText"/>
        <w:rPr>
          <w:lang w:val="fr-FR"/>
        </w:rPr>
      </w:pPr>
      <w:r>
        <w:rPr>
          <w:rStyle w:val="CommentReference"/>
        </w:rPr>
        <w:annotationRef/>
      </w:r>
      <w:r w:rsidRPr="00DB4263">
        <w:rPr>
          <w:lang w:val="fr-FR"/>
        </w:rPr>
        <w:t>TS-0001_Annc_016</w:t>
      </w:r>
    </w:p>
  </w:comment>
  <w:comment w:id="2932" w:author="Gorman, Richard P" w:date="2015-02-09T12:40:00Z" w:initials="GRP">
    <w:p w14:paraId="7B9A3EEE" w14:textId="77777777" w:rsidR="00E92310" w:rsidRDefault="00E92310">
      <w:pPr>
        <w:pStyle w:val="CommentText"/>
      </w:pPr>
      <w:r>
        <w:rPr>
          <w:rStyle w:val="CommentReference"/>
        </w:rPr>
        <w:annotationRef/>
      </w:r>
      <w:r>
        <w:t>TS-0001_Annc_017</w:t>
      </w:r>
    </w:p>
  </w:comment>
  <w:comment w:id="2933" w:author="Gorman, Richard P" w:date="2015-02-09T12:52:00Z" w:initials="GRP">
    <w:p w14:paraId="5F954DA3" w14:textId="77777777" w:rsidR="00E92310" w:rsidRDefault="00E92310">
      <w:pPr>
        <w:pStyle w:val="CommentText"/>
      </w:pPr>
      <w:r>
        <w:rPr>
          <w:rStyle w:val="CommentReference"/>
        </w:rPr>
        <w:annotationRef/>
      </w:r>
      <w:r>
        <w:t>Also covered by the sections listed in the table.</w:t>
      </w:r>
    </w:p>
  </w:comment>
  <w:comment w:id="2934" w:author="Gorman, Richard P" w:date="2015-03-02T08:59:00Z" w:initials="GRP">
    <w:p w14:paraId="7DD0431F" w14:textId="77777777" w:rsidR="00E92310" w:rsidRDefault="00E92310">
      <w:pPr>
        <w:pStyle w:val="CommentText"/>
      </w:pPr>
      <w:r>
        <w:rPr>
          <w:rStyle w:val="CommentReference"/>
        </w:rPr>
        <w:annotationRef/>
      </w:r>
      <w:r>
        <w:t>TS-0001_CSEBase_028</w:t>
      </w:r>
    </w:p>
  </w:comment>
  <w:comment w:id="2935" w:author="Gorman, Richard P" w:date="2015-03-02T09:01:00Z" w:initials="GRP">
    <w:p w14:paraId="39AC0575" w14:textId="77777777" w:rsidR="00E92310" w:rsidRDefault="00E92310">
      <w:pPr>
        <w:pStyle w:val="CommentText"/>
      </w:pPr>
      <w:r>
        <w:rPr>
          <w:rStyle w:val="CommentReference"/>
        </w:rPr>
        <w:annotationRef/>
      </w:r>
      <w:r w:rsidRPr="00A25934">
        <w:t>TS-0001_remoteCSE_036</w:t>
      </w:r>
    </w:p>
  </w:comment>
  <w:comment w:id="2936" w:author="Gorman, Richard P" w:date="2015-03-02T08:59:00Z" w:initials="GRP">
    <w:p w14:paraId="175A2376" w14:textId="77777777" w:rsidR="00E92310" w:rsidRDefault="00E92310">
      <w:pPr>
        <w:pStyle w:val="CommentText"/>
      </w:pPr>
      <w:r>
        <w:rPr>
          <w:rStyle w:val="CommentReference"/>
        </w:rPr>
        <w:annotationRef/>
      </w:r>
      <w:r>
        <w:t>TS-0001_CSEBase_029</w:t>
      </w:r>
    </w:p>
  </w:comment>
  <w:comment w:id="2937" w:author="Gorman, Richard P" w:date="2015-03-02T09:01:00Z" w:initials="GRP">
    <w:p w14:paraId="780F240E" w14:textId="77777777" w:rsidR="00E92310" w:rsidRDefault="00E92310">
      <w:pPr>
        <w:pStyle w:val="CommentText"/>
      </w:pPr>
      <w:r>
        <w:rPr>
          <w:rStyle w:val="CommentReference"/>
        </w:rPr>
        <w:annotationRef/>
      </w:r>
      <w:r>
        <w:t>TS-0001_remoteCSE_037</w:t>
      </w:r>
    </w:p>
  </w:comment>
  <w:comment w:id="2938" w:author="Gorman, Richard P" w:date="2015-03-02T09:00:00Z" w:initials="GRP">
    <w:p w14:paraId="77E72425" w14:textId="77777777" w:rsidR="00E92310" w:rsidRDefault="00E92310">
      <w:pPr>
        <w:pStyle w:val="CommentText"/>
      </w:pPr>
      <w:r>
        <w:rPr>
          <w:rStyle w:val="CommentReference"/>
        </w:rPr>
        <w:annotationRef/>
      </w:r>
      <w:r>
        <w:t>TS-0001_CSEBase_030</w:t>
      </w:r>
    </w:p>
  </w:comment>
  <w:comment w:id="2939" w:author="Gorman, Richard P" w:date="2015-03-02T09:01:00Z" w:initials="GRP">
    <w:p w14:paraId="79629167" w14:textId="77777777" w:rsidR="00E92310" w:rsidRDefault="00E92310">
      <w:pPr>
        <w:pStyle w:val="CommentText"/>
      </w:pPr>
      <w:r>
        <w:rPr>
          <w:rStyle w:val="CommentReference"/>
        </w:rPr>
        <w:annotationRef/>
      </w:r>
      <w:r>
        <w:t>TS-0001_remoteCSE_038</w:t>
      </w:r>
    </w:p>
  </w:comment>
  <w:comment w:id="2940" w:author="Gorman, Richard P" w:date="2015-03-02T09:00:00Z" w:initials="GRP">
    <w:p w14:paraId="55712742" w14:textId="77777777" w:rsidR="00E92310" w:rsidRDefault="00E92310">
      <w:pPr>
        <w:pStyle w:val="CommentText"/>
      </w:pPr>
      <w:r>
        <w:rPr>
          <w:rStyle w:val="CommentReference"/>
        </w:rPr>
        <w:annotationRef/>
      </w:r>
      <w:r>
        <w:t>TS-0001_CSEBase_031</w:t>
      </w:r>
    </w:p>
  </w:comment>
  <w:comment w:id="2941" w:author="Gorman, Richard P" w:date="2015-03-02T09:02:00Z" w:initials="GRP">
    <w:p w14:paraId="70FBFF24" w14:textId="77777777" w:rsidR="00E92310" w:rsidRDefault="00E92310">
      <w:pPr>
        <w:pStyle w:val="CommentText"/>
      </w:pPr>
      <w:r>
        <w:rPr>
          <w:rStyle w:val="CommentReference"/>
        </w:rPr>
        <w:annotationRef/>
      </w:r>
      <w:r>
        <w:t>TS-0001_remoteCSE_039</w:t>
      </w:r>
    </w:p>
  </w:comment>
  <w:comment w:id="2942" w:author="Gorman, Richard P" w:date="2015-03-02T09:00:00Z" w:initials="GRP">
    <w:p w14:paraId="0E780510" w14:textId="77777777" w:rsidR="00E92310" w:rsidRDefault="00E92310">
      <w:pPr>
        <w:pStyle w:val="CommentText"/>
      </w:pPr>
      <w:r>
        <w:rPr>
          <w:rStyle w:val="CommentReference"/>
        </w:rPr>
        <w:annotationRef/>
      </w:r>
      <w:r>
        <w:t>TS-0001_CSEBase_032</w:t>
      </w:r>
    </w:p>
  </w:comment>
  <w:comment w:id="2943" w:author="Gorman, Richard P" w:date="2015-03-02T09:04:00Z" w:initials="GRP">
    <w:p w14:paraId="2D66E964" w14:textId="77777777" w:rsidR="00E92310" w:rsidRDefault="00E92310">
      <w:pPr>
        <w:pStyle w:val="CommentText"/>
      </w:pPr>
      <w:r>
        <w:rPr>
          <w:rStyle w:val="CommentReference"/>
        </w:rPr>
        <w:annotationRef/>
      </w:r>
      <w:r>
        <w:t>TS-0001_remoteCSE_040</w:t>
      </w:r>
    </w:p>
  </w:comment>
  <w:comment w:id="2944" w:author="Gorman, Richard P" w:date="2015-03-02T09:00:00Z" w:initials="GRP">
    <w:p w14:paraId="60146C1B" w14:textId="77777777" w:rsidR="00E92310" w:rsidRDefault="00E92310">
      <w:pPr>
        <w:pStyle w:val="CommentText"/>
      </w:pPr>
      <w:r>
        <w:rPr>
          <w:rStyle w:val="CommentReference"/>
        </w:rPr>
        <w:annotationRef/>
      </w:r>
      <w:r>
        <w:t>TS-0001_CSEBase_033</w:t>
      </w:r>
    </w:p>
  </w:comment>
  <w:comment w:id="2945" w:author="Gorman, Richard P" w:date="2015-03-02T09:02:00Z" w:initials="GRP">
    <w:p w14:paraId="0A842C4B" w14:textId="77777777" w:rsidR="00E92310" w:rsidRDefault="00E92310">
      <w:pPr>
        <w:pStyle w:val="CommentText"/>
      </w:pPr>
      <w:r>
        <w:rPr>
          <w:rStyle w:val="CommentReference"/>
        </w:rPr>
        <w:annotationRef/>
      </w:r>
      <w:r>
        <w:t>TS-0001_remoteCSE_041</w:t>
      </w:r>
    </w:p>
  </w:comment>
  <w:comment w:id="2946" w:author="Gorman, Richard P" w:date="2015-03-02T09:00:00Z" w:initials="GRP">
    <w:p w14:paraId="0BA3DC9E" w14:textId="77777777" w:rsidR="00E92310" w:rsidRDefault="00E92310">
      <w:pPr>
        <w:pStyle w:val="CommentText"/>
      </w:pPr>
      <w:r>
        <w:rPr>
          <w:rStyle w:val="CommentReference"/>
        </w:rPr>
        <w:annotationRef/>
      </w:r>
      <w:r>
        <w:t>TS-0001_CSEBase_034</w:t>
      </w:r>
    </w:p>
  </w:comment>
  <w:comment w:id="2947" w:author="Gorman, Richard P" w:date="2015-03-02T09:02:00Z" w:initials="GRP">
    <w:p w14:paraId="285342B0" w14:textId="77777777" w:rsidR="00E92310" w:rsidRDefault="00E92310">
      <w:pPr>
        <w:pStyle w:val="CommentText"/>
      </w:pPr>
      <w:r>
        <w:rPr>
          <w:rStyle w:val="CommentReference"/>
        </w:rPr>
        <w:annotationRef/>
      </w:r>
      <w:r>
        <w:t>TS-0001_remoteCSE_042</w:t>
      </w:r>
    </w:p>
  </w:comment>
  <w:comment w:id="2948" w:author="Gorman, Richard P" w:date="2015-03-02T09:00:00Z" w:initials="GRP">
    <w:p w14:paraId="1D3210A3" w14:textId="77777777" w:rsidR="00E92310" w:rsidRDefault="00E92310">
      <w:pPr>
        <w:pStyle w:val="CommentText"/>
      </w:pPr>
      <w:r>
        <w:rPr>
          <w:rStyle w:val="CommentReference"/>
        </w:rPr>
        <w:annotationRef/>
      </w:r>
      <w:r>
        <w:t>TS-0001_CSEBase_035</w:t>
      </w:r>
    </w:p>
  </w:comment>
  <w:comment w:id="2949" w:author="Gorman, Richard P" w:date="2015-03-02T09:02:00Z" w:initials="GRP">
    <w:p w14:paraId="24B5079F" w14:textId="77777777" w:rsidR="00E92310" w:rsidRDefault="00E92310">
      <w:pPr>
        <w:pStyle w:val="CommentText"/>
      </w:pPr>
      <w:r>
        <w:rPr>
          <w:rStyle w:val="CommentReference"/>
        </w:rPr>
        <w:annotationRef/>
      </w:r>
      <w:r>
        <w:t>TS-0001_remoteCSE_043</w:t>
      </w:r>
    </w:p>
  </w:comment>
  <w:comment w:id="2950" w:author="Gorman, Richard P" w:date="2015-03-02T09:00:00Z" w:initials="GRP">
    <w:p w14:paraId="4FF22066" w14:textId="77777777" w:rsidR="00E92310" w:rsidRDefault="00E92310">
      <w:pPr>
        <w:pStyle w:val="CommentText"/>
      </w:pPr>
      <w:r>
        <w:rPr>
          <w:rStyle w:val="CommentReference"/>
        </w:rPr>
        <w:annotationRef/>
      </w:r>
      <w:r>
        <w:t>TS-0001_CSEBase_036</w:t>
      </w:r>
    </w:p>
  </w:comment>
  <w:comment w:id="2951" w:author="Gorman, Richard P" w:date="2015-03-02T09:02:00Z" w:initials="GRP">
    <w:p w14:paraId="16D1C764" w14:textId="77777777" w:rsidR="00E92310" w:rsidRDefault="00E92310">
      <w:pPr>
        <w:pStyle w:val="CommentText"/>
      </w:pPr>
      <w:r>
        <w:rPr>
          <w:rStyle w:val="CommentReference"/>
        </w:rPr>
        <w:annotationRef/>
      </w:r>
      <w:r>
        <w:t>TS-0001_remoteCSE_044</w:t>
      </w:r>
    </w:p>
  </w:comment>
  <w:comment w:id="2952" w:author="Gorman, Richard P" w:date="2015-03-02T09:00:00Z" w:initials="GRP">
    <w:p w14:paraId="08DB151B" w14:textId="77777777" w:rsidR="00E92310" w:rsidRDefault="00E92310">
      <w:pPr>
        <w:pStyle w:val="CommentText"/>
      </w:pPr>
      <w:r>
        <w:rPr>
          <w:rStyle w:val="CommentReference"/>
        </w:rPr>
        <w:annotationRef/>
      </w:r>
      <w:r>
        <w:t>TS-0001_CSEBase_037</w:t>
      </w:r>
    </w:p>
  </w:comment>
  <w:comment w:id="2953" w:author="Gorman, Richard P" w:date="2015-03-02T09:02:00Z" w:initials="GRP">
    <w:p w14:paraId="57C5751D" w14:textId="77777777" w:rsidR="00E92310" w:rsidRDefault="00E92310">
      <w:pPr>
        <w:pStyle w:val="CommentText"/>
      </w:pPr>
      <w:r>
        <w:rPr>
          <w:rStyle w:val="CommentReference"/>
        </w:rPr>
        <w:annotationRef/>
      </w:r>
      <w:r>
        <w:t>TS-0001_remoteCSE_045</w:t>
      </w:r>
    </w:p>
  </w:comment>
  <w:comment w:id="2967" w:author="Gorman, Richard P" w:date="2015-02-09T13:00:00Z" w:initials="GRP">
    <w:p w14:paraId="4D2ABE3D" w14:textId="77777777" w:rsidR="00E92310" w:rsidRDefault="00E92310">
      <w:pPr>
        <w:pStyle w:val="CommentText"/>
      </w:pPr>
      <w:r>
        <w:rPr>
          <w:rStyle w:val="CommentReference"/>
        </w:rPr>
        <w:annotationRef/>
      </w:r>
      <w:r>
        <w:t>TS-0001_univAnnc</w:t>
      </w:r>
      <w:r w:rsidRPr="00911DAC">
        <w:t>_</w:t>
      </w:r>
      <w:r>
        <w:t>008</w:t>
      </w:r>
    </w:p>
  </w:comment>
  <w:comment w:id="2968" w:author="Gorman, Richard P" w:date="2015-02-09T15:14:00Z" w:initials="GRP">
    <w:p w14:paraId="7BD108CB" w14:textId="77777777" w:rsidR="00E92310" w:rsidRDefault="00E92310">
      <w:pPr>
        <w:pStyle w:val="CommentText"/>
      </w:pPr>
      <w:r>
        <w:rPr>
          <w:rStyle w:val="CommentReference"/>
        </w:rPr>
        <w:annotationRef/>
      </w:r>
      <w:r>
        <w:t>Spec: Should be 9.6.26.2-1?</w:t>
      </w:r>
    </w:p>
  </w:comment>
  <w:comment w:id="2969" w:author="Gorman, Richard P" w:date="2015-02-09T12:58:00Z" w:initials="GRP">
    <w:p w14:paraId="1D4B3D66" w14:textId="77777777" w:rsidR="00E92310" w:rsidRPr="00DB4263" w:rsidRDefault="00E92310">
      <w:pPr>
        <w:pStyle w:val="CommentText"/>
        <w:rPr>
          <w:lang w:val="fr-FR"/>
        </w:rPr>
      </w:pPr>
      <w:r>
        <w:rPr>
          <w:rStyle w:val="CommentReference"/>
        </w:rPr>
        <w:annotationRef/>
      </w:r>
      <w:r w:rsidRPr="00DB4263">
        <w:rPr>
          <w:lang w:val="fr-FR"/>
        </w:rPr>
        <w:t>TS-0001_univAnnc_001</w:t>
      </w:r>
    </w:p>
  </w:comment>
  <w:comment w:id="2970" w:author="Gorman, Richard P" w:date="2015-02-09T12:58:00Z" w:initials="GRP">
    <w:p w14:paraId="6A7F2A06" w14:textId="77777777" w:rsidR="00E92310" w:rsidRPr="00DB4263" w:rsidRDefault="00E92310">
      <w:pPr>
        <w:pStyle w:val="CommentText"/>
        <w:rPr>
          <w:lang w:val="fr-FR"/>
        </w:rPr>
      </w:pPr>
      <w:r>
        <w:rPr>
          <w:rStyle w:val="CommentReference"/>
        </w:rPr>
        <w:annotationRef/>
      </w:r>
      <w:r>
        <w:rPr>
          <w:rStyle w:val="CommentReference"/>
        </w:rPr>
        <w:annotationRef/>
      </w:r>
      <w:r w:rsidRPr="00DB4263">
        <w:rPr>
          <w:lang w:val="fr-FR"/>
        </w:rPr>
        <w:t>TS-0001_univAnnc_002</w:t>
      </w:r>
    </w:p>
  </w:comment>
  <w:comment w:id="2971" w:author="Gorman, Richard P" w:date="2015-02-09T12:59:00Z" w:initials="GRP">
    <w:p w14:paraId="2B7C1C52" w14:textId="77777777" w:rsidR="00E92310" w:rsidRPr="00DB4263" w:rsidRDefault="00E92310">
      <w:pPr>
        <w:pStyle w:val="CommentText"/>
        <w:rPr>
          <w:lang w:val="fr-FR"/>
        </w:rPr>
      </w:pPr>
      <w:r>
        <w:rPr>
          <w:rStyle w:val="CommentReference"/>
        </w:rPr>
        <w:annotationRef/>
      </w:r>
      <w:r>
        <w:rPr>
          <w:rStyle w:val="CommentReference"/>
        </w:rPr>
        <w:annotationRef/>
      </w:r>
      <w:r w:rsidRPr="00DB4263">
        <w:rPr>
          <w:lang w:val="fr-FR"/>
        </w:rPr>
        <w:t>TS-0001_univAnnc_003</w:t>
      </w:r>
    </w:p>
  </w:comment>
  <w:comment w:id="2972" w:author="Gorman, Richard P" w:date="2015-02-09T12:59:00Z" w:initials="GRP">
    <w:p w14:paraId="53573E18" w14:textId="77777777" w:rsidR="00E92310" w:rsidRPr="00DB4263" w:rsidRDefault="00E92310">
      <w:pPr>
        <w:pStyle w:val="CommentText"/>
        <w:rPr>
          <w:lang w:val="fr-FR"/>
        </w:rPr>
      </w:pPr>
      <w:r>
        <w:rPr>
          <w:rStyle w:val="CommentReference"/>
        </w:rPr>
        <w:annotationRef/>
      </w:r>
      <w:r w:rsidRPr="00DB4263">
        <w:rPr>
          <w:lang w:val="fr-FR"/>
        </w:rPr>
        <w:t>TS-0001_univAnnc_004</w:t>
      </w:r>
    </w:p>
  </w:comment>
  <w:comment w:id="2973" w:author="Gorman, Richard P" w:date="2015-02-09T12:59:00Z" w:initials="GRP">
    <w:p w14:paraId="54F6036C" w14:textId="77777777" w:rsidR="00E92310" w:rsidRPr="00DB4263" w:rsidRDefault="00E92310">
      <w:pPr>
        <w:pStyle w:val="CommentText"/>
        <w:rPr>
          <w:lang w:val="fr-FR"/>
        </w:rPr>
      </w:pPr>
      <w:r>
        <w:rPr>
          <w:rStyle w:val="CommentReference"/>
        </w:rPr>
        <w:annotationRef/>
      </w:r>
      <w:r w:rsidRPr="00DB4263">
        <w:rPr>
          <w:lang w:val="fr-FR"/>
        </w:rPr>
        <w:t>TS-0001_univAnnc_005</w:t>
      </w:r>
    </w:p>
  </w:comment>
  <w:comment w:id="2974" w:author="Gorman, Richard P" w:date="2015-02-09T12:59:00Z" w:initials="GRP">
    <w:p w14:paraId="7CEE24DE" w14:textId="77777777" w:rsidR="00E92310" w:rsidRPr="00DB4263" w:rsidRDefault="00E92310">
      <w:pPr>
        <w:pStyle w:val="CommentText"/>
        <w:rPr>
          <w:lang w:val="fr-FR"/>
        </w:rPr>
      </w:pPr>
      <w:r>
        <w:rPr>
          <w:rStyle w:val="CommentReference"/>
        </w:rPr>
        <w:annotationRef/>
      </w:r>
      <w:r w:rsidRPr="00DB4263">
        <w:rPr>
          <w:lang w:val="fr-FR"/>
        </w:rPr>
        <w:t>TS-0001_univAnnc_006</w:t>
      </w:r>
    </w:p>
  </w:comment>
  <w:comment w:id="2975" w:author="Gorman, Richard P" w:date="2015-02-09T12:59:00Z" w:initials="GRP">
    <w:p w14:paraId="5709424C" w14:textId="77777777" w:rsidR="00E92310" w:rsidRDefault="00E92310">
      <w:pPr>
        <w:pStyle w:val="CommentText"/>
      </w:pPr>
      <w:r>
        <w:rPr>
          <w:rStyle w:val="CommentReference"/>
        </w:rPr>
        <w:annotationRef/>
      </w:r>
      <w:r>
        <w:t>TS-0001_univAnnc</w:t>
      </w:r>
      <w:r w:rsidRPr="00911DAC">
        <w:t>_0</w:t>
      </w:r>
      <w:r>
        <w:t>07</w:t>
      </w:r>
    </w:p>
  </w:comment>
  <w:comment w:id="2989" w:author="Gorman, Richard P" w:date="2015-02-09T13:00:00Z" w:initials="GRP">
    <w:p w14:paraId="19413BF2" w14:textId="77777777" w:rsidR="00E92310" w:rsidRDefault="00E92310">
      <w:pPr>
        <w:pStyle w:val="CommentText"/>
      </w:pPr>
      <w:r>
        <w:rPr>
          <w:rStyle w:val="CommentReference"/>
        </w:rPr>
        <w:annotationRef/>
      </w:r>
      <w:r>
        <w:t>TS-0001_commonAnnc</w:t>
      </w:r>
      <w:r w:rsidRPr="00911DAC">
        <w:t>_0</w:t>
      </w:r>
      <w:r>
        <w:t>02</w:t>
      </w:r>
    </w:p>
  </w:comment>
  <w:comment w:id="2990" w:author="Miguel Angel Reina Ortega" w:date="2016-09-15T10:54:00Z" w:initials="MARO">
    <w:p w14:paraId="76A580B0" w14:textId="77777777" w:rsidR="00E92310" w:rsidRDefault="00E92310">
      <w:pPr>
        <w:pStyle w:val="CommentText"/>
      </w:pPr>
      <w:r>
        <w:rPr>
          <w:rStyle w:val="CommentReference"/>
        </w:rPr>
        <w:annotationRef/>
      </w:r>
      <w:r>
        <w:t>TS-0001_commonAnnc</w:t>
      </w:r>
      <w:r w:rsidRPr="00911DAC">
        <w:t>_0</w:t>
      </w:r>
      <w:r>
        <w:t>04</w:t>
      </w:r>
    </w:p>
  </w:comment>
  <w:comment w:id="2991" w:author="Gorman, Richard P" w:date="2015-02-09T13:00:00Z" w:initials="GRP">
    <w:p w14:paraId="4646CE9B" w14:textId="77777777" w:rsidR="00E92310" w:rsidRDefault="00E92310">
      <w:pPr>
        <w:pStyle w:val="CommentText"/>
      </w:pPr>
      <w:r>
        <w:rPr>
          <w:rStyle w:val="CommentReference"/>
        </w:rPr>
        <w:annotationRef/>
      </w:r>
      <w:r>
        <w:t>TS-0001_commonAnnc</w:t>
      </w:r>
      <w:r w:rsidRPr="00911DAC">
        <w:t>_0</w:t>
      </w:r>
      <w:r>
        <w:t>03</w:t>
      </w:r>
    </w:p>
  </w:comment>
  <w:comment w:id="3005" w:author="Gorman, Richard P" w:date="2015-02-09T13:05:00Z" w:initials="GRP">
    <w:p w14:paraId="2570F517" w14:textId="77777777" w:rsidR="00E92310" w:rsidRDefault="00E92310">
      <w:pPr>
        <w:pStyle w:val="CommentText"/>
      </w:pPr>
      <w:r>
        <w:rPr>
          <w:rStyle w:val="CommentReference"/>
        </w:rPr>
        <w:annotationRef/>
      </w:r>
      <w:r>
        <w:t>See TS-0001_latest_001 and TS-0001_latest_002</w:t>
      </w:r>
    </w:p>
  </w:comment>
  <w:comment w:id="3006" w:author="Gorman, Richard P" w:date="2015-02-09T13:05:00Z" w:initials="GRP">
    <w:p w14:paraId="79773297" w14:textId="77777777" w:rsidR="00E92310" w:rsidRDefault="00E92310">
      <w:pPr>
        <w:pStyle w:val="CommentText"/>
      </w:pPr>
      <w:r>
        <w:rPr>
          <w:rStyle w:val="CommentReference"/>
        </w:rPr>
        <w:annotationRef/>
      </w:r>
      <w:r>
        <w:t>TS-0001_latest_003</w:t>
      </w:r>
    </w:p>
  </w:comment>
  <w:comment w:id="3020" w:author="Gorman, Richard P" w:date="2015-02-09T13:05:00Z" w:initials="GRP">
    <w:p w14:paraId="6CDCD6BF" w14:textId="77777777" w:rsidR="00E92310" w:rsidRDefault="00E92310">
      <w:pPr>
        <w:pStyle w:val="CommentText"/>
      </w:pPr>
      <w:r>
        <w:rPr>
          <w:rStyle w:val="CommentReference"/>
        </w:rPr>
        <w:annotationRef/>
      </w:r>
      <w:r>
        <w:t>See TS-0001_oldest_001 and TS-0001_oldest_002</w:t>
      </w:r>
    </w:p>
  </w:comment>
  <w:comment w:id="3021" w:author="Gorman, Richard P" w:date="2015-02-09T13:05:00Z" w:initials="GRP">
    <w:p w14:paraId="6F273C05" w14:textId="77777777" w:rsidR="00E92310" w:rsidRDefault="00E92310">
      <w:pPr>
        <w:pStyle w:val="CommentText"/>
      </w:pPr>
      <w:r>
        <w:rPr>
          <w:rStyle w:val="CommentReference"/>
        </w:rPr>
        <w:annotationRef/>
      </w:r>
      <w:r>
        <w:t>TS-0001_oldest_003</w:t>
      </w:r>
    </w:p>
  </w:comment>
  <w:comment w:id="3035" w:author="Gorman, Richard P" w:date="2015-02-09T13:07:00Z" w:initials="GRP">
    <w:p w14:paraId="4F36758A" w14:textId="77777777" w:rsidR="00E92310" w:rsidRDefault="00E92310">
      <w:pPr>
        <w:pStyle w:val="CommentText"/>
      </w:pPr>
      <w:r>
        <w:rPr>
          <w:rStyle w:val="CommentReference"/>
        </w:rPr>
        <w:annotationRef/>
      </w:r>
      <w:r>
        <w:t>TS-0001_</w:t>
      </w:r>
      <w:r w:rsidRPr="00CA6E8F">
        <w:t>serviceSubscribedAppRule</w:t>
      </w:r>
      <w:r w:rsidRPr="00911DAC">
        <w:t>_0</w:t>
      </w:r>
      <w:r>
        <w:t>01</w:t>
      </w:r>
    </w:p>
  </w:comment>
  <w:comment w:id="3036" w:author="Gorman, Richard P" w:date="2015-02-09T13:07:00Z" w:initials="GRP">
    <w:p w14:paraId="7748145C" w14:textId="77777777" w:rsidR="00E92310" w:rsidRDefault="00E92310">
      <w:pPr>
        <w:pStyle w:val="CommentText"/>
      </w:pPr>
      <w:r>
        <w:rPr>
          <w:rStyle w:val="CommentReference"/>
        </w:rPr>
        <w:annotationRef/>
      </w:r>
      <w:r>
        <w:t>TS-0001_</w:t>
      </w:r>
      <w:r w:rsidRPr="00CA6E8F">
        <w:t>serviceSubscribedAppRule</w:t>
      </w:r>
      <w:r w:rsidRPr="00911DAC">
        <w:t>_0</w:t>
      </w:r>
      <w:r>
        <w:t>02</w:t>
      </w:r>
    </w:p>
  </w:comment>
  <w:comment w:id="3037" w:author="Gorman, Richard P" w:date="2015-02-09T13:08:00Z" w:initials="GRP">
    <w:p w14:paraId="2341F679" w14:textId="77777777" w:rsidR="00E92310" w:rsidRDefault="00E92310">
      <w:pPr>
        <w:pStyle w:val="CommentText"/>
      </w:pPr>
      <w:r>
        <w:rPr>
          <w:rStyle w:val="CommentReference"/>
        </w:rPr>
        <w:annotationRef/>
      </w:r>
      <w:r>
        <w:t>TS-0001_</w:t>
      </w:r>
      <w:r w:rsidRPr="00CA6E8F">
        <w:t>serviceSubscribedAppRule</w:t>
      </w:r>
      <w:r w:rsidRPr="00911DAC">
        <w:t>_0</w:t>
      </w:r>
      <w:r>
        <w:t>03</w:t>
      </w:r>
    </w:p>
  </w:comment>
  <w:comment w:id="3038" w:author="Gorman, Richard P" w:date="2015-02-09T13:08:00Z" w:initials="GRP">
    <w:p w14:paraId="34994CE9" w14:textId="77777777" w:rsidR="00E92310" w:rsidRDefault="00E92310">
      <w:pPr>
        <w:pStyle w:val="CommentText"/>
      </w:pPr>
      <w:r>
        <w:rPr>
          <w:rStyle w:val="CommentReference"/>
        </w:rPr>
        <w:annotationRef/>
      </w:r>
      <w:r>
        <w:t>TS-0001_</w:t>
      </w:r>
      <w:r w:rsidRPr="00CA6E8F">
        <w:t>serviceSubscribedAppRule</w:t>
      </w:r>
      <w:r w:rsidRPr="00911DAC">
        <w:t>_0</w:t>
      </w:r>
      <w:r>
        <w:t>04</w:t>
      </w:r>
    </w:p>
  </w:comment>
  <w:comment w:id="3039" w:author="Gorman, Richard P" w:date="2015-02-09T13:08:00Z" w:initials="GRP">
    <w:p w14:paraId="78284F06" w14:textId="77777777" w:rsidR="00E92310" w:rsidRDefault="00E92310">
      <w:pPr>
        <w:pStyle w:val="CommentText"/>
      </w:pPr>
      <w:r>
        <w:rPr>
          <w:rStyle w:val="CommentReference"/>
        </w:rPr>
        <w:annotationRef/>
      </w:r>
      <w:r>
        <w:t>TS-0001_</w:t>
      </w:r>
      <w:r w:rsidRPr="00CA6E8F">
        <w:t>serviceSubscribedAppRule</w:t>
      </w:r>
      <w:r w:rsidRPr="00911DAC">
        <w:t>_0</w:t>
      </w:r>
      <w:r>
        <w:t>05</w:t>
      </w:r>
    </w:p>
  </w:comment>
  <w:comment w:id="3040" w:author="Gorman, Richard P" w:date="2015-02-09T13:08:00Z" w:initials="GRP">
    <w:p w14:paraId="3D6C84DA" w14:textId="77777777" w:rsidR="00E92310" w:rsidRDefault="00E92310">
      <w:pPr>
        <w:pStyle w:val="CommentText"/>
      </w:pPr>
      <w:r>
        <w:rPr>
          <w:rStyle w:val="CommentReference"/>
        </w:rPr>
        <w:annotationRef/>
      </w:r>
      <w:r>
        <w:t>TS-0001_</w:t>
      </w:r>
      <w:r w:rsidRPr="00CA6E8F">
        <w:t>serviceSubscribedAppRule</w:t>
      </w:r>
      <w:r w:rsidRPr="00911DAC">
        <w:t>_0</w:t>
      </w:r>
      <w:r>
        <w:t>06</w:t>
      </w:r>
    </w:p>
  </w:comment>
  <w:comment w:id="3041" w:author="Gorman, Richard P" w:date="2015-02-09T13:08:00Z" w:initials="GRP">
    <w:p w14:paraId="073179CA" w14:textId="77777777" w:rsidR="00E92310" w:rsidRDefault="00E92310">
      <w:pPr>
        <w:pStyle w:val="CommentText"/>
      </w:pPr>
      <w:r>
        <w:rPr>
          <w:rStyle w:val="CommentReference"/>
        </w:rPr>
        <w:annotationRef/>
      </w:r>
      <w:r>
        <w:t>TS-0001_</w:t>
      </w:r>
      <w:r w:rsidRPr="00CA6E8F">
        <w:t>serviceSubscribedAppRule</w:t>
      </w:r>
      <w:r w:rsidRPr="00911DAC">
        <w:t>_0</w:t>
      </w:r>
      <w:r>
        <w:t>07</w:t>
      </w:r>
    </w:p>
  </w:comment>
  <w:comment w:id="3042" w:author="Gorman, Richard P" w:date="2015-02-09T13:08:00Z" w:initials="GRP">
    <w:p w14:paraId="1019DEA7" w14:textId="77777777" w:rsidR="00E92310" w:rsidRDefault="00E92310">
      <w:pPr>
        <w:pStyle w:val="CommentText"/>
      </w:pPr>
      <w:r>
        <w:rPr>
          <w:rStyle w:val="CommentReference"/>
        </w:rPr>
        <w:annotationRef/>
      </w:r>
      <w:r>
        <w:t>TS-0001_</w:t>
      </w:r>
      <w:r w:rsidRPr="00CA6E8F">
        <w:t>serviceSubscribedAppRule</w:t>
      </w:r>
      <w:r w:rsidRPr="00911DAC">
        <w:t>_0</w:t>
      </w:r>
      <w:r>
        <w:t>08</w:t>
      </w:r>
    </w:p>
  </w:comment>
  <w:comment w:id="3074" w:author="Gorman, Richard P" w:date="2015-02-10T14:10:00Z" w:initials="GRP">
    <w:p w14:paraId="4B7F5CD9" w14:textId="77777777" w:rsidR="00E92310" w:rsidRDefault="00E92310">
      <w:pPr>
        <w:pStyle w:val="CommentText"/>
      </w:pPr>
      <w:r>
        <w:rPr>
          <w:rStyle w:val="CommentReference"/>
        </w:rPr>
        <w:annotationRef/>
      </w:r>
      <w:r>
        <w:t>Spec: 8.2.1 for blocking requests</w:t>
      </w:r>
    </w:p>
  </w:comment>
  <w:comment w:id="3092" w:author="Seonsu Jeon(TTA)" w:date="2016-02-16T20:09:00Z" w:initials="네">
    <w:p w14:paraId="7019C2CD" w14:textId="77777777" w:rsidR="00E92310" w:rsidRPr="00D10E21" w:rsidRDefault="00E92310">
      <w:pPr>
        <w:pStyle w:val="CommentText"/>
        <w:rPr>
          <w:sz w:val="16"/>
          <w:szCs w:val="16"/>
        </w:rPr>
      </w:pPr>
      <w:r>
        <w:rPr>
          <w:rStyle w:val="CommentReference"/>
        </w:rPr>
        <w:annotationRef/>
      </w:r>
      <w:r>
        <w:rPr>
          <w:rStyle w:val="CommentReference"/>
        </w:rPr>
        <w:annotationRef/>
      </w:r>
      <w:r>
        <w:t>REQ-0001-10135</w:t>
      </w:r>
    </w:p>
  </w:comment>
  <w:comment w:id="3107" w:author="Gorman, Richard P" w:date="2015-02-11T08:45:00Z" w:initials="GRP">
    <w:p w14:paraId="275327BD" w14:textId="77777777" w:rsidR="00E92310" w:rsidRDefault="00E92310" w:rsidP="000A6ED8">
      <w:pPr>
        <w:pStyle w:val="CommentText"/>
      </w:pPr>
      <w:r>
        <w:t>TS-0001</w:t>
      </w:r>
      <w:r>
        <w:rPr>
          <w:rStyle w:val="CommentReference"/>
        </w:rPr>
        <w:annotationRef/>
      </w:r>
      <w:r>
        <w:t xml:space="preserve">_create_001 - Perhaps this should be replaced by a handful of requirements, i.e, perhaps </w:t>
      </w:r>
      <w:r w:rsidRPr="000A6ED8">
        <w:t xml:space="preserve">multiple resources </w:t>
      </w:r>
      <w:r>
        <w:t>should</w:t>
      </w:r>
      <w:r w:rsidRPr="000A6ED8">
        <w:t xml:space="preserve"> have their "procedur</w:t>
      </w:r>
      <w:r>
        <w:t>al" requirements attached to this generic procedure. The same idea would apply to the other generic procedures in section 10.1</w:t>
      </w:r>
    </w:p>
  </w:comment>
  <w:comment w:id="3106" w:author="Gorman, Richard P" w:date="2015-02-11T08:45:00Z" w:initials="GRP">
    <w:p w14:paraId="3C283B7A" w14:textId="77777777" w:rsidR="00E92310" w:rsidRDefault="00E92310" w:rsidP="000A6ED8">
      <w:pPr>
        <w:pStyle w:val="CommentText"/>
      </w:pPr>
      <w:r>
        <w:t>TS-0001</w:t>
      </w:r>
      <w:r>
        <w:rPr>
          <w:rStyle w:val="CommentReference"/>
        </w:rPr>
        <w:annotationRef/>
      </w:r>
      <w:r>
        <w:t xml:space="preserve">_create_001 - Perhaps this should be replaced by a handful of requirements, i.e, perhaps </w:t>
      </w:r>
      <w:r w:rsidRPr="000A6ED8">
        <w:t xml:space="preserve">multiple resources </w:t>
      </w:r>
      <w:r>
        <w:t>should</w:t>
      </w:r>
      <w:r w:rsidRPr="000A6ED8">
        <w:t xml:space="preserve"> have their "procedur</w:t>
      </w:r>
      <w:r>
        <w:t>al" requirements attached to this generic procedure. The same idea would apply to the other generic procedures in section 10.1</w:t>
      </w:r>
    </w:p>
  </w:comment>
  <w:comment w:id="3108" w:author="Seonsu Jeon(TTA)" w:date="2016-02-16T20:14:00Z" w:initials="네">
    <w:p w14:paraId="6E7E8B8A" w14:textId="77777777" w:rsidR="00E92310" w:rsidRDefault="00E92310">
      <w:pPr>
        <w:pStyle w:val="CommentText"/>
      </w:pPr>
      <w:r>
        <w:rPr>
          <w:rStyle w:val="CommentReference"/>
        </w:rPr>
        <w:annotationRef/>
      </w:r>
      <w:r>
        <w:t>REQ-0001-10136</w:t>
      </w:r>
    </w:p>
  </w:comment>
  <w:comment w:id="3109" w:author="Seonsu Jeon(TTA)" w:date="2016-02-16T20:18:00Z" w:initials="네">
    <w:p w14:paraId="5455C557" w14:textId="77777777" w:rsidR="00E92310" w:rsidRDefault="00E92310">
      <w:pPr>
        <w:pStyle w:val="CommentText"/>
      </w:pPr>
      <w:r>
        <w:rPr>
          <w:rStyle w:val="CommentReference"/>
        </w:rPr>
        <w:annotationRef/>
      </w:r>
      <w:r>
        <w:t>REQ-0001-10138</w:t>
      </w:r>
    </w:p>
  </w:comment>
  <w:comment w:id="3110" w:author="Gorman, Richard P" w:date="2015-02-10T15:30:00Z" w:initials="GRP">
    <w:p w14:paraId="79807A10" w14:textId="77777777" w:rsidR="00E92310" w:rsidRDefault="00E92310">
      <w:pPr>
        <w:pStyle w:val="CommentText"/>
      </w:pPr>
      <w:r>
        <w:rPr>
          <w:rStyle w:val="CommentReference"/>
        </w:rPr>
        <w:annotationRef/>
      </w:r>
      <w:r>
        <w:t>Spec: Does this conflict with “</w:t>
      </w:r>
      <w:r w:rsidRPr="00CD1C82">
        <w:t>Read</w:t>
      </w:r>
      <w:r>
        <w:t xml:space="preserve"> Only (</w:t>
      </w:r>
      <w:r w:rsidRPr="00CD1C82">
        <w:t>RO</w:t>
      </w:r>
      <w:r>
        <w:t>)” bullet under Table 9.5-2?</w:t>
      </w:r>
    </w:p>
  </w:comment>
  <w:comment w:id="3111" w:author="Seonsu Jeon(TTA)" w:date="2016-02-16T20:19:00Z" w:initials="네">
    <w:p w14:paraId="50D7A163" w14:textId="77777777" w:rsidR="00E92310" w:rsidRDefault="00E92310">
      <w:pPr>
        <w:pStyle w:val="CommentText"/>
      </w:pPr>
      <w:r>
        <w:rPr>
          <w:rStyle w:val="CommentReference"/>
        </w:rPr>
        <w:annotationRef/>
      </w:r>
      <w:r>
        <w:t>REQ-0001-10139</w:t>
      </w:r>
    </w:p>
  </w:comment>
  <w:comment w:id="3112" w:author="Seonsu Jeon(TTA)" w:date="2016-02-16T20:19:00Z" w:initials="네">
    <w:p w14:paraId="7B572A41" w14:textId="77777777" w:rsidR="00E92310" w:rsidRDefault="00E92310">
      <w:pPr>
        <w:pStyle w:val="CommentText"/>
      </w:pPr>
      <w:r>
        <w:rPr>
          <w:rStyle w:val="CommentReference"/>
        </w:rPr>
        <w:annotationRef/>
      </w:r>
      <w:r>
        <w:t>REQ-0001-10140</w:t>
      </w:r>
    </w:p>
  </w:comment>
  <w:comment w:id="3113" w:author="Seonsu Jeon(TTA)" w:date="2016-02-16T20:20:00Z" w:initials="네">
    <w:p w14:paraId="59FCF0E7" w14:textId="77777777" w:rsidR="00E92310" w:rsidRDefault="00E92310">
      <w:pPr>
        <w:pStyle w:val="CommentText"/>
      </w:pPr>
      <w:r>
        <w:rPr>
          <w:rStyle w:val="CommentReference"/>
        </w:rPr>
        <w:annotationRef/>
      </w:r>
      <w:r>
        <w:t>REQ-0001-10141</w:t>
      </w:r>
    </w:p>
  </w:comment>
  <w:comment w:id="3144" w:author="Gorman, Richard P" w:date="2015-02-26T14:04:00Z" w:initials="GRP">
    <w:p w14:paraId="57B2C055" w14:textId="77777777" w:rsidR="00E92310" w:rsidRDefault="00E92310">
      <w:pPr>
        <w:pStyle w:val="CommentText"/>
      </w:pPr>
      <w:r>
        <w:t xml:space="preserve">See </w:t>
      </w:r>
      <w:r>
        <w:rPr>
          <w:rStyle w:val="CommentReference"/>
        </w:rPr>
        <w:annotationRef/>
      </w:r>
      <w:r>
        <w:rPr>
          <w:rStyle w:val="CommentReference"/>
        </w:rPr>
        <w:annotationRef/>
      </w:r>
      <w:r>
        <w:t>TS-0001</w:t>
      </w:r>
      <w:r>
        <w:rPr>
          <w:rStyle w:val="CommentReference"/>
        </w:rPr>
        <w:annotationRef/>
      </w:r>
      <w:r>
        <w:t>_remoteCSE_002</w:t>
      </w:r>
    </w:p>
  </w:comment>
  <w:comment w:id="3145" w:author="Seonsu Jeon(TTA)" w:date="2016-02-16T20:22:00Z" w:initials="네">
    <w:p w14:paraId="7F8964BA" w14:textId="77777777" w:rsidR="00E92310" w:rsidRDefault="00E92310">
      <w:pPr>
        <w:pStyle w:val="CommentText"/>
      </w:pPr>
      <w:r>
        <w:rPr>
          <w:rStyle w:val="CommentReference"/>
        </w:rPr>
        <w:annotationRef/>
      </w:r>
      <w:r>
        <w:t>REQ-0001-10142</w:t>
      </w:r>
    </w:p>
  </w:comment>
  <w:comment w:id="3146" w:author="Seonsu Jeon(TTA)" w:date="2016-02-16T20:25:00Z" w:initials="네">
    <w:p w14:paraId="54EA2A55" w14:textId="77777777" w:rsidR="00E92310" w:rsidRDefault="00E92310">
      <w:pPr>
        <w:pStyle w:val="CommentText"/>
      </w:pPr>
      <w:r>
        <w:rPr>
          <w:rStyle w:val="CommentReference"/>
        </w:rPr>
        <w:annotationRef/>
      </w:r>
      <w:r>
        <w:t>REQ-0001-10143</w:t>
      </w:r>
    </w:p>
  </w:comment>
  <w:comment w:id="3147" w:author="Seonsu Jeon(TTA)" w:date="2016-02-16T20:25:00Z" w:initials="네">
    <w:p w14:paraId="3666D4F9" w14:textId="77777777" w:rsidR="00E92310" w:rsidRDefault="00E92310">
      <w:pPr>
        <w:pStyle w:val="CommentText"/>
      </w:pPr>
      <w:r>
        <w:rPr>
          <w:rStyle w:val="CommentReference"/>
        </w:rPr>
        <w:annotationRef/>
      </w:r>
      <w:r>
        <w:t>REQ-0001-10144</w:t>
      </w:r>
    </w:p>
  </w:comment>
  <w:comment w:id="3148" w:author="Gorman, Richard P" w:date="2015-02-11T08:11:00Z" w:initials="GRP">
    <w:p w14:paraId="220522FC" w14:textId="77777777" w:rsidR="00E92310" w:rsidRDefault="00E92310">
      <w:pPr>
        <w:pStyle w:val="CommentText"/>
      </w:pPr>
      <w:r>
        <w:rPr>
          <w:rStyle w:val="CommentReference"/>
        </w:rPr>
        <w:annotationRef/>
      </w:r>
      <w:r>
        <w:rPr>
          <w:rStyle w:val="CommentReference"/>
        </w:rPr>
        <w:annotationRef/>
      </w:r>
      <w:r>
        <w:t>Spec: there is no 8.1.4</w:t>
      </w:r>
    </w:p>
  </w:comment>
  <w:comment w:id="3149" w:author="Seonsu Jeon(TTA)" w:date="2016-02-16T20:26:00Z" w:initials="네">
    <w:p w14:paraId="3A1BDECF" w14:textId="77777777" w:rsidR="00E92310" w:rsidRDefault="00E92310">
      <w:pPr>
        <w:pStyle w:val="CommentText"/>
      </w:pPr>
      <w:r>
        <w:rPr>
          <w:rStyle w:val="CommentReference"/>
        </w:rPr>
        <w:annotationRef/>
      </w:r>
      <w:r>
        <w:t>REQ-0001-10145</w:t>
      </w:r>
    </w:p>
  </w:comment>
  <w:comment w:id="3163" w:author="Gorman, Richard P" w:date="2015-02-26T14:05:00Z" w:initials="GRP">
    <w:p w14:paraId="5A3F8D0E" w14:textId="77777777" w:rsidR="00E92310" w:rsidRDefault="00E92310">
      <w:pPr>
        <w:pStyle w:val="CommentText"/>
      </w:pPr>
      <w:r>
        <w:rPr>
          <w:rStyle w:val="CommentReference"/>
        </w:rPr>
        <w:annotationRef/>
      </w:r>
      <w:r>
        <w:t xml:space="preserve">See </w:t>
      </w:r>
      <w:r>
        <w:rPr>
          <w:rStyle w:val="CommentReference"/>
        </w:rPr>
        <w:annotationRef/>
      </w:r>
      <w:r>
        <w:rPr>
          <w:rStyle w:val="CommentReference"/>
        </w:rPr>
        <w:annotationRef/>
      </w:r>
      <w:r>
        <w:t>TS-0001</w:t>
      </w:r>
      <w:r>
        <w:rPr>
          <w:rStyle w:val="CommentReference"/>
        </w:rPr>
        <w:annotationRef/>
      </w:r>
      <w:r>
        <w:t>_AE_025</w:t>
      </w:r>
    </w:p>
  </w:comment>
  <w:comment w:id="3164" w:author="Seonsu Jeon(TTA)" w:date="2016-02-16T20:27:00Z" w:initials="네">
    <w:p w14:paraId="53133477" w14:textId="77777777" w:rsidR="00E92310" w:rsidRDefault="00E92310">
      <w:pPr>
        <w:pStyle w:val="CommentText"/>
      </w:pPr>
      <w:r>
        <w:rPr>
          <w:rStyle w:val="CommentReference"/>
        </w:rPr>
        <w:annotationRef/>
      </w:r>
      <w:r>
        <w:t>REQ-0001-10146</w:t>
      </w:r>
    </w:p>
  </w:comment>
  <w:comment w:id="3165" w:author="Seonsu Jeon(TTA)" w:date="2016-02-16T20:57:00Z" w:initials="네">
    <w:p w14:paraId="22D0A607" w14:textId="77777777" w:rsidR="00E92310" w:rsidRPr="00DB4263" w:rsidRDefault="00E92310">
      <w:pPr>
        <w:pStyle w:val="CommentText"/>
        <w:rPr>
          <w:lang w:val="fr-FR"/>
        </w:rPr>
      </w:pPr>
      <w:r>
        <w:rPr>
          <w:rStyle w:val="CommentReference"/>
        </w:rPr>
        <w:annotationRef/>
      </w:r>
      <w:r w:rsidRPr="00DB4263">
        <w:rPr>
          <w:lang w:val="fr-FR"/>
        </w:rPr>
        <w:t>REQ-0001-10147</w:t>
      </w:r>
    </w:p>
  </w:comment>
  <w:comment w:id="3166" w:author="Seonsu Jeon(TTA)" w:date="2016-02-16T20:57:00Z" w:initials="네">
    <w:p w14:paraId="397E2A7E" w14:textId="77777777" w:rsidR="00E92310" w:rsidRPr="00DB4263" w:rsidRDefault="00E92310">
      <w:pPr>
        <w:pStyle w:val="CommentText"/>
        <w:rPr>
          <w:lang w:val="fr-FR"/>
        </w:rPr>
      </w:pPr>
      <w:r>
        <w:rPr>
          <w:rStyle w:val="CommentReference"/>
        </w:rPr>
        <w:annotationRef/>
      </w:r>
      <w:r w:rsidRPr="00DB4263">
        <w:rPr>
          <w:lang w:val="fr-FR"/>
        </w:rPr>
        <w:t>REQ-0001-10148</w:t>
      </w:r>
    </w:p>
  </w:comment>
  <w:comment w:id="3167" w:author="Seonsu Jeon(TTA)" w:date="2016-02-16T20:58:00Z" w:initials="네">
    <w:p w14:paraId="3830F658" w14:textId="77777777" w:rsidR="00E92310" w:rsidRPr="00DB4263" w:rsidRDefault="00E92310">
      <w:pPr>
        <w:pStyle w:val="CommentText"/>
        <w:rPr>
          <w:lang w:val="fr-FR"/>
        </w:rPr>
      </w:pPr>
      <w:r>
        <w:rPr>
          <w:rStyle w:val="CommentReference"/>
        </w:rPr>
        <w:annotationRef/>
      </w:r>
      <w:r w:rsidRPr="00DB4263">
        <w:rPr>
          <w:lang w:val="fr-FR"/>
        </w:rPr>
        <w:t>REQ-0001-10149</w:t>
      </w:r>
    </w:p>
  </w:comment>
  <w:comment w:id="3168" w:author="Seonsu Jeon(TTA)" w:date="2016-02-16T20:58:00Z" w:initials="네">
    <w:p w14:paraId="49676E40" w14:textId="77777777" w:rsidR="00E92310" w:rsidRPr="00DB4263" w:rsidRDefault="00E92310">
      <w:pPr>
        <w:pStyle w:val="CommentText"/>
        <w:rPr>
          <w:lang w:val="fr-FR"/>
        </w:rPr>
      </w:pPr>
      <w:r>
        <w:rPr>
          <w:rStyle w:val="CommentReference"/>
        </w:rPr>
        <w:annotationRef/>
      </w:r>
      <w:r w:rsidRPr="00DB4263">
        <w:rPr>
          <w:lang w:val="fr-FR"/>
        </w:rPr>
        <w:t>REQ-0001-10150</w:t>
      </w:r>
    </w:p>
  </w:comment>
  <w:comment w:id="3169" w:author="Seonsu Jeon(TTA)" w:date="2016-02-16T20:58:00Z" w:initials="네">
    <w:p w14:paraId="1FFD76C0" w14:textId="77777777" w:rsidR="00E92310" w:rsidRPr="00DB4263" w:rsidRDefault="00E92310">
      <w:pPr>
        <w:pStyle w:val="CommentText"/>
        <w:rPr>
          <w:lang w:val="fr-FR"/>
        </w:rPr>
      </w:pPr>
      <w:r>
        <w:rPr>
          <w:rStyle w:val="CommentReference"/>
        </w:rPr>
        <w:annotationRef/>
      </w:r>
      <w:r w:rsidRPr="00DB4263">
        <w:rPr>
          <w:lang w:val="fr-FR"/>
        </w:rPr>
        <w:t>REQ-0001-10151</w:t>
      </w:r>
    </w:p>
  </w:comment>
  <w:comment w:id="3170" w:author="Seonsu Jeon(TTA)" w:date="2016-02-16T20:58:00Z" w:initials="네">
    <w:p w14:paraId="59C173FF" w14:textId="77777777" w:rsidR="00E92310" w:rsidRPr="00A95ED5" w:rsidRDefault="00E92310">
      <w:pPr>
        <w:pStyle w:val="CommentText"/>
        <w:rPr>
          <w:lang w:val="fr-FR"/>
        </w:rPr>
      </w:pPr>
      <w:r>
        <w:rPr>
          <w:rStyle w:val="CommentReference"/>
        </w:rPr>
        <w:annotationRef/>
      </w:r>
      <w:r w:rsidRPr="00A95ED5">
        <w:rPr>
          <w:lang w:val="fr-FR"/>
        </w:rPr>
        <w:t>REQ-0001-10152</w:t>
      </w:r>
    </w:p>
  </w:comment>
  <w:comment w:id="3171" w:author="Seonsu Jeon(TTA)" w:date="2016-02-16T21:00:00Z" w:initials="네">
    <w:p w14:paraId="6D8BEC14" w14:textId="77777777" w:rsidR="00E92310" w:rsidRPr="00A95ED5" w:rsidRDefault="00E92310">
      <w:pPr>
        <w:pStyle w:val="CommentText"/>
        <w:rPr>
          <w:lang w:val="fr-FR"/>
        </w:rPr>
      </w:pPr>
      <w:r>
        <w:rPr>
          <w:rStyle w:val="CommentReference"/>
        </w:rPr>
        <w:annotationRef/>
      </w:r>
      <w:r w:rsidRPr="00A95ED5">
        <w:rPr>
          <w:lang w:val="fr-FR"/>
        </w:rPr>
        <w:t>REQ-0001-10153</w:t>
      </w:r>
    </w:p>
  </w:comment>
  <w:comment w:id="3172" w:author="Seonsu Jeon(TTA)" w:date="2016-02-16T21:00:00Z" w:initials="네">
    <w:p w14:paraId="2BECB16E" w14:textId="77777777" w:rsidR="00E92310" w:rsidRPr="00A95ED5" w:rsidRDefault="00E92310">
      <w:pPr>
        <w:pStyle w:val="CommentText"/>
        <w:rPr>
          <w:lang w:val="fr-FR"/>
        </w:rPr>
      </w:pPr>
      <w:r>
        <w:rPr>
          <w:rStyle w:val="CommentReference"/>
        </w:rPr>
        <w:annotationRef/>
      </w:r>
      <w:r w:rsidRPr="00A95ED5">
        <w:rPr>
          <w:lang w:val="fr-FR"/>
        </w:rPr>
        <w:t>REQ-0001-10154</w:t>
      </w:r>
    </w:p>
  </w:comment>
  <w:comment w:id="3173" w:author="Seonsu Jeon(TTA)" w:date="2016-02-16T21:00:00Z" w:initials="네">
    <w:p w14:paraId="16CAC89E" w14:textId="77777777" w:rsidR="00E92310" w:rsidRPr="00A95ED5" w:rsidRDefault="00E92310">
      <w:pPr>
        <w:pStyle w:val="CommentText"/>
        <w:rPr>
          <w:lang w:val="fr-FR"/>
        </w:rPr>
      </w:pPr>
      <w:r>
        <w:rPr>
          <w:rStyle w:val="CommentReference"/>
        </w:rPr>
        <w:annotationRef/>
      </w:r>
      <w:r w:rsidRPr="00A95ED5">
        <w:rPr>
          <w:lang w:val="fr-FR"/>
        </w:rPr>
        <w:t>REQ-0001-10155</w:t>
      </w:r>
    </w:p>
  </w:comment>
  <w:comment w:id="3174" w:author="Seonsu Jeon(TTA)" w:date="2016-02-16T21:01:00Z" w:initials="네">
    <w:p w14:paraId="7C7F13A9" w14:textId="77777777" w:rsidR="00E92310" w:rsidRPr="00A95ED5" w:rsidRDefault="00E92310">
      <w:pPr>
        <w:pStyle w:val="CommentText"/>
        <w:rPr>
          <w:lang w:val="fr-FR"/>
        </w:rPr>
      </w:pPr>
      <w:r>
        <w:rPr>
          <w:rStyle w:val="CommentReference"/>
        </w:rPr>
        <w:annotationRef/>
      </w:r>
      <w:r w:rsidRPr="00A95ED5">
        <w:rPr>
          <w:lang w:val="fr-FR"/>
        </w:rPr>
        <w:t>REQ-0001-10156</w:t>
      </w:r>
    </w:p>
  </w:comment>
  <w:comment w:id="3175" w:author="Seonsu Jeon(TTA)" w:date="2016-02-16T21:01:00Z" w:initials="네">
    <w:p w14:paraId="3222386D" w14:textId="77777777" w:rsidR="00E92310" w:rsidRDefault="00E92310">
      <w:pPr>
        <w:pStyle w:val="CommentText"/>
      </w:pPr>
      <w:r>
        <w:rPr>
          <w:rStyle w:val="CommentReference"/>
        </w:rPr>
        <w:annotationRef/>
      </w:r>
      <w:r>
        <w:t>REQ-0001-10157</w:t>
      </w:r>
    </w:p>
  </w:comment>
  <w:comment w:id="3189" w:author="Gorman, Richard P" w:date="2015-02-26T13:52:00Z" w:initials="GRP">
    <w:p w14:paraId="65DB7527" w14:textId="77777777" w:rsidR="00E92310" w:rsidRDefault="00E92310">
      <w:pPr>
        <w:pStyle w:val="CommentText"/>
      </w:pPr>
      <w:r>
        <w:rPr>
          <w:rStyle w:val="CommentReference"/>
        </w:rPr>
        <w:annotationRef/>
      </w:r>
      <w:r>
        <w:t>TS-0001</w:t>
      </w:r>
      <w:r>
        <w:rPr>
          <w:rStyle w:val="CommentReference"/>
        </w:rPr>
        <w:annotationRef/>
      </w:r>
      <w:r>
        <w:t>_retrieve_001 – See notes in TS-0001</w:t>
      </w:r>
      <w:r>
        <w:rPr>
          <w:rStyle w:val="CommentReference"/>
        </w:rPr>
        <w:annotationRef/>
      </w:r>
      <w:r>
        <w:t>_create_001</w:t>
      </w:r>
    </w:p>
  </w:comment>
  <w:comment w:id="3190" w:author="Seonsu Jeon(TTA)" w:date="2016-02-16T21:04:00Z" w:initials="네">
    <w:p w14:paraId="2F2A44EB" w14:textId="77777777" w:rsidR="00E92310" w:rsidRDefault="00E92310">
      <w:pPr>
        <w:pStyle w:val="CommentText"/>
      </w:pPr>
      <w:r>
        <w:rPr>
          <w:rStyle w:val="CommentReference"/>
        </w:rPr>
        <w:annotationRef/>
      </w:r>
      <w:r>
        <w:t>REQ-0001-10158</w:t>
      </w:r>
    </w:p>
  </w:comment>
  <w:comment w:id="3191" w:author="Seonsu Jeon(TTA)" w:date="2016-02-16T21:05:00Z" w:initials="네">
    <w:p w14:paraId="03A2A67E" w14:textId="77777777" w:rsidR="00E92310" w:rsidRDefault="00E92310">
      <w:pPr>
        <w:pStyle w:val="CommentText"/>
      </w:pPr>
      <w:r>
        <w:rPr>
          <w:rStyle w:val="CommentReference"/>
        </w:rPr>
        <w:annotationRef/>
      </w:r>
      <w:r>
        <w:t>REQ-0001-10159</w:t>
      </w:r>
    </w:p>
  </w:comment>
  <w:comment w:id="3192" w:author="Seonsu Jeon(TTA)" w:date="2016-02-16T21:05:00Z" w:initials="네">
    <w:p w14:paraId="11D9EF51" w14:textId="77777777" w:rsidR="00E92310" w:rsidRDefault="00E92310">
      <w:pPr>
        <w:pStyle w:val="CommentText"/>
      </w:pPr>
      <w:r>
        <w:rPr>
          <w:rStyle w:val="CommentReference"/>
        </w:rPr>
        <w:annotationRef/>
      </w:r>
      <w:r>
        <w:t>REQ-0001-10160</w:t>
      </w:r>
    </w:p>
  </w:comment>
  <w:comment w:id="3193" w:author="Seonsu Jeon(TTA)" w:date="2016-02-16T21:05:00Z" w:initials="네">
    <w:p w14:paraId="70BEAB19" w14:textId="77777777" w:rsidR="00E92310" w:rsidRDefault="00E92310">
      <w:pPr>
        <w:pStyle w:val="CommentText"/>
      </w:pPr>
      <w:r>
        <w:rPr>
          <w:rStyle w:val="CommentReference"/>
        </w:rPr>
        <w:annotationRef/>
      </w:r>
      <w:r>
        <w:t>REQ-0001-10161</w:t>
      </w:r>
    </w:p>
  </w:comment>
  <w:comment w:id="3207" w:author="Gorman, Richard P" w:date="2015-02-26T13:53:00Z" w:initials="GRP">
    <w:p w14:paraId="5DB6D285" w14:textId="77777777" w:rsidR="00E92310" w:rsidRDefault="00E92310">
      <w:pPr>
        <w:pStyle w:val="CommentText"/>
      </w:pPr>
      <w:r>
        <w:rPr>
          <w:rStyle w:val="CommentReference"/>
        </w:rPr>
        <w:annotationRef/>
      </w:r>
      <w:r>
        <w:t>TS-0001</w:t>
      </w:r>
      <w:r>
        <w:rPr>
          <w:rStyle w:val="CommentReference"/>
        </w:rPr>
        <w:annotationRef/>
      </w:r>
      <w:r>
        <w:t>_update_001 – See notes in TS-0001</w:t>
      </w:r>
      <w:r>
        <w:rPr>
          <w:rStyle w:val="CommentReference"/>
        </w:rPr>
        <w:annotationRef/>
      </w:r>
      <w:r>
        <w:t>_create_001</w:t>
      </w:r>
    </w:p>
  </w:comment>
  <w:comment w:id="3208" w:author="Seonsu Jeon(TTA)" w:date="2016-02-16T21:06:00Z" w:initials="네">
    <w:p w14:paraId="49B71CA5" w14:textId="77777777" w:rsidR="00E92310" w:rsidRPr="00DB4263" w:rsidRDefault="00E92310">
      <w:pPr>
        <w:pStyle w:val="CommentText"/>
        <w:rPr>
          <w:lang w:val="fr-FR"/>
        </w:rPr>
      </w:pPr>
      <w:r>
        <w:rPr>
          <w:rStyle w:val="CommentReference"/>
        </w:rPr>
        <w:annotationRef/>
      </w:r>
      <w:r w:rsidRPr="00DB4263">
        <w:rPr>
          <w:lang w:val="fr-FR"/>
        </w:rPr>
        <w:t>REQ-0001-10162</w:t>
      </w:r>
    </w:p>
  </w:comment>
  <w:comment w:id="3209" w:author="Seonsu Jeon(TTA)" w:date="2016-02-16T21:07:00Z" w:initials="네">
    <w:p w14:paraId="10D2C81A" w14:textId="77777777" w:rsidR="00E92310" w:rsidRPr="00DB4263" w:rsidRDefault="00E92310">
      <w:pPr>
        <w:pStyle w:val="CommentText"/>
        <w:rPr>
          <w:lang w:val="fr-FR"/>
        </w:rPr>
      </w:pPr>
      <w:r>
        <w:rPr>
          <w:rStyle w:val="CommentReference"/>
        </w:rPr>
        <w:annotationRef/>
      </w:r>
      <w:r w:rsidRPr="00DB4263">
        <w:rPr>
          <w:lang w:val="fr-FR"/>
        </w:rPr>
        <w:t>REQ-0001-10163</w:t>
      </w:r>
    </w:p>
  </w:comment>
  <w:comment w:id="3210" w:author="Seonsu Jeon(TTA)" w:date="2016-02-16T21:07:00Z" w:initials="네">
    <w:p w14:paraId="01533EFA" w14:textId="77777777" w:rsidR="00E92310" w:rsidRPr="00DB4263" w:rsidRDefault="00E92310">
      <w:pPr>
        <w:pStyle w:val="CommentText"/>
        <w:rPr>
          <w:lang w:val="fr-FR"/>
        </w:rPr>
      </w:pPr>
      <w:r>
        <w:rPr>
          <w:rStyle w:val="CommentReference"/>
        </w:rPr>
        <w:annotationRef/>
      </w:r>
      <w:r w:rsidRPr="00DB4263">
        <w:rPr>
          <w:lang w:val="fr-FR"/>
        </w:rPr>
        <w:t>REQ-0001-10164</w:t>
      </w:r>
    </w:p>
  </w:comment>
  <w:comment w:id="3211" w:author="Seonsu Jeon(TTA)" w:date="2016-02-16T21:08:00Z" w:initials="네">
    <w:p w14:paraId="71A3B2C4" w14:textId="77777777" w:rsidR="00E92310" w:rsidRPr="00DB4263" w:rsidRDefault="00E92310">
      <w:pPr>
        <w:pStyle w:val="CommentText"/>
        <w:rPr>
          <w:lang w:val="fr-FR"/>
        </w:rPr>
      </w:pPr>
      <w:r>
        <w:rPr>
          <w:rStyle w:val="CommentReference"/>
        </w:rPr>
        <w:annotationRef/>
      </w:r>
      <w:r w:rsidRPr="00DB4263">
        <w:rPr>
          <w:lang w:val="fr-FR"/>
        </w:rPr>
        <w:t>REQ-0001-10165</w:t>
      </w:r>
    </w:p>
  </w:comment>
  <w:comment w:id="3212" w:author="Seonsu Jeon(TTA)" w:date="2016-02-16T21:08:00Z" w:initials="네">
    <w:p w14:paraId="300E0104" w14:textId="77777777" w:rsidR="00E92310" w:rsidRPr="00DB4263" w:rsidRDefault="00E92310">
      <w:pPr>
        <w:pStyle w:val="CommentText"/>
        <w:rPr>
          <w:lang w:val="fr-FR"/>
        </w:rPr>
      </w:pPr>
      <w:r>
        <w:rPr>
          <w:rStyle w:val="CommentReference"/>
        </w:rPr>
        <w:annotationRef/>
      </w:r>
      <w:r w:rsidRPr="00DB4263">
        <w:rPr>
          <w:lang w:val="fr-FR"/>
        </w:rPr>
        <w:t>REQ-0001-10166</w:t>
      </w:r>
    </w:p>
  </w:comment>
  <w:comment w:id="3213" w:author="Seonsu Jeon(TTA)" w:date="2016-02-16T21:09:00Z" w:initials="네">
    <w:p w14:paraId="2449C68E" w14:textId="77777777" w:rsidR="00E92310" w:rsidRDefault="00E92310">
      <w:pPr>
        <w:pStyle w:val="CommentText"/>
      </w:pPr>
      <w:r>
        <w:rPr>
          <w:rStyle w:val="CommentReference"/>
        </w:rPr>
        <w:annotationRef/>
      </w:r>
      <w:r>
        <w:t>REQ-0001-10167</w:t>
      </w:r>
    </w:p>
  </w:comment>
  <w:comment w:id="3231" w:author="Seonsu Jeon(TTA)" w:date="2016-02-16T21:09:00Z" w:initials="네">
    <w:p w14:paraId="3D52EFBB" w14:textId="77777777" w:rsidR="00E92310" w:rsidRDefault="00E92310">
      <w:pPr>
        <w:pStyle w:val="CommentText"/>
      </w:pPr>
      <w:r>
        <w:rPr>
          <w:rStyle w:val="CommentReference"/>
        </w:rPr>
        <w:annotationRef/>
      </w:r>
      <w:r>
        <w:t>REQ-0001-10168</w:t>
      </w:r>
    </w:p>
  </w:comment>
  <w:comment w:id="3245" w:author="Gorman, Richard P" w:date="2015-02-26T13:53:00Z" w:initials="GRP">
    <w:p w14:paraId="31C3B0FA" w14:textId="77777777" w:rsidR="00E92310" w:rsidRDefault="00E92310">
      <w:pPr>
        <w:pStyle w:val="CommentText"/>
      </w:pPr>
      <w:r>
        <w:rPr>
          <w:rStyle w:val="CommentReference"/>
        </w:rPr>
        <w:annotationRef/>
      </w:r>
      <w:r>
        <w:t>TS-0001</w:t>
      </w:r>
      <w:r>
        <w:rPr>
          <w:rStyle w:val="CommentReference"/>
        </w:rPr>
        <w:annotationRef/>
      </w:r>
      <w:r>
        <w:t>_delete_001 – See notes in TS-0001</w:t>
      </w:r>
      <w:r>
        <w:rPr>
          <w:rStyle w:val="CommentReference"/>
        </w:rPr>
        <w:annotationRef/>
      </w:r>
      <w:r>
        <w:t>_create_001</w:t>
      </w:r>
    </w:p>
  </w:comment>
  <w:comment w:id="3246" w:author="Seonsu Jeon(TTA)" w:date="2016-02-16T21:10:00Z" w:initials="네">
    <w:p w14:paraId="3B692AB5" w14:textId="77777777" w:rsidR="00E92310" w:rsidRDefault="00E92310">
      <w:pPr>
        <w:pStyle w:val="CommentText"/>
      </w:pPr>
      <w:r>
        <w:rPr>
          <w:rStyle w:val="CommentReference"/>
        </w:rPr>
        <w:annotationRef/>
      </w:r>
      <w:r>
        <w:t>REQ-0001-10169</w:t>
      </w:r>
    </w:p>
  </w:comment>
  <w:comment w:id="3247" w:author="Seonsu Jeon(TTA)" w:date="2016-02-16T21:10:00Z" w:initials="네">
    <w:p w14:paraId="4C982AF5" w14:textId="77777777" w:rsidR="00E92310" w:rsidRDefault="00E92310">
      <w:pPr>
        <w:pStyle w:val="CommentText"/>
      </w:pPr>
      <w:r>
        <w:rPr>
          <w:rStyle w:val="CommentReference"/>
        </w:rPr>
        <w:annotationRef/>
      </w:r>
      <w:r>
        <w:t>REQ-0001-10170</w:t>
      </w:r>
    </w:p>
  </w:comment>
  <w:comment w:id="3248" w:author="Seonsu Jeon(TTA)" w:date="2016-02-16T21:11:00Z" w:initials="네">
    <w:p w14:paraId="04B4E49B" w14:textId="77777777" w:rsidR="00E92310" w:rsidRDefault="00E92310">
      <w:pPr>
        <w:pStyle w:val="CommentText"/>
      </w:pPr>
      <w:r>
        <w:rPr>
          <w:rStyle w:val="CommentReference"/>
        </w:rPr>
        <w:annotationRef/>
      </w:r>
      <w:r>
        <w:t>REQ-0001-10171</w:t>
      </w:r>
    </w:p>
  </w:comment>
  <w:comment w:id="3249" w:author="Seonsu Jeon(TTA)" w:date="2016-02-16T21:11:00Z" w:initials="네">
    <w:p w14:paraId="2AB2BB7E" w14:textId="77777777" w:rsidR="00E92310" w:rsidRDefault="00E92310">
      <w:pPr>
        <w:pStyle w:val="CommentText"/>
      </w:pPr>
      <w:r>
        <w:rPr>
          <w:rStyle w:val="CommentReference"/>
        </w:rPr>
        <w:annotationRef/>
      </w:r>
      <w:r>
        <w:t>REQ-0001-10172</w:t>
      </w:r>
    </w:p>
  </w:comment>
  <w:comment w:id="3282" w:author="Gorman, Richard P" w:date="2015-02-26T13:54:00Z" w:initials="GRP">
    <w:p w14:paraId="25CF988F" w14:textId="77777777" w:rsidR="00E92310" w:rsidRDefault="00E92310">
      <w:pPr>
        <w:pStyle w:val="CommentText"/>
      </w:pPr>
      <w:r>
        <w:rPr>
          <w:rStyle w:val="CommentReference"/>
        </w:rPr>
        <w:annotationRef/>
      </w:r>
      <w:r>
        <w:t>See TS-0001</w:t>
      </w:r>
      <w:r>
        <w:rPr>
          <w:rStyle w:val="CommentReference"/>
        </w:rPr>
        <w:annotationRef/>
      </w:r>
      <w:r>
        <w:t>_remoteCSE_005</w:t>
      </w:r>
    </w:p>
  </w:comment>
  <w:comment w:id="3283" w:author="Seonsu Jeon(TTA)" w:date="2016-02-16T21:16:00Z" w:initials="네">
    <w:p w14:paraId="281C59E0" w14:textId="77777777" w:rsidR="00E92310" w:rsidRDefault="00E92310">
      <w:pPr>
        <w:pStyle w:val="CommentText"/>
      </w:pPr>
      <w:r>
        <w:rPr>
          <w:rStyle w:val="CommentReference"/>
        </w:rPr>
        <w:annotationRef/>
      </w:r>
      <w:r>
        <w:t>REQ-0001-10173</w:t>
      </w:r>
    </w:p>
  </w:comment>
  <w:comment w:id="3284" w:author="Seonsu Jeon(TTA)" w:date="2016-02-16T21:17:00Z" w:initials="네">
    <w:p w14:paraId="62B0BB7E" w14:textId="77777777" w:rsidR="00E92310" w:rsidRDefault="00E92310">
      <w:pPr>
        <w:pStyle w:val="CommentText"/>
      </w:pPr>
      <w:r>
        <w:rPr>
          <w:rStyle w:val="CommentReference"/>
        </w:rPr>
        <w:annotationRef/>
      </w:r>
      <w:r>
        <w:t>REQ-0001-10174</w:t>
      </w:r>
    </w:p>
  </w:comment>
  <w:comment w:id="3285" w:author="Seonsu Jeon(TTA)" w:date="2016-02-16T21:17:00Z" w:initials="네">
    <w:p w14:paraId="3115B7CD" w14:textId="77777777" w:rsidR="00E92310" w:rsidRDefault="00E92310">
      <w:pPr>
        <w:pStyle w:val="CommentText"/>
      </w:pPr>
      <w:r>
        <w:rPr>
          <w:rStyle w:val="CommentReference"/>
        </w:rPr>
        <w:annotationRef/>
      </w:r>
      <w:r>
        <w:t>REQ-0001-10175</w:t>
      </w:r>
    </w:p>
  </w:comment>
  <w:comment w:id="3286" w:author="Seonsu Jeon(TTA)" w:date="2016-02-16T21:16:00Z" w:initials="네">
    <w:p w14:paraId="293903F3" w14:textId="77777777" w:rsidR="00E92310" w:rsidRDefault="00E92310">
      <w:pPr>
        <w:pStyle w:val="CommentText"/>
      </w:pPr>
      <w:r>
        <w:rPr>
          <w:rStyle w:val="CommentReference"/>
        </w:rPr>
        <w:annotationRef/>
      </w:r>
      <w:r>
        <w:t>REQ-0001-10176</w:t>
      </w:r>
    </w:p>
  </w:comment>
  <w:comment w:id="3300" w:author="Gorman, Richard P" w:date="2015-02-26T13:54:00Z" w:initials="GRP">
    <w:p w14:paraId="0B5937E7" w14:textId="77777777" w:rsidR="00E92310" w:rsidRDefault="00E92310">
      <w:pPr>
        <w:pStyle w:val="CommentText"/>
      </w:pPr>
      <w:r>
        <w:t xml:space="preserve">See </w:t>
      </w:r>
      <w:r>
        <w:rPr>
          <w:rStyle w:val="CommentReference"/>
        </w:rPr>
        <w:annotationRef/>
      </w:r>
      <w:r>
        <w:t>TS-0001</w:t>
      </w:r>
      <w:r>
        <w:rPr>
          <w:rStyle w:val="CommentReference"/>
        </w:rPr>
        <w:annotationRef/>
      </w:r>
      <w:r>
        <w:t>_AE_028</w:t>
      </w:r>
    </w:p>
  </w:comment>
  <w:comment w:id="3316" w:author="Gorman, Richard P" w:date="2015-02-26T13:55:00Z" w:initials="GRP">
    <w:p w14:paraId="78C25C5A" w14:textId="77777777" w:rsidR="00E92310" w:rsidRDefault="00E92310">
      <w:pPr>
        <w:pStyle w:val="CommentText"/>
      </w:pPr>
      <w:r>
        <w:rPr>
          <w:rStyle w:val="CommentReference"/>
        </w:rPr>
        <w:annotationRef/>
      </w:r>
      <w:r>
        <w:t>TS-0001</w:t>
      </w:r>
      <w:r>
        <w:rPr>
          <w:rStyle w:val="CommentReference"/>
        </w:rPr>
        <w:annotationRef/>
      </w:r>
      <w:r>
        <w:t>_SN_044 – See notes in TS-0001</w:t>
      </w:r>
      <w:r>
        <w:rPr>
          <w:rStyle w:val="CommentReference"/>
        </w:rPr>
        <w:annotationRef/>
      </w:r>
      <w:r>
        <w:t>_create_001</w:t>
      </w:r>
    </w:p>
  </w:comment>
  <w:comment w:id="3317" w:author="Seonsu Jeon(TTA)" w:date="2016-02-16T21:18:00Z" w:initials="네">
    <w:p w14:paraId="535DD4D1" w14:textId="77777777" w:rsidR="00E92310" w:rsidRPr="00DB4263" w:rsidRDefault="00E92310">
      <w:pPr>
        <w:pStyle w:val="CommentText"/>
        <w:rPr>
          <w:lang w:val="fr-FR"/>
        </w:rPr>
      </w:pPr>
      <w:r>
        <w:rPr>
          <w:rStyle w:val="CommentReference"/>
        </w:rPr>
        <w:annotationRef/>
      </w:r>
      <w:r w:rsidRPr="00DB4263">
        <w:rPr>
          <w:lang w:val="fr-FR"/>
        </w:rPr>
        <w:t>REQ-0001-10177</w:t>
      </w:r>
    </w:p>
  </w:comment>
  <w:comment w:id="3318" w:author="Seonsu Jeon(TTA)" w:date="2016-02-16T21:19:00Z" w:initials="네">
    <w:p w14:paraId="51BA33F6" w14:textId="77777777" w:rsidR="00E92310" w:rsidRPr="00DB4263" w:rsidRDefault="00E92310">
      <w:pPr>
        <w:pStyle w:val="CommentText"/>
        <w:rPr>
          <w:lang w:val="fr-FR"/>
        </w:rPr>
      </w:pPr>
      <w:r>
        <w:rPr>
          <w:rStyle w:val="CommentReference"/>
        </w:rPr>
        <w:annotationRef/>
      </w:r>
      <w:r w:rsidRPr="00DB4263">
        <w:rPr>
          <w:lang w:val="fr-FR"/>
        </w:rPr>
        <w:t>REQ-0001-10178</w:t>
      </w:r>
    </w:p>
  </w:comment>
  <w:comment w:id="3319" w:author="Seonsu Jeon(TTA)" w:date="2016-02-16T21:19:00Z" w:initials="네">
    <w:p w14:paraId="6F683CA1" w14:textId="77777777" w:rsidR="00E92310" w:rsidRPr="00DB4263" w:rsidRDefault="00E92310">
      <w:pPr>
        <w:pStyle w:val="CommentText"/>
        <w:rPr>
          <w:lang w:val="fr-FR"/>
        </w:rPr>
      </w:pPr>
      <w:r>
        <w:rPr>
          <w:rStyle w:val="CommentReference"/>
        </w:rPr>
        <w:annotationRef/>
      </w:r>
      <w:r w:rsidRPr="00DB4263">
        <w:rPr>
          <w:lang w:val="fr-FR"/>
        </w:rPr>
        <w:t>REQ-0001-10179</w:t>
      </w:r>
    </w:p>
  </w:comment>
  <w:comment w:id="3337" w:author="Gorman, Richard P" w:date="2015-02-16T11:39:00Z" w:initials="GRP">
    <w:p w14:paraId="0CEAEBA5" w14:textId="77777777" w:rsidR="00E92310" w:rsidRPr="00DB4263" w:rsidRDefault="00E92310">
      <w:pPr>
        <w:pStyle w:val="CommentText"/>
        <w:rPr>
          <w:lang w:val="fr-FR"/>
        </w:rPr>
      </w:pPr>
      <w:r>
        <w:rPr>
          <w:rStyle w:val="CommentReference"/>
        </w:rPr>
        <w:annotationRef/>
      </w:r>
      <w:r w:rsidRPr="00DB4263">
        <w:rPr>
          <w:lang w:val="fr-FR"/>
        </w:rPr>
        <w:t>Spec: 10.1</w:t>
      </w:r>
    </w:p>
  </w:comment>
  <w:comment w:id="3364" w:author="Gorman, Richard P" w:date="2015-02-18T13:42:00Z" w:initials="GRP">
    <w:p w14:paraId="2B5ED5DC" w14:textId="77777777" w:rsidR="00E92310" w:rsidRPr="00DB4263" w:rsidRDefault="00E92310">
      <w:pPr>
        <w:pStyle w:val="CommentText"/>
        <w:rPr>
          <w:lang w:val="fr-FR"/>
        </w:rPr>
      </w:pPr>
      <w:r>
        <w:rPr>
          <w:rStyle w:val="CommentReference"/>
        </w:rPr>
        <w:annotationRef/>
      </w:r>
      <w:r>
        <w:rPr>
          <w:rStyle w:val="CommentReference"/>
        </w:rPr>
        <w:annotationRef/>
      </w:r>
      <w:r w:rsidRPr="00DB4263">
        <w:rPr>
          <w:lang w:val="fr-FR"/>
        </w:rPr>
        <w:t>TS-0001_AE_025</w:t>
      </w:r>
    </w:p>
  </w:comment>
  <w:comment w:id="3378" w:author="Gorman, Richard P" w:date="2015-02-26T14:31:00Z" w:initials="GRP">
    <w:p w14:paraId="703F263F" w14:textId="77777777" w:rsidR="00E92310" w:rsidRDefault="00E92310">
      <w:pPr>
        <w:pStyle w:val="CommentText"/>
      </w:pPr>
      <w:r>
        <w:rPr>
          <w:rStyle w:val="CommentReference"/>
        </w:rPr>
        <w:annotationRef/>
      </w:r>
      <w:r>
        <w:rPr>
          <w:rStyle w:val="CommentReference"/>
        </w:rPr>
        <w:annotationRef/>
      </w:r>
      <w:r>
        <w:t>TS-0001_AE_026</w:t>
      </w:r>
    </w:p>
  </w:comment>
  <w:comment w:id="3392" w:author="Gorman, Richard P" w:date="2015-02-26T14:36:00Z" w:initials="GRP">
    <w:p w14:paraId="41AB2A1C" w14:textId="77777777" w:rsidR="00E92310" w:rsidRDefault="00E92310">
      <w:pPr>
        <w:pStyle w:val="CommentText"/>
      </w:pPr>
      <w:r>
        <w:rPr>
          <w:rStyle w:val="CommentReference"/>
        </w:rPr>
        <w:annotationRef/>
      </w:r>
      <w:r>
        <w:rPr>
          <w:rStyle w:val="CommentReference"/>
        </w:rPr>
        <w:annotationRef/>
      </w:r>
      <w:r>
        <w:t>TS-0001_AE_030</w:t>
      </w:r>
    </w:p>
  </w:comment>
  <w:comment w:id="3406" w:author="Gorman, Richard P" w:date="2015-02-26T14:35:00Z" w:initials="GRP">
    <w:p w14:paraId="5E7B4B50" w14:textId="77777777" w:rsidR="00E92310" w:rsidRDefault="00E92310">
      <w:pPr>
        <w:pStyle w:val="CommentText"/>
      </w:pPr>
      <w:r>
        <w:rPr>
          <w:rStyle w:val="CommentReference"/>
        </w:rPr>
        <w:annotationRef/>
      </w:r>
      <w:r>
        <w:rPr>
          <w:rStyle w:val="CommentReference"/>
        </w:rPr>
        <w:annotationRef/>
      </w:r>
      <w:r>
        <w:t>TS-0001_AE_028</w:t>
      </w:r>
    </w:p>
  </w:comment>
  <w:comment w:id="3433" w:author="Gorman, Richard P" w:date="2015-02-26T14:38:00Z" w:initials="GRP">
    <w:p w14:paraId="3B051F6B" w14:textId="77777777" w:rsidR="00E92310" w:rsidRDefault="00E92310">
      <w:pPr>
        <w:pStyle w:val="CommentText"/>
      </w:pPr>
      <w:r>
        <w:rPr>
          <w:rStyle w:val="CommentReference"/>
        </w:rPr>
        <w:annotationRef/>
      </w:r>
      <w:r>
        <w:t>TS-0001</w:t>
      </w:r>
      <w:r>
        <w:rPr>
          <w:rStyle w:val="CommentReference"/>
        </w:rPr>
        <w:annotationRef/>
      </w:r>
      <w:r>
        <w:t>_remoteCSE_002</w:t>
      </w:r>
    </w:p>
  </w:comment>
  <w:comment w:id="3447" w:author="Gorman, Richard P" w:date="2015-03-03T12:50:00Z" w:initials="GRP">
    <w:p w14:paraId="4E93202A" w14:textId="77777777" w:rsidR="00E92310" w:rsidRDefault="00E92310">
      <w:pPr>
        <w:pStyle w:val="CommentText"/>
      </w:pPr>
      <w:r>
        <w:rPr>
          <w:rStyle w:val="CommentReference"/>
        </w:rPr>
        <w:annotationRef/>
      </w:r>
      <w:r>
        <w:t>TS-0001</w:t>
      </w:r>
      <w:r>
        <w:rPr>
          <w:rStyle w:val="CommentReference"/>
        </w:rPr>
        <w:annotationRef/>
      </w:r>
      <w:r>
        <w:t>_remoteCSE_003</w:t>
      </w:r>
    </w:p>
  </w:comment>
  <w:comment w:id="3461" w:author="Gorman, Richard P" w:date="2015-02-26T14:39:00Z" w:initials="GRP">
    <w:p w14:paraId="7D45D25B" w14:textId="77777777" w:rsidR="00E92310" w:rsidRDefault="00E92310">
      <w:pPr>
        <w:pStyle w:val="CommentText"/>
      </w:pPr>
      <w:r>
        <w:rPr>
          <w:rStyle w:val="CommentReference"/>
        </w:rPr>
        <w:annotationRef/>
      </w:r>
      <w:r>
        <w:t>TS-0001</w:t>
      </w:r>
      <w:r>
        <w:rPr>
          <w:rStyle w:val="CommentReference"/>
        </w:rPr>
        <w:annotationRef/>
      </w:r>
      <w:r>
        <w:t>_remoteCSE_004</w:t>
      </w:r>
    </w:p>
  </w:comment>
  <w:comment w:id="3475" w:author="Gorman, Richard P" w:date="2015-03-03T12:51:00Z" w:initials="GRP">
    <w:p w14:paraId="7AA3EADC" w14:textId="77777777" w:rsidR="00E92310" w:rsidRDefault="00E92310">
      <w:pPr>
        <w:pStyle w:val="CommentText"/>
      </w:pPr>
      <w:r>
        <w:rPr>
          <w:rStyle w:val="CommentReference"/>
        </w:rPr>
        <w:annotationRef/>
      </w:r>
      <w:r>
        <w:t>TS-0001</w:t>
      </w:r>
      <w:r>
        <w:rPr>
          <w:rStyle w:val="CommentReference"/>
        </w:rPr>
        <w:annotationRef/>
      </w:r>
      <w:r>
        <w:t>_remoteCSE_005</w:t>
      </w:r>
    </w:p>
  </w:comment>
  <w:comment w:id="3502" w:author="Gorman, Richard P" w:date="2015-02-26T14:43:00Z" w:initials="GRP">
    <w:p w14:paraId="7D75F939" w14:textId="77777777" w:rsidR="00E92310" w:rsidRDefault="00E92310">
      <w:pPr>
        <w:pStyle w:val="CommentText"/>
      </w:pPr>
      <w:r>
        <w:rPr>
          <w:rStyle w:val="CommentReference"/>
        </w:rPr>
        <w:annotationRef/>
      </w:r>
      <w:r>
        <w:rPr>
          <w:rStyle w:val="CommentReference"/>
        </w:rPr>
        <w:annotationRef/>
      </w:r>
      <w:r w:rsidRPr="00B95F1F">
        <w:t>TS-0001_CSEBase_001</w:t>
      </w:r>
    </w:p>
  </w:comment>
  <w:comment w:id="3516" w:author="Gorman, Richard P" w:date="2015-02-26T14:43:00Z" w:initials="GRP">
    <w:p w14:paraId="31E6F0ED" w14:textId="77777777" w:rsidR="00E92310" w:rsidRDefault="00E92310">
      <w:pPr>
        <w:pStyle w:val="CommentText"/>
      </w:pPr>
      <w:r>
        <w:rPr>
          <w:rStyle w:val="CommentReference"/>
        </w:rPr>
        <w:annotationRef/>
      </w:r>
      <w:r>
        <w:rPr>
          <w:rStyle w:val="CommentReference"/>
        </w:rPr>
        <w:annotationRef/>
      </w:r>
      <w:r>
        <w:t>TS-0001_CSEBase_002</w:t>
      </w:r>
    </w:p>
  </w:comment>
  <w:comment w:id="3530" w:author="Gorman, Richard P" w:date="2015-02-26T14:44:00Z" w:initials="GRP">
    <w:p w14:paraId="03B57943" w14:textId="77777777" w:rsidR="00E92310" w:rsidRDefault="00E92310">
      <w:pPr>
        <w:pStyle w:val="CommentText"/>
      </w:pPr>
      <w:r>
        <w:rPr>
          <w:rStyle w:val="CommentReference"/>
        </w:rPr>
        <w:annotationRef/>
      </w:r>
      <w:r>
        <w:rPr>
          <w:rStyle w:val="CommentReference"/>
        </w:rPr>
        <w:annotationRef/>
      </w:r>
      <w:r>
        <w:t>TS-0001_CSEBase_004</w:t>
      </w:r>
    </w:p>
  </w:comment>
  <w:comment w:id="3544" w:author="Gorman, Richard P" w:date="2015-02-26T14:44:00Z" w:initials="GRP">
    <w:p w14:paraId="63F9A58D" w14:textId="77777777" w:rsidR="00E92310" w:rsidRDefault="00E92310">
      <w:pPr>
        <w:pStyle w:val="CommentText"/>
      </w:pPr>
      <w:r>
        <w:rPr>
          <w:rStyle w:val="CommentReference"/>
        </w:rPr>
        <w:annotationRef/>
      </w:r>
      <w:r>
        <w:rPr>
          <w:rStyle w:val="CommentReference"/>
        </w:rPr>
        <w:annotationRef/>
      </w:r>
      <w:r>
        <w:t>TS-0001_CSEBase_005</w:t>
      </w:r>
    </w:p>
  </w:comment>
  <w:comment w:id="3571" w:author="Gorman, Richard P" w:date="2015-02-26T14:46:00Z" w:initials="GRP">
    <w:p w14:paraId="7B51047C" w14:textId="77777777" w:rsidR="00E92310" w:rsidRDefault="00E92310">
      <w:pPr>
        <w:pStyle w:val="CommentText"/>
      </w:pPr>
      <w:r>
        <w:rPr>
          <w:rStyle w:val="CommentReference"/>
        </w:rPr>
        <w:annotationRef/>
      </w:r>
      <w:r>
        <w:rPr>
          <w:rStyle w:val="CommentReference"/>
        </w:rPr>
        <w:annotationRef/>
      </w:r>
      <w:r>
        <w:t>TS-0001_Container_002</w:t>
      </w:r>
    </w:p>
  </w:comment>
  <w:comment w:id="3585" w:author="Gorman, Richard P" w:date="2015-02-26T14:47:00Z" w:initials="GRP">
    <w:p w14:paraId="6E260952" w14:textId="77777777" w:rsidR="00E92310" w:rsidRDefault="00E92310">
      <w:pPr>
        <w:pStyle w:val="CommentText"/>
      </w:pPr>
      <w:r>
        <w:rPr>
          <w:rStyle w:val="CommentReference"/>
        </w:rPr>
        <w:annotationRef/>
      </w:r>
      <w:r>
        <w:t>TS-0001_Container_003</w:t>
      </w:r>
    </w:p>
  </w:comment>
  <w:comment w:id="3599" w:author="Gorman, Richard P" w:date="2015-02-26T14:47:00Z" w:initials="GRP">
    <w:p w14:paraId="44408DCB" w14:textId="77777777" w:rsidR="00E92310" w:rsidRDefault="00E92310">
      <w:pPr>
        <w:pStyle w:val="CommentText"/>
      </w:pPr>
      <w:r>
        <w:rPr>
          <w:rStyle w:val="CommentReference"/>
        </w:rPr>
        <w:annotationRef/>
      </w:r>
      <w:r>
        <w:t>TS-0001_Container_004</w:t>
      </w:r>
    </w:p>
  </w:comment>
  <w:comment w:id="3613" w:author="Gorman, Richard P" w:date="2015-02-26T14:48:00Z" w:initials="GRP">
    <w:p w14:paraId="7B8C7A16" w14:textId="77777777" w:rsidR="00E92310" w:rsidRDefault="00E92310">
      <w:pPr>
        <w:pStyle w:val="CommentText"/>
      </w:pPr>
      <w:r>
        <w:rPr>
          <w:rStyle w:val="CommentReference"/>
        </w:rPr>
        <w:annotationRef/>
      </w:r>
      <w:r>
        <w:t>TS-0001_Container_005</w:t>
      </w:r>
    </w:p>
  </w:comment>
  <w:comment w:id="3640" w:author="Gorman, Richard P" w:date="2015-02-16T17:12:00Z" w:initials="GRP">
    <w:p w14:paraId="573499EC" w14:textId="77777777" w:rsidR="00E92310" w:rsidRDefault="00E92310">
      <w:pPr>
        <w:pStyle w:val="CommentText"/>
      </w:pPr>
      <w:r>
        <w:rPr>
          <w:rStyle w:val="CommentReference"/>
        </w:rPr>
        <w:annotationRef/>
      </w:r>
      <w:r>
        <w:t>Spec: Missing close paren.</w:t>
      </w:r>
    </w:p>
  </w:comment>
  <w:comment w:id="3641" w:author="Seonsu Jeon(TTA)" w:date="2016-02-16T22:08:00Z" w:initials="네">
    <w:p w14:paraId="1801DD5C" w14:textId="77777777" w:rsidR="00E92310" w:rsidRDefault="00E92310">
      <w:pPr>
        <w:pStyle w:val="CommentText"/>
      </w:pPr>
      <w:r>
        <w:rPr>
          <w:rStyle w:val="CommentReference"/>
        </w:rPr>
        <w:annotationRef/>
      </w:r>
      <w:r>
        <w:t>REQ-0001-10180</w:t>
      </w:r>
    </w:p>
  </w:comment>
  <w:comment w:id="3642" w:author="Seonsu Jeon(TTA)" w:date="2016-02-16T22:08:00Z" w:initials="네">
    <w:p w14:paraId="1A95D81C" w14:textId="77777777" w:rsidR="00E92310" w:rsidRDefault="00E92310">
      <w:pPr>
        <w:pStyle w:val="CommentText"/>
      </w:pPr>
      <w:r>
        <w:rPr>
          <w:rStyle w:val="CommentReference"/>
        </w:rPr>
        <w:annotationRef/>
      </w:r>
      <w:r>
        <w:t>REQ-0001-10181</w:t>
      </w:r>
    </w:p>
  </w:comment>
  <w:comment w:id="3656" w:author="Gorman, Richard P" w:date="2015-02-26T14:50:00Z" w:initials="GRP">
    <w:p w14:paraId="01905ACE" w14:textId="77777777" w:rsidR="00E92310" w:rsidRDefault="00E92310">
      <w:pPr>
        <w:pStyle w:val="CommentText"/>
      </w:pPr>
      <w:r>
        <w:rPr>
          <w:rStyle w:val="CommentReference"/>
        </w:rPr>
        <w:annotationRef/>
      </w:r>
      <w:r>
        <w:t>TS-0001_delivery_008</w:t>
      </w:r>
    </w:p>
  </w:comment>
  <w:comment w:id="3670" w:author="Gorman, Richard P" w:date="2015-02-26T14:51:00Z" w:initials="GRP">
    <w:p w14:paraId="19F83FE5" w14:textId="77777777" w:rsidR="00E92310" w:rsidRDefault="00E92310">
      <w:pPr>
        <w:pStyle w:val="CommentText"/>
      </w:pPr>
      <w:r>
        <w:rPr>
          <w:rStyle w:val="CommentReference"/>
        </w:rPr>
        <w:annotationRef/>
      </w:r>
      <w:r>
        <w:t>TS-0001_delivery_009</w:t>
      </w:r>
    </w:p>
  </w:comment>
  <w:comment w:id="3684" w:author="Gorman, Richard P" w:date="2015-02-26T14:51:00Z" w:initials="GRP">
    <w:p w14:paraId="63B7EA5D" w14:textId="77777777" w:rsidR="00E92310" w:rsidRDefault="00E92310">
      <w:pPr>
        <w:pStyle w:val="CommentText"/>
      </w:pPr>
      <w:r>
        <w:rPr>
          <w:rStyle w:val="CommentReference"/>
        </w:rPr>
        <w:annotationRef/>
      </w:r>
      <w:r>
        <w:t>TS-0001_delivery_010</w:t>
      </w:r>
    </w:p>
  </w:comment>
  <w:comment w:id="3698" w:author="Gorman, Richard P" w:date="2015-02-26T14:52:00Z" w:initials="GRP">
    <w:p w14:paraId="21A6E3A4" w14:textId="77777777" w:rsidR="00E92310" w:rsidRDefault="00E92310">
      <w:pPr>
        <w:pStyle w:val="CommentText"/>
      </w:pPr>
      <w:r>
        <w:rPr>
          <w:rStyle w:val="CommentReference"/>
        </w:rPr>
        <w:annotationRef/>
      </w:r>
      <w:r>
        <w:t>TS-0001_delivery_011</w:t>
      </w:r>
    </w:p>
  </w:comment>
  <w:comment w:id="3725" w:author="Seonsu Jeon(TTA)" w:date="2016-02-16T22:09:00Z" w:initials="네">
    <w:p w14:paraId="1A77D150" w14:textId="77777777" w:rsidR="00E92310" w:rsidRDefault="00E92310">
      <w:pPr>
        <w:pStyle w:val="CommentText"/>
      </w:pPr>
      <w:r>
        <w:rPr>
          <w:rStyle w:val="CommentReference"/>
        </w:rPr>
        <w:annotationRef/>
      </w:r>
      <w:r>
        <w:t>REQ-0001-10182</w:t>
      </w:r>
    </w:p>
  </w:comment>
  <w:comment w:id="3726" w:author="Seonsu Jeon(TTA)" w:date="2016-02-16T22:09:00Z" w:initials="네">
    <w:p w14:paraId="01A5AF86" w14:textId="77777777" w:rsidR="00E92310" w:rsidRDefault="00E92310">
      <w:pPr>
        <w:pStyle w:val="CommentText"/>
      </w:pPr>
      <w:r>
        <w:rPr>
          <w:rStyle w:val="CommentReference"/>
        </w:rPr>
        <w:annotationRef/>
      </w:r>
      <w:r>
        <w:t>REQ-0001-10183</w:t>
      </w:r>
    </w:p>
  </w:comment>
  <w:comment w:id="3727" w:author="Gorman, Richard P" w:date="2015-02-04T09:04:00Z" w:initials="GRP">
    <w:p w14:paraId="4C4B69C4" w14:textId="77777777" w:rsidR="00E92310" w:rsidRDefault="00E92310">
      <w:pPr>
        <w:pStyle w:val="CommentText"/>
      </w:pPr>
      <w:r>
        <w:rPr>
          <w:rStyle w:val="CommentReference"/>
        </w:rPr>
        <w:annotationRef/>
      </w:r>
      <w:r w:rsidRPr="001B40C4">
        <w:t>TS-0001_RD_017</w:t>
      </w:r>
    </w:p>
  </w:comment>
  <w:comment w:id="3741" w:author="Gorman, Richard P" w:date="2015-02-26T14:54:00Z" w:initials="GRP">
    <w:p w14:paraId="042565FD" w14:textId="77777777" w:rsidR="00E92310" w:rsidRDefault="00E92310">
      <w:pPr>
        <w:pStyle w:val="CommentText"/>
      </w:pPr>
      <w:r>
        <w:rPr>
          <w:rStyle w:val="CommentReference"/>
        </w:rPr>
        <w:annotationRef/>
      </w:r>
      <w:r>
        <w:rPr>
          <w:rStyle w:val="CommentReference"/>
        </w:rPr>
        <w:annotationRef/>
      </w:r>
      <w:r>
        <w:t>TS-0001_RD_023</w:t>
      </w:r>
    </w:p>
  </w:comment>
  <w:comment w:id="3781" w:author="Gorman, Richard P" w:date="2015-02-23T11:00:00Z" w:initials="GRP">
    <w:p w14:paraId="29C65B6D" w14:textId="77777777" w:rsidR="00E92310" w:rsidRDefault="00E92310">
      <w:pPr>
        <w:pStyle w:val="CommentText"/>
      </w:pPr>
      <w:r>
        <w:rPr>
          <w:rStyle w:val="CommentReference"/>
        </w:rPr>
        <w:annotationRef/>
      </w:r>
      <w:r>
        <w:t>TS-0001_group_013</w:t>
      </w:r>
    </w:p>
  </w:comment>
  <w:comment w:id="3795" w:author="Gorman, Richard P" w:date="2015-02-23T11:00:00Z" w:initials="GRP">
    <w:p w14:paraId="39AE2722" w14:textId="77777777" w:rsidR="00E92310" w:rsidRDefault="00E92310">
      <w:pPr>
        <w:pStyle w:val="CommentText"/>
      </w:pPr>
      <w:r>
        <w:rPr>
          <w:rStyle w:val="CommentReference"/>
        </w:rPr>
        <w:annotationRef/>
      </w:r>
      <w:r>
        <w:rPr>
          <w:rStyle w:val="CommentReference"/>
        </w:rPr>
        <w:annotationRef/>
      </w:r>
      <w:r>
        <w:t>TS-0001_group_014</w:t>
      </w:r>
    </w:p>
  </w:comment>
  <w:comment w:id="3809" w:author="Gorman, Richard P" w:date="2015-02-23T11:01:00Z" w:initials="GRP">
    <w:p w14:paraId="69202894" w14:textId="77777777" w:rsidR="00E92310" w:rsidRDefault="00E92310">
      <w:pPr>
        <w:pStyle w:val="CommentText"/>
      </w:pPr>
      <w:r>
        <w:rPr>
          <w:rStyle w:val="CommentReference"/>
        </w:rPr>
        <w:annotationRef/>
      </w:r>
      <w:r>
        <w:rPr>
          <w:rStyle w:val="CommentReference"/>
        </w:rPr>
        <w:annotationRef/>
      </w:r>
      <w:r>
        <w:t>TS-0001_group_015</w:t>
      </w:r>
    </w:p>
  </w:comment>
  <w:comment w:id="3810" w:author="Flynn, Bob R" w:date="2016-04-17T11:25:00Z" w:initials="FBR">
    <w:p w14:paraId="58BF896C" w14:textId="77777777" w:rsidR="00E92310" w:rsidRDefault="00E92310" w:rsidP="00B70A5B">
      <w:pPr>
        <w:pStyle w:val="CommentText"/>
      </w:pPr>
      <w:r>
        <w:rPr>
          <w:rStyle w:val="CommentReference"/>
        </w:rPr>
        <w:annotationRef/>
      </w:r>
      <w:r>
        <w:t>REQ-0001-10032_1</w:t>
      </w:r>
    </w:p>
  </w:comment>
  <w:comment w:id="3811" w:author="Flynn, Bob R" w:date="2016-04-17T11:27:00Z" w:initials="FBR">
    <w:p w14:paraId="4707EA06" w14:textId="77777777" w:rsidR="00E92310" w:rsidRDefault="00E92310" w:rsidP="00B70A5B">
      <w:pPr>
        <w:pStyle w:val="CommentText"/>
      </w:pPr>
      <w:r>
        <w:rPr>
          <w:rStyle w:val="CommentReference"/>
        </w:rPr>
        <w:annotationRef/>
      </w:r>
      <w:r>
        <w:t>REQ-0001-10032_2</w:t>
      </w:r>
    </w:p>
    <w:p w14:paraId="15A9B057" w14:textId="77777777" w:rsidR="00E92310" w:rsidRDefault="00E92310" w:rsidP="00B70A5B">
      <w:pPr>
        <w:pStyle w:val="CommentText"/>
      </w:pPr>
    </w:p>
    <w:p w14:paraId="29DEAA03" w14:textId="77777777" w:rsidR="00E92310" w:rsidRPr="00115FAC" w:rsidRDefault="00E92310" w:rsidP="00B70A5B">
      <w:pPr>
        <w:pStyle w:val="CommentText"/>
        <w:rPr>
          <w:lang w:val="en-US"/>
        </w:rPr>
      </w:pPr>
      <w:r>
        <w:rPr>
          <w:lang w:val="en-US"/>
        </w:rPr>
        <w:t>Should this validation happen on any update, or just memberIDs?</w:t>
      </w:r>
    </w:p>
  </w:comment>
  <w:comment w:id="3812" w:author="Flynn, Bob R" w:date="2016-04-17T11:28:00Z" w:initials="FBR">
    <w:p w14:paraId="5E2CF59A" w14:textId="77777777" w:rsidR="00E92310" w:rsidRDefault="00E92310" w:rsidP="00B70A5B">
      <w:pPr>
        <w:pStyle w:val="CommentText"/>
      </w:pPr>
      <w:r>
        <w:rPr>
          <w:rStyle w:val="CommentReference"/>
        </w:rPr>
        <w:annotationRef/>
      </w:r>
      <w:r>
        <w:t>REQ-0001-10032_3</w:t>
      </w:r>
    </w:p>
  </w:comment>
  <w:comment w:id="3814" w:author="Flynn, Bob R" w:date="2016-04-18T15:14:00Z" w:initials="FBR">
    <w:p w14:paraId="7DD6FDD7" w14:textId="77777777" w:rsidR="00E92310" w:rsidRPr="001531DB" w:rsidRDefault="00E92310">
      <w:pPr>
        <w:pStyle w:val="CommentText"/>
        <w:rPr>
          <w:lang w:val="en-US"/>
        </w:rPr>
      </w:pPr>
      <w:r>
        <w:rPr>
          <w:rStyle w:val="CommentReference"/>
        </w:rPr>
        <w:annotationRef/>
      </w:r>
      <w:r>
        <w:rPr>
          <w:lang w:val="en-US"/>
        </w:rPr>
        <w:t>Updated?</w:t>
      </w:r>
    </w:p>
  </w:comment>
  <w:comment w:id="3813" w:author="Flynn, Bob R" w:date="2016-04-17T11:29:00Z" w:initials="FBR">
    <w:p w14:paraId="3BD52CB3" w14:textId="77777777" w:rsidR="00E92310" w:rsidRDefault="00E92310" w:rsidP="00B70A5B">
      <w:pPr>
        <w:pStyle w:val="CommentText"/>
      </w:pPr>
      <w:r>
        <w:rPr>
          <w:rStyle w:val="CommentReference"/>
        </w:rPr>
        <w:annotationRef/>
      </w:r>
      <w:r>
        <w:t>REQ-0001-10032_4</w:t>
      </w:r>
    </w:p>
  </w:comment>
  <w:comment w:id="3815" w:author="Flynn, Bob R" w:date="2016-04-17T11:30:00Z" w:initials="FBR">
    <w:p w14:paraId="7C2091C9" w14:textId="77777777" w:rsidR="00E92310" w:rsidRDefault="00E92310" w:rsidP="00B70A5B">
      <w:pPr>
        <w:pStyle w:val="CommentText"/>
      </w:pPr>
      <w:r>
        <w:rPr>
          <w:rStyle w:val="CommentReference"/>
        </w:rPr>
        <w:annotationRef/>
      </w:r>
      <w:r>
        <w:t>REQ-0001-10032_5</w:t>
      </w:r>
    </w:p>
  </w:comment>
  <w:comment w:id="3816" w:author="Flynn, Bob R" w:date="2016-04-17T11:31:00Z" w:initials="FBR">
    <w:p w14:paraId="0885C628" w14:textId="77777777" w:rsidR="00E92310" w:rsidRDefault="00E92310" w:rsidP="00B70A5B">
      <w:pPr>
        <w:pStyle w:val="CommentText"/>
      </w:pPr>
      <w:r>
        <w:rPr>
          <w:rStyle w:val="CommentReference"/>
        </w:rPr>
        <w:annotationRef/>
      </w:r>
      <w:r>
        <w:t>REQ-0001-10032_6</w:t>
      </w:r>
    </w:p>
  </w:comment>
  <w:comment w:id="3817" w:author="Flynn, Bob R" w:date="2016-04-17T11:32:00Z" w:initials="FBR">
    <w:p w14:paraId="58B93412" w14:textId="77777777" w:rsidR="00E92310" w:rsidRDefault="00E92310" w:rsidP="00B70A5B">
      <w:pPr>
        <w:pStyle w:val="CommentText"/>
      </w:pPr>
      <w:r>
        <w:rPr>
          <w:rStyle w:val="CommentReference"/>
        </w:rPr>
        <w:annotationRef/>
      </w:r>
      <w:r>
        <w:t>REQ-0001-10032_7</w:t>
      </w:r>
    </w:p>
  </w:comment>
  <w:comment w:id="3831" w:author="Gorman, Richard P" w:date="2015-02-23T11:01:00Z" w:initials="GRP">
    <w:p w14:paraId="11C19ED1" w14:textId="77777777" w:rsidR="00E92310" w:rsidRDefault="00E92310">
      <w:pPr>
        <w:pStyle w:val="CommentText"/>
      </w:pPr>
      <w:r>
        <w:rPr>
          <w:rStyle w:val="CommentReference"/>
        </w:rPr>
        <w:annotationRef/>
      </w:r>
      <w:r>
        <w:rPr>
          <w:rStyle w:val="CommentReference"/>
        </w:rPr>
        <w:annotationRef/>
      </w:r>
      <w:r>
        <w:t>TS-0001_group_016</w:t>
      </w:r>
    </w:p>
  </w:comment>
  <w:comment w:id="3858" w:author="Gorman, Richard P" w:date="2015-02-23T11:06:00Z" w:initials="GRP">
    <w:p w14:paraId="4BF684BA" w14:textId="77777777" w:rsidR="00E92310" w:rsidRDefault="00E92310">
      <w:pPr>
        <w:pStyle w:val="CommentText"/>
      </w:pPr>
      <w:r>
        <w:rPr>
          <w:rStyle w:val="CommentReference"/>
        </w:rPr>
        <w:annotationRef/>
      </w:r>
      <w:r>
        <w:rPr>
          <w:rStyle w:val="CommentReference"/>
        </w:rPr>
        <w:annotationRef/>
      </w:r>
      <w:r>
        <w:rPr>
          <w:rStyle w:val="CommentReference"/>
        </w:rPr>
        <w:annotationRef/>
      </w:r>
      <w:r>
        <w:t>TS-0001_fanOutPoint_003</w:t>
      </w:r>
    </w:p>
  </w:comment>
  <w:comment w:id="3859" w:author="Bob Flynn" w:date="2016-07-06T13:51:00Z" w:initials="Bob">
    <w:p w14:paraId="27C40FCD" w14:textId="24280162" w:rsidR="00E92310" w:rsidRPr="00551D30" w:rsidRDefault="00E92310" w:rsidP="00551D30">
      <w:pPr>
        <w:pStyle w:val="CommentText"/>
        <w:rPr>
          <w:lang w:val="fr-FR"/>
        </w:rPr>
      </w:pPr>
      <w:r>
        <w:rPr>
          <w:rStyle w:val="CommentReference"/>
        </w:rPr>
        <w:annotationRef/>
      </w:r>
      <w:r>
        <w:rPr>
          <w:lang w:val="fr-FR"/>
        </w:rPr>
        <w:t>REQ-0001-10034</w:t>
      </w:r>
      <w:r w:rsidRPr="00551D30">
        <w:rPr>
          <w:lang w:val="fr-FR"/>
        </w:rPr>
        <w:t>-1</w:t>
      </w:r>
    </w:p>
  </w:comment>
  <w:comment w:id="3860" w:author="Bob Flynn" w:date="2016-07-06T13:53:00Z" w:initials="Bob">
    <w:p w14:paraId="279F0144" w14:textId="307B89B2" w:rsidR="00E92310" w:rsidRPr="00551D30" w:rsidRDefault="00E92310" w:rsidP="00551D30">
      <w:pPr>
        <w:pStyle w:val="CommentText"/>
        <w:rPr>
          <w:lang w:val="fr-FR"/>
        </w:rPr>
      </w:pPr>
      <w:r>
        <w:rPr>
          <w:rStyle w:val="CommentReference"/>
        </w:rPr>
        <w:annotationRef/>
      </w:r>
      <w:r>
        <w:rPr>
          <w:rStyle w:val="CommentReference"/>
        </w:rPr>
        <w:annotationRef/>
      </w:r>
      <w:r>
        <w:rPr>
          <w:lang w:val="fr-FR"/>
        </w:rPr>
        <w:t>REQ-0001-10034</w:t>
      </w:r>
      <w:r w:rsidRPr="00551D30">
        <w:rPr>
          <w:lang w:val="fr-FR"/>
        </w:rPr>
        <w:t>-2</w:t>
      </w:r>
    </w:p>
  </w:comment>
  <w:comment w:id="3861" w:author="Bob Flynn" w:date="2016-07-06T13:54:00Z" w:initials="Bob">
    <w:p w14:paraId="1A0066B8" w14:textId="525B2758" w:rsidR="00E92310" w:rsidRPr="00551D30" w:rsidRDefault="00E92310" w:rsidP="00551D30">
      <w:pPr>
        <w:pStyle w:val="CommentText"/>
        <w:rPr>
          <w:lang w:val="fr-FR"/>
        </w:rPr>
      </w:pPr>
      <w:r>
        <w:rPr>
          <w:rStyle w:val="CommentReference"/>
        </w:rPr>
        <w:annotationRef/>
      </w:r>
      <w:r>
        <w:rPr>
          <w:lang w:val="fr-FR"/>
        </w:rPr>
        <w:t>REQ-0001-10034</w:t>
      </w:r>
      <w:r w:rsidRPr="00551D30">
        <w:rPr>
          <w:lang w:val="fr-FR"/>
        </w:rPr>
        <w:t>-3</w:t>
      </w:r>
    </w:p>
  </w:comment>
  <w:comment w:id="3862" w:author="Bob Flynn" w:date="2016-07-06T13:54:00Z" w:initials="Bob">
    <w:p w14:paraId="1C717298" w14:textId="62281A47" w:rsidR="00E92310" w:rsidRPr="00551D30" w:rsidRDefault="00E92310" w:rsidP="00551D30">
      <w:pPr>
        <w:pStyle w:val="CommentText"/>
        <w:rPr>
          <w:lang w:val="fr-FR"/>
        </w:rPr>
      </w:pPr>
      <w:r>
        <w:rPr>
          <w:rStyle w:val="CommentReference"/>
        </w:rPr>
        <w:annotationRef/>
      </w:r>
      <w:r>
        <w:rPr>
          <w:lang w:val="fr-FR"/>
        </w:rPr>
        <w:t>REQ-0001-10034</w:t>
      </w:r>
      <w:r w:rsidRPr="00551D30">
        <w:rPr>
          <w:lang w:val="fr-FR"/>
        </w:rPr>
        <w:t>-4</w:t>
      </w:r>
    </w:p>
  </w:comment>
  <w:comment w:id="3863" w:author="Bob Flynn" w:date="2016-07-06T13:55:00Z" w:initials="Bob">
    <w:p w14:paraId="4745EB37" w14:textId="0730EEBE" w:rsidR="00E92310" w:rsidRPr="00551D30" w:rsidRDefault="00E92310" w:rsidP="00551D30">
      <w:pPr>
        <w:pStyle w:val="CommentText"/>
        <w:rPr>
          <w:lang w:val="fr-FR"/>
        </w:rPr>
      </w:pPr>
      <w:r>
        <w:rPr>
          <w:rStyle w:val="CommentReference"/>
        </w:rPr>
        <w:annotationRef/>
      </w:r>
      <w:r>
        <w:rPr>
          <w:lang w:val="fr-FR"/>
        </w:rPr>
        <w:t>REQ-0001-10034</w:t>
      </w:r>
      <w:r w:rsidRPr="00551D30">
        <w:rPr>
          <w:lang w:val="fr-FR"/>
        </w:rPr>
        <w:t>-5</w:t>
      </w:r>
    </w:p>
  </w:comment>
  <w:comment w:id="3864" w:author="Bob Flynn" w:date="2016-07-06T13:55:00Z" w:initials="Bob">
    <w:p w14:paraId="605D6715" w14:textId="6F9DB910" w:rsidR="00E92310" w:rsidRPr="00E92310" w:rsidRDefault="00E92310" w:rsidP="00551D30">
      <w:pPr>
        <w:pStyle w:val="CommentText"/>
      </w:pPr>
      <w:r>
        <w:rPr>
          <w:rStyle w:val="CommentReference"/>
        </w:rPr>
        <w:annotationRef/>
      </w:r>
      <w:r w:rsidRPr="00E92310">
        <w:t>REQ-0001-10034-6</w:t>
      </w:r>
    </w:p>
  </w:comment>
  <w:comment w:id="3865" w:author="Bob Flynn" w:date="2016-07-06T13:56:00Z" w:initials="Bob">
    <w:p w14:paraId="06D5B312" w14:textId="51495BD3" w:rsidR="00E92310" w:rsidRDefault="00E92310" w:rsidP="00551D30">
      <w:pPr>
        <w:pStyle w:val="CommentText"/>
      </w:pPr>
      <w:r>
        <w:rPr>
          <w:rStyle w:val="CommentReference"/>
        </w:rPr>
        <w:annotationRef/>
      </w:r>
      <w:r>
        <w:t>REQ-0001-10034-7</w:t>
      </w:r>
    </w:p>
  </w:comment>
  <w:comment w:id="3866" w:author="Bob Flynn" w:date="2016-07-06T14:00:00Z" w:initials="Bob">
    <w:p w14:paraId="4F435F74" w14:textId="77777777" w:rsidR="00E92310" w:rsidRDefault="00E92310" w:rsidP="00551D30">
      <w:pPr>
        <w:pStyle w:val="CommentText"/>
      </w:pPr>
      <w:r>
        <w:rPr>
          <w:rStyle w:val="CommentReference"/>
        </w:rPr>
        <w:annotationRef/>
      </w:r>
      <w:r>
        <w:t>How long do I store this grp_req_id?</w:t>
      </w:r>
    </w:p>
  </w:comment>
  <w:comment w:id="3867" w:author="Bob Flynn" w:date="2016-07-07T08:47:00Z" w:initials="Bob">
    <w:p w14:paraId="66B1BB88" w14:textId="747157D9" w:rsidR="00E92310" w:rsidRDefault="00E92310" w:rsidP="00551D30">
      <w:pPr>
        <w:pStyle w:val="CommentText"/>
      </w:pPr>
      <w:r>
        <w:rPr>
          <w:rStyle w:val="CommentReference"/>
        </w:rPr>
        <w:annotationRef/>
      </w:r>
      <w:r>
        <w:t>REQ-0001-10034-8</w:t>
      </w:r>
    </w:p>
    <w:p w14:paraId="4B743ACE" w14:textId="77777777" w:rsidR="00E92310" w:rsidRDefault="00E92310" w:rsidP="00551D30">
      <w:pPr>
        <w:pStyle w:val="CommentText"/>
      </w:pPr>
      <w:r>
        <w:t>Note: for remote members this is captured by normal ACP checks.  For members on the Group Hosting CSE, ensure that the check is still done.</w:t>
      </w:r>
    </w:p>
  </w:comment>
  <w:comment w:id="3868" w:author="Bob Flynn" w:date="2016-07-07T08:51:00Z" w:initials="Bob">
    <w:p w14:paraId="7C29F4D8" w14:textId="77777777" w:rsidR="00E92310" w:rsidRDefault="00E92310" w:rsidP="0087092A">
      <w:pPr>
        <w:pStyle w:val="CommentText"/>
      </w:pPr>
      <w:r>
        <w:rPr>
          <w:rStyle w:val="CommentReference"/>
        </w:rPr>
        <w:annotationRef/>
      </w:r>
      <w:r>
        <w:t>Need TP for this</w:t>
      </w:r>
    </w:p>
  </w:comment>
  <w:comment w:id="3869" w:author="Bob Flynn" w:date="2016-07-07T08:52:00Z" w:initials="Bob">
    <w:p w14:paraId="70A2F8B4" w14:textId="77777777" w:rsidR="00E92310" w:rsidRDefault="00E92310" w:rsidP="0087092A">
      <w:pPr>
        <w:pStyle w:val="CommentText"/>
      </w:pPr>
      <w:r>
        <w:rPr>
          <w:rStyle w:val="CommentReference"/>
        </w:rPr>
        <w:annotationRef/>
      </w:r>
      <w:r>
        <w:t>Need TP for this</w:t>
      </w:r>
    </w:p>
  </w:comment>
  <w:comment w:id="3883" w:author="Gorman, Richard P" w:date="2015-02-23T11:07:00Z" w:initials="GRP">
    <w:p w14:paraId="4B4EB461" w14:textId="77777777" w:rsidR="00E92310" w:rsidRDefault="00E92310">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TS-0001_fanOutPoint_004</w:t>
      </w:r>
    </w:p>
  </w:comment>
  <w:comment w:id="3897" w:author="Gorman, Richard P" w:date="2015-02-23T11:07:00Z" w:initials="GRP">
    <w:p w14:paraId="256ABACA" w14:textId="77777777" w:rsidR="00E92310" w:rsidRDefault="00E92310">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TS-0001_fanOutPoint_005</w:t>
      </w:r>
    </w:p>
  </w:comment>
  <w:comment w:id="3912" w:author="Gorman, Richard P" w:date="2015-02-23T11:07:00Z" w:initials="GRP">
    <w:p w14:paraId="0A8CB127" w14:textId="77777777" w:rsidR="00E92310" w:rsidRDefault="00E92310">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TS-0001_fanOutPoint_006</w:t>
      </w:r>
    </w:p>
  </w:comment>
  <w:comment w:id="3926" w:author="Miguel Angel Reina Ortega" w:date="2016-09-19T15:37:00Z" w:initials="MARO">
    <w:p w14:paraId="39224273" w14:textId="77777777" w:rsidR="00E92310" w:rsidRDefault="00E92310" w:rsidP="00EB00D5">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TS-0001_fanOutPoint_007</w:t>
      </w:r>
    </w:p>
    <w:p w14:paraId="47F75E59" w14:textId="77EB4F80" w:rsidR="00E92310" w:rsidRDefault="00E92310">
      <w:pPr>
        <w:pStyle w:val="CommentText"/>
      </w:pPr>
    </w:p>
  </w:comment>
  <w:comment w:id="3927" w:author="Bob Flynn" w:date="2016-07-08T08:20:00Z" w:initials="Bob">
    <w:p w14:paraId="53FAF056" w14:textId="77777777" w:rsidR="00E92310" w:rsidRDefault="00E92310" w:rsidP="0087092A">
      <w:pPr>
        <w:pStyle w:val="CommentText"/>
      </w:pPr>
      <w:r>
        <w:rPr>
          <w:rStyle w:val="CommentReference"/>
        </w:rPr>
        <w:annotationRef/>
      </w:r>
      <w:r>
        <w:t>Not a requirement, but a TP stimulus.</w:t>
      </w:r>
    </w:p>
  </w:comment>
  <w:comment w:id="3928" w:author="Bob Flynn" w:date="2016-07-08T08:22:00Z" w:initials="Bob">
    <w:p w14:paraId="766C15FF" w14:textId="4CFE9E0A" w:rsidR="00E92310" w:rsidRDefault="00E92310" w:rsidP="00EB00D5">
      <w:pPr>
        <w:pStyle w:val="CommentText"/>
      </w:pPr>
      <w:r>
        <w:rPr>
          <w:rStyle w:val="CommentReference"/>
        </w:rPr>
        <w:annotationRef/>
      </w:r>
      <w:r>
        <w:rPr>
          <w:rStyle w:val="CommentReference"/>
        </w:rPr>
        <w:annotationRef/>
      </w:r>
      <w:r>
        <w:t>REQ-0001-10038_1</w:t>
      </w:r>
    </w:p>
  </w:comment>
  <w:comment w:id="3929" w:author="Bob Flynn" w:date="2016-07-08T08:24:00Z" w:initials="Bob">
    <w:p w14:paraId="2B94BE98" w14:textId="6412347C" w:rsidR="00E92310" w:rsidRDefault="00E92310" w:rsidP="00EB00D5">
      <w:pPr>
        <w:pStyle w:val="CommentText"/>
      </w:pPr>
      <w:r>
        <w:rPr>
          <w:rStyle w:val="CommentReference"/>
        </w:rPr>
        <w:annotationRef/>
      </w:r>
      <w:r>
        <w:rPr>
          <w:rStyle w:val="CommentReference"/>
        </w:rPr>
        <w:annotationRef/>
      </w:r>
      <w:r>
        <w:t>REQ-0001-10038_2</w:t>
      </w:r>
    </w:p>
  </w:comment>
  <w:comment w:id="3930" w:author="Bob Flynn" w:date="2016-07-08T08:24:00Z" w:initials="Bob">
    <w:p w14:paraId="04608771" w14:textId="77777777" w:rsidR="00E92310" w:rsidRDefault="00E92310" w:rsidP="00EB00D5">
      <w:pPr>
        <w:pStyle w:val="CommentText"/>
      </w:pPr>
      <w:r>
        <w:rPr>
          <w:rStyle w:val="CommentReference"/>
        </w:rPr>
        <w:annotationRef/>
      </w:r>
      <w:r>
        <w:t>Not testable</w:t>
      </w:r>
    </w:p>
  </w:comment>
  <w:comment w:id="3944" w:author="Gorman, Richard P" w:date="2015-02-23T11:08:00Z" w:initials="GRP">
    <w:p w14:paraId="65635DBC" w14:textId="77777777" w:rsidR="00E92310" w:rsidRDefault="00E92310">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TS-0001_group_017</w:t>
      </w:r>
    </w:p>
  </w:comment>
  <w:comment w:id="3971" w:author="Gorman, Richard P" w:date="2015-02-23T12:11:00Z" w:initials="GRP">
    <w:p w14:paraId="300FE983" w14:textId="77777777" w:rsidR="00E92310" w:rsidRDefault="00E92310">
      <w:pPr>
        <w:pStyle w:val="CommentText"/>
      </w:pPr>
      <w:r>
        <w:rPr>
          <w:rStyle w:val="CommentReference"/>
        </w:rPr>
        <w:annotationRef/>
      </w:r>
      <w:r>
        <w:t>TS-0001_MgmtObj_016</w:t>
      </w:r>
    </w:p>
  </w:comment>
  <w:comment w:id="3972" w:author="Gorman, Richard P" w:date="2015-02-23T12:14:00Z" w:initials="GRP">
    <w:p w14:paraId="6D7E15DD" w14:textId="77777777" w:rsidR="00E92310" w:rsidRDefault="00E92310">
      <w:pPr>
        <w:pStyle w:val="CommentText"/>
      </w:pPr>
      <w:r>
        <w:rPr>
          <w:rStyle w:val="CommentReference"/>
        </w:rPr>
        <w:annotationRef/>
      </w:r>
      <w:r>
        <w:t>TS-0001_MgmtObj_017</w:t>
      </w:r>
    </w:p>
  </w:comment>
  <w:comment w:id="3973" w:author="Gorman, Richard P" w:date="2015-02-23T12:14:00Z" w:initials="GRP">
    <w:p w14:paraId="19199FDF" w14:textId="77777777" w:rsidR="00E92310" w:rsidRDefault="00E92310">
      <w:pPr>
        <w:pStyle w:val="CommentText"/>
      </w:pPr>
      <w:r>
        <w:rPr>
          <w:rStyle w:val="CommentReference"/>
        </w:rPr>
        <w:annotationRef/>
      </w:r>
      <w:r>
        <w:t>TS-0001_MgmtObj_018</w:t>
      </w:r>
    </w:p>
  </w:comment>
  <w:comment w:id="3987" w:author="Gorman, Richard P" w:date="2015-02-23T13:16:00Z" w:initials="GRP">
    <w:p w14:paraId="0716E6BC" w14:textId="77777777" w:rsidR="00E92310" w:rsidRDefault="00E92310">
      <w:pPr>
        <w:pStyle w:val="CommentText"/>
      </w:pPr>
      <w:r>
        <w:rPr>
          <w:rStyle w:val="CommentReference"/>
        </w:rPr>
        <w:annotationRef/>
      </w:r>
      <w:r>
        <w:t xml:space="preserve">See </w:t>
      </w:r>
      <w:r w:rsidRPr="00164FCA">
        <w:t>TS-0001_MgmtObj_003</w:t>
      </w:r>
    </w:p>
  </w:comment>
  <w:comment w:id="3988" w:author="Gorman, Richard P" w:date="2015-02-23T12:55:00Z" w:initials="GRP">
    <w:p w14:paraId="149E8108" w14:textId="77777777" w:rsidR="00E92310" w:rsidRDefault="00E92310">
      <w:pPr>
        <w:pStyle w:val="CommentText"/>
      </w:pPr>
      <w:r>
        <w:rPr>
          <w:rStyle w:val="CommentReference"/>
        </w:rPr>
        <w:annotationRef/>
      </w:r>
      <w:r w:rsidRPr="00164FCA">
        <w:t>TS-0001_MgmtObj_003</w:t>
      </w:r>
    </w:p>
  </w:comment>
  <w:comment w:id="4003" w:author="Gorman, Richard P" w:date="2015-02-23T13:16:00Z" w:initials="GRP">
    <w:p w14:paraId="1FC8D55E" w14:textId="77777777" w:rsidR="00E92310" w:rsidRDefault="00E92310">
      <w:pPr>
        <w:pStyle w:val="CommentText"/>
      </w:pPr>
      <w:r>
        <w:rPr>
          <w:rStyle w:val="CommentReference"/>
        </w:rPr>
        <w:annotationRef/>
      </w:r>
      <w:r>
        <w:t>See TS-0001_MgmtObj_004</w:t>
      </w:r>
    </w:p>
  </w:comment>
  <w:comment w:id="4004" w:author="Gorman, Richard P" w:date="2015-02-23T13:17:00Z" w:initials="GRP">
    <w:p w14:paraId="76AE393B" w14:textId="77777777" w:rsidR="00E92310" w:rsidRDefault="00E92310">
      <w:pPr>
        <w:pStyle w:val="CommentText"/>
      </w:pPr>
      <w:r>
        <w:rPr>
          <w:rStyle w:val="CommentReference"/>
        </w:rPr>
        <w:annotationRef/>
      </w:r>
      <w:r>
        <w:t>TS-0001_MgmtObj_004</w:t>
      </w:r>
    </w:p>
  </w:comment>
  <w:comment w:id="4018" w:author="Gorman, Richard P" w:date="2015-02-23T13:17:00Z" w:initials="GRP">
    <w:p w14:paraId="14D69495" w14:textId="77777777" w:rsidR="00E92310" w:rsidRDefault="00E92310">
      <w:pPr>
        <w:pStyle w:val="CommentText"/>
      </w:pPr>
      <w:r>
        <w:rPr>
          <w:rStyle w:val="CommentReference"/>
        </w:rPr>
        <w:annotationRef/>
      </w:r>
      <w:r>
        <w:t>See TS-0001_MgmtObj_005</w:t>
      </w:r>
    </w:p>
  </w:comment>
  <w:comment w:id="4019" w:author="Gorman, Richard P" w:date="2015-02-23T12:58:00Z" w:initials="GRP">
    <w:p w14:paraId="070ECD42" w14:textId="77777777" w:rsidR="00E92310" w:rsidRDefault="00E92310">
      <w:pPr>
        <w:pStyle w:val="CommentText"/>
      </w:pPr>
      <w:r>
        <w:rPr>
          <w:rStyle w:val="CommentReference"/>
        </w:rPr>
        <w:annotationRef/>
      </w:r>
      <w:r>
        <w:t>TS-0001_MgmtObj_005</w:t>
      </w:r>
    </w:p>
  </w:comment>
  <w:comment w:id="4033" w:author="Gorman, Richard P" w:date="2015-02-23T12:58:00Z" w:initials="GRP">
    <w:p w14:paraId="5DE50822" w14:textId="77777777" w:rsidR="00E92310" w:rsidRDefault="00E92310">
      <w:pPr>
        <w:pStyle w:val="CommentText"/>
      </w:pPr>
      <w:r>
        <w:rPr>
          <w:rStyle w:val="CommentReference"/>
        </w:rPr>
        <w:annotationRef/>
      </w:r>
      <w:r>
        <w:t>TS-0001_MgmtObj_006</w:t>
      </w:r>
    </w:p>
  </w:comment>
  <w:comment w:id="4047" w:author="Gorman, Richard P" w:date="2015-02-23T13:19:00Z" w:initials="GRP">
    <w:p w14:paraId="3675F22B" w14:textId="77777777" w:rsidR="00E92310" w:rsidRDefault="00E92310">
      <w:pPr>
        <w:pStyle w:val="CommentText"/>
      </w:pPr>
      <w:r>
        <w:rPr>
          <w:rStyle w:val="CommentReference"/>
        </w:rPr>
        <w:annotationRef/>
      </w:r>
      <w:r>
        <w:t>TS-0001_MgmtObj_019</w:t>
      </w:r>
    </w:p>
  </w:comment>
  <w:comment w:id="4087" w:author="Gorman, Richard P" w:date="2015-02-23T13:43:00Z" w:initials="GRP">
    <w:p w14:paraId="65D83216" w14:textId="77777777" w:rsidR="00E92310" w:rsidRDefault="00E92310">
      <w:pPr>
        <w:pStyle w:val="CommentText"/>
      </w:pPr>
      <w:r>
        <w:rPr>
          <w:rStyle w:val="CommentReference"/>
        </w:rPr>
        <w:annotationRef/>
      </w:r>
      <w:r>
        <w:t>TS-0001_MgmtCmd</w:t>
      </w:r>
      <w:r w:rsidRPr="00911DAC">
        <w:t>_0</w:t>
      </w:r>
      <w:r>
        <w:t>12</w:t>
      </w:r>
    </w:p>
  </w:comment>
  <w:comment w:id="4101" w:author="Gorman, Richard P" w:date="2015-02-23T13:44:00Z" w:initials="GRP">
    <w:p w14:paraId="3206675C" w14:textId="77777777" w:rsidR="00E92310" w:rsidRDefault="00E92310">
      <w:pPr>
        <w:pStyle w:val="CommentText"/>
      </w:pPr>
      <w:r>
        <w:rPr>
          <w:rStyle w:val="CommentReference"/>
        </w:rPr>
        <w:annotationRef/>
      </w:r>
      <w:r>
        <w:t>TS-0001_MgmtCmd</w:t>
      </w:r>
      <w:r w:rsidRPr="00911DAC">
        <w:t>_0</w:t>
      </w:r>
      <w:r>
        <w:t>13</w:t>
      </w:r>
    </w:p>
  </w:comment>
  <w:comment w:id="4115" w:author="Gorman, Richard P" w:date="2015-02-23T13:44:00Z" w:initials="GRP">
    <w:p w14:paraId="3AB80771" w14:textId="77777777" w:rsidR="00E92310" w:rsidRDefault="00E92310">
      <w:pPr>
        <w:pStyle w:val="CommentText"/>
      </w:pPr>
      <w:r>
        <w:rPr>
          <w:rStyle w:val="CommentReference"/>
        </w:rPr>
        <w:annotationRef/>
      </w:r>
      <w:r>
        <w:t>TS-0001_MgmtCmd</w:t>
      </w:r>
      <w:r w:rsidRPr="00911DAC">
        <w:t>_0</w:t>
      </w:r>
      <w:r>
        <w:t>14</w:t>
      </w:r>
    </w:p>
  </w:comment>
  <w:comment w:id="4129" w:author="Gorman, Richard P" w:date="2015-02-23T14:03:00Z" w:initials="GRP">
    <w:p w14:paraId="41025DC8" w14:textId="77777777" w:rsidR="00E92310" w:rsidRDefault="00E92310">
      <w:pPr>
        <w:pStyle w:val="CommentText"/>
      </w:pPr>
      <w:r>
        <w:rPr>
          <w:rStyle w:val="CommentReference"/>
        </w:rPr>
        <w:annotationRef/>
      </w:r>
      <w:r>
        <w:t>See TS-0001_MgmtCmd</w:t>
      </w:r>
      <w:r w:rsidRPr="00911DAC">
        <w:t>_0</w:t>
      </w:r>
      <w:r>
        <w:t>15 and TS-0001_MgmtCmd</w:t>
      </w:r>
      <w:r w:rsidRPr="00911DAC">
        <w:t>_0</w:t>
      </w:r>
      <w:r>
        <w:t>16</w:t>
      </w:r>
    </w:p>
  </w:comment>
  <w:comment w:id="4130" w:author="Gorman, Richard P" w:date="2015-02-23T14:02:00Z" w:initials="GRP">
    <w:p w14:paraId="12D4926F" w14:textId="77777777" w:rsidR="00E92310" w:rsidRDefault="00E92310">
      <w:pPr>
        <w:pStyle w:val="CommentText"/>
      </w:pPr>
      <w:r>
        <w:rPr>
          <w:rStyle w:val="CommentReference"/>
        </w:rPr>
        <w:annotationRef/>
      </w:r>
      <w:r>
        <w:t>TS-0001_MgmtCmd</w:t>
      </w:r>
      <w:r w:rsidRPr="00911DAC">
        <w:t>_0</w:t>
      </w:r>
      <w:r>
        <w:t>15</w:t>
      </w:r>
    </w:p>
  </w:comment>
  <w:comment w:id="4131" w:author="Gorman, Richard P" w:date="2015-02-23T14:02:00Z" w:initials="GRP">
    <w:p w14:paraId="00025876" w14:textId="77777777" w:rsidR="00E92310" w:rsidRDefault="00E92310">
      <w:pPr>
        <w:pStyle w:val="CommentText"/>
      </w:pPr>
      <w:r>
        <w:rPr>
          <w:rStyle w:val="CommentReference"/>
        </w:rPr>
        <w:annotationRef/>
      </w:r>
      <w:r>
        <w:t>TS-0001_MgmtCmd</w:t>
      </w:r>
      <w:r w:rsidRPr="00911DAC">
        <w:t>_0</w:t>
      </w:r>
      <w:r>
        <w:t>16</w:t>
      </w:r>
    </w:p>
  </w:comment>
  <w:comment w:id="4145" w:author="Gorman, Richard P" w:date="2015-02-23T14:04:00Z" w:initials="GRP">
    <w:p w14:paraId="750859D1" w14:textId="77777777" w:rsidR="00E92310" w:rsidRDefault="00E92310">
      <w:pPr>
        <w:pStyle w:val="CommentText"/>
      </w:pPr>
      <w:r>
        <w:rPr>
          <w:rStyle w:val="CommentReference"/>
        </w:rPr>
        <w:annotationRef/>
      </w:r>
      <w:r>
        <w:t>TS-0001_MgmtCmd</w:t>
      </w:r>
      <w:r w:rsidRPr="00911DAC">
        <w:t>_0</w:t>
      </w:r>
      <w:r>
        <w:t>17</w:t>
      </w:r>
    </w:p>
  </w:comment>
  <w:comment w:id="4161" w:author="Gorman, Richard P" w:date="2015-02-23T14:05:00Z" w:initials="GRP">
    <w:p w14:paraId="5C6A948C" w14:textId="77777777" w:rsidR="00E92310" w:rsidRDefault="00E92310">
      <w:pPr>
        <w:pStyle w:val="CommentText"/>
      </w:pPr>
      <w:r>
        <w:rPr>
          <w:rStyle w:val="CommentReference"/>
        </w:rPr>
        <w:annotationRef/>
      </w:r>
      <w:r>
        <w:t>TS-0001_ExecInstance_011</w:t>
      </w:r>
    </w:p>
  </w:comment>
  <w:comment w:id="4176" w:author="Gorman, Richard P" w:date="2015-02-23T14:06:00Z" w:initials="GRP">
    <w:p w14:paraId="7FD19C97" w14:textId="77777777" w:rsidR="00E92310" w:rsidRDefault="00E92310">
      <w:pPr>
        <w:pStyle w:val="CommentText"/>
      </w:pPr>
      <w:r>
        <w:rPr>
          <w:rStyle w:val="CommentReference"/>
        </w:rPr>
        <w:annotationRef/>
      </w:r>
      <w:r>
        <w:t>TS-0001_ExecInstance_012</w:t>
      </w:r>
    </w:p>
  </w:comment>
  <w:comment w:id="4191" w:author="Gorman, Richard P" w:date="2015-02-23T14:06:00Z" w:initials="GRP">
    <w:p w14:paraId="277155FA" w14:textId="77777777" w:rsidR="00E92310" w:rsidRDefault="00E92310">
      <w:pPr>
        <w:pStyle w:val="CommentText"/>
      </w:pPr>
      <w:r>
        <w:rPr>
          <w:rStyle w:val="CommentReference"/>
        </w:rPr>
        <w:annotationRef/>
      </w:r>
      <w:r>
        <w:t>TS-0001_ExecInstance_013</w:t>
      </w:r>
    </w:p>
  </w:comment>
  <w:comment w:id="4236" w:author="Gorman, Richard P" w:date="2015-02-24T09:00:00Z" w:initials="GRP">
    <w:p w14:paraId="41FC1AE2" w14:textId="77777777" w:rsidR="00E92310" w:rsidRDefault="00E92310">
      <w:pPr>
        <w:pStyle w:val="CommentText"/>
      </w:pPr>
      <w:r>
        <w:rPr>
          <w:rStyle w:val="CommentReference"/>
        </w:rPr>
        <w:annotationRef/>
      </w:r>
      <w:r>
        <w:t>TS-0001_locationPolicy_009</w:t>
      </w:r>
    </w:p>
  </w:comment>
  <w:comment w:id="4250" w:author="Gorman, Richard P" w:date="2015-02-24T09:00:00Z" w:initials="GRP">
    <w:p w14:paraId="7FA01961" w14:textId="77777777" w:rsidR="00E92310" w:rsidRDefault="00E92310">
      <w:pPr>
        <w:pStyle w:val="CommentText"/>
      </w:pPr>
      <w:r>
        <w:rPr>
          <w:rStyle w:val="CommentReference"/>
        </w:rPr>
        <w:annotationRef/>
      </w:r>
      <w:r>
        <w:t>TS-0001_locationPolicy_010</w:t>
      </w:r>
    </w:p>
  </w:comment>
  <w:comment w:id="4264" w:author="Gorman, Richard P" w:date="2015-02-24T09:01:00Z" w:initials="GRP">
    <w:p w14:paraId="3BFA90CE" w14:textId="77777777" w:rsidR="00E92310" w:rsidRDefault="00E92310">
      <w:pPr>
        <w:pStyle w:val="CommentText"/>
      </w:pPr>
      <w:r>
        <w:rPr>
          <w:rStyle w:val="CommentReference"/>
        </w:rPr>
        <w:annotationRef/>
      </w:r>
      <w:r>
        <w:t>TS-0001_locationPolicy_011</w:t>
      </w:r>
    </w:p>
  </w:comment>
  <w:comment w:id="4278" w:author="Gorman, Richard P" w:date="2015-02-24T09:01:00Z" w:initials="GRP">
    <w:p w14:paraId="1691FE56" w14:textId="77777777" w:rsidR="00E92310" w:rsidRDefault="00E92310">
      <w:pPr>
        <w:pStyle w:val="CommentText"/>
      </w:pPr>
      <w:r>
        <w:rPr>
          <w:rStyle w:val="CommentReference"/>
        </w:rPr>
        <w:annotationRef/>
      </w:r>
      <w:r>
        <w:t>TS-0001_locationPolicy_012</w:t>
      </w:r>
    </w:p>
  </w:comment>
  <w:comment w:id="4309" w:author="Gorman, Richard P" w:date="2015-02-24T09:06:00Z" w:initials="GRP">
    <w:p w14:paraId="79D6F85D" w14:textId="77777777" w:rsidR="00E92310" w:rsidRDefault="00E92310">
      <w:pPr>
        <w:pStyle w:val="CommentText"/>
      </w:pPr>
      <w:r>
        <w:rPr>
          <w:rStyle w:val="CommentReference"/>
        </w:rPr>
        <w:annotationRef/>
      </w:r>
      <w:r>
        <w:t>TS-0001_locationPolicy_013</w:t>
      </w:r>
    </w:p>
  </w:comment>
  <w:comment w:id="4323" w:author="Gorman, Richard P" w:date="2015-02-24T09:06:00Z" w:initials="GRP">
    <w:p w14:paraId="470300CB" w14:textId="77777777" w:rsidR="00E92310" w:rsidRDefault="00E92310">
      <w:pPr>
        <w:pStyle w:val="CommentText"/>
      </w:pPr>
      <w:r>
        <w:rPr>
          <w:rStyle w:val="CommentReference"/>
        </w:rPr>
        <w:annotationRef/>
      </w:r>
      <w:r>
        <w:t>TS-0001_locationPolicy_014</w:t>
      </w:r>
    </w:p>
  </w:comment>
  <w:comment w:id="4363" w:author="Gorman, Richard P" w:date="2015-02-24T09:11:00Z" w:initials="GRP">
    <w:p w14:paraId="59425312" w14:textId="77777777" w:rsidR="00E92310" w:rsidRDefault="00E92310">
      <w:pPr>
        <w:pStyle w:val="CommentText"/>
      </w:pPr>
      <w:r>
        <w:rPr>
          <w:rStyle w:val="CommentReference"/>
        </w:rPr>
        <w:annotationRef/>
      </w:r>
      <w:r>
        <w:t>TS-0001_SN_002</w:t>
      </w:r>
    </w:p>
  </w:comment>
  <w:comment w:id="4364" w:author="Kushal Shah" w:date="2015-03-05T16:12:00Z" w:initials="KS">
    <w:p w14:paraId="6079C5E2" w14:textId="77777777" w:rsidR="00E92310" w:rsidRDefault="00E92310">
      <w:pPr>
        <w:pStyle w:val="CommentText"/>
      </w:pPr>
      <w:r>
        <w:rPr>
          <w:rStyle w:val="CommentReference"/>
        </w:rPr>
        <w:annotationRef/>
      </w:r>
      <w:r w:rsidRPr="00D366DF">
        <w:t>TS-0001_SN_045</w:t>
      </w:r>
    </w:p>
  </w:comment>
  <w:comment w:id="4365" w:author="Kushal Shah" w:date="2015-03-05T16:12:00Z" w:initials="KS">
    <w:p w14:paraId="3AA961F8" w14:textId="77777777" w:rsidR="00E92310" w:rsidRDefault="00E92310">
      <w:pPr>
        <w:pStyle w:val="CommentText"/>
      </w:pPr>
      <w:r>
        <w:rPr>
          <w:rStyle w:val="CommentReference"/>
        </w:rPr>
        <w:annotationRef/>
      </w:r>
      <w:r>
        <w:t>TS-0001_SN_046</w:t>
      </w:r>
    </w:p>
  </w:comment>
  <w:comment w:id="4379" w:author="Gorman, Richard P" w:date="2015-02-24T09:11:00Z" w:initials="GRP">
    <w:p w14:paraId="0F202C08" w14:textId="77777777" w:rsidR="00E92310" w:rsidRDefault="00E92310">
      <w:pPr>
        <w:pStyle w:val="CommentText"/>
      </w:pPr>
      <w:r>
        <w:rPr>
          <w:rStyle w:val="CommentReference"/>
        </w:rPr>
        <w:annotationRef/>
      </w:r>
      <w:r>
        <w:t>TS-0001_SN_003</w:t>
      </w:r>
    </w:p>
  </w:comment>
  <w:comment w:id="4393" w:author="Gorman, Richard P" w:date="2015-02-24T09:11:00Z" w:initials="GRP">
    <w:p w14:paraId="6045E694" w14:textId="77777777" w:rsidR="00E92310" w:rsidRDefault="00E92310">
      <w:pPr>
        <w:pStyle w:val="CommentText"/>
      </w:pPr>
      <w:r>
        <w:rPr>
          <w:rStyle w:val="CommentReference"/>
        </w:rPr>
        <w:annotationRef/>
      </w:r>
      <w:r>
        <w:t>TS-0001_SN_004</w:t>
      </w:r>
    </w:p>
  </w:comment>
  <w:comment w:id="4407" w:author="Gorman, Richard P" w:date="2015-02-24T09:12:00Z" w:initials="GRP">
    <w:p w14:paraId="74AB9407" w14:textId="77777777" w:rsidR="00E92310" w:rsidRDefault="00E92310">
      <w:pPr>
        <w:pStyle w:val="CommentText"/>
      </w:pPr>
      <w:r>
        <w:rPr>
          <w:rStyle w:val="CommentReference"/>
        </w:rPr>
        <w:annotationRef/>
      </w:r>
      <w:r>
        <w:t>TS-0001_SN_005</w:t>
      </w:r>
    </w:p>
  </w:comment>
  <w:comment w:id="4425" w:author="Gorman, Richard P" w:date="2015-02-24T09:19:00Z" w:initials="GRP">
    <w:p w14:paraId="755ACFB1" w14:textId="77777777" w:rsidR="00E92310" w:rsidRDefault="00E92310">
      <w:pPr>
        <w:pStyle w:val="CommentText"/>
      </w:pPr>
      <w:r>
        <w:rPr>
          <w:rStyle w:val="CommentReference"/>
        </w:rPr>
        <w:annotationRef/>
      </w:r>
      <w:r>
        <w:t>TS-0001_SN_037</w:t>
      </w:r>
    </w:p>
  </w:comment>
  <w:comment w:id="4439" w:author="Gorman, Richard P" w:date="2015-06-16T08:02:00Z" w:initials="GRP">
    <w:p w14:paraId="37DEC2F2" w14:textId="77777777" w:rsidR="00E92310" w:rsidRDefault="00E92310">
      <w:pPr>
        <w:pStyle w:val="CommentText"/>
      </w:pPr>
      <w:r>
        <w:rPr>
          <w:rStyle w:val="CommentReference"/>
        </w:rPr>
        <w:annotationRef/>
      </w:r>
      <w:r>
        <w:t>TS-0001_SN_038</w:t>
      </w:r>
    </w:p>
  </w:comment>
  <w:comment w:id="4440" w:author="Gorman, Richard P" w:date="2015-02-24T09:26:00Z" w:initials="GRP">
    <w:p w14:paraId="77E98B50" w14:textId="77777777" w:rsidR="00E92310" w:rsidRDefault="00E92310">
      <w:pPr>
        <w:pStyle w:val="CommentText"/>
      </w:pPr>
      <w:r>
        <w:rPr>
          <w:rStyle w:val="CommentReference"/>
        </w:rPr>
        <w:annotationRef/>
      </w:r>
      <w:r>
        <w:t>Spec: The word “following” shouldn’t be broken across lines (at least not without a hypen).</w:t>
      </w:r>
    </w:p>
  </w:comment>
  <w:comment w:id="4441" w:author="Miguel Angel Reina Ortega" w:date="2016-09-15T11:22:00Z" w:initials="MARO">
    <w:p w14:paraId="55926E41" w14:textId="77777777" w:rsidR="00E92310" w:rsidRDefault="00E92310">
      <w:pPr>
        <w:pStyle w:val="CommentText"/>
      </w:pPr>
      <w:r>
        <w:rPr>
          <w:rStyle w:val="CommentReference"/>
        </w:rPr>
        <w:annotationRef/>
      </w:r>
      <w:r>
        <w:t>TS-0001_SN_047</w:t>
      </w:r>
    </w:p>
  </w:comment>
  <w:comment w:id="4442" w:author="Kushal Shah" w:date="2015-03-13T12:22:00Z" w:initials="KS">
    <w:p w14:paraId="6D9C868E" w14:textId="77777777" w:rsidR="00E92310" w:rsidRDefault="00E92310">
      <w:pPr>
        <w:pStyle w:val="CommentText"/>
      </w:pPr>
      <w:r>
        <w:rPr>
          <w:rStyle w:val="CommentReference"/>
        </w:rPr>
        <w:annotationRef/>
      </w:r>
      <w:r>
        <w:t>TS-0001_SN_048</w:t>
      </w:r>
    </w:p>
  </w:comment>
  <w:comment w:id="4443" w:author="Kushal Shah" w:date="2015-03-13T12:22:00Z" w:initials="KS">
    <w:p w14:paraId="28E2F8B6" w14:textId="77777777" w:rsidR="00E92310" w:rsidRDefault="00E92310">
      <w:pPr>
        <w:pStyle w:val="CommentText"/>
      </w:pPr>
      <w:r>
        <w:rPr>
          <w:rStyle w:val="CommentReference"/>
        </w:rPr>
        <w:annotationRef/>
      </w:r>
      <w:r>
        <w:t>TS-0001_SN_049</w:t>
      </w:r>
    </w:p>
  </w:comment>
  <w:comment w:id="4444" w:author="Gorman, Richard P" w:date="2015-02-24T10:00:00Z" w:initials="GRP">
    <w:p w14:paraId="266C332A" w14:textId="77777777" w:rsidR="00E92310" w:rsidRDefault="00E92310">
      <w:pPr>
        <w:pStyle w:val="CommentText"/>
      </w:pPr>
      <w:r>
        <w:rPr>
          <w:rStyle w:val="CommentReference"/>
        </w:rPr>
        <w:annotationRef/>
      </w:r>
      <w:r>
        <w:t>Spec: limit</w:t>
      </w:r>
    </w:p>
  </w:comment>
  <w:comment w:id="4458" w:author="Gorman, Richard P" w:date="2015-02-24T10:41:00Z" w:initials="GRP">
    <w:p w14:paraId="1FF38BF4" w14:textId="77777777" w:rsidR="00E92310" w:rsidRDefault="00E92310">
      <w:pPr>
        <w:pStyle w:val="CommentText"/>
      </w:pPr>
      <w:r>
        <w:rPr>
          <w:rStyle w:val="CommentReference"/>
        </w:rPr>
        <w:annotationRef/>
      </w:r>
      <w:r>
        <w:t>TS-0001_SN_039</w:t>
      </w:r>
    </w:p>
  </w:comment>
  <w:comment w:id="4485" w:author="Gorman, Richard P" w:date="2015-02-24T10:52:00Z" w:initials="GRP">
    <w:p w14:paraId="5D4CE43C" w14:textId="77777777" w:rsidR="00E92310" w:rsidRDefault="00E92310">
      <w:pPr>
        <w:pStyle w:val="CommentText"/>
      </w:pPr>
      <w:r>
        <w:rPr>
          <w:rStyle w:val="CommentReference"/>
        </w:rPr>
        <w:annotationRef/>
      </w:r>
      <w:r>
        <w:t>Spec: creates a</w:t>
      </w:r>
    </w:p>
  </w:comment>
  <w:comment w:id="4486" w:author="Gorman, Richard P" w:date="2015-02-24T10:52:00Z" w:initials="GRP">
    <w:p w14:paraId="69DCAE68" w14:textId="77777777" w:rsidR="00E92310" w:rsidRDefault="00E92310">
      <w:pPr>
        <w:pStyle w:val="CommentText"/>
      </w:pPr>
      <w:r>
        <w:rPr>
          <w:rStyle w:val="CommentReference"/>
        </w:rPr>
        <w:annotationRef/>
      </w:r>
      <w:r>
        <w:t>Spec: consists</w:t>
      </w:r>
    </w:p>
  </w:comment>
  <w:comment w:id="4500" w:author="Gorman, Richard P" w:date="2015-02-24T10:54:00Z" w:initials="GRP">
    <w:p w14:paraId="521BB91A" w14:textId="77777777" w:rsidR="00E92310" w:rsidRDefault="00E92310">
      <w:pPr>
        <w:pStyle w:val="CommentText"/>
      </w:pPr>
      <w:r>
        <w:rPr>
          <w:rStyle w:val="CommentReference"/>
        </w:rPr>
        <w:annotationRef/>
      </w:r>
      <w:r>
        <w:t>TS-0001_pollingChannel_004</w:t>
      </w:r>
    </w:p>
  </w:comment>
  <w:comment w:id="4514" w:author="Gorman, Richard P" w:date="2015-02-24T10:54:00Z" w:initials="GRP">
    <w:p w14:paraId="0C98F4D0" w14:textId="77777777" w:rsidR="00E92310" w:rsidRDefault="00E92310">
      <w:pPr>
        <w:pStyle w:val="CommentText"/>
      </w:pPr>
      <w:r>
        <w:rPr>
          <w:rStyle w:val="CommentReference"/>
        </w:rPr>
        <w:annotationRef/>
      </w:r>
      <w:r>
        <w:t>TS-0001_pollingChannel_005</w:t>
      </w:r>
    </w:p>
  </w:comment>
  <w:comment w:id="4528" w:author="Gorman, Richard P" w:date="2015-02-24T10:55:00Z" w:initials="GRP">
    <w:p w14:paraId="62F48549" w14:textId="77777777" w:rsidR="00E92310" w:rsidRDefault="00E92310">
      <w:pPr>
        <w:pStyle w:val="CommentText"/>
      </w:pPr>
      <w:r>
        <w:rPr>
          <w:rStyle w:val="CommentReference"/>
        </w:rPr>
        <w:annotationRef/>
      </w:r>
      <w:r>
        <w:t>TS-0001_pollingChannel_006</w:t>
      </w:r>
    </w:p>
  </w:comment>
  <w:comment w:id="4542" w:author="Gorman, Richard P" w:date="2015-02-24T10:55:00Z" w:initials="GRP">
    <w:p w14:paraId="59AA246C" w14:textId="77777777" w:rsidR="00E92310" w:rsidRDefault="00E92310">
      <w:pPr>
        <w:pStyle w:val="CommentText"/>
      </w:pPr>
      <w:r>
        <w:rPr>
          <w:rStyle w:val="CommentReference"/>
        </w:rPr>
        <w:annotationRef/>
      </w:r>
      <w:r>
        <w:t>TS-0001_pollingChannel_007</w:t>
      </w:r>
    </w:p>
  </w:comment>
  <w:comment w:id="4556" w:author="Miguel Angel Reina Ortega" w:date="2016-09-15T11:24:00Z" w:initials="MARO">
    <w:p w14:paraId="6F443A71" w14:textId="77777777" w:rsidR="00E92310" w:rsidRDefault="00E92310">
      <w:pPr>
        <w:pStyle w:val="CommentText"/>
      </w:pPr>
      <w:r>
        <w:rPr>
          <w:rStyle w:val="CommentReference"/>
        </w:rPr>
        <w:annotationRef/>
      </w:r>
      <w:r w:rsidRPr="00234074">
        <w:t>TS-0001_pollingChannelURI_002</w:t>
      </w:r>
    </w:p>
  </w:comment>
  <w:comment w:id="4570" w:author="Gorman, Richard P" w:date="2015-03-03T14:27:00Z" w:initials="GRP">
    <w:p w14:paraId="278300E1" w14:textId="77777777" w:rsidR="00E92310" w:rsidRDefault="00E92310">
      <w:pPr>
        <w:pStyle w:val="CommentText"/>
      </w:pPr>
      <w:r>
        <w:rPr>
          <w:rStyle w:val="CommentReference"/>
        </w:rPr>
        <w:annotationRef/>
      </w:r>
      <w:r>
        <w:t>TS-0001_pollingChannelURI_003</w:t>
      </w:r>
    </w:p>
  </w:comment>
  <w:comment w:id="4579" w:author="Seonsu Jeon(TTA)" w:date="2016-02-17T09:22:00Z" w:initials="네">
    <w:p w14:paraId="67C58D14" w14:textId="77777777" w:rsidR="00E92310" w:rsidRDefault="00E92310">
      <w:pPr>
        <w:pStyle w:val="CommentText"/>
      </w:pPr>
      <w:r>
        <w:rPr>
          <w:rStyle w:val="CommentReference"/>
        </w:rPr>
        <w:annotationRef/>
      </w:r>
      <w:r>
        <w:t>REQ-0001-10184</w:t>
      </w:r>
    </w:p>
  </w:comment>
  <w:comment w:id="4580" w:author="Seonsu Jeon(TTA)" w:date="2016-02-17T09:23:00Z" w:initials="네">
    <w:p w14:paraId="20C23433" w14:textId="77777777" w:rsidR="00E92310" w:rsidRDefault="00E92310">
      <w:pPr>
        <w:pStyle w:val="CommentText"/>
      </w:pPr>
      <w:r>
        <w:rPr>
          <w:rStyle w:val="CommentReference"/>
        </w:rPr>
        <w:annotationRef/>
      </w:r>
      <w:r>
        <w:t>REQ-0001-10185</w:t>
      </w:r>
    </w:p>
  </w:comment>
  <w:comment w:id="4607" w:author="Gorman, Richard P" w:date="2015-02-24T11:33:00Z" w:initials="GRP">
    <w:p w14:paraId="55594CA3" w14:textId="77777777" w:rsidR="00E92310" w:rsidRDefault="00E92310">
      <w:pPr>
        <w:pStyle w:val="CommentText"/>
      </w:pPr>
      <w:r>
        <w:rPr>
          <w:rStyle w:val="CommentReference"/>
        </w:rPr>
        <w:annotationRef/>
      </w:r>
      <w:r>
        <w:t>TS-0001_node</w:t>
      </w:r>
      <w:r w:rsidRPr="00911DAC">
        <w:t>_0</w:t>
      </w:r>
      <w:r>
        <w:t>01</w:t>
      </w:r>
    </w:p>
  </w:comment>
  <w:comment w:id="4621" w:author="Gorman, Richard P" w:date="2015-02-24T11:33:00Z" w:initials="GRP">
    <w:p w14:paraId="5DDDE753" w14:textId="77777777" w:rsidR="00E92310" w:rsidRDefault="00E92310">
      <w:pPr>
        <w:pStyle w:val="CommentText"/>
      </w:pPr>
      <w:r>
        <w:rPr>
          <w:rStyle w:val="CommentReference"/>
        </w:rPr>
        <w:annotationRef/>
      </w:r>
      <w:r>
        <w:t>TS-0001_node</w:t>
      </w:r>
      <w:r w:rsidRPr="00911DAC">
        <w:t>_0</w:t>
      </w:r>
      <w:r>
        <w:t>02</w:t>
      </w:r>
    </w:p>
  </w:comment>
  <w:comment w:id="4635" w:author="Gorman, Richard P" w:date="2015-02-24T11:33:00Z" w:initials="GRP">
    <w:p w14:paraId="25003A63" w14:textId="77777777" w:rsidR="00E92310" w:rsidRDefault="00E92310">
      <w:pPr>
        <w:pStyle w:val="CommentText"/>
      </w:pPr>
      <w:r>
        <w:rPr>
          <w:rStyle w:val="CommentReference"/>
        </w:rPr>
        <w:annotationRef/>
      </w:r>
      <w:r>
        <w:t>TS-0001_node</w:t>
      </w:r>
      <w:r w:rsidRPr="00911DAC">
        <w:t>_0</w:t>
      </w:r>
      <w:r>
        <w:t>03</w:t>
      </w:r>
    </w:p>
  </w:comment>
  <w:comment w:id="4649" w:author="Gorman, Richard P" w:date="2015-02-24T11:34:00Z" w:initials="GRP">
    <w:p w14:paraId="14CCBCA3" w14:textId="77777777" w:rsidR="00E92310" w:rsidRDefault="00E92310">
      <w:pPr>
        <w:pStyle w:val="CommentText"/>
      </w:pPr>
      <w:r>
        <w:rPr>
          <w:rStyle w:val="CommentReference"/>
        </w:rPr>
        <w:annotationRef/>
      </w:r>
      <w:r>
        <w:t>TS-0001_node</w:t>
      </w:r>
      <w:r w:rsidRPr="00911DAC">
        <w:t>_0</w:t>
      </w:r>
      <w:r>
        <w:t>04</w:t>
      </w:r>
    </w:p>
  </w:comment>
  <w:comment w:id="4693" w:author="Gorman, Richard P" w:date="2015-02-24T15:23:00Z" w:initials="GRP">
    <w:p w14:paraId="0D6D766F" w14:textId="77777777" w:rsidR="00E92310" w:rsidRDefault="00E92310">
      <w:pPr>
        <w:pStyle w:val="CommentText"/>
      </w:pPr>
      <w:r>
        <w:rPr>
          <w:rStyle w:val="CommentReference"/>
        </w:rPr>
        <w:annotationRef/>
      </w:r>
      <w:r>
        <w:rPr>
          <w:rStyle w:val="CommentReference"/>
        </w:rPr>
        <w:annotationRef/>
      </w:r>
      <w:r>
        <w:t>Spec: Does this agree with 9.6.25, which says “</w:t>
      </w:r>
      <w:r w:rsidRPr="00D641B9">
        <w:t>The &lt;statsCollect&gt; resource shall be located directly under &lt;CSEBase&gt; of IN-CSE.</w:t>
      </w:r>
      <w:r>
        <w:t>”?</w:t>
      </w:r>
    </w:p>
  </w:comment>
  <w:comment w:id="4707" w:author="Gorman, Richard P" w:date="2015-02-24T12:55:00Z" w:initials="GRP">
    <w:p w14:paraId="3B654329" w14:textId="77777777" w:rsidR="00E92310" w:rsidRDefault="00E92310">
      <w:pPr>
        <w:pStyle w:val="CommentText"/>
      </w:pPr>
      <w:r>
        <w:rPr>
          <w:rStyle w:val="CommentReference"/>
        </w:rPr>
        <w:annotationRef/>
      </w:r>
      <w:r>
        <w:t>TS-0001_statsConfig</w:t>
      </w:r>
      <w:r w:rsidRPr="00911DAC">
        <w:t>_0</w:t>
      </w:r>
      <w:r>
        <w:t>04</w:t>
      </w:r>
    </w:p>
  </w:comment>
  <w:comment w:id="4721" w:author="Gorman, Richard P" w:date="2015-02-24T12:56:00Z" w:initials="GRP">
    <w:p w14:paraId="36CE56A2" w14:textId="77777777" w:rsidR="00E92310" w:rsidRDefault="00E92310">
      <w:pPr>
        <w:pStyle w:val="CommentText"/>
      </w:pPr>
      <w:r>
        <w:rPr>
          <w:rStyle w:val="CommentReference"/>
        </w:rPr>
        <w:annotationRef/>
      </w:r>
      <w:r>
        <w:t>TS-0001_statsConfig</w:t>
      </w:r>
      <w:r w:rsidRPr="00911DAC">
        <w:t>_0</w:t>
      </w:r>
      <w:r>
        <w:t>05</w:t>
      </w:r>
    </w:p>
  </w:comment>
  <w:comment w:id="4735" w:author="Gorman, Richard P" w:date="2015-02-24T12:57:00Z" w:initials="GRP">
    <w:p w14:paraId="24DE5D6B" w14:textId="77777777" w:rsidR="00E92310" w:rsidRDefault="00E92310">
      <w:pPr>
        <w:pStyle w:val="CommentText"/>
      </w:pPr>
      <w:r>
        <w:rPr>
          <w:rStyle w:val="CommentReference"/>
        </w:rPr>
        <w:annotationRef/>
      </w:r>
      <w:r>
        <w:t>TS-0001_statsConfig</w:t>
      </w:r>
      <w:r w:rsidRPr="00911DAC">
        <w:t>_0</w:t>
      </w:r>
      <w:r>
        <w:t>06</w:t>
      </w:r>
    </w:p>
  </w:comment>
  <w:comment w:id="4749" w:author="Gorman, Richard P" w:date="2015-02-24T12:57:00Z" w:initials="GRP">
    <w:p w14:paraId="01B2A02D" w14:textId="77777777" w:rsidR="00E92310" w:rsidRDefault="00E92310">
      <w:pPr>
        <w:pStyle w:val="CommentText"/>
      </w:pPr>
      <w:r>
        <w:rPr>
          <w:rStyle w:val="CommentReference"/>
        </w:rPr>
        <w:annotationRef/>
      </w:r>
      <w:r>
        <w:t>TS-0001_statsConfig</w:t>
      </w:r>
      <w:r w:rsidRPr="00911DAC">
        <w:t>_0</w:t>
      </w:r>
      <w:r>
        <w:t>07</w:t>
      </w:r>
    </w:p>
  </w:comment>
  <w:comment w:id="4763" w:author="Gorman, Richard P" w:date="2015-02-24T13:03:00Z" w:initials="GRP">
    <w:p w14:paraId="3CB78AB5" w14:textId="77777777" w:rsidR="00E92310" w:rsidRDefault="00E92310">
      <w:pPr>
        <w:pStyle w:val="CommentText"/>
      </w:pPr>
      <w:r>
        <w:rPr>
          <w:rStyle w:val="CommentReference"/>
        </w:rPr>
        <w:annotationRef/>
      </w:r>
      <w:r>
        <w:t>TS-0001_eventConfig</w:t>
      </w:r>
      <w:r w:rsidRPr="00911DAC">
        <w:t>_0</w:t>
      </w:r>
      <w:r>
        <w:t>09</w:t>
      </w:r>
    </w:p>
  </w:comment>
  <w:comment w:id="4777" w:author="Gorman, Richard P" w:date="2015-02-24T13:10:00Z" w:initials="GRP">
    <w:p w14:paraId="6851099C" w14:textId="77777777" w:rsidR="00E92310" w:rsidRDefault="00E92310">
      <w:pPr>
        <w:pStyle w:val="CommentText"/>
      </w:pPr>
      <w:r>
        <w:rPr>
          <w:rStyle w:val="CommentReference"/>
        </w:rPr>
        <w:annotationRef/>
      </w:r>
      <w:r>
        <w:t>TS-0001_eventConfig</w:t>
      </w:r>
      <w:r w:rsidRPr="00911DAC">
        <w:t>_0</w:t>
      </w:r>
      <w:r>
        <w:t>10</w:t>
      </w:r>
    </w:p>
  </w:comment>
  <w:comment w:id="4791" w:author="Gorman, Richard P" w:date="2015-02-24T13:10:00Z" w:initials="GRP">
    <w:p w14:paraId="07EA9DEF" w14:textId="77777777" w:rsidR="00E92310" w:rsidRDefault="00E92310">
      <w:pPr>
        <w:pStyle w:val="CommentText"/>
      </w:pPr>
      <w:r>
        <w:rPr>
          <w:rStyle w:val="CommentReference"/>
        </w:rPr>
        <w:annotationRef/>
      </w:r>
      <w:r>
        <w:t>TS-0001_eventConfig</w:t>
      </w:r>
      <w:r w:rsidRPr="00911DAC">
        <w:t>_0</w:t>
      </w:r>
      <w:r>
        <w:t>11</w:t>
      </w:r>
    </w:p>
  </w:comment>
  <w:comment w:id="4805" w:author="Gorman, Richard P" w:date="2015-02-24T13:11:00Z" w:initials="GRP">
    <w:p w14:paraId="4EB9A1C1" w14:textId="77777777" w:rsidR="00E92310" w:rsidRDefault="00E92310">
      <w:pPr>
        <w:pStyle w:val="CommentText"/>
      </w:pPr>
      <w:r>
        <w:rPr>
          <w:rStyle w:val="CommentReference"/>
        </w:rPr>
        <w:annotationRef/>
      </w:r>
      <w:r>
        <w:t>TS-0001_eventConfig</w:t>
      </w:r>
      <w:r w:rsidRPr="00911DAC">
        <w:t>_0</w:t>
      </w:r>
      <w:r>
        <w:t>12</w:t>
      </w:r>
    </w:p>
  </w:comment>
  <w:comment w:id="4820" w:author="Gorman, Richard P" w:date="2015-02-24T13:13:00Z" w:initials="GRP">
    <w:p w14:paraId="427F5157" w14:textId="77777777" w:rsidR="00E92310" w:rsidRDefault="00E92310">
      <w:pPr>
        <w:pStyle w:val="CommentText"/>
      </w:pPr>
      <w:r>
        <w:rPr>
          <w:rStyle w:val="CommentReference"/>
        </w:rPr>
        <w:annotationRef/>
      </w:r>
      <w:r>
        <w:t>TS-0001_statsCollect</w:t>
      </w:r>
      <w:r w:rsidRPr="00911DAC">
        <w:t>_0</w:t>
      </w:r>
      <w:r>
        <w:t>10</w:t>
      </w:r>
    </w:p>
  </w:comment>
  <w:comment w:id="4834" w:author="Gorman, Richard P" w:date="2015-02-24T13:13:00Z" w:initials="GRP">
    <w:p w14:paraId="2960437C" w14:textId="77777777" w:rsidR="00E92310" w:rsidRDefault="00E92310">
      <w:pPr>
        <w:pStyle w:val="CommentText"/>
      </w:pPr>
      <w:r>
        <w:rPr>
          <w:rStyle w:val="CommentReference"/>
        </w:rPr>
        <w:annotationRef/>
      </w:r>
      <w:r>
        <w:t>TS-0001_statsCollect</w:t>
      </w:r>
      <w:r w:rsidRPr="00911DAC">
        <w:t>_0</w:t>
      </w:r>
      <w:r>
        <w:t>11</w:t>
      </w:r>
    </w:p>
  </w:comment>
  <w:comment w:id="4848" w:author="Gorman, Richard P" w:date="2015-02-24T13:13:00Z" w:initials="GRP">
    <w:p w14:paraId="6D09AD75" w14:textId="77777777" w:rsidR="00E92310" w:rsidRDefault="00E92310">
      <w:pPr>
        <w:pStyle w:val="CommentText"/>
      </w:pPr>
      <w:r>
        <w:rPr>
          <w:rStyle w:val="CommentReference"/>
        </w:rPr>
        <w:annotationRef/>
      </w:r>
      <w:r>
        <w:t>TS-0001_statsCollect</w:t>
      </w:r>
      <w:r w:rsidRPr="00911DAC">
        <w:t>_0</w:t>
      </w:r>
      <w:r>
        <w:t>12</w:t>
      </w:r>
    </w:p>
  </w:comment>
  <w:comment w:id="4862" w:author="Gorman, Richard P" w:date="2015-02-24T13:13:00Z" w:initials="GRP">
    <w:p w14:paraId="2750514C" w14:textId="77777777" w:rsidR="00E92310" w:rsidRDefault="00E92310">
      <w:pPr>
        <w:pStyle w:val="CommentText"/>
      </w:pPr>
      <w:r>
        <w:rPr>
          <w:rStyle w:val="CommentReference"/>
        </w:rPr>
        <w:annotationRef/>
      </w:r>
      <w:r>
        <w:t>TS-0001_statsCollect</w:t>
      </w:r>
      <w:r w:rsidRPr="00911DAC">
        <w:t>_0</w:t>
      </w:r>
      <w:r>
        <w:t>13</w:t>
      </w:r>
    </w:p>
  </w:comment>
  <w:comment w:id="4902" w:author="Gorman, Richard P" w:date="2015-02-24T15:37:00Z" w:initials="GRP">
    <w:p w14:paraId="4F4BAABF" w14:textId="77777777" w:rsidR="00E92310" w:rsidRDefault="00E92310">
      <w:pPr>
        <w:pStyle w:val="CommentText"/>
      </w:pPr>
      <w:r>
        <w:rPr>
          <w:rStyle w:val="CommentReference"/>
        </w:rPr>
        <w:annotationRef/>
      </w:r>
      <w:r>
        <w:rPr>
          <w:rStyle w:val="CommentReference"/>
        </w:rPr>
        <w:annotationRef/>
      </w:r>
      <w:r>
        <w:t>TS-0001_</w:t>
      </w:r>
      <w:r w:rsidRPr="00DE50F3">
        <w:t>m2mServiceSubscriptionProfile</w:t>
      </w:r>
      <w:r w:rsidRPr="00911DAC">
        <w:t>_0</w:t>
      </w:r>
      <w:r>
        <w:t>05</w:t>
      </w:r>
    </w:p>
  </w:comment>
  <w:comment w:id="4916" w:author="Gorman, Richard P" w:date="2015-02-24T15:37:00Z" w:initials="GRP">
    <w:p w14:paraId="24E24EEF" w14:textId="77777777" w:rsidR="00E92310" w:rsidRDefault="00E92310">
      <w:pPr>
        <w:pStyle w:val="CommentText"/>
      </w:pPr>
      <w:r>
        <w:rPr>
          <w:rStyle w:val="CommentReference"/>
        </w:rPr>
        <w:annotationRef/>
      </w:r>
      <w:r>
        <w:t>TS-0001_</w:t>
      </w:r>
      <w:r w:rsidRPr="00DE50F3">
        <w:t>m2mServiceSubscriptionProfile</w:t>
      </w:r>
      <w:r w:rsidRPr="00911DAC">
        <w:t>_0</w:t>
      </w:r>
      <w:r>
        <w:t>06</w:t>
      </w:r>
    </w:p>
  </w:comment>
  <w:comment w:id="4930" w:author="Gorman, Richard P" w:date="2015-02-24T15:39:00Z" w:initials="GRP">
    <w:p w14:paraId="18FAEFBB" w14:textId="77777777" w:rsidR="00E92310" w:rsidRDefault="00E92310">
      <w:pPr>
        <w:pStyle w:val="CommentText"/>
      </w:pPr>
      <w:r>
        <w:rPr>
          <w:rStyle w:val="CommentReference"/>
        </w:rPr>
        <w:annotationRef/>
      </w:r>
      <w:r>
        <w:t>TS-0001_</w:t>
      </w:r>
      <w:r w:rsidRPr="00DE50F3">
        <w:t>m2mServiceSubscriptionProfile</w:t>
      </w:r>
      <w:r w:rsidRPr="00911DAC">
        <w:t>_0</w:t>
      </w:r>
      <w:r>
        <w:t>07</w:t>
      </w:r>
    </w:p>
  </w:comment>
  <w:comment w:id="4944" w:author="Gorman, Richard P" w:date="2015-02-24T15:39:00Z" w:initials="GRP">
    <w:p w14:paraId="6DCBA8A8" w14:textId="77777777" w:rsidR="00E92310" w:rsidRDefault="00E92310">
      <w:pPr>
        <w:pStyle w:val="CommentText"/>
      </w:pPr>
      <w:r>
        <w:rPr>
          <w:rStyle w:val="CommentReference"/>
        </w:rPr>
        <w:annotationRef/>
      </w:r>
      <w:r>
        <w:t>TS-0001_</w:t>
      </w:r>
      <w:r w:rsidRPr="00DE50F3">
        <w:t>m2mServiceSubscriptionProfile</w:t>
      </w:r>
      <w:r w:rsidRPr="00911DAC">
        <w:t>_0</w:t>
      </w:r>
      <w:r>
        <w:t>08</w:t>
      </w:r>
    </w:p>
  </w:comment>
  <w:comment w:id="4971" w:author="Gorman, Richard P" w:date="2015-02-24T15:40:00Z" w:initials="GRP">
    <w:p w14:paraId="39121910" w14:textId="77777777" w:rsidR="00E92310" w:rsidRDefault="00E92310">
      <w:pPr>
        <w:pStyle w:val="CommentText"/>
      </w:pPr>
      <w:r>
        <w:rPr>
          <w:rStyle w:val="CommentReference"/>
        </w:rPr>
        <w:annotationRef/>
      </w:r>
      <w:r>
        <w:t>TS-0001_</w:t>
      </w:r>
      <w:r w:rsidRPr="00101EB3">
        <w:t>serviceSubscribedNode</w:t>
      </w:r>
      <w:r w:rsidRPr="00911DAC">
        <w:t>_0</w:t>
      </w:r>
      <w:r>
        <w:t>07</w:t>
      </w:r>
    </w:p>
  </w:comment>
  <w:comment w:id="4985" w:author="Gorman, Richard P" w:date="2015-02-24T15:40:00Z" w:initials="GRP">
    <w:p w14:paraId="0658412D" w14:textId="77777777" w:rsidR="00E92310" w:rsidRDefault="00E92310">
      <w:pPr>
        <w:pStyle w:val="CommentText"/>
      </w:pPr>
      <w:r>
        <w:rPr>
          <w:rStyle w:val="CommentReference"/>
        </w:rPr>
        <w:annotationRef/>
      </w:r>
      <w:r>
        <w:t>TS-0001_</w:t>
      </w:r>
      <w:r w:rsidRPr="00101EB3">
        <w:t>serviceSubscribedNode</w:t>
      </w:r>
      <w:r w:rsidRPr="00911DAC">
        <w:t>_0</w:t>
      </w:r>
      <w:r>
        <w:t>08</w:t>
      </w:r>
    </w:p>
  </w:comment>
  <w:comment w:id="4999" w:author="Gorman, Richard P" w:date="2015-02-24T15:40:00Z" w:initials="GRP">
    <w:p w14:paraId="02C8FDF8" w14:textId="77777777" w:rsidR="00E92310" w:rsidRDefault="00E92310">
      <w:pPr>
        <w:pStyle w:val="CommentText"/>
      </w:pPr>
      <w:r>
        <w:rPr>
          <w:rStyle w:val="CommentReference"/>
        </w:rPr>
        <w:annotationRef/>
      </w:r>
      <w:r>
        <w:t>TS-0001_</w:t>
      </w:r>
      <w:r w:rsidRPr="00101EB3">
        <w:t>serviceSubscribedNode</w:t>
      </w:r>
      <w:r w:rsidRPr="00911DAC">
        <w:t>_0</w:t>
      </w:r>
      <w:r>
        <w:t>09</w:t>
      </w:r>
    </w:p>
  </w:comment>
  <w:comment w:id="5013" w:author="Gorman, Richard P" w:date="2015-02-24T15:40:00Z" w:initials="GRP">
    <w:p w14:paraId="73C3C36B" w14:textId="77777777" w:rsidR="00E92310" w:rsidRDefault="00E92310">
      <w:pPr>
        <w:pStyle w:val="CommentText"/>
      </w:pPr>
      <w:r>
        <w:rPr>
          <w:rStyle w:val="CommentReference"/>
        </w:rPr>
        <w:annotationRef/>
      </w:r>
      <w:r>
        <w:t>TS-0001_</w:t>
      </w:r>
      <w:r w:rsidRPr="00101EB3">
        <w:t>serviceSubscribedNode</w:t>
      </w:r>
      <w:r w:rsidRPr="00911DAC">
        <w:t>_0</w:t>
      </w:r>
      <w:r>
        <w:t>10</w:t>
      </w:r>
    </w:p>
  </w:comment>
  <w:comment w:id="5040" w:author="Gorman, Richard P" w:date="2015-02-25T14:22:00Z" w:initials="GRP">
    <w:p w14:paraId="382CE625" w14:textId="77777777" w:rsidR="00E92310" w:rsidRDefault="00E92310">
      <w:pPr>
        <w:pStyle w:val="CommentText"/>
      </w:pPr>
      <w:r>
        <w:rPr>
          <w:rStyle w:val="CommentReference"/>
        </w:rPr>
        <w:annotationRef/>
      </w:r>
      <w:r>
        <w:t>TS-0001_Annc_002</w:t>
      </w:r>
    </w:p>
  </w:comment>
  <w:comment w:id="5054" w:author="Gorman, Richard P" w:date="2015-02-25T14:23:00Z" w:initials="GRP">
    <w:p w14:paraId="2D85F72E" w14:textId="77777777" w:rsidR="00E92310" w:rsidRDefault="00E92310">
      <w:pPr>
        <w:pStyle w:val="CommentText"/>
      </w:pPr>
      <w:r>
        <w:rPr>
          <w:rStyle w:val="CommentReference"/>
        </w:rPr>
        <w:annotationRef/>
      </w:r>
      <w:r>
        <w:t>TS-0001_Annc_003</w:t>
      </w:r>
    </w:p>
  </w:comment>
  <w:comment w:id="5068" w:author="Gorman, Richard P" w:date="2015-02-25T14:34:00Z" w:initials="GRP">
    <w:p w14:paraId="07685C1B" w14:textId="77777777" w:rsidR="00E92310" w:rsidRDefault="00E92310">
      <w:pPr>
        <w:pStyle w:val="CommentText"/>
      </w:pPr>
      <w:r>
        <w:rPr>
          <w:rStyle w:val="CommentReference"/>
        </w:rPr>
        <w:annotationRef/>
      </w:r>
      <w:r>
        <w:t>TS-0001_Annc_004</w:t>
      </w:r>
    </w:p>
  </w:comment>
  <w:comment w:id="5082" w:author="Gorman, Richard P" w:date="2015-02-25T14:34:00Z" w:initials="GRP">
    <w:p w14:paraId="49A23AB8" w14:textId="77777777" w:rsidR="00E92310" w:rsidRDefault="00E92310">
      <w:pPr>
        <w:pStyle w:val="CommentText"/>
      </w:pPr>
      <w:r>
        <w:rPr>
          <w:rStyle w:val="CommentReference"/>
        </w:rPr>
        <w:annotationRef/>
      </w:r>
      <w:r>
        <w:t>TS-0001_Annc_005</w:t>
      </w:r>
    </w:p>
  </w:comment>
  <w:comment w:id="5096" w:author="Gorman, Richard P" w:date="2015-02-25T14:35:00Z" w:initials="GRP">
    <w:p w14:paraId="6FB3868C" w14:textId="77777777" w:rsidR="00E92310" w:rsidRDefault="00E92310">
      <w:pPr>
        <w:pStyle w:val="CommentText"/>
      </w:pPr>
      <w:r>
        <w:rPr>
          <w:rStyle w:val="CommentReference"/>
        </w:rPr>
        <w:annotationRef/>
      </w:r>
      <w:r>
        <w:t>TS-0001_Annc_006</w:t>
      </w:r>
    </w:p>
  </w:comment>
  <w:comment w:id="5111" w:author="Gorman, Richard P" w:date="2015-02-25T14:35:00Z" w:initials="GRP">
    <w:p w14:paraId="553DA3AA" w14:textId="77777777" w:rsidR="00E92310" w:rsidRDefault="00E92310">
      <w:pPr>
        <w:pStyle w:val="CommentText"/>
      </w:pPr>
      <w:r>
        <w:rPr>
          <w:rStyle w:val="CommentReference"/>
        </w:rPr>
        <w:annotationRef/>
      </w:r>
      <w:r>
        <w:t>TS-0001_Annc_007</w:t>
      </w:r>
    </w:p>
  </w:comment>
  <w:comment w:id="5125" w:author="Gorman, Richard P" w:date="2015-02-25T14:35:00Z" w:initials="GRP">
    <w:p w14:paraId="38BCA5DF" w14:textId="77777777" w:rsidR="00E92310" w:rsidRDefault="00E92310">
      <w:pPr>
        <w:pStyle w:val="CommentText"/>
      </w:pPr>
      <w:r>
        <w:rPr>
          <w:rStyle w:val="CommentReference"/>
        </w:rPr>
        <w:annotationRef/>
      </w:r>
      <w:r>
        <w:t>TS-0001_Annc_008</w:t>
      </w:r>
    </w:p>
  </w:comment>
  <w:comment w:id="5140" w:author="Gorman, Richard P" w:date="2015-02-25T14:35:00Z" w:initials="GRP">
    <w:p w14:paraId="3834322E" w14:textId="77777777" w:rsidR="00E92310" w:rsidRDefault="00E92310">
      <w:pPr>
        <w:pStyle w:val="CommentText"/>
      </w:pPr>
      <w:r>
        <w:rPr>
          <w:rStyle w:val="CommentReference"/>
        </w:rPr>
        <w:annotationRef/>
      </w:r>
      <w:r>
        <w:t>TS-0001_Annc_009</w:t>
      </w:r>
    </w:p>
  </w:comment>
  <w:comment w:id="5155" w:author="Gorman, Richard P" w:date="2015-02-25T14:36:00Z" w:initials="GRP">
    <w:p w14:paraId="4575E434" w14:textId="77777777" w:rsidR="00E92310" w:rsidRPr="00DB4263" w:rsidRDefault="00E92310">
      <w:pPr>
        <w:pStyle w:val="CommentText"/>
        <w:rPr>
          <w:lang w:val="fr-FR"/>
        </w:rPr>
      </w:pPr>
      <w:r>
        <w:rPr>
          <w:rStyle w:val="CommentReference"/>
        </w:rPr>
        <w:annotationRef/>
      </w:r>
      <w:r w:rsidRPr="00DB4263">
        <w:rPr>
          <w:lang w:val="fr-FR"/>
        </w:rPr>
        <w:t>TS-0001_Annc_010</w:t>
      </w:r>
    </w:p>
  </w:comment>
  <w:comment w:id="5172" w:author="Gorman, Richard P" w:date="2015-02-25T14:40:00Z" w:initials="GRP">
    <w:p w14:paraId="56C08265" w14:textId="77777777" w:rsidR="00E92310" w:rsidRPr="00DB4263" w:rsidRDefault="00E92310">
      <w:pPr>
        <w:pStyle w:val="CommentText"/>
        <w:rPr>
          <w:lang w:val="fr-FR"/>
        </w:rPr>
      </w:pPr>
      <w:r>
        <w:rPr>
          <w:rStyle w:val="CommentReference"/>
        </w:rPr>
        <w:annotationRef/>
      </w:r>
      <w:r w:rsidRPr="00DB4263">
        <w:rPr>
          <w:lang w:val="fr-FR"/>
        </w:rPr>
        <w:t>TS-0001_SN_040</w:t>
      </w:r>
    </w:p>
  </w:comment>
  <w:comment w:id="5212" w:author="Gorman, Richard P" w:date="2015-02-25T14:45:00Z" w:initials="GRP">
    <w:p w14:paraId="32573EEC" w14:textId="77777777" w:rsidR="00E92310" w:rsidRPr="00DB4263" w:rsidRDefault="00E92310">
      <w:pPr>
        <w:pStyle w:val="CommentText"/>
        <w:rPr>
          <w:lang w:val="fr-FR"/>
        </w:rPr>
      </w:pPr>
      <w:r>
        <w:rPr>
          <w:rStyle w:val="CommentReference"/>
        </w:rPr>
        <w:annotationRef/>
      </w:r>
      <w:r w:rsidRPr="00DB4263">
        <w:rPr>
          <w:lang w:val="fr-FR"/>
        </w:rPr>
        <w:t>TS-0001_contentInstance_003</w:t>
      </w:r>
    </w:p>
  </w:comment>
  <w:comment w:id="5226" w:author="Gorman, Richard P" w:date="2015-02-25T14:46:00Z" w:initials="GRP">
    <w:p w14:paraId="5815C298" w14:textId="77777777" w:rsidR="00E92310" w:rsidRPr="00DB4263" w:rsidRDefault="00E92310">
      <w:pPr>
        <w:pStyle w:val="CommentText"/>
        <w:rPr>
          <w:lang w:val="fr-FR"/>
        </w:rPr>
      </w:pPr>
      <w:r>
        <w:rPr>
          <w:rStyle w:val="CommentReference"/>
        </w:rPr>
        <w:annotationRef/>
      </w:r>
      <w:r w:rsidRPr="00DB4263">
        <w:rPr>
          <w:lang w:val="fr-FR"/>
        </w:rPr>
        <w:t>TS-0001_contentInstance_007</w:t>
      </w:r>
    </w:p>
  </w:comment>
  <w:comment w:id="5240" w:author="Gorman, Richard P" w:date="2015-02-25T18:10:00Z" w:initials="GRP">
    <w:p w14:paraId="55D71969" w14:textId="77777777" w:rsidR="00E92310" w:rsidRPr="00DB4263" w:rsidRDefault="00E92310">
      <w:pPr>
        <w:pStyle w:val="CommentText"/>
        <w:rPr>
          <w:lang w:val="fr-FR"/>
        </w:rPr>
      </w:pPr>
      <w:r>
        <w:rPr>
          <w:rStyle w:val="CommentReference"/>
        </w:rPr>
        <w:annotationRef/>
      </w:r>
      <w:r w:rsidRPr="00DB4263">
        <w:rPr>
          <w:lang w:val="fr-FR"/>
        </w:rPr>
        <w:t>TS-0001_contentInstance_014</w:t>
      </w:r>
    </w:p>
  </w:comment>
  <w:comment w:id="5254" w:author="Gorman, Richard P" w:date="2015-02-25T14:47:00Z" w:initials="GRP">
    <w:p w14:paraId="37F6A2F8" w14:textId="77777777" w:rsidR="00E92310" w:rsidRPr="00DB4263" w:rsidRDefault="00E92310">
      <w:pPr>
        <w:pStyle w:val="CommentText"/>
        <w:rPr>
          <w:lang w:val="fr-FR"/>
        </w:rPr>
      </w:pPr>
      <w:r>
        <w:rPr>
          <w:rStyle w:val="CommentReference"/>
        </w:rPr>
        <w:annotationRef/>
      </w:r>
      <w:r w:rsidRPr="00DB4263">
        <w:rPr>
          <w:lang w:val="fr-FR"/>
        </w:rPr>
        <w:t>TS-0001_contentInstance_009</w:t>
      </w:r>
    </w:p>
  </w:comment>
  <w:comment w:id="5283" w:author="Gorman, Richard P" w:date="2015-02-25T18:01:00Z" w:initials="GRP">
    <w:p w14:paraId="0BD6C50F" w14:textId="77777777" w:rsidR="00E92310" w:rsidRPr="00DB4263" w:rsidRDefault="00E92310">
      <w:pPr>
        <w:pStyle w:val="CommentText"/>
        <w:rPr>
          <w:lang w:val="fr-FR"/>
        </w:rPr>
      </w:pPr>
      <w:r>
        <w:rPr>
          <w:rStyle w:val="CommentReference"/>
        </w:rPr>
        <w:annotationRef/>
      </w:r>
      <w:r w:rsidRPr="00DB4263">
        <w:rPr>
          <w:lang w:val="fr-FR"/>
        </w:rPr>
        <w:t>TS-0001_request_011</w:t>
      </w:r>
    </w:p>
  </w:comment>
  <w:comment w:id="5298" w:author="Gorman, Richard P" w:date="2015-02-25T18:02:00Z" w:initials="GRP">
    <w:p w14:paraId="4952966F" w14:textId="77777777" w:rsidR="00E92310" w:rsidRPr="00DB4263" w:rsidRDefault="00E92310">
      <w:pPr>
        <w:pStyle w:val="CommentText"/>
        <w:rPr>
          <w:lang w:val="fr-FR"/>
        </w:rPr>
      </w:pPr>
      <w:r>
        <w:rPr>
          <w:rStyle w:val="CommentReference"/>
        </w:rPr>
        <w:annotationRef/>
      </w:r>
      <w:r w:rsidRPr="00DB4263">
        <w:rPr>
          <w:lang w:val="fr-FR"/>
        </w:rPr>
        <w:t>TS-0001_request_012</w:t>
      </w:r>
    </w:p>
  </w:comment>
  <w:comment w:id="5313" w:author="Gorman, Richard P" w:date="2015-02-25T18:03:00Z" w:initials="GRP">
    <w:p w14:paraId="0061ECD5" w14:textId="77777777" w:rsidR="00E92310" w:rsidRPr="00DB4263" w:rsidRDefault="00E92310">
      <w:pPr>
        <w:pStyle w:val="CommentText"/>
        <w:rPr>
          <w:lang w:val="fr-FR"/>
        </w:rPr>
      </w:pPr>
      <w:r>
        <w:rPr>
          <w:rStyle w:val="CommentReference"/>
        </w:rPr>
        <w:annotationRef/>
      </w:r>
      <w:r w:rsidRPr="00DB4263">
        <w:rPr>
          <w:lang w:val="fr-FR"/>
        </w:rPr>
        <w:t>TS-0001_request_013</w:t>
      </w:r>
    </w:p>
  </w:comment>
  <w:comment w:id="5314" w:author="Gorman, Richard P" w:date="2015-02-25T18:03:00Z" w:initials="GRP">
    <w:p w14:paraId="47C745F3" w14:textId="77777777" w:rsidR="00E92310" w:rsidRPr="00DB4263" w:rsidRDefault="00E92310">
      <w:pPr>
        <w:pStyle w:val="CommentText"/>
        <w:rPr>
          <w:lang w:val="fr-FR"/>
        </w:rPr>
      </w:pPr>
      <w:r>
        <w:rPr>
          <w:rStyle w:val="CommentReference"/>
        </w:rPr>
        <w:annotationRef/>
      </w:r>
      <w:r w:rsidRPr="00DB4263">
        <w:rPr>
          <w:lang w:val="fr-FR"/>
        </w:rPr>
        <w:t>See TS-0001_request_013</w:t>
      </w:r>
    </w:p>
  </w:comment>
  <w:comment w:id="5329" w:author="Gorman, Richard P" w:date="2015-02-25T18:03:00Z" w:initials="GRP">
    <w:p w14:paraId="42D35950" w14:textId="77777777" w:rsidR="00E92310" w:rsidRPr="00DB4263" w:rsidRDefault="00E92310">
      <w:pPr>
        <w:pStyle w:val="CommentText"/>
        <w:rPr>
          <w:lang w:val="fr-FR"/>
        </w:rPr>
      </w:pPr>
      <w:r>
        <w:rPr>
          <w:rStyle w:val="CommentReference"/>
        </w:rPr>
        <w:annotationRef/>
      </w:r>
      <w:r w:rsidRPr="00DB4263">
        <w:rPr>
          <w:lang w:val="fr-FR"/>
        </w:rPr>
        <w:t>TS-0001_request_014</w:t>
      </w:r>
    </w:p>
  </w:comment>
  <w:comment w:id="5356" w:author="Gorman, Richard P" w:date="2015-02-26T08:07:00Z" w:initials="GRP">
    <w:p w14:paraId="411638B7" w14:textId="77777777" w:rsidR="00E92310" w:rsidRPr="00DB4263" w:rsidRDefault="00E92310">
      <w:pPr>
        <w:pStyle w:val="CommentText"/>
        <w:rPr>
          <w:lang w:val="fr-FR"/>
        </w:rPr>
      </w:pPr>
      <w:r>
        <w:rPr>
          <w:rStyle w:val="CommentReference"/>
        </w:rPr>
        <w:annotationRef/>
      </w:r>
      <w:r w:rsidRPr="00DB4263">
        <w:rPr>
          <w:lang w:val="fr-FR"/>
        </w:rPr>
        <w:t>TS-0001_ACP_010</w:t>
      </w:r>
    </w:p>
  </w:comment>
  <w:comment w:id="5370" w:author="Gorman, Richard P" w:date="2015-02-26T08:09:00Z" w:initials="GRP">
    <w:p w14:paraId="0C8A987B" w14:textId="77777777" w:rsidR="00E92310" w:rsidRPr="00DB4263" w:rsidRDefault="00E92310">
      <w:pPr>
        <w:pStyle w:val="CommentText"/>
        <w:rPr>
          <w:lang w:val="fr-FR"/>
        </w:rPr>
      </w:pPr>
      <w:r>
        <w:rPr>
          <w:rStyle w:val="CommentReference"/>
        </w:rPr>
        <w:annotationRef/>
      </w:r>
      <w:r w:rsidRPr="00DB4263">
        <w:rPr>
          <w:lang w:val="fr-FR"/>
        </w:rPr>
        <w:t>TS-0001_ACP_011</w:t>
      </w:r>
    </w:p>
  </w:comment>
  <w:comment w:id="5384" w:author="Gorman, Richard P" w:date="2015-02-26T08:19:00Z" w:initials="GRP">
    <w:p w14:paraId="3C084B8D" w14:textId="77777777" w:rsidR="00E92310" w:rsidRPr="00DB4263" w:rsidRDefault="00E92310">
      <w:pPr>
        <w:pStyle w:val="CommentText"/>
        <w:rPr>
          <w:lang w:val="fr-FR"/>
        </w:rPr>
      </w:pPr>
      <w:r>
        <w:rPr>
          <w:rStyle w:val="CommentReference"/>
        </w:rPr>
        <w:annotationRef/>
      </w:r>
      <w:r w:rsidRPr="00DB4263">
        <w:rPr>
          <w:lang w:val="fr-FR"/>
        </w:rPr>
        <w:t>TS-0001_ACP_029</w:t>
      </w:r>
    </w:p>
  </w:comment>
  <w:comment w:id="5398" w:author="Gorman, Richard P" w:date="2015-02-26T08:20:00Z" w:initials="GRP">
    <w:p w14:paraId="254721C9" w14:textId="77777777" w:rsidR="00E92310" w:rsidRPr="00DB4263" w:rsidRDefault="00E92310">
      <w:pPr>
        <w:pStyle w:val="CommentText"/>
        <w:rPr>
          <w:lang w:val="fr-FR"/>
        </w:rPr>
      </w:pPr>
      <w:r>
        <w:rPr>
          <w:rStyle w:val="CommentReference"/>
        </w:rPr>
        <w:annotationRef/>
      </w:r>
      <w:r w:rsidRPr="00DB4263">
        <w:rPr>
          <w:lang w:val="fr-FR"/>
        </w:rPr>
        <w:t>TS-0001_ACP_012</w:t>
      </w:r>
    </w:p>
  </w:comment>
  <w:comment w:id="5399" w:author="Gorman, Richard P" w:date="2015-02-26T08:21:00Z" w:initials="GRP">
    <w:p w14:paraId="34E7F363" w14:textId="77777777" w:rsidR="00E92310" w:rsidRPr="00DB4263" w:rsidRDefault="00E92310">
      <w:pPr>
        <w:pStyle w:val="CommentText"/>
        <w:rPr>
          <w:lang w:val="fr-FR"/>
        </w:rPr>
      </w:pPr>
      <w:r>
        <w:rPr>
          <w:rStyle w:val="CommentReference"/>
        </w:rPr>
        <w:annotationRef/>
      </w:r>
      <w:r w:rsidRPr="00DB4263">
        <w:rPr>
          <w:lang w:val="fr-FR"/>
        </w:rPr>
        <w:t>Spec: 4</w:t>
      </w:r>
    </w:p>
  </w:comment>
  <w:comment w:id="5430" w:author="Gorman, Richard P" w:date="2015-02-26T08:31:00Z" w:initials="GRP">
    <w:p w14:paraId="4170EEDD" w14:textId="77777777" w:rsidR="00E92310" w:rsidRDefault="00E92310">
      <w:pPr>
        <w:pStyle w:val="CommentText"/>
      </w:pPr>
      <w:r>
        <w:rPr>
          <w:rStyle w:val="CommentReference"/>
        </w:rPr>
        <w:annotationRef/>
      </w:r>
      <w:r>
        <w:t>TS-0001_latest_001</w:t>
      </w:r>
    </w:p>
  </w:comment>
  <w:comment w:id="5444" w:author="Gorman, Richard P" w:date="2015-02-26T08:32:00Z" w:initials="GRP">
    <w:p w14:paraId="24885C38" w14:textId="77777777" w:rsidR="00E92310" w:rsidRDefault="00E92310">
      <w:pPr>
        <w:pStyle w:val="CommentText"/>
      </w:pPr>
      <w:r>
        <w:rPr>
          <w:rStyle w:val="CommentReference"/>
        </w:rPr>
        <w:annotationRef/>
      </w:r>
      <w:r>
        <w:t>TS-0001_latest_002</w:t>
      </w:r>
    </w:p>
  </w:comment>
  <w:comment w:id="5475" w:author="Gorman, Richard P" w:date="2015-02-26T08:32:00Z" w:initials="GRP">
    <w:p w14:paraId="1E469235" w14:textId="77777777" w:rsidR="00E92310" w:rsidRDefault="00E92310">
      <w:pPr>
        <w:pStyle w:val="CommentText"/>
      </w:pPr>
      <w:r>
        <w:rPr>
          <w:rStyle w:val="CommentReference"/>
        </w:rPr>
        <w:annotationRef/>
      </w:r>
      <w:r>
        <w:t>TS-0001_oldest_001</w:t>
      </w:r>
    </w:p>
  </w:comment>
  <w:comment w:id="5489" w:author="Gorman, Richard P" w:date="2015-02-26T08:32:00Z" w:initials="GRP">
    <w:p w14:paraId="1463C822" w14:textId="77777777" w:rsidR="00E92310" w:rsidRDefault="00E92310">
      <w:pPr>
        <w:pStyle w:val="CommentText"/>
      </w:pPr>
      <w:r>
        <w:rPr>
          <w:rStyle w:val="CommentReference"/>
        </w:rPr>
        <w:annotationRef/>
      </w:r>
      <w:r>
        <w:t>TS-0001_oldest_002</w:t>
      </w:r>
    </w:p>
  </w:comment>
  <w:comment w:id="5510" w:author="Gorman, Richard P" w:date="2015-02-26T09:06:00Z" w:initials="GRP">
    <w:p w14:paraId="530181C3" w14:textId="77777777" w:rsidR="00E92310" w:rsidRDefault="00E92310">
      <w:pPr>
        <w:pStyle w:val="CommentText"/>
      </w:pPr>
      <w:r>
        <w:rPr>
          <w:rStyle w:val="CommentReference"/>
        </w:rPr>
        <w:annotationRef/>
      </w:r>
      <w:r>
        <w:t>TS-0001_</w:t>
      </w:r>
      <w:r w:rsidRPr="00CA6E8F">
        <w:t>serviceSubscribedAppRule</w:t>
      </w:r>
      <w:r w:rsidRPr="00911DAC">
        <w:t>_0</w:t>
      </w:r>
      <w:r>
        <w:t>09</w:t>
      </w:r>
    </w:p>
  </w:comment>
  <w:comment w:id="5521" w:author="Gorman, Richard P" w:date="2015-02-26T09:06:00Z" w:initials="GRP">
    <w:p w14:paraId="7BDC05A1" w14:textId="77777777" w:rsidR="00E92310" w:rsidRDefault="00E92310">
      <w:pPr>
        <w:pStyle w:val="CommentText"/>
      </w:pPr>
      <w:r>
        <w:rPr>
          <w:rStyle w:val="CommentReference"/>
        </w:rPr>
        <w:annotationRef/>
      </w:r>
      <w:r>
        <w:t>TS-0001_</w:t>
      </w:r>
      <w:r w:rsidRPr="00CA6E8F">
        <w:t>serviceSubscribedAppRule</w:t>
      </w:r>
      <w:r w:rsidRPr="00911DAC">
        <w:t>_0</w:t>
      </w:r>
      <w:r>
        <w:t>10</w:t>
      </w:r>
    </w:p>
  </w:comment>
  <w:comment w:id="5532" w:author="Gorman, Richard P" w:date="2015-02-26T09:06:00Z" w:initials="GRP">
    <w:p w14:paraId="42D0F1FE" w14:textId="77777777" w:rsidR="00E92310" w:rsidRDefault="00E92310">
      <w:pPr>
        <w:pStyle w:val="CommentText"/>
      </w:pPr>
      <w:r>
        <w:rPr>
          <w:rStyle w:val="CommentReference"/>
        </w:rPr>
        <w:annotationRef/>
      </w:r>
      <w:r>
        <w:t>TS-0001_</w:t>
      </w:r>
      <w:r w:rsidRPr="00CA6E8F">
        <w:t>serviceSubscribedAppRule</w:t>
      </w:r>
      <w:r w:rsidRPr="00911DAC">
        <w:t>_0</w:t>
      </w:r>
      <w:r>
        <w:t>11</w:t>
      </w:r>
    </w:p>
  </w:comment>
  <w:comment w:id="5543" w:author="Gorman, Richard P" w:date="2015-02-26T09:07:00Z" w:initials="GRP">
    <w:p w14:paraId="64E06487" w14:textId="77777777" w:rsidR="00E92310" w:rsidRDefault="00E92310">
      <w:pPr>
        <w:pStyle w:val="CommentText"/>
      </w:pPr>
      <w:r>
        <w:rPr>
          <w:rStyle w:val="CommentReference"/>
        </w:rPr>
        <w:annotationRef/>
      </w:r>
      <w:r>
        <w:t>TS-0001_</w:t>
      </w:r>
      <w:r w:rsidRPr="00CA6E8F">
        <w:t>serviceSubscribedAppRule</w:t>
      </w:r>
      <w:r w:rsidRPr="00911DAC">
        <w:t>_0</w:t>
      </w:r>
      <w:r>
        <w:t>12</w:t>
      </w:r>
    </w:p>
  </w:comment>
  <w:comment w:id="5720" w:author="Gorman, Richard P" w:date="2015-02-26T09:48:00Z" w:initials="GRP">
    <w:p w14:paraId="0F7D8548" w14:textId="77777777" w:rsidR="00E92310" w:rsidRDefault="00E92310">
      <w:pPr>
        <w:pStyle w:val="CommentText"/>
      </w:pPr>
      <w:r>
        <w:rPr>
          <w:rStyle w:val="CommentReference"/>
        </w:rPr>
        <w:annotationRef/>
      </w:r>
      <w:r>
        <w:t>TS-0001_InfoRec_001</w:t>
      </w:r>
    </w:p>
  </w:comment>
  <w:comment w:id="5721" w:author="Gorman, Richard P" w:date="2015-02-26T09:48:00Z" w:initials="GRP">
    <w:p w14:paraId="5D6EE6C2" w14:textId="77777777" w:rsidR="00E92310" w:rsidRDefault="00E92310">
      <w:pPr>
        <w:pStyle w:val="CommentText"/>
      </w:pPr>
      <w:r>
        <w:rPr>
          <w:rStyle w:val="CommentReference"/>
        </w:rPr>
        <w:annotationRef/>
      </w:r>
      <w:r>
        <w:t>TS-0001_InfoRec_002</w:t>
      </w:r>
    </w:p>
  </w:comment>
  <w:comment w:id="5722" w:author="Gorman, Richard P" w:date="2015-02-26T09:49:00Z" w:initials="GRP">
    <w:p w14:paraId="029784E2" w14:textId="77777777" w:rsidR="00E92310" w:rsidRDefault="00E92310">
      <w:pPr>
        <w:pStyle w:val="CommentText"/>
      </w:pPr>
      <w:r>
        <w:rPr>
          <w:rStyle w:val="CommentReference"/>
        </w:rPr>
        <w:annotationRef/>
      </w:r>
      <w:r>
        <w:t>TS-0001_InfoRec_003</w:t>
      </w:r>
    </w:p>
  </w:comment>
  <w:comment w:id="5749" w:author="Gorman, Richard P" w:date="2015-02-26T09:49:00Z" w:initials="GRP">
    <w:p w14:paraId="09D194DE" w14:textId="77777777" w:rsidR="00E92310" w:rsidRDefault="00E92310">
      <w:pPr>
        <w:pStyle w:val="CommentText"/>
      </w:pPr>
      <w:r>
        <w:rPr>
          <w:rStyle w:val="CommentReference"/>
        </w:rPr>
        <w:annotationRef/>
      </w:r>
      <w:r>
        <w:t>TS-0001_InfoRec_004</w:t>
      </w:r>
    </w:p>
  </w:comment>
  <w:comment w:id="5763" w:author="Gorman, Richard P" w:date="2015-02-26T09:51:00Z" w:initials="GRP">
    <w:p w14:paraId="4848B60F" w14:textId="77777777" w:rsidR="00E92310" w:rsidRDefault="00E92310">
      <w:pPr>
        <w:pStyle w:val="CommentText"/>
      </w:pPr>
      <w:r>
        <w:rPr>
          <w:rStyle w:val="CommentReference"/>
        </w:rPr>
        <w:annotationRef/>
      </w:r>
      <w:r>
        <w:t>TS-0001_InfoRec_005</w:t>
      </w:r>
    </w:p>
  </w:comment>
  <w:comment w:id="5764" w:author="Gorman, Richard P" w:date="2015-02-26T09:51:00Z" w:initials="GRP">
    <w:p w14:paraId="287D2AC5" w14:textId="77777777" w:rsidR="00E92310" w:rsidRDefault="00E92310">
      <w:pPr>
        <w:pStyle w:val="CommentText"/>
      </w:pPr>
      <w:r>
        <w:rPr>
          <w:rStyle w:val="CommentReference"/>
        </w:rPr>
        <w:annotationRef/>
      </w:r>
      <w:r>
        <w:t>TS-0001_InfoRec_006</w:t>
      </w:r>
    </w:p>
  </w:comment>
  <w:comment w:id="5765" w:author="Gorman, Richard P" w:date="2015-02-26T09:52:00Z" w:initials="GRP">
    <w:p w14:paraId="64DE7D23" w14:textId="77777777" w:rsidR="00E92310" w:rsidRDefault="00E92310">
      <w:pPr>
        <w:pStyle w:val="CommentText"/>
      </w:pPr>
      <w:r>
        <w:rPr>
          <w:rStyle w:val="CommentReference"/>
        </w:rPr>
        <w:annotationRef/>
      </w:r>
      <w:r>
        <w:t>TS-0001_InfoRec_007</w:t>
      </w:r>
    </w:p>
  </w:comment>
  <w:comment w:id="5766" w:author="Gorman, Richard P" w:date="2015-02-26T09:52:00Z" w:initials="GRP">
    <w:p w14:paraId="4673A30C" w14:textId="77777777" w:rsidR="00E92310" w:rsidRDefault="00E92310">
      <w:pPr>
        <w:pStyle w:val="CommentText"/>
      </w:pPr>
      <w:r>
        <w:rPr>
          <w:rStyle w:val="CommentReference"/>
        </w:rPr>
        <w:annotationRef/>
      </w:r>
      <w:r>
        <w:t>TS-0001_InfoRec_008</w:t>
      </w:r>
    </w:p>
  </w:comment>
  <w:comment w:id="5767" w:author="Gorman, Richard P" w:date="2015-02-26T09:52:00Z" w:initials="GRP">
    <w:p w14:paraId="5D42DC73" w14:textId="77777777" w:rsidR="00E92310" w:rsidRDefault="00E92310">
      <w:pPr>
        <w:pStyle w:val="CommentText"/>
      </w:pPr>
      <w:r>
        <w:rPr>
          <w:rStyle w:val="CommentReference"/>
        </w:rPr>
        <w:annotationRef/>
      </w:r>
      <w:r>
        <w:t>TS-0001_InfoRec_009</w:t>
      </w:r>
    </w:p>
  </w:comment>
  <w:comment w:id="5768" w:author="Gorman, Richard P" w:date="2015-06-16T08:22:00Z" w:initials="GRP">
    <w:p w14:paraId="6910007E" w14:textId="77777777" w:rsidR="00E92310" w:rsidRDefault="00E92310">
      <w:pPr>
        <w:pStyle w:val="CommentText"/>
      </w:pPr>
      <w:r>
        <w:rPr>
          <w:rStyle w:val="CommentReference"/>
        </w:rPr>
        <w:annotationRef/>
      </w:r>
      <w:r>
        <w:t>TS-0001_InfoRec_010</w:t>
      </w:r>
    </w:p>
  </w:comment>
  <w:comment w:id="5769" w:author="Gorman, Richard P" w:date="2015-02-26T09:52:00Z" w:initials="GRP">
    <w:p w14:paraId="25EFBE03" w14:textId="77777777" w:rsidR="00E92310" w:rsidRDefault="00E92310">
      <w:pPr>
        <w:pStyle w:val="CommentText"/>
      </w:pPr>
      <w:r>
        <w:rPr>
          <w:rStyle w:val="CommentReference"/>
        </w:rPr>
        <w:annotationRef/>
      </w:r>
      <w:r>
        <w:t>TS-0001_InfoRec_011</w:t>
      </w:r>
    </w:p>
  </w:comment>
  <w:comment w:id="5770" w:author="Gorman, Richard P" w:date="2015-02-26T09:52:00Z" w:initials="GRP">
    <w:p w14:paraId="79594391" w14:textId="77777777" w:rsidR="00E92310" w:rsidRDefault="00E92310">
      <w:pPr>
        <w:pStyle w:val="CommentText"/>
      </w:pPr>
      <w:r>
        <w:rPr>
          <w:rStyle w:val="CommentReference"/>
        </w:rPr>
        <w:annotationRef/>
      </w:r>
      <w:r>
        <w:t>TS-0001_InfoRec_012</w:t>
      </w:r>
    </w:p>
  </w:comment>
  <w:comment w:id="5771" w:author="Gorman, Richard P" w:date="2015-02-26T09:52:00Z" w:initials="GRP">
    <w:p w14:paraId="708200A4" w14:textId="77777777" w:rsidR="00E92310" w:rsidRDefault="00E92310">
      <w:pPr>
        <w:pStyle w:val="CommentText"/>
      </w:pPr>
      <w:r>
        <w:rPr>
          <w:rStyle w:val="CommentReference"/>
        </w:rPr>
        <w:annotationRef/>
      </w:r>
      <w:r>
        <w:t>TS-0001_InfoRec_013</w:t>
      </w:r>
    </w:p>
  </w:comment>
  <w:comment w:id="5772" w:author="Gorman, Richard P" w:date="2015-02-26T09:52:00Z" w:initials="GRP">
    <w:p w14:paraId="465F943B" w14:textId="77777777" w:rsidR="00E92310" w:rsidRDefault="00E92310">
      <w:pPr>
        <w:pStyle w:val="CommentText"/>
      </w:pPr>
      <w:r>
        <w:rPr>
          <w:rStyle w:val="CommentReference"/>
        </w:rPr>
        <w:annotationRef/>
      </w:r>
      <w:r>
        <w:t>TS-0001_InfoRec_014</w:t>
      </w:r>
    </w:p>
  </w:comment>
  <w:comment w:id="5773" w:author="Gorman, Richard P" w:date="2015-02-26T09:53:00Z" w:initials="GRP">
    <w:p w14:paraId="5BC670A0" w14:textId="77777777" w:rsidR="00E92310" w:rsidRDefault="00E92310">
      <w:pPr>
        <w:pStyle w:val="CommentText"/>
      </w:pPr>
      <w:r>
        <w:rPr>
          <w:rStyle w:val="CommentReference"/>
        </w:rPr>
        <w:annotationRef/>
      </w:r>
      <w:r>
        <w:t>TS-0001_InfoRec_015</w:t>
      </w:r>
    </w:p>
  </w:comment>
  <w:comment w:id="5774" w:author="Gorman, Richard P" w:date="2015-02-26T09:53:00Z" w:initials="GRP">
    <w:p w14:paraId="66DB981E" w14:textId="77777777" w:rsidR="00E92310" w:rsidRDefault="00E92310">
      <w:pPr>
        <w:pStyle w:val="CommentText"/>
      </w:pPr>
      <w:r>
        <w:rPr>
          <w:rStyle w:val="CommentReference"/>
        </w:rPr>
        <w:annotationRef/>
      </w:r>
      <w:r>
        <w:t>TS-0001_InfoRec_016</w:t>
      </w:r>
    </w:p>
  </w:comment>
  <w:comment w:id="5775" w:author="Gorman, Richard P" w:date="2015-02-26T09:53:00Z" w:initials="GRP">
    <w:p w14:paraId="1167A99E" w14:textId="77777777" w:rsidR="00E92310" w:rsidRDefault="00E92310">
      <w:pPr>
        <w:pStyle w:val="CommentText"/>
      </w:pPr>
      <w:r>
        <w:rPr>
          <w:rStyle w:val="CommentReference"/>
        </w:rPr>
        <w:annotationRef/>
      </w:r>
      <w:r>
        <w:t>TS-0001_InfoRec_017</w:t>
      </w:r>
    </w:p>
  </w:comment>
  <w:comment w:id="5776" w:author="Gorman, Richard P" w:date="2015-02-26T09:53:00Z" w:initials="GRP">
    <w:p w14:paraId="50E2C965" w14:textId="77777777" w:rsidR="00E92310" w:rsidRDefault="00E92310">
      <w:pPr>
        <w:pStyle w:val="CommentText"/>
      </w:pPr>
      <w:r>
        <w:rPr>
          <w:rStyle w:val="CommentReference"/>
        </w:rPr>
        <w:annotationRef/>
      </w:r>
      <w:r>
        <w:t>TS-0001_InfoRec_018</w:t>
      </w:r>
    </w:p>
  </w:comment>
  <w:comment w:id="5777" w:author="Gorman, Richard P" w:date="2015-02-26T09:53:00Z" w:initials="GRP">
    <w:p w14:paraId="27550DF8" w14:textId="77777777" w:rsidR="00E92310" w:rsidRDefault="00E92310">
      <w:pPr>
        <w:pStyle w:val="CommentText"/>
      </w:pPr>
      <w:r>
        <w:rPr>
          <w:rStyle w:val="CommentReference"/>
        </w:rPr>
        <w:annotationRef/>
      </w:r>
      <w:r>
        <w:t>TS-0001_InfoRec_019</w:t>
      </w:r>
    </w:p>
  </w:comment>
  <w:comment w:id="5778" w:author="Gorman, Richard P" w:date="2015-02-26T09:53:00Z" w:initials="GRP">
    <w:p w14:paraId="0505BA9D" w14:textId="77777777" w:rsidR="00E92310" w:rsidRDefault="00E92310">
      <w:pPr>
        <w:pStyle w:val="CommentText"/>
      </w:pPr>
      <w:r>
        <w:rPr>
          <w:rStyle w:val="CommentReference"/>
        </w:rPr>
        <w:annotationRef/>
      </w:r>
      <w:r>
        <w:t>TS-0001_InfoRec_020</w:t>
      </w:r>
    </w:p>
  </w:comment>
  <w:comment w:id="5779" w:author="Gorman, Richard P" w:date="2015-02-26T09:53:00Z" w:initials="GRP">
    <w:p w14:paraId="47D4D281" w14:textId="77777777" w:rsidR="00E92310" w:rsidRDefault="00E92310">
      <w:pPr>
        <w:pStyle w:val="CommentText"/>
      </w:pPr>
      <w:r>
        <w:rPr>
          <w:rStyle w:val="CommentReference"/>
        </w:rPr>
        <w:annotationRef/>
      </w:r>
      <w:r>
        <w:t>TS-0001_InfoRec_021</w:t>
      </w:r>
    </w:p>
  </w:comment>
  <w:comment w:id="5780" w:author="Gorman, Richard P" w:date="2015-02-26T09:53:00Z" w:initials="GRP">
    <w:p w14:paraId="4A9C84EA" w14:textId="77777777" w:rsidR="00E92310" w:rsidRDefault="00E92310">
      <w:pPr>
        <w:pStyle w:val="CommentText"/>
      </w:pPr>
      <w:r>
        <w:rPr>
          <w:rStyle w:val="CommentReference"/>
        </w:rPr>
        <w:annotationRef/>
      </w:r>
      <w:r>
        <w:t>TS-0001_InfoRec_022</w:t>
      </w:r>
    </w:p>
  </w:comment>
  <w:comment w:id="5781" w:author="Gorman, Richard P" w:date="2015-02-26T09:53:00Z" w:initials="GRP">
    <w:p w14:paraId="71A3EDFB" w14:textId="77777777" w:rsidR="00E92310" w:rsidRDefault="00E92310">
      <w:pPr>
        <w:pStyle w:val="CommentText"/>
      </w:pPr>
      <w:r>
        <w:rPr>
          <w:rStyle w:val="CommentReference"/>
        </w:rPr>
        <w:annotationRef/>
      </w:r>
      <w:r>
        <w:t>TS-0001_InfoRec_023</w:t>
      </w:r>
    </w:p>
  </w:comment>
  <w:comment w:id="5782" w:author="Gorman, Richard P" w:date="2015-02-26T09:53:00Z" w:initials="GRP">
    <w:p w14:paraId="38EDA261" w14:textId="77777777" w:rsidR="00E92310" w:rsidRDefault="00E92310">
      <w:pPr>
        <w:pStyle w:val="CommentText"/>
      </w:pPr>
      <w:r>
        <w:rPr>
          <w:rStyle w:val="CommentReference"/>
        </w:rPr>
        <w:annotationRef/>
      </w:r>
      <w:r>
        <w:t>TS-0001_InfoRec_024</w:t>
      </w:r>
    </w:p>
  </w:comment>
  <w:comment w:id="5783" w:author="Gorman, Richard P" w:date="2015-02-26T09:54:00Z" w:initials="GRP">
    <w:p w14:paraId="0F7B482C" w14:textId="77777777" w:rsidR="00E92310" w:rsidRDefault="00E92310">
      <w:pPr>
        <w:pStyle w:val="CommentText"/>
      </w:pPr>
      <w:r>
        <w:rPr>
          <w:rStyle w:val="CommentReference"/>
        </w:rPr>
        <w:annotationRef/>
      </w:r>
      <w:r>
        <w:t>TS-0001_InfoRec_025</w:t>
      </w:r>
    </w:p>
  </w:comment>
  <w:comment w:id="5784" w:author="Gorman, Richard P" w:date="2015-02-26T09:54:00Z" w:initials="GRP">
    <w:p w14:paraId="078C66CD" w14:textId="77777777" w:rsidR="00E92310" w:rsidRDefault="00E92310">
      <w:pPr>
        <w:pStyle w:val="CommentText"/>
      </w:pPr>
      <w:r>
        <w:rPr>
          <w:rStyle w:val="CommentReference"/>
        </w:rPr>
        <w:annotationRef/>
      </w:r>
      <w:r>
        <w:t>TS-0001_InfoRec_026</w:t>
      </w:r>
    </w:p>
  </w:comment>
  <w:comment w:id="5785" w:author="Gorman, Richard P" w:date="2015-02-26T09:54:00Z" w:initials="GRP">
    <w:p w14:paraId="30507D65" w14:textId="77777777" w:rsidR="00E92310" w:rsidRDefault="00E92310">
      <w:pPr>
        <w:pStyle w:val="CommentText"/>
      </w:pPr>
      <w:r>
        <w:rPr>
          <w:rStyle w:val="CommentReference"/>
        </w:rPr>
        <w:annotationRef/>
      </w:r>
      <w:r>
        <w:t>TS-0001_InfoRec_027</w:t>
      </w:r>
    </w:p>
  </w:comment>
  <w:comment w:id="5786" w:author="Gorman, Richard P" w:date="2015-02-26T09:54:00Z" w:initials="GRP">
    <w:p w14:paraId="1AE76B01" w14:textId="77777777" w:rsidR="00E92310" w:rsidRDefault="00E92310">
      <w:pPr>
        <w:pStyle w:val="CommentText"/>
      </w:pPr>
      <w:r>
        <w:rPr>
          <w:rStyle w:val="CommentReference"/>
        </w:rPr>
        <w:annotationRef/>
      </w:r>
      <w:r>
        <w:t>TS-0001_InfoRec_028</w:t>
      </w:r>
    </w:p>
  </w:comment>
  <w:comment w:id="5787" w:author="Gorman, Richard P" w:date="2015-02-26T09:54:00Z" w:initials="GRP">
    <w:p w14:paraId="3B00BAA3" w14:textId="77777777" w:rsidR="00E92310" w:rsidRDefault="00E92310">
      <w:pPr>
        <w:pStyle w:val="CommentText"/>
      </w:pPr>
      <w:r>
        <w:rPr>
          <w:rStyle w:val="CommentReference"/>
        </w:rPr>
        <w:annotationRef/>
      </w:r>
      <w:r>
        <w:t>TS-0001_InfoRec_029</w:t>
      </w:r>
    </w:p>
  </w:comment>
  <w:comment w:id="5788" w:author="Gorman, Richard P" w:date="2015-02-26T09:54:00Z" w:initials="GRP">
    <w:p w14:paraId="2604DEAD" w14:textId="77777777" w:rsidR="00E92310" w:rsidRDefault="00E92310">
      <w:pPr>
        <w:pStyle w:val="CommentText"/>
      </w:pPr>
      <w:r>
        <w:rPr>
          <w:rStyle w:val="CommentReference"/>
        </w:rPr>
        <w:annotationRef/>
      </w:r>
      <w:r>
        <w:t>TS-0001_InfoRec_030</w:t>
      </w:r>
    </w:p>
  </w:comment>
  <w:comment w:id="5789" w:author="Gorman, Richard P" w:date="2015-06-16T08:24:00Z" w:initials="GRP">
    <w:p w14:paraId="23DF560F" w14:textId="77777777" w:rsidR="00E92310" w:rsidRDefault="00E92310">
      <w:pPr>
        <w:pStyle w:val="CommentText"/>
      </w:pPr>
      <w:r>
        <w:rPr>
          <w:rStyle w:val="CommentReference"/>
        </w:rPr>
        <w:annotationRef/>
      </w:r>
      <w:r>
        <w:t>TS-0001_InfoRec_061</w:t>
      </w:r>
    </w:p>
  </w:comment>
  <w:comment w:id="5803" w:author="Gorman, Richard P" w:date="2015-02-26T09:55:00Z" w:initials="GRP">
    <w:p w14:paraId="49F554AA" w14:textId="77777777" w:rsidR="00E92310" w:rsidRDefault="00E92310">
      <w:pPr>
        <w:pStyle w:val="CommentText"/>
      </w:pPr>
      <w:r>
        <w:rPr>
          <w:rStyle w:val="CommentReference"/>
        </w:rPr>
        <w:annotationRef/>
      </w:r>
      <w:r>
        <w:t>TS-0001_InfoRec_031</w:t>
      </w:r>
    </w:p>
  </w:comment>
  <w:comment w:id="5843" w:author="Gorman, Richard P" w:date="2015-02-26T10:43:00Z" w:initials="GRP">
    <w:p w14:paraId="63BDE814" w14:textId="77777777" w:rsidR="00E92310" w:rsidRDefault="00E92310">
      <w:pPr>
        <w:pStyle w:val="CommentText"/>
      </w:pPr>
      <w:r>
        <w:rPr>
          <w:rStyle w:val="CommentReference"/>
        </w:rPr>
        <w:annotationRef/>
      </w:r>
      <w:r>
        <w:t>TS-0001_InfoRec_032</w:t>
      </w:r>
    </w:p>
  </w:comment>
  <w:comment w:id="5844" w:author="Gorman, Richard P" w:date="2015-02-26T10:43:00Z" w:initials="GRP">
    <w:p w14:paraId="077D3DCE" w14:textId="77777777" w:rsidR="00E92310" w:rsidRDefault="00E92310">
      <w:pPr>
        <w:pStyle w:val="CommentText"/>
      </w:pPr>
      <w:r>
        <w:rPr>
          <w:rStyle w:val="CommentReference"/>
        </w:rPr>
        <w:annotationRef/>
      </w:r>
      <w:r>
        <w:t>TS-0001_InfoRec_033</w:t>
      </w:r>
    </w:p>
  </w:comment>
  <w:comment w:id="5944" w:author="Gorman, Richard P" w:date="2015-02-26T10:47:00Z" w:initials="GRP">
    <w:p w14:paraId="6AB8C8F2" w14:textId="77777777" w:rsidR="00E92310" w:rsidRDefault="00E92310">
      <w:pPr>
        <w:pStyle w:val="CommentText"/>
      </w:pPr>
      <w:r>
        <w:rPr>
          <w:rStyle w:val="CommentReference"/>
        </w:rPr>
        <w:annotationRef/>
      </w:r>
      <w:r>
        <w:t>TS-0001_InfoRec_034</w:t>
      </w:r>
    </w:p>
  </w:comment>
  <w:comment w:id="5971" w:author="Gorman, Richard P" w:date="2015-02-26T10:48:00Z" w:initials="GRP">
    <w:p w14:paraId="4E01E632" w14:textId="77777777" w:rsidR="00E92310" w:rsidRDefault="00E92310">
      <w:pPr>
        <w:pStyle w:val="CommentText"/>
      </w:pPr>
      <w:r>
        <w:rPr>
          <w:rStyle w:val="CommentReference"/>
        </w:rPr>
        <w:annotationRef/>
      </w:r>
      <w:r>
        <w:t>TS-0001_InfoRec_035</w:t>
      </w:r>
    </w:p>
  </w:comment>
  <w:comment w:id="5972" w:author="Gorman, Richard P" w:date="2015-02-26T10:48:00Z" w:initials="GRP">
    <w:p w14:paraId="39E8F6CA" w14:textId="77777777" w:rsidR="00E92310" w:rsidRDefault="00E92310">
      <w:pPr>
        <w:pStyle w:val="CommentText"/>
      </w:pPr>
      <w:r>
        <w:rPr>
          <w:rStyle w:val="CommentReference"/>
        </w:rPr>
        <w:annotationRef/>
      </w:r>
      <w:r>
        <w:t>TS-0001_InfoRec_036</w:t>
      </w:r>
    </w:p>
  </w:comment>
  <w:comment w:id="5973" w:author="Gorman, Richard P" w:date="2015-02-26T10:48:00Z" w:initials="GRP">
    <w:p w14:paraId="39506911" w14:textId="77777777" w:rsidR="00E92310" w:rsidRDefault="00E92310">
      <w:pPr>
        <w:pStyle w:val="CommentText"/>
      </w:pPr>
      <w:r>
        <w:rPr>
          <w:rStyle w:val="CommentReference"/>
        </w:rPr>
        <w:annotationRef/>
      </w:r>
      <w:r>
        <w:t>TS-0001_InfoRec_037</w:t>
      </w:r>
    </w:p>
  </w:comment>
  <w:comment w:id="5974" w:author="Gorman, Richard P" w:date="2015-02-26T10:48:00Z" w:initials="GRP">
    <w:p w14:paraId="5CDB882B" w14:textId="77777777" w:rsidR="00E92310" w:rsidRDefault="00E92310">
      <w:pPr>
        <w:pStyle w:val="CommentText"/>
      </w:pPr>
      <w:r>
        <w:rPr>
          <w:rStyle w:val="CommentReference"/>
        </w:rPr>
        <w:annotationRef/>
      </w:r>
      <w:r>
        <w:t>TS-0001_InfoRec_038</w:t>
      </w:r>
    </w:p>
  </w:comment>
  <w:comment w:id="5975" w:author="Gorman, Richard P" w:date="2015-02-26T10:48:00Z" w:initials="GRP">
    <w:p w14:paraId="6D03AF09" w14:textId="77777777" w:rsidR="00E92310" w:rsidRDefault="00E92310">
      <w:pPr>
        <w:pStyle w:val="CommentText"/>
      </w:pPr>
      <w:r>
        <w:rPr>
          <w:rStyle w:val="CommentReference"/>
        </w:rPr>
        <w:annotationRef/>
      </w:r>
      <w:r>
        <w:t>TS-0001_InfoRec_039</w:t>
      </w:r>
    </w:p>
  </w:comment>
  <w:comment w:id="5976" w:author="Gorman, Richard P" w:date="2015-02-26T10:48:00Z" w:initials="GRP">
    <w:p w14:paraId="415EEF2B" w14:textId="77777777" w:rsidR="00E92310" w:rsidRDefault="00E92310">
      <w:pPr>
        <w:pStyle w:val="CommentText"/>
      </w:pPr>
      <w:r>
        <w:rPr>
          <w:rStyle w:val="CommentReference"/>
        </w:rPr>
        <w:annotationRef/>
      </w:r>
      <w:r>
        <w:t>TS-0001_InfoRec_040</w:t>
      </w:r>
    </w:p>
  </w:comment>
  <w:comment w:id="5977" w:author="Gorman, Richard P" w:date="2015-02-26T10:48:00Z" w:initials="GRP">
    <w:p w14:paraId="720A2B0C" w14:textId="77777777" w:rsidR="00E92310" w:rsidRDefault="00E92310">
      <w:pPr>
        <w:pStyle w:val="CommentText"/>
      </w:pPr>
      <w:r>
        <w:rPr>
          <w:rStyle w:val="CommentReference"/>
        </w:rPr>
        <w:annotationRef/>
      </w:r>
      <w:r>
        <w:t>TS-0001_InfoRec_041</w:t>
      </w:r>
    </w:p>
  </w:comment>
  <w:comment w:id="5978" w:author="Gorman, Richard P" w:date="2015-06-16T08:40:00Z" w:initials="GRP">
    <w:p w14:paraId="0B2250D1" w14:textId="77777777" w:rsidR="00E92310" w:rsidRDefault="00E92310">
      <w:pPr>
        <w:pStyle w:val="CommentText"/>
      </w:pPr>
      <w:r>
        <w:rPr>
          <w:rStyle w:val="CommentReference"/>
        </w:rPr>
        <w:annotationRef/>
      </w:r>
      <w:r>
        <w:t>TS-0001_InfoRec_062</w:t>
      </w:r>
    </w:p>
  </w:comment>
  <w:comment w:id="5979" w:author="Gorman, Richard P" w:date="2015-02-26T10:49:00Z" w:initials="GRP">
    <w:p w14:paraId="3E83134E" w14:textId="77777777" w:rsidR="00E92310" w:rsidRDefault="00E92310">
      <w:pPr>
        <w:pStyle w:val="CommentText"/>
      </w:pPr>
      <w:r>
        <w:rPr>
          <w:rStyle w:val="CommentReference"/>
        </w:rPr>
        <w:annotationRef/>
      </w:r>
      <w:r>
        <w:t>TS-0001_InfoRec_042</w:t>
      </w:r>
    </w:p>
  </w:comment>
  <w:comment w:id="5980" w:author="Gorman, Richard P" w:date="2015-06-16T08:41:00Z" w:initials="GRP">
    <w:p w14:paraId="458865B6" w14:textId="77777777" w:rsidR="00E92310" w:rsidRDefault="00E92310">
      <w:pPr>
        <w:pStyle w:val="CommentText"/>
      </w:pPr>
      <w:r>
        <w:rPr>
          <w:rStyle w:val="CommentReference"/>
        </w:rPr>
        <w:annotationRef/>
      </w:r>
      <w:r>
        <w:t>TS-0001_InfoRec_063</w:t>
      </w:r>
    </w:p>
  </w:comment>
  <w:comment w:id="5981" w:author="Gorman, Richard P" w:date="2015-02-26T10:49:00Z" w:initials="GRP">
    <w:p w14:paraId="1CB2D0CF" w14:textId="77777777" w:rsidR="00E92310" w:rsidRDefault="00E92310">
      <w:pPr>
        <w:pStyle w:val="CommentText"/>
      </w:pPr>
      <w:r>
        <w:rPr>
          <w:rStyle w:val="CommentReference"/>
        </w:rPr>
        <w:annotationRef/>
      </w:r>
      <w:r>
        <w:t>TS-0001_InfoRec_043</w:t>
      </w:r>
    </w:p>
  </w:comment>
  <w:comment w:id="5982" w:author="Gorman, Richard P" w:date="2015-02-26T10:49:00Z" w:initials="GRP">
    <w:p w14:paraId="130158F0" w14:textId="77777777" w:rsidR="00E92310" w:rsidRDefault="00E92310">
      <w:pPr>
        <w:pStyle w:val="CommentText"/>
      </w:pPr>
      <w:r>
        <w:rPr>
          <w:rStyle w:val="CommentReference"/>
        </w:rPr>
        <w:annotationRef/>
      </w:r>
      <w:r>
        <w:t>TS-0001_InfoRec_044</w:t>
      </w:r>
    </w:p>
  </w:comment>
  <w:comment w:id="5983" w:author="Gorman, Richard P" w:date="2015-02-26T10:49:00Z" w:initials="GRP">
    <w:p w14:paraId="35BDAA75" w14:textId="77777777" w:rsidR="00E92310" w:rsidRDefault="00E92310">
      <w:pPr>
        <w:pStyle w:val="CommentText"/>
      </w:pPr>
      <w:r>
        <w:rPr>
          <w:rStyle w:val="CommentReference"/>
        </w:rPr>
        <w:annotationRef/>
      </w:r>
      <w:r>
        <w:t>TS-0001_InfoRec_045</w:t>
      </w:r>
    </w:p>
  </w:comment>
  <w:comment w:id="5984" w:author="Gorman, Richard P" w:date="2015-02-26T10:49:00Z" w:initials="GRP">
    <w:p w14:paraId="484117FB" w14:textId="77777777" w:rsidR="00E92310" w:rsidRDefault="00E92310">
      <w:pPr>
        <w:pStyle w:val="CommentText"/>
      </w:pPr>
      <w:r>
        <w:rPr>
          <w:rStyle w:val="CommentReference"/>
        </w:rPr>
        <w:annotationRef/>
      </w:r>
      <w:r>
        <w:t>TS-0001_InfoRec_046</w:t>
      </w:r>
    </w:p>
  </w:comment>
  <w:comment w:id="5985" w:author="Gorman, Richard P" w:date="2015-02-26T10:49:00Z" w:initials="GRP">
    <w:p w14:paraId="0441CAFC" w14:textId="77777777" w:rsidR="00E92310" w:rsidRDefault="00E92310">
      <w:pPr>
        <w:pStyle w:val="CommentText"/>
      </w:pPr>
      <w:r>
        <w:rPr>
          <w:rStyle w:val="CommentReference"/>
        </w:rPr>
        <w:annotationRef/>
      </w:r>
      <w:r>
        <w:t>TS-0001_InfoRec_047</w:t>
      </w:r>
    </w:p>
  </w:comment>
  <w:comment w:id="5986" w:author="Gorman, Richard P" w:date="2015-02-26T10:49:00Z" w:initials="GRP">
    <w:p w14:paraId="6B14CE01" w14:textId="77777777" w:rsidR="00E92310" w:rsidRDefault="00E92310">
      <w:pPr>
        <w:pStyle w:val="CommentText"/>
      </w:pPr>
      <w:r>
        <w:rPr>
          <w:rStyle w:val="CommentReference"/>
        </w:rPr>
        <w:annotationRef/>
      </w:r>
      <w:r>
        <w:t>TS-0001_InfoRec_048</w:t>
      </w:r>
    </w:p>
  </w:comment>
  <w:comment w:id="5987" w:author="Gorman, Richard P" w:date="2015-02-26T10:50:00Z" w:initials="GRP">
    <w:p w14:paraId="182FFFDD" w14:textId="77777777" w:rsidR="00E92310" w:rsidRDefault="00E92310">
      <w:pPr>
        <w:pStyle w:val="CommentText"/>
      </w:pPr>
      <w:r>
        <w:rPr>
          <w:rStyle w:val="CommentReference"/>
        </w:rPr>
        <w:annotationRef/>
      </w:r>
      <w:r>
        <w:t>TS-0001_InfoRec_049</w:t>
      </w:r>
    </w:p>
  </w:comment>
  <w:comment w:id="6001" w:author="Gorman, Richard P" w:date="2015-02-26T10:50:00Z" w:initials="GRP">
    <w:p w14:paraId="047792BC" w14:textId="77777777" w:rsidR="00E92310" w:rsidRDefault="00E92310">
      <w:pPr>
        <w:pStyle w:val="CommentText"/>
      </w:pPr>
      <w:r>
        <w:rPr>
          <w:rStyle w:val="CommentReference"/>
        </w:rPr>
        <w:annotationRef/>
      </w:r>
      <w:r>
        <w:t>TS-0001_InfoRec_050</w:t>
      </w:r>
    </w:p>
  </w:comment>
  <w:comment w:id="6002" w:author="Gorman, Richard P" w:date="2015-02-26T10:50:00Z" w:initials="GRP">
    <w:p w14:paraId="7A44FAC7" w14:textId="77777777" w:rsidR="00E92310" w:rsidRDefault="00E92310">
      <w:pPr>
        <w:pStyle w:val="CommentText"/>
      </w:pPr>
      <w:r>
        <w:rPr>
          <w:rStyle w:val="CommentReference"/>
        </w:rPr>
        <w:annotationRef/>
      </w:r>
      <w:r>
        <w:t>TS-0001_InfoRec_051</w:t>
      </w:r>
    </w:p>
  </w:comment>
  <w:comment w:id="6003" w:author="Gorman, Richard P" w:date="2015-02-26T10:50:00Z" w:initials="GRP">
    <w:p w14:paraId="4355A53F" w14:textId="77777777" w:rsidR="00E92310" w:rsidRDefault="00E92310">
      <w:pPr>
        <w:pStyle w:val="CommentText"/>
      </w:pPr>
      <w:r>
        <w:rPr>
          <w:rStyle w:val="CommentReference"/>
        </w:rPr>
        <w:annotationRef/>
      </w:r>
      <w:r>
        <w:t>TS-0001_InfoRec_052</w:t>
      </w:r>
    </w:p>
  </w:comment>
  <w:comment w:id="6004" w:author="Gorman, Richard P" w:date="2015-02-26T10:50:00Z" w:initials="GRP">
    <w:p w14:paraId="47B12C97" w14:textId="77777777" w:rsidR="00E92310" w:rsidRDefault="00E92310">
      <w:pPr>
        <w:pStyle w:val="CommentText"/>
      </w:pPr>
      <w:r>
        <w:rPr>
          <w:rStyle w:val="CommentReference"/>
        </w:rPr>
        <w:annotationRef/>
      </w:r>
      <w:r>
        <w:t>TS-0001_InfoRec_053</w:t>
      </w:r>
    </w:p>
  </w:comment>
  <w:comment w:id="6005" w:author="Gorman, Richard P" w:date="2015-02-26T10:50:00Z" w:initials="GRP">
    <w:p w14:paraId="73087A5D" w14:textId="77777777" w:rsidR="00E92310" w:rsidRDefault="00E92310">
      <w:pPr>
        <w:pStyle w:val="CommentText"/>
      </w:pPr>
      <w:r>
        <w:rPr>
          <w:rStyle w:val="CommentReference"/>
        </w:rPr>
        <w:annotationRef/>
      </w:r>
      <w:r>
        <w:t>TS-0001_InfoRec_054</w:t>
      </w:r>
    </w:p>
  </w:comment>
  <w:comment w:id="6006" w:author="Gorman, Richard P" w:date="2015-02-26T10:50:00Z" w:initials="GRP">
    <w:p w14:paraId="274B3600" w14:textId="77777777" w:rsidR="00E92310" w:rsidRDefault="00E92310">
      <w:pPr>
        <w:pStyle w:val="CommentText"/>
      </w:pPr>
      <w:r>
        <w:rPr>
          <w:rStyle w:val="CommentReference"/>
        </w:rPr>
        <w:annotationRef/>
      </w:r>
      <w:r>
        <w:t>TS-0001_InfoRec_055</w:t>
      </w:r>
    </w:p>
  </w:comment>
  <w:comment w:id="6007" w:author="Gorman, Richard P" w:date="2015-06-16T08:42:00Z" w:initials="GRP">
    <w:p w14:paraId="0B636D5A" w14:textId="77777777" w:rsidR="00E92310" w:rsidRDefault="00E92310">
      <w:pPr>
        <w:pStyle w:val="CommentText"/>
      </w:pPr>
      <w:r>
        <w:rPr>
          <w:rStyle w:val="CommentReference"/>
        </w:rPr>
        <w:annotationRef/>
      </w:r>
      <w:r>
        <w:t>TS-0001_InfoRec_056</w:t>
      </w:r>
    </w:p>
  </w:comment>
  <w:comment w:id="6008" w:author="Gorman, Richard P" w:date="2015-02-26T10:50:00Z" w:initials="GRP">
    <w:p w14:paraId="0066D6E3" w14:textId="77777777" w:rsidR="00E92310" w:rsidRDefault="00E92310">
      <w:pPr>
        <w:pStyle w:val="CommentText"/>
      </w:pPr>
      <w:r>
        <w:rPr>
          <w:rStyle w:val="CommentReference"/>
        </w:rPr>
        <w:annotationRef/>
      </w:r>
      <w:r>
        <w:t>TS-0001_InfoRec_057</w:t>
      </w:r>
    </w:p>
  </w:comment>
  <w:comment w:id="6009" w:author="Gorman, Richard P" w:date="2015-02-26T10:50:00Z" w:initials="GRP">
    <w:p w14:paraId="044E76FE" w14:textId="77777777" w:rsidR="00E92310" w:rsidRDefault="00E92310">
      <w:pPr>
        <w:pStyle w:val="CommentText"/>
      </w:pPr>
      <w:r>
        <w:rPr>
          <w:rStyle w:val="CommentReference"/>
        </w:rPr>
        <w:annotationRef/>
      </w:r>
      <w:r>
        <w:t>TS-0001_InfoRec_058</w:t>
      </w:r>
    </w:p>
  </w:comment>
  <w:comment w:id="6010" w:author="Gorman, Richard P" w:date="2015-02-26T10:51:00Z" w:initials="GRP">
    <w:p w14:paraId="5137AE6A" w14:textId="77777777" w:rsidR="00E92310" w:rsidRDefault="00E92310">
      <w:pPr>
        <w:pStyle w:val="CommentText"/>
      </w:pPr>
      <w:r>
        <w:rPr>
          <w:rStyle w:val="CommentReference"/>
        </w:rPr>
        <w:annotationRef/>
      </w:r>
      <w:r>
        <w:t>TS-0001_InfoRec_059</w:t>
      </w:r>
    </w:p>
  </w:comment>
  <w:comment w:id="6011" w:author="Gorman, Richard P" w:date="2015-02-26T10:51:00Z" w:initials="GRP">
    <w:p w14:paraId="602AECF0" w14:textId="77777777" w:rsidR="00E92310" w:rsidRDefault="00E92310">
      <w:pPr>
        <w:pStyle w:val="CommentText"/>
      </w:pPr>
      <w:r>
        <w:rPr>
          <w:rStyle w:val="CommentReference"/>
        </w:rPr>
        <w:annotationRef/>
      </w:r>
      <w:r>
        <w:t>TS-0001_InfoRec_060</w:t>
      </w:r>
    </w:p>
  </w:comment>
  <w:comment w:id="6344" w:author="Seonsu Jeon(TTA)" w:date="2016-02-17T09:28:00Z" w:initials="네">
    <w:p w14:paraId="69D0915F" w14:textId="77777777" w:rsidR="00E92310" w:rsidRDefault="00E92310">
      <w:pPr>
        <w:pStyle w:val="CommentText"/>
      </w:pPr>
      <w:r>
        <w:rPr>
          <w:rStyle w:val="CommentReference"/>
        </w:rPr>
        <w:annotationRef/>
      </w:r>
      <w:r>
        <w:t>REQ-0001-0D178</w:t>
      </w:r>
    </w:p>
  </w:comment>
  <w:comment w:id="6345" w:author="Gorman, Richard P" w:date="2015-02-26T11:40:00Z" w:initials="GRP">
    <w:p w14:paraId="0165CFB8" w14:textId="77777777" w:rsidR="00E92310" w:rsidRDefault="00E92310">
      <w:pPr>
        <w:pStyle w:val="CommentText"/>
      </w:pPr>
      <w:r>
        <w:rPr>
          <w:rStyle w:val="CommentReference"/>
        </w:rPr>
        <w:annotationRef/>
      </w:r>
      <w:r>
        <w:t>TS-0001_firmware_001</w:t>
      </w:r>
    </w:p>
  </w:comment>
  <w:comment w:id="6346" w:author="Gorman, Richard P" w:date="2015-02-26T11:40:00Z" w:initials="GRP">
    <w:p w14:paraId="39DE7007" w14:textId="77777777" w:rsidR="00E92310" w:rsidRDefault="00E92310">
      <w:pPr>
        <w:pStyle w:val="CommentText"/>
      </w:pPr>
      <w:r>
        <w:rPr>
          <w:rStyle w:val="CommentReference"/>
        </w:rPr>
        <w:annotationRef/>
      </w:r>
      <w:r>
        <w:t>TS-0001_firmware_002</w:t>
      </w:r>
    </w:p>
  </w:comment>
  <w:comment w:id="6347" w:author="Gorman, Richard P" w:date="2015-02-26T11:40:00Z" w:initials="GRP">
    <w:p w14:paraId="257CA080" w14:textId="77777777" w:rsidR="00E92310" w:rsidRDefault="00E92310">
      <w:pPr>
        <w:pStyle w:val="CommentText"/>
      </w:pPr>
      <w:r>
        <w:rPr>
          <w:rStyle w:val="CommentReference"/>
        </w:rPr>
        <w:annotationRef/>
      </w:r>
      <w:r>
        <w:t>TS-0001_firmware_003</w:t>
      </w:r>
    </w:p>
  </w:comment>
  <w:comment w:id="6348" w:author="Gorman, Richard P" w:date="2015-02-26T11:40:00Z" w:initials="GRP">
    <w:p w14:paraId="39261947" w14:textId="77777777" w:rsidR="00E92310" w:rsidRDefault="00E92310">
      <w:pPr>
        <w:pStyle w:val="CommentText"/>
      </w:pPr>
      <w:r>
        <w:rPr>
          <w:rStyle w:val="CommentReference"/>
        </w:rPr>
        <w:annotationRef/>
      </w:r>
      <w:r>
        <w:t>TS-0001_firmware_004</w:t>
      </w:r>
    </w:p>
  </w:comment>
  <w:comment w:id="6349" w:author="Gorman, Richard P" w:date="2015-02-26T11:40:00Z" w:initials="GRP">
    <w:p w14:paraId="05A49D47" w14:textId="77777777" w:rsidR="00E92310" w:rsidRDefault="00E92310">
      <w:pPr>
        <w:pStyle w:val="CommentText"/>
      </w:pPr>
      <w:r>
        <w:rPr>
          <w:rStyle w:val="CommentReference"/>
        </w:rPr>
        <w:annotationRef/>
      </w:r>
      <w:r>
        <w:t>TS-0001_firmware_005</w:t>
      </w:r>
    </w:p>
  </w:comment>
  <w:comment w:id="6350" w:author="Gorman, Richard P" w:date="2015-02-26T11:40:00Z" w:initials="GRP">
    <w:p w14:paraId="17325029" w14:textId="77777777" w:rsidR="00E92310" w:rsidRDefault="00E92310">
      <w:pPr>
        <w:pStyle w:val="CommentText"/>
      </w:pPr>
      <w:r>
        <w:rPr>
          <w:rStyle w:val="CommentReference"/>
        </w:rPr>
        <w:annotationRef/>
      </w:r>
      <w:r>
        <w:t>TS-0001_firmware_006</w:t>
      </w:r>
    </w:p>
  </w:comment>
  <w:comment w:id="6351" w:author="Gorman, Richard P" w:date="2015-02-26T11:40:00Z" w:initials="GRP">
    <w:p w14:paraId="003A048C" w14:textId="77777777" w:rsidR="00E92310" w:rsidRDefault="00E92310">
      <w:pPr>
        <w:pStyle w:val="CommentText"/>
      </w:pPr>
      <w:r>
        <w:rPr>
          <w:rStyle w:val="CommentReference"/>
        </w:rPr>
        <w:annotationRef/>
      </w:r>
      <w:r>
        <w:t>TS-0001_firmware_007</w:t>
      </w:r>
    </w:p>
  </w:comment>
  <w:comment w:id="6352" w:author="Gorman, Richard P" w:date="2015-02-26T11:41:00Z" w:initials="GRP">
    <w:p w14:paraId="4CCD258E" w14:textId="77777777" w:rsidR="00E92310" w:rsidRDefault="00E92310">
      <w:pPr>
        <w:pStyle w:val="CommentText"/>
      </w:pPr>
      <w:r>
        <w:rPr>
          <w:rStyle w:val="CommentReference"/>
        </w:rPr>
        <w:annotationRef/>
      </w:r>
      <w:r>
        <w:t>TS-0001_firmware_008</w:t>
      </w:r>
    </w:p>
  </w:comment>
  <w:comment w:id="6353" w:author="Gorman, Richard P" w:date="2015-02-26T11:41:00Z" w:initials="GRP">
    <w:p w14:paraId="7526A95A" w14:textId="77777777" w:rsidR="00E92310" w:rsidRDefault="00E92310">
      <w:pPr>
        <w:pStyle w:val="CommentText"/>
      </w:pPr>
      <w:r>
        <w:rPr>
          <w:rStyle w:val="CommentReference"/>
        </w:rPr>
        <w:annotationRef/>
      </w:r>
      <w:r>
        <w:t>TS-0001_firmware_009</w:t>
      </w:r>
    </w:p>
  </w:comment>
  <w:comment w:id="6354" w:author="Gorman, Richard P" w:date="2015-02-26T11:41:00Z" w:initials="GRP">
    <w:p w14:paraId="673BD814" w14:textId="77777777" w:rsidR="00E92310" w:rsidRDefault="00E92310">
      <w:pPr>
        <w:pStyle w:val="CommentText"/>
      </w:pPr>
      <w:r>
        <w:rPr>
          <w:rStyle w:val="CommentReference"/>
        </w:rPr>
        <w:annotationRef/>
      </w:r>
      <w:r>
        <w:t>TS-0001_firmware_010</w:t>
      </w:r>
    </w:p>
  </w:comment>
  <w:comment w:id="6368" w:author="Seonsu Jeon(TTA)" w:date="2016-02-17T09:28:00Z" w:initials="네">
    <w:p w14:paraId="7DDD772A" w14:textId="77777777" w:rsidR="00E92310" w:rsidRDefault="00E92310">
      <w:pPr>
        <w:pStyle w:val="CommentText"/>
      </w:pPr>
      <w:r>
        <w:rPr>
          <w:rStyle w:val="CommentReference"/>
        </w:rPr>
        <w:annotationRef/>
      </w:r>
      <w:r>
        <w:t>REQ-0001-0D179</w:t>
      </w:r>
    </w:p>
  </w:comment>
  <w:comment w:id="6369" w:author="Gorman, Richard P" w:date="2015-02-26T11:41:00Z" w:initials="GRP">
    <w:p w14:paraId="343188C9" w14:textId="77777777" w:rsidR="00E92310" w:rsidRDefault="00E92310">
      <w:pPr>
        <w:pStyle w:val="CommentText"/>
      </w:pPr>
      <w:r>
        <w:rPr>
          <w:rStyle w:val="CommentReference"/>
        </w:rPr>
        <w:annotationRef/>
      </w:r>
      <w:r>
        <w:t>TS-0001_software_001</w:t>
      </w:r>
    </w:p>
  </w:comment>
  <w:comment w:id="6370" w:author="Seonsu Jeon(TTA)" w:date="2016-02-17T09:28:00Z" w:initials="네">
    <w:p w14:paraId="6B594AAD" w14:textId="77777777" w:rsidR="00E92310" w:rsidRDefault="00E92310">
      <w:pPr>
        <w:pStyle w:val="CommentText"/>
      </w:pPr>
      <w:r>
        <w:rPr>
          <w:rStyle w:val="CommentReference"/>
        </w:rPr>
        <w:annotationRef/>
      </w:r>
      <w:r>
        <w:t>REQ-0001-0D180</w:t>
      </w:r>
    </w:p>
  </w:comment>
  <w:comment w:id="6371" w:author="Gorman, Richard P" w:date="2015-02-26T11:42:00Z" w:initials="GRP">
    <w:p w14:paraId="5B92CFDF" w14:textId="77777777" w:rsidR="00E92310" w:rsidRDefault="00E92310">
      <w:pPr>
        <w:pStyle w:val="CommentText"/>
      </w:pPr>
      <w:r>
        <w:rPr>
          <w:rStyle w:val="CommentReference"/>
        </w:rPr>
        <w:annotationRef/>
      </w:r>
      <w:r>
        <w:t>TS-0001_software_002</w:t>
      </w:r>
    </w:p>
  </w:comment>
  <w:comment w:id="6372" w:author="Gorman, Richard P" w:date="2015-02-26T11:42:00Z" w:initials="GRP">
    <w:p w14:paraId="2A3D9620" w14:textId="77777777" w:rsidR="00E92310" w:rsidRDefault="00E92310">
      <w:pPr>
        <w:pStyle w:val="CommentText"/>
      </w:pPr>
      <w:r>
        <w:rPr>
          <w:rStyle w:val="CommentReference"/>
        </w:rPr>
        <w:annotationRef/>
      </w:r>
      <w:r>
        <w:t>TS-0001_software_003</w:t>
      </w:r>
    </w:p>
  </w:comment>
  <w:comment w:id="6373" w:author="Gorman, Richard P" w:date="2015-02-26T11:42:00Z" w:initials="GRP">
    <w:p w14:paraId="17B5039F" w14:textId="77777777" w:rsidR="00E92310" w:rsidRDefault="00E92310">
      <w:pPr>
        <w:pStyle w:val="CommentText"/>
      </w:pPr>
      <w:r>
        <w:rPr>
          <w:rStyle w:val="CommentReference"/>
        </w:rPr>
        <w:annotationRef/>
      </w:r>
      <w:r>
        <w:t>TS-0001_software_004</w:t>
      </w:r>
    </w:p>
  </w:comment>
  <w:comment w:id="6374" w:author="Gorman, Richard P" w:date="2015-02-26T11:42:00Z" w:initials="GRP">
    <w:p w14:paraId="1658B4DE" w14:textId="77777777" w:rsidR="00E92310" w:rsidRDefault="00E92310">
      <w:pPr>
        <w:pStyle w:val="CommentText"/>
      </w:pPr>
      <w:r>
        <w:rPr>
          <w:rStyle w:val="CommentReference"/>
        </w:rPr>
        <w:annotationRef/>
      </w:r>
      <w:r>
        <w:t>TS-0001_software_005</w:t>
      </w:r>
    </w:p>
  </w:comment>
  <w:comment w:id="6375" w:author="Gorman, Richard P" w:date="2015-02-26T11:42:00Z" w:initials="GRP">
    <w:p w14:paraId="641F74C6" w14:textId="77777777" w:rsidR="00E92310" w:rsidRDefault="00E92310">
      <w:pPr>
        <w:pStyle w:val="CommentText"/>
      </w:pPr>
      <w:r>
        <w:rPr>
          <w:rStyle w:val="CommentReference"/>
        </w:rPr>
        <w:annotationRef/>
      </w:r>
      <w:r>
        <w:t>TS-0001_software_006</w:t>
      </w:r>
    </w:p>
  </w:comment>
  <w:comment w:id="6376" w:author="Gorman, Richard P" w:date="2015-02-26T11:42:00Z" w:initials="GRP">
    <w:p w14:paraId="25CFBEC0" w14:textId="77777777" w:rsidR="00E92310" w:rsidRDefault="00E92310">
      <w:pPr>
        <w:pStyle w:val="CommentText"/>
      </w:pPr>
      <w:r>
        <w:rPr>
          <w:rStyle w:val="CommentReference"/>
        </w:rPr>
        <w:annotationRef/>
      </w:r>
      <w:r>
        <w:t>TS-0001_software_007</w:t>
      </w:r>
    </w:p>
  </w:comment>
  <w:comment w:id="6377" w:author="Gorman, Richard P" w:date="2015-02-26T11:42:00Z" w:initials="GRP">
    <w:p w14:paraId="2DD59807" w14:textId="77777777" w:rsidR="00E92310" w:rsidRDefault="00E92310">
      <w:pPr>
        <w:pStyle w:val="CommentText"/>
      </w:pPr>
      <w:r>
        <w:rPr>
          <w:rStyle w:val="CommentReference"/>
        </w:rPr>
        <w:annotationRef/>
      </w:r>
      <w:r>
        <w:t>TS-0001_software_008</w:t>
      </w:r>
    </w:p>
  </w:comment>
  <w:comment w:id="6378" w:author="Gorman, Richard P" w:date="2015-02-26T11:42:00Z" w:initials="GRP">
    <w:p w14:paraId="76361AEF" w14:textId="77777777" w:rsidR="00E92310" w:rsidRDefault="00E92310">
      <w:pPr>
        <w:pStyle w:val="CommentText"/>
      </w:pPr>
      <w:r>
        <w:rPr>
          <w:rStyle w:val="CommentReference"/>
        </w:rPr>
        <w:annotationRef/>
      </w:r>
      <w:r>
        <w:t>TS-0001_software_009</w:t>
      </w:r>
    </w:p>
  </w:comment>
  <w:comment w:id="6379" w:author="Gorman, Richard P" w:date="2015-02-26T11:43:00Z" w:initials="GRP">
    <w:p w14:paraId="14B42D3A" w14:textId="77777777" w:rsidR="00E92310" w:rsidRDefault="00E92310">
      <w:pPr>
        <w:pStyle w:val="CommentText"/>
      </w:pPr>
      <w:r>
        <w:rPr>
          <w:rStyle w:val="CommentReference"/>
        </w:rPr>
        <w:annotationRef/>
      </w:r>
      <w:r>
        <w:t>TS-0001_software_010</w:t>
      </w:r>
    </w:p>
  </w:comment>
  <w:comment w:id="6380" w:author="Gorman, Richard P" w:date="2015-02-26T11:43:00Z" w:initials="GRP">
    <w:p w14:paraId="5F37BAD9" w14:textId="77777777" w:rsidR="00E92310" w:rsidRDefault="00E92310">
      <w:pPr>
        <w:pStyle w:val="CommentText"/>
      </w:pPr>
      <w:r>
        <w:rPr>
          <w:rStyle w:val="CommentReference"/>
        </w:rPr>
        <w:annotationRef/>
      </w:r>
      <w:r>
        <w:t>TS-0001_software_011</w:t>
      </w:r>
    </w:p>
  </w:comment>
  <w:comment w:id="6381" w:author="Gorman, Richard P" w:date="2015-02-26T11:43:00Z" w:initials="GRP">
    <w:p w14:paraId="7807FA2F" w14:textId="77777777" w:rsidR="00E92310" w:rsidRDefault="00E92310">
      <w:pPr>
        <w:pStyle w:val="CommentText"/>
      </w:pPr>
      <w:r>
        <w:rPr>
          <w:rStyle w:val="CommentReference"/>
        </w:rPr>
        <w:annotationRef/>
      </w:r>
      <w:r>
        <w:t>TS-0001_software_012</w:t>
      </w:r>
    </w:p>
  </w:comment>
  <w:comment w:id="6382" w:author="Gorman, Richard P" w:date="2015-02-26T11:43:00Z" w:initials="GRP">
    <w:p w14:paraId="6515D7BB" w14:textId="77777777" w:rsidR="00E92310" w:rsidRDefault="00E92310">
      <w:pPr>
        <w:pStyle w:val="CommentText"/>
      </w:pPr>
      <w:r>
        <w:rPr>
          <w:rStyle w:val="CommentReference"/>
        </w:rPr>
        <w:annotationRef/>
      </w:r>
      <w:r>
        <w:t>TS-0001_software_013</w:t>
      </w:r>
    </w:p>
  </w:comment>
  <w:comment w:id="6383" w:author="Gorman, Richard P" w:date="2015-02-26T11:43:00Z" w:initials="GRP">
    <w:p w14:paraId="1202081D" w14:textId="77777777" w:rsidR="00E92310" w:rsidRDefault="00E92310">
      <w:pPr>
        <w:pStyle w:val="CommentText"/>
      </w:pPr>
      <w:r>
        <w:rPr>
          <w:rStyle w:val="CommentReference"/>
        </w:rPr>
        <w:annotationRef/>
      </w:r>
      <w:r>
        <w:t>TS-0001_software_014</w:t>
      </w:r>
    </w:p>
  </w:comment>
  <w:comment w:id="6397" w:author="Seonsu Jeon(TTA)" w:date="2016-02-17T09:28:00Z" w:initials="네">
    <w:p w14:paraId="72FDF894" w14:textId="77777777" w:rsidR="00E92310" w:rsidRDefault="00E92310">
      <w:pPr>
        <w:pStyle w:val="CommentText"/>
      </w:pPr>
      <w:r>
        <w:rPr>
          <w:rStyle w:val="CommentReference"/>
        </w:rPr>
        <w:annotationRef/>
      </w:r>
      <w:r>
        <w:t>REQ-0001-0D181</w:t>
      </w:r>
    </w:p>
  </w:comment>
  <w:comment w:id="6398" w:author="Gorman, Richard P" w:date="2015-02-26T11:50:00Z" w:initials="GRP">
    <w:p w14:paraId="143640E0" w14:textId="77777777" w:rsidR="00E92310" w:rsidRDefault="00E92310">
      <w:pPr>
        <w:pStyle w:val="CommentText"/>
      </w:pPr>
      <w:r>
        <w:rPr>
          <w:rStyle w:val="CommentReference"/>
        </w:rPr>
        <w:annotationRef/>
      </w:r>
      <w:r>
        <w:t>TS-0001_memory_001</w:t>
      </w:r>
    </w:p>
  </w:comment>
  <w:comment w:id="6399" w:author="Seonsu Jeon(TTA)" w:date="2016-02-17T09:29:00Z" w:initials="네">
    <w:p w14:paraId="006395A4" w14:textId="77777777" w:rsidR="00E92310" w:rsidRDefault="00E92310">
      <w:pPr>
        <w:pStyle w:val="CommentText"/>
      </w:pPr>
      <w:r>
        <w:rPr>
          <w:rStyle w:val="CommentReference"/>
        </w:rPr>
        <w:annotationRef/>
      </w:r>
      <w:r>
        <w:t>REQ-0001-0D182</w:t>
      </w:r>
    </w:p>
  </w:comment>
  <w:comment w:id="6400" w:author="Gorman, Richard P" w:date="2015-02-26T11:51:00Z" w:initials="GRP">
    <w:p w14:paraId="077053E7" w14:textId="77777777" w:rsidR="00E92310" w:rsidRDefault="00E92310">
      <w:pPr>
        <w:pStyle w:val="CommentText"/>
      </w:pPr>
      <w:r>
        <w:rPr>
          <w:rStyle w:val="CommentReference"/>
        </w:rPr>
        <w:annotationRef/>
      </w:r>
      <w:r>
        <w:t>TS-0001_memory_002</w:t>
      </w:r>
    </w:p>
  </w:comment>
  <w:comment w:id="6401" w:author="Gorman, Richard P" w:date="2015-02-26T11:51:00Z" w:initials="GRP">
    <w:p w14:paraId="7B4F758B" w14:textId="77777777" w:rsidR="00E92310" w:rsidRDefault="00E92310">
      <w:pPr>
        <w:pStyle w:val="CommentText"/>
      </w:pPr>
      <w:r>
        <w:rPr>
          <w:rStyle w:val="CommentReference"/>
        </w:rPr>
        <w:annotationRef/>
      </w:r>
      <w:r>
        <w:t>TS-0001_memory_003</w:t>
      </w:r>
    </w:p>
  </w:comment>
  <w:comment w:id="6402" w:author="Gorman, Richard P" w:date="2015-02-26T11:51:00Z" w:initials="GRP">
    <w:p w14:paraId="325D5FA8" w14:textId="77777777" w:rsidR="00E92310" w:rsidRDefault="00E92310">
      <w:pPr>
        <w:pStyle w:val="CommentText"/>
      </w:pPr>
      <w:r>
        <w:rPr>
          <w:rStyle w:val="CommentReference"/>
        </w:rPr>
        <w:annotationRef/>
      </w:r>
      <w:r>
        <w:t>TS-0001_memory_004</w:t>
      </w:r>
    </w:p>
  </w:comment>
  <w:comment w:id="6403" w:author="Gorman, Richard P" w:date="2015-02-26T11:51:00Z" w:initials="GRP">
    <w:p w14:paraId="432B78A3" w14:textId="77777777" w:rsidR="00E92310" w:rsidRDefault="00E92310">
      <w:pPr>
        <w:pStyle w:val="CommentText"/>
      </w:pPr>
      <w:r>
        <w:rPr>
          <w:rStyle w:val="CommentReference"/>
        </w:rPr>
        <w:annotationRef/>
      </w:r>
      <w:r>
        <w:t>TS-0001_memory_005</w:t>
      </w:r>
    </w:p>
  </w:comment>
  <w:comment w:id="6404" w:author="Gorman, Richard P" w:date="2015-02-26T11:51:00Z" w:initials="GRP">
    <w:p w14:paraId="75BFDF6D" w14:textId="77777777" w:rsidR="00E92310" w:rsidRDefault="00E92310">
      <w:pPr>
        <w:pStyle w:val="CommentText"/>
      </w:pPr>
      <w:r>
        <w:rPr>
          <w:rStyle w:val="CommentReference"/>
        </w:rPr>
        <w:annotationRef/>
      </w:r>
      <w:r>
        <w:t>TS-0001_memory_006</w:t>
      </w:r>
    </w:p>
  </w:comment>
  <w:comment w:id="6405" w:author="Gorman, Richard P" w:date="2015-02-26T11:51:00Z" w:initials="GRP">
    <w:p w14:paraId="5CEB4D1C" w14:textId="77777777" w:rsidR="00E92310" w:rsidRDefault="00E92310">
      <w:pPr>
        <w:pStyle w:val="CommentText"/>
      </w:pPr>
      <w:r>
        <w:rPr>
          <w:rStyle w:val="CommentReference"/>
        </w:rPr>
        <w:annotationRef/>
      </w:r>
      <w:r>
        <w:t>TS-0001_memory_007</w:t>
      </w:r>
    </w:p>
  </w:comment>
  <w:comment w:id="6419" w:author="Seonsu Jeon(TTA)" w:date="2016-02-17T09:29:00Z" w:initials="네">
    <w:p w14:paraId="49FA1665" w14:textId="77777777" w:rsidR="00E92310" w:rsidRDefault="00E92310">
      <w:pPr>
        <w:pStyle w:val="CommentText"/>
      </w:pPr>
      <w:r>
        <w:rPr>
          <w:rStyle w:val="CommentReference"/>
        </w:rPr>
        <w:annotationRef/>
      </w:r>
      <w:r>
        <w:t>REQ-0001-0D183</w:t>
      </w:r>
    </w:p>
  </w:comment>
  <w:comment w:id="6420" w:author="Gorman, Richard P" w:date="2015-02-26T11:53:00Z" w:initials="GRP">
    <w:p w14:paraId="1A39F7C3" w14:textId="77777777" w:rsidR="00E92310" w:rsidRDefault="00E92310">
      <w:pPr>
        <w:pStyle w:val="CommentText"/>
      </w:pPr>
      <w:r>
        <w:rPr>
          <w:rStyle w:val="CommentReference"/>
        </w:rPr>
        <w:annotationRef/>
      </w:r>
      <w:r>
        <w:t>Spec: areaNwkInfo (missing k) here and in above figure, at least</w:t>
      </w:r>
    </w:p>
  </w:comment>
  <w:comment w:id="6421" w:author="Gorman, Richard P" w:date="2015-02-26T11:52:00Z" w:initials="GRP">
    <w:p w14:paraId="3CE2A9DD" w14:textId="77777777" w:rsidR="00E92310" w:rsidRDefault="00E92310">
      <w:pPr>
        <w:pStyle w:val="CommentText"/>
      </w:pPr>
      <w:r>
        <w:rPr>
          <w:rStyle w:val="CommentReference"/>
        </w:rPr>
        <w:annotationRef/>
      </w:r>
      <w:r>
        <w:t>TS-0001_areaNwkInfo_001</w:t>
      </w:r>
    </w:p>
  </w:comment>
  <w:comment w:id="6422" w:author="Seonsu Jeon(TTA)" w:date="2016-02-17T09:29:00Z" w:initials="네">
    <w:p w14:paraId="5E9B5BB3" w14:textId="77777777" w:rsidR="00E92310" w:rsidRDefault="00E92310">
      <w:pPr>
        <w:pStyle w:val="CommentText"/>
      </w:pPr>
      <w:r>
        <w:rPr>
          <w:rStyle w:val="CommentReference"/>
        </w:rPr>
        <w:annotationRef/>
      </w:r>
      <w:r>
        <w:t>REQ-0001-0D184</w:t>
      </w:r>
    </w:p>
  </w:comment>
  <w:comment w:id="6423" w:author="Gorman, Richard P" w:date="2015-02-26T11:54:00Z" w:initials="GRP">
    <w:p w14:paraId="0919C8C2" w14:textId="77777777" w:rsidR="00E92310" w:rsidRDefault="00E92310">
      <w:pPr>
        <w:pStyle w:val="CommentText"/>
      </w:pPr>
      <w:r>
        <w:rPr>
          <w:rStyle w:val="CommentReference"/>
        </w:rPr>
        <w:annotationRef/>
      </w:r>
      <w:r>
        <w:t>TS-0001_areaNwkInfo_002</w:t>
      </w:r>
    </w:p>
  </w:comment>
  <w:comment w:id="6424" w:author="Gorman, Richard P" w:date="2015-02-26T11:54:00Z" w:initials="GRP">
    <w:p w14:paraId="3D376F14" w14:textId="77777777" w:rsidR="00E92310" w:rsidRDefault="00E92310">
      <w:pPr>
        <w:pStyle w:val="CommentText"/>
      </w:pPr>
      <w:r>
        <w:rPr>
          <w:rStyle w:val="CommentReference"/>
        </w:rPr>
        <w:annotationRef/>
      </w:r>
      <w:r>
        <w:t>TS-0001_areaNwkInfo_003</w:t>
      </w:r>
    </w:p>
  </w:comment>
  <w:comment w:id="6425" w:author="Gorman, Richard P" w:date="2015-02-26T11:54:00Z" w:initials="GRP">
    <w:p w14:paraId="12AD1960" w14:textId="77777777" w:rsidR="00E92310" w:rsidRDefault="00E92310">
      <w:pPr>
        <w:pStyle w:val="CommentText"/>
      </w:pPr>
      <w:r>
        <w:rPr>
          <w:rStyle w:val="CommentReference"/>
        </w:rPr>
        <w:annotationRef/>
      </w:r>
      <w:r>
        <w:t>TS-0001_areaNwkInfo_004</w:t>
      </w:r>
    </w:p>
  </w:comment>
  <w:comment w:id="6426" w:author="Gorman, Richard P" w:date="2015-02-26T11:54:00Z" w:initials="GRP">
    <w:p w14:paraId="15B339D1" w14:textId="77777777" w:rsidR="00E92310" w:rsidRDefault="00E92310">
      <w:pPr>
        <w:pStyle w:val="CommentText"/>
      </w:pPr>
      <w:r>
        <w:rPr>
          <w:rStyle w:val="CommentReference"/>
        </w:rPr>
        <w:annotationRef/>
      </w:r>
      <w:r>
        <w:t>TS-0001_areaNwkInfo_005</w:t>
      </w:r>
    </w:p>
  </w:comment>
  <w:comment w:id="6427" w:author="Gorman, Richard P" w:date="2015-02-26T11:54:00Z" w:initials="GRP">
    <w:p w14:paraId="17BDB469" w14:textId="77777777" w:rsidR="00E92310" w:rsidRDefault="00E92310">
      <w:pPr>
        <w:pStyle w:val="CommentText"/>
      </w:pPr>
      <w:r>
        <w:rPr>
          <w:rStyle w:val="CommentReference"/>
        </w:rPr>
        <w:annotationRef/>
      </w:r>
      <w:r>
        <w:t>TS-0001_areaNwkInfo_006</w:t>
      </w:r>
    </w:p>
  </w:comment>
  <w:comment w:id="6428" w:author="Gorman, Richard P" w:date="2015-02-26T11:54:00Z" w:initials="GRP">
    <w:p w14:paraId="63BEDD6F" w14:textId="77777777" w:rsidR="00E92310" w:rsidRDefault="00E92310">
      <w:pPr>
        <w:pStyle w:val="CommentText"/>
      </w:pPr>
      <w:r>
        <w:rPr>
          <w:rStyle w:val="CommentReference"/>
        </w:rPr>
        <w:annotationRef/>
      </w:r>
      <w:r>
        <w:t>TS-0001_areaNwkInfo_007</w:t>
      </w:r>
    </w:p>
  </w:comment>
  <w:comment w:id="6443" w:author="Seonsu Jeon(TTA)" w:date="2016-02-17T09:29:00Z" w:initials="네">
    <w:p w14:paraId="2C41DB7E" w14:textId="77777777" w:rsidR="00E92310" w:rsidRDefault="00E92310">
      <w:pPr>
        <w:pStyle w:val="CommentText"/>
      </w:pPr>
      <w:r>
        <w:rPr>
          <w:rStyle w:val="CommentReference"/>
        </w:rPr>
        <w:annotationRef/>
      </w:r>
      <w:r>
        <w:t>REQ-0001-0D185</w:t>
      </w:r>
    </w:p>
  </w:comment>
  <w:comment w:id="6444" w:author="Gorman, Richard P" w:date="2015-02-26T11:55:00Z" w:initials="GRP">
    <w:p w14:paraId="758E4763" w14:textId="77777777" w:rsidR="00E92310" w:rsidRDefault="00E92310">
      <w:pPr>
        <w:pStyle w:val="CommentText"/>
      </w:pPr>
      <w:r>
        <w:rPr>
          <w:rStyle w:val="CommentReference"/>
        </w:rPr>
        <w:annotationRef/>
      </w:r>
      <w:r>
        <w:t>TS-0001_areaNwkDeviceInfo_001</w:t>
      </w:r>
    </w:p>
  </w:comment>
  <w:comment w:id="6445" w:author="Seonsu Jeon(TTA)" w:date="2016-02-17T09:29:00Z" w:initials="네">
    <w:p w14:paraId="6E55A044" w14:textId="77777777" w:rsidR="00E92310" w:rsidRDefault="00E92310">
      <w:pPr>
        <w:pStyle w:val="CommentText"/>
      </w:pPr>
      <w:r>
        <w:rPr>
          <w:rStyle w:val="CommentReference"/>
        </w:rPr>
        <w:annotationRef/>
      </w:r>
      <w:r>
        <w:t>REQ-0001-0D186</w:t>
      </w:r>
    </w:p>
  </w:comment>
  <w:comment w:id="6446" w:author="Gorman, Richard P" w:date="2015-02-26T11:55:00Z" w:initials="GRP">
    <w:p w14:paraId="65F241EB" w14:textId="77777777" w:rsidR="00E92310" w:rsidRDefault="00E92310">
      <w:pPr>
        <w:pStyle w:val="CommentText"/>
      </w:pPr>
      <w:r>
        <w:rPr>
          <w:rStyle w:val="CommentReference"/>
        </w:rPr>
        <w:annotationRef/>
      </w:r>
      <w:r>
        <w:t>TS-0001_areaNwkDeviceInfo_002</w:t>
      </w:r>
    </w:p>
  </w:comment>
  <w:comment w:id="6447" w:author="Gorman, Richard P" w:date="2015-02-26T11:55:00Z" w:initials="GRP">
    <w:p w14:paraId="19D7BFE5" w14:textId="77777777" w:rsidR="00E92310" w:rsidRDefault="00E92310">
      <w:pPr>
        <w:pStyle w:val="CommentText"/>
      </w:pPr>
      <w:r>
        <w:rPr>
          <w:rStyle w:val="CommentReference"/>
        </w:rPr>
        <w:annotationRef/>
      </w:r>
      <w:r>
        <w:t>TS-0001_areaNwkDeviceInfo_003</w:t>
      </w:r>
    </w:p>
  </w:comment>
  <w:comment w:id="6448" w:author="Gorman, Richard P" w:date="2015-02-26T11:55:00Z" w:initials="GRP">
    <w:p w14:paraId="04E980C6" w14:textId="77777777" w:rsidR="00E92310" w:rsidRDefault="00E92310">
      <w:pPr>
        <w:pStyle w:val="CommentText"/>
      </w:pPr>
      <w:r>
        <w:rPr>
          <w:rStyle w:val="CommentReference"/>
        </w:rPr>
        <w:annotationRef/>
      </w:r>
      <w:r>
        <w:t>TS-0001_areaNwkDeviceInfo_004</w:t>
      </w:r>
    </w:p>
  </w:comment>
  <w:comment w:id="6449" w:author="Gorman, Richard P" w:date="2015-02-26T11:55:00Z" w:initials="GRP">
    <w:p w14:paraId="0CFDD179" w14:textId="77777777" w:rsidR="00E92310" w:rsidRDefault="00E92310">
      <w:pPr>
        <w:pStyle w:val="CommentText"/>
      </w:pPr>
      <w:r>
        <w:rPr>
          <w:rStyle w:val="CommentReference"/>
        </w:rPr>
        <w:annotationRef/>
      </w:r>
      <w:r>
        <w:t>TS-0001_areaNwkDeviceInfo_005</w:t>
      </w:r>
    </w:p>
  </w:comment>
  <w:comment w:id="6450" w:author="Gorman, Richard P" w:date="2015-02-26T11:56:00Z" w:initials="GRP">
    <w:p w14:paraId="0059C283" w14:textId="77777777" w:rsidR="00E92310" w:rsidRDefault="00E92310">
      <w:pPr>
        <w:pStyle w:val="CommentText"/>
      </w:pPr>
      <w:r>
        <w:rPr>
          <w:rStyle w:val="CommentReference"/>
        </w:rPr>
        <w:annotationRef/>
      </w:r>
      <w:r>
        <w:t>TS-0001_areaNwkDeviceInfo_006</w:t>
      </w:r>
    </w:p>
  </w:comment>
  <w:comment w:id="6451" w:author="Gorman, Richard P" w:date="2015-02-26T11:56:00Z" w:initials="GRP">
    <w:p w14:paraId="0E87CDDF" w14:textId="77777777" w:rsidR="00E92310" w:rsidRDefault="00E92310">
      <w:pPr>
        <w:pStyle w:val="CommentText"/>
      </w:pPr>
      <w:r>
        <w:rPr>
          <w:rStyle w:val="CommentReference"/>
        </w:rPr>
        <w:annotationRef/>
      </w:r>
      <w:r>
        <w:t>TS-0001_areaNwkDeviceInfo_007</w:t>
      </w:r>
    </w:p>
  </w:comment>
  <w:comment w:id="6452" w:author="Gorman, Richard P" w:date="2015-02-26T12:14:00Z" w:initials="GRP">
    <w:p w14:paraId="0AF192EC" w14:textId="77777777" w:rsidR="00E92310" w:rsidRDefault="00E92310">
      <w:pPr>
        <w:pStyle w:val="CommentText"/>
      </w:pPr>
      <w:r>
        <w:rPr>
          <w:rStyle w:val="CommentReference"/>
        </w:rPr>
        <w:annotationRef/>
      </w:r>
      <w:r>
        <w:t>TS-0001_areaNwkDeviceInfo_008</w:t>
      </w:r>
    </w:p>
  </w:comment>
  <w:comment w:id="6453" w:author="Gorman, Richard P" w:date="2015-02-26T12:17:00Z" w:initials="GRP">
    <w:p w14:paraId="709E1E56" w14:textId="77777777" w:rsidR="00E92310" w:rsidRDefault="00E92310">
      <w:pPr>
        <w:pStyle w:val="CommentText"/>
      </w:pPr>
      <w:r>
        <w:rPr>
          <w:rStyle w:val="CommentReference"/>
        </w:rPr>
        <w:annotationRef/>
      </w:r>
      <w:r>
        <w:t>TS-0001_areaNwkDeviceInfo_009</w:t>
      </w:r>
    </w:p>
  </w:comment>
  <w:comment w:id="6454" w:author="Gorman, Richard P" w:date="2015-02-26T12:17:00Z" w:initials="GRP">
    <w:p w14:paraId="7CFEBAE3" w14:textId="77777777" w:rsidR="00E92310" w:rsidRDefault="00E92310">
      <w:pPr>
        <w:pStyle w:val="CommentText"/>
      </w:pPr>
      <w:r>
        <w:rPr>
          <w:rStyle w:val="CommentReference"/>
        </w:rPr>
        <w:annotationRef/>
      </w:r>
      <w:r>
        <w:t>TS-0001_areaNwkDeviceInfo_010</w:t>
      </w:r>
    </w:p>
  </w:comment>
  <w:comment w:id="6455" w:author="Gorman, Richard P" w:date="2015-02-26T12:17:00Z" w:initials="GRP">
    <w:p w14:paraId="53548D3A" w14:textId="77777777" w:rsidR="00E92310" w:rsidRDefault="00E92310">
      <w:pPr>
        <w:pStyle w:val="CommentText"/>
      </w:pPr>
      <w:r>
        <w:rPr>
          <w:rStyle w:val="CommentReference"/>
        </w:rPr>
        <w:annotationRef/>
      </w:r>
      <w:r>
        <w:t>TS-0001_areaNwkDeviceInfo_011</w:t>
      </w:r>
    </w:p>
  </w:comment>
  <w:comment w:id="6456" w:author="Gorman, Richard P" w:date="2015-02-26T12:17:00Z" w:initials="GRP">
    <w:p w14:paraId="6DBAC029" w14:textId="77777777" w:rsidR="00E92310" w:rsidRDefault="00E92310">
      <w:pPr>
        <w:pStyle w:val="CommentText"/>
      </w:pPr>
      <w:r>
        <w:rPr>
          <w:rStyle w:val="CommentReference"/>
        </w:rPr>
        <w:annotationRef/>
      </w:r>
      <w:r>
        <w:t>TS-0001_areaNwkDeviceInfo_012</w:t>
      </w:r>
    </w:p>
  </w:comment>
  <w:comment w:id="6471" w:author="Seonsu Jeon(TTA)" w:date="2016-02-17T09:30:00Z" w:initials="네">
    <w:p w14:paraId="306AD9C9" w14:textId="77777777" w:rsidR="00E92310" w:rsidRDefault="00E92310">
      <w:pPr>
        <w:pStyle w:val="CommentText"/>
      </w:pPr>
      <w:r>
        <w:rPr>
          <w:rStyle w:val="CommentReference"/>
        </w:rPr>
        <w:annotationRef/>
      </w:r>
      <w:r>
        <w:t>REQ-0001-0D187</w:t>
      </w:r>
    </w:p>
  </w:comment>
  <w:comment w:id="6472" w:author="Gorman, Richard P" w:date="2015-02-26T12:19:00Z" w:initials="GRP">
    <w:p w14:paraId="0E31B549" w14:textId="77777777" w:rsidR="00E92310" w:rsidRDefault="00E92310">
      <w:pPr>
        <w:pStyle w:val="CommentText"/>
      </w:pPr>
      <w:r>
        <w:rPr>
          <w:rStyle w:val="CommentReference"/>
        </w:rPr>
        <w:annotationRef/>
      </w:r>
      <w:r>
        <w:t>TS-0001_battery_001</w:t>
      </w:r>
    </w:p>
  </w:comment>
  <w:comment w:id="6473" w:author="Seonsu Jeon(TTA)" w:date="2016-02-17T09:30:00Z" w:initials="네">
    <w:p w14:paraId="24046D04" w14:textId="77777777" w:rsidR="00E92310" w:rsidRDefault="00E92310">
      <w:pPr>
        <w:pStyle w:val="CommentText"/>
      </w:pPr>
      <w:r>
        <w:rPr>
          <w:rStyle w:val="CommentReference"/>
        </w:rPr>
        <w:annotationRef/>
      </w:r>
      <w:r>
        <w:t>REQ-0001-0D188</w:t>
      </w:r>
    </w:p>
  </w:comment>
  <w:comment w:id="6474" w:author="Gorman, Richard P" w:date="2015-02-26T12:19:00Z" w:initials="GRP">
    <w:p w14:paraId="58D6EE78" w14:textId="77777777" w:rsidR="00E92310" w:rsidRDefault="00E92310">
      <w:pPr>
        <w:pStyle w:val="CommentText"/>
      </w:pPr>
      <w:r>
        <w:rPr>
          <w:rStyle w:val="CommentReference"/>
        </w:rPr>
        <w:annotationRef/>
      </w:r>
      <w:r>
        <w:t>TS-0001_battery_002</w:t>
      </w:r>
    </w:p>
  </w:comment>
  <w:comment w:id="6475" w:author="Gorman, Richard P" w:date="2015-02-26T12:20:00Z" w:initials="GRP">
    <w:p w14:paraId="48875E64" w14:textId="77777777" w:rsidR="00E92310" w:rsidRDefault="00E92310">
      <w:pPr>
        <w:pStyle w:val="CommentText"/>
      </w:pPr>
      <w:r>
        <w:rPr>
          <w:rStyle w:val="CommentReference"/>
        </w:rPr>
        <w:annotationRef/>
      </w:r>
      <w:r>
        <w:t>TS-0001_battery_003</w:t>
      </w:r>
    </w:p>
  </w:comment>
  <w:comment w:id="6476" w:author="Gorman, Richard P" w:date="2015-02-26T12:20:00Z" w:initials="GRP">
    <w:p w14:paraId="0C3CF248" w14:textId="77777777" w:rsidR="00E92310" w:rsidRDefault="00E92310">
      <w:pPr>
        <w:pStyle w:val="CommentText"/>
      </w:pPr>
      <w:r>
        <w:rPr>
          <w:rStyle w:val="CommentReference"/>
        </w:rPr>
        <w:annotationRef/>
      </w:r>
      <w:r>
        <w:t>TS-0001_battery_004</w:t>
      </w:r>
    </w:p>
  </w:comment>
  <w:comment w:id="6477" w:author="Gorman, Richard P" w:date="2015-02-26T12:20:00Z" w:initials="GRP">
    <w:p w14:paraId="1927605E" w14:textId="77777777" w:rsidR="00E92310" w:rsidRDefault="00E92310">
      <w:pPr>
        <w:pStyle w:val="CommentText"/>
      </w:pPr>
      <w:r>
        <w:rPr>
          <w:rStyle w:val="CommentReference"/>
        </w:rPr>
        <w:annotationRef/>
      </w:r>
      <w:r>
        <w:t>TS-0001_battery_005</w:t>
      </w:r>
    </w:p>
  </w:comment>
  <w:comment w:id="6478" w:author="Gorman, Richard P" w:date="2015-02-26T12:20:00Z" w:initials="GRP">
    <w:p w14:paraId="16A8B012" w14:textId="77777777" w:rsidR="00E92310" w:rsidRDefault="00E92310">
      <w:pPr>
        <w:pStyle w:val="CommentText"/>
      </w:pPr>
      <w:r>
        <w:rPr>
          <w:rStyle w:val="CommentReference"/>
        </w:rPr>
        <w:annotationRef/>
      </w:r>
      <w:r>
        <w:t>TS-0001_battery_006</w:t>
      </w:r>
    </w:p>
  </w:comment>
  <w:comment w:id="6479" w:author="Gorman, Richard P" w:date="2015-02-26T12:20:00Z" w:initials="GRP">
    <w:p w14:paraId="607765AC" w14:textId="77777777" w:rsidR="00E92310" w:rsidRDefault="00E92310">
      <w:pPr>
        <w:pStyle w:val="CommentText"/>
      </w:pPr>
      <w:r>
        <w:rPr>
          <w:rStyle w:val="CommentReference"/>
        </w:rPr>
        <w:annotationRef/>
      </w:r>
      <w:r>
        <w:t>TS-0001_battery_007</w:t>
      </w:r>
    </w:p>
  </w:comment>
  <w:comment w:id="6494" w:author="Seonsu Jeon(TTA)" w:date="2016-02-17T09:30:00Z" w:initials="네">
    <w:p w14:paraId="5F846E18" w14:textId="77777777" w:rsidR="00E92310" w:rsidRDefault="00E92310">
      <w:pPr>
        <w:pStyle w:val="CommentText"/>
      </w:pPr>
      <w:r>
        <w:rPr>
          <w:rStyle w:val="CommentReference"/>
        </w:rPr>
        <w:annotationRef/>
      </w:r>
      <w:r>
        <w:t>REQ-0001-0D189</w:t>
      </w:r>
    </w:p>
  </w:comment>
  <w:comment w:id="6495" w:author="Gorman, Richard P" w:date="2015-02-26T12:21:00Z" w:initials="GRP">
    <w:p w14:paraId="76807D29" w14:textId="77777777" w:rsidR="00E92310" w:rsidRDefault="00E92310">
      <w:pPr>
        <w:pStyle w:val="CommentText"/>
      </w:pPr>
      <w:r>
        <w:rPr>
          <w:rStyle w:val="CommentReference"/>
        </w:rPr>
        <w:annotationRef/>
      </w:r>
      <w:r>
        <w:t>TS-0001_deviceInfo_001</w:t>
      </w:r>
    </w:p>
  </w:comment>
  <w:comment w:id="6496" w:author="Seonsu Jeon(TTA)" w:date="2016-02-17T09:30:00Z" w:initials="네">
    <w:p w14:paraId="3A4E840F" w14:textId="77777777" w:rsidR="00E92310" w:rsidRPr="00DB4263" w:rsidRDefault="00E92310">
      <w:pPr>
        <w:pStyle w:val="CommentText"/>
        <w:rPr>
          <w:lang w:val="fr-FR"/>
        </w:rPr>
      </w:pPr>
      <w:r>
        <w:rPr>
          <w:rStyle w:val="CommentReference"/>
        </w:rPr>
        <w:annotationRef/>
      </w:r>
      <w:r w:rsidRPr="00DB4263">
        <w:rPr>
          <w:lang w:val="fr-FR"/>
        </w:rPr>
        <w:t>REQ-0001-0D190</w:t>
      </w:r>
    </w:p>
  </w:comment>
  <w:comment w:id="6497" w:author="Gorman, Richard P" w:date="2015-02-26T12:21:00Z" w:initials="GRP">
    <w:p w14:paraId="712CF828" w14:textId="77777777" w:rsidR="00E92310" w:rsidRPr="00DB4263" w:rsidRDefault="00E92310">
      <w:pPr>
        <w:pStyle w:val="CommentText"/>
        <w:rPr>
          <w:lang w:val="fr-FR"/>
        </w:rPr>
      </w:pPr>
      <w:r>
        <w:rPr>
          <w:rStyle w:val="CommentReference"/>
        </w:rPr>
        <w:annotationRef/>
      </w:r>
      <w:r w:rsidRPr="00DB4263">
        <w:rPr>
          <w:lang w:val="fr-FR"/>
        </w:rPr>
        <w:t>TS-0001_deviceInfo_002</w:t>
      </w:r>
    </w:p>
  </w:comment>
  <w:comment w:id="6498" w:author="Gorman, Richard P" w:date="2015-02-26T12:21:00Z" w:initials="GRP">
    <w:p w14:paraId="65390606" w14:textId="77777777" w:rsidR="00E92310" w:rsidRPr="00DB4263" w:rsidRDefault="00E92310">
      <w:pPr>
        <w:pStyle w:val="CommentText"/>
        <w:rPr>
          <w:lang w:val="fr-FR"/>
        </w:rPr>
      </w:pPr>
      <w:r>
        <w:rPr>
          <w:rStyle w:val="CommentReference"/>
        </w:rPr>
        <w:annotationRef/>
      </w:r>
      <w:r w:rsidRPr="00DB4263">
        <w:rPr>
          <w:lang w:val="fr-FR"/>
        </w:rPr>
        <w:t>TS-0001_deviceInfo_003</w:t>
      </w:r>
    </w:p>
  </w:comment>
  <w:comment w:id="6499" w:author="Gorman, Richard P" w:date="2015-02-26T12:21:00Z" w:initials="GRP">
    <w:p w14:paraId="57A8F8CF" w14:textId="77777777" w:rsidR="00E92310" w:rsidRPr="00DB4263" w:rsidRDefault="00E92310">
      <w:pPr>
        <w:pStyle w:val="CommentText"/>
        <w:rPr>
          <w:lang w:val="fr-FR"/>
        </w:rPr>
      </w:pPr>
      <w:r>
        <w:rPr>
          <w:rStyle w:val="CommentReference"/>
        </w:rPr>
        <w:annotationRef/>
      </w:r>
      <w:r w:rsidRPr="00DB4263">
        <w:rPr>
          <w:lang w:val="fr-FR"/>
        </w:rPr>
        <w:t>TS-0001_deviceInfo_004</w:t>
      </w:r>
    </w:p>
  </w:comment>
  <w:comment w:id="6500" w:author="Gorman, Richard P" w:date="2015-02-26T12:21:00Z" w:initials="GRP">
    <w:p w14:paraId="085DF4DE" w14:textId="77777777" w:rsidR="00E92310" w:rsidRPr="00DB4263" w:rsidRDefault="00E92310">
      <w:pPr>
        <w:pStyle w:val="CommentText"/>
        <w:rPr>
          <w:lang w:val="fr-FR"/>
        </w:rPr>
      </w:pPr>
      <w:r>
        <w:rPr>
          <w:rStyle w:val="CommentReference"/>
        </w:rPr>
        <w:annotationRef/>
      </w:r>
      <w:r w:rsidRPr="00DB4263">
        <w:rPr>
          <w:lang w:val="fr-FR"/>
        </w:rPr>
        <w:t>TS-0001_deviceInfo_005</w:t>
      </w:r>
    </w:p>
  </w:comment>
  <w:comment w:id="6501" w:author="Gorman, Richard P" w:date="2015-02-26T12:21:00Z" w:initials="GRP">
    <w:p w14:paraId="1787B00F" w14:textId="77777777" w:rsidR="00E92310" w:rsidRPr="00DB4263" w:rsidRDefault="00E92310">
      <w:pPr>
        <w:pStyle w:val="CommentText"/>
        <w:rPr>
          <w:lang w:val="fr-FR"/>
        </w:rPr>
      </w:pPr>
      <w:r>
        <w:rPr>
          <w:rStyle w:val="CommentReference"/>
        </w:rPr>
        <w:annotationRef/>
      </w:r>
      <w:r w:rsidRPr="00DB4263">
        <w:rPr>
          <w:lang w:val="fr-FR"/>
        </w:rPr>
        <w:t>TS-0001_deviceInfo_006</w:t>
      </w:r>
    </w:p>
  </w:comment>
  <w:comment w:id="6502" w:author="Gorman, Richard P" w:date="2015-02-26T12:21:00Z" w:initials="GRP">
    <w:p w14:paraId="4B79E6E5" w14:textId="77777777" w:rsidR="00E92310" w:rsidRPr="00DB4263" w:rsidRDefault="00E92310">
      <w:pPr>
        <w:pStyle w:val="CommentText"/>
        <w:rPr>
          <w:lang w:val="fr-FR"/>
        </w:rPr>
      </w:pPr>
      <w:r>
        <w:rPr>
          <w:rStyle w:val="CommentReference"/>
        </w:rPr>
        <w:annotationRef/>
      </w:r>
      <w:r w:rsidRPr="00DB4263">
        <w:rPr>
          <w:lang w:val="fr-FR"/>
        </w:rPr>
        <w:t>TS-0001_deviceInfo_007</w:t>
      </w:r>
    </w:p>
  </w:comment>
  <w:comment w:id="6503" w:author="Gorman, Richard P" w:date="2015-02-26T12:21:00Z" w:initials="GRP">
    <w:p w14:paraId="1E9BC8EB" w14:textId="77777777" w:rsidR="00E92310" w:rsidRPr="00DB4263" w:rsidRDefault="00E92310">
      <w:pPr>
        <w:pStyle w:val="CommentText"/>
        <w:rPr>
          <w:lang w:val="fr-FR"/>
        </w:rPr>
      </w:pPr>
      <w:r>
        <w:rPr>
          <w:rStyle w:val="CommentReference"/>
        </w:rPr>
        <w:annotationRef/>
      </w:r>
      <w:r w:rsidRPr="00DB4263">
        <w:rPr>
          <w:lang w:val="fr-FR"/>
        </w:rPr>
        <w:t>TS-0001_deviceInfo_008</w:t>
      </w:r>
    </w:p>
  </w:comment>
  <w:comment w:id="6504" w:author="Gorman, Richard P" w:date="2015-02-26T12:22:00Z" w:initials="GRP">
    <w:p w14:paraId="59779E29" w14:textId="77777777" w:rsidR="00E92310" w:rsidRPr="00DB4263" w:rsidRDefault="00E92310">
      <w:pPr>
        <w:pStyle w:val="CommentText"/>
        <w:rPr>
          <w:lang w:val="fr-FR"/>
        </w:rPr>
      </w:pPr>
      <w:r>
        <w:rPr>
          <w:rStyle w:val="CommentReference"/>
        </w:rPr>
        <w:annotationRef/>
      </w:r>
      <w:r w:rsidRPr="00DB4263">
        <w:rPr>
          <w:lang w:val="fr-FR"/>
        </w:rPr>
        <w:t>TS-0001_deviceInfo_009</w:t>
      </w:r>
    </w:p>
  </w:comment>
  <w:comment w:id="6505" w:author="Gorman, Richard P" w:date="2015-02-26T12:22:00Z" w:initials="GRP">
    <w:p w14:paraId="5CFB6CF9" w14:textId="77777777" w:rsidR="00E92310" w:rsidRPr="00DB4263" w:rsidRDefault="00E92310">
      <w:pPr>
        <w:pStyle w:val="CommentText"/>
        <w:rPr>
          <w:lang w:val="fr-FR"/>
        </w:rPr>
      </w:pPr>
      <w:r>
        <w:rPr>
          <w:rStyle w:val="CommentReference"/>
        </w:rPr>
        <w:annotationRef/>
      </w:r>
      <w:r w:rsidRPr="00DB4263">
        <w:rPr>
          <w:lang w:val="fr-FR"/>
        </w:rPr>
        <w:t>TS-0001_deviceInfo_010</w:t>
      </w:r>
    </w:p>
  </w:comment>
  <w:comment w:id="6506" w:author="Gorman, Richard P" w:date="2015-02-26T12:22:00Z" w:initials="GRP">
    <w:p w14:paraId="349083BE" w14:textId="77777777" w:rsidR="00E92310" w:rsidRPr="00DB4263" w:rsidRDefault="00E92310">
      <w:pPr>
        <w:pStyle w:val="CommentText"/>
        <w:rPr>
          <w:lang w:val="fr-FR"/>
        </w:rPr>
      </w:pPr>
      <w:r>
        <w:rPr>
          <w:rStyle w:val="CommentReference"/>
        </w:rPr>
        <w:annotationRef/>
      </w:r>
      <w:r w:rsidRPr="00DB4263">
        <w:rPr>
          <w:lang w:val="fr-FR"/>
        </w:rPr>
        <w:t>TS-0001_deviceInfo_011</w:t>
      </w:r>
    </w:p>
  </w:comment>
  <w:comment w:id="6507" w:author="Gorman, Richard P" w:date="2015-02-26T12:22:00Z" w:initials="GRP">
    <w:p w14:paraId="271AF075" w14:textId="77777777" w:rsidR="00E92310" w:rsidRPr="00DB4263" w:rsidRDefault="00E92310">
      <w:pPr>
        <w:pStyle w:val="CommentText"/>
        <w:rPr>
          <w:lang w:val="fr-FR"/>
        </w:rPr>
      </w:pPr>
      <w:r>
        <w:rPr>
          <w:rStyle w:val="CommentReference"/>
        </w:rPr>
        <w:annotationRef/>
      </w:r>
      <w:r w:rsidRPr="00DB4263">
        <w:rPr>
          <w:lang w:val="fr-FR"/>
        </w:rPr>
        <w:t>TS-0001_deviceInfo_012</w:t>
      </w:r>
    </w:p>
  </w:comment>
  <w:comment w:id="6522" w:author="Seonsu Jeon(TTA)" w:date="2016-02-17T09:32:00Z" w:initials="네">
    <w:p w14:paraId="4F878993" w14:textId="77777777" w:rsidR="00E92310" w:rsidRPr="00DB4263" w:rsidRDefault="00E92310">
      <w:pPr>
        <w:pStyle w:val="CommentText"/>
        <w:rPr>
          <w:lang w:val="fr-FR"/>
        </w:rPr>
      </w:pPr>
      <w:r>
        <w:rPr>
          <w:rStyle w:val="CommentReference"/>
        </w:rPr>
        <w:annotationRef/>
      </w:r>
      <w:r w:rsidRPr="00DB4263">
        <w:rPr>
          <w:lang w:val="fr-FR"/>
        </w:rPr>
        <w:t>REQ-0001-0D191</w:t>
      </w:r>
    </w:p>
  </w:comment>
  <w:comment w:id="6523" w:author="Gorman, Richard P" w:date="2015-02-26T12:24:00Z" w:initials="GRP">
    <w:p w14:paraId="1DB5BAC6" w14:textId="77777777" w:rsidR="00E92310" w:rsidRPr="00DB4263" w:rsidRDefault="00E92310">
      <w:pPr>
        <w:pStyle w:val="CommentText"/>
        <w:rPr>
          <w:lang w:val="fr-FR"/>
        </w:rPr>
      </w:pPr>
      <w:r>
        <w:rPr>
          <w:rStyle w:val="CommentReference"/>
        </w:rPr>
        <w:annotationRef/>
      </w:r>
      <w:r w:rsidRPr="00DB4263">
        <w:rPr>
          <w:lang w:val="fr-FR"/>
        </w:rPr>
        <w:t>TS-0001_deviceCapability_001</w:t>
      </w:r>
    </w:p>
  </w:comment>
  <w:comment w:id="6524" w:author="Seonsu Jeon(TTA)" w:date="2016-02-17T09:32:00Z" w:initials="네">
    <w:p w14:paraId="5FCB06C2" w14:textId="77777777" w:rsidR="00E92310" w:rsidRPr="00DB4263" w:rsidRDefault="00E92310">
      <w:pPr>
        <w:pStyle w:val="CommentText"/>
        <w:rPr>
          <w:lang w:val="fr-FR"/>
        </w:rPr>
      </w:pPr>
      <w:r>
        <w:rPr>
          <w:rStyle w:val="CommentReference"/>
        </w:rPr>
        <w:annotationRef/>
      </w:r>
      <w:r w:rsidRPr="00DB4263">
        <w:rPr>
          <w:lang w:val="fr-FR"/>
        </w:rPr>
        <w:t>REQ-0001-0D192</w:t>
      </w:r>
    </w:p>
  </w:comment>
  <w:comment w:id="6525" w:author="Gorman, Richard P" w:date="2015-02-26T12:24:00Z" w:initials="GRP">
    <w:p w14:paraId="0ACF2F99" w14:textId="77777777" w:rsidR="00E92310" w:rsidRPr="00DB4263" w:rsidRDefault="00E92310">
      <w:pPr>
        <w:pStyle w:val="CommentText"/>
        <w:rPr>
          <w:lang w:val="fr-FR"/>
        </w:rPr>
      </w:pPr>
      <w:r>
        <w:rPr>
          <w:rStyle w:val="CommentReference"/>
        </w:rPr>
        <w:annotationRef/>
      </w:r>
      <w:r w:rsidRPr="00DB4263">
        <w:rPr>
          <w:lang w:val="fr-FR"/>
        </w:rPr>
        <w:t>TS-0001_deviceCapability_002</w:t>
      </w:r>
    </w:p>
  </w:comment>
  <w:comment w:id="6526" w:author="Gorman, Richard P" w:date="2015-02-26T12:24:00Z" w:initials="GRP">
    <w:p w14:paraId="4961C25E" w14:textId="77777777" w:rsidR="00E92310" w:rsidRPr="00DB4263" w:rsidRDefault="00E92310">
      <w:pPr>
        <w:pStyle w:val="CommentText"/>
        <w:rPr>
          <w:lang w:val="fr-FR"/>
        </w:rPr>
      </w:pPr>
      <w:r>
        <w:rPr>
          <w:rStyle w:val="CommentReference"/>
        </w:rPr>
        <w:annotationRef/>
      </w:r>
      <w:r w:rsidRPr="00DB4263">
        <w:rPr>
          <w:lang w:val="fr-FR"/>
        </w:rPr>
        <w:t>TS-0001_deviceCapability_003</w:t>
      </w:r>
    </w:p>
  </w:comment>
  <w:comment w:id="6527" w:author="Gorman, Richard P" w:date="2015-02-26T12:24:00Z" w:initials="GRP">
    <w:p w14:paraId="466A7C6B" w14:textId="77777777" w:rsidR="00E92310" w:rsidRPr="00DB4263" w:rsidRDefault="00E92310">
      <w:pPr>
        <w:pStyle w:val="CommentText"/>
        <w:rPr>
          <w:lang w:val="fr-FR"/>
        </w:rPr>
      </w:pPr>
      <w:r>
        <w:rPr>
          <w:rStyle w:val="CommentReference"/>
        </w:rPr>
        <w:annotationRef/>
      </w:r>
      <w:r w:rsidRPr="00DB4263">
        <w:rPr>
          <w:lang w:val="fr-FR"/>
        </w:rPr>
        <w:t>TS-0001_deviceCapability_004</w:t>
      </w:r>
    </w:p>
  </w:comment>
  <w:comment w:id="6528" w:author="Gorman, Richard P" w:date="2015-02-26T12:25:00Z" w:initials="GRP">
    <w:p w14:paraId="7E3400C4" w14:textId="77777777" w:rsidR="00E92310" w:rsidRPr="00DB4263" w:rsidRDefault="00E92310">
      <w:pPr>
        <w:pStyle w:val="CommentText"/>
        <w:rPr>
          <w:lang w:val="fr-FR"/>
        </w:rPr>
      </w:pPr>
      <w:r>
        <w:rPr>
          <w:rStyle w:val="CommentReference"/>
        </w:rPr>
        <w:annotationRef/>
      </w:r>
      <w:r w:rsidRPr="00DB4263">
        <w:rPr>
          <w:lang w:val="fr-FR"/>
        </w:rPr>
        <w:t>TS-0001_deviceCapability_005</w:t>
      </w:r>
    </w:p>
  </w:comment>
  <w:comment w:id="6529" w:author="Gorman, Richard P" w:date="2015-02-26T12:25:00Z" w:initials="GRP">
    <w:p w14:paraId="2C0E4E9F" w14:textId="77777777" w:rsidR="00E92310" w:rsidRPr="00DB4263" w:rsidRDefault="00E92310">
      <w:pPr>
        <w:pStyle w:val="CommentText"/>
        <w:rPr>
          <w:lang w:val="fr-FR"/>
        </w:rPr>
      </w:pPr>
      <w:r>
        <w:rPr>
          <w:rStyle w:val="CommentReference"/>
        </w:rPr>
        <w:annotationRef/>
      </w:r>
      <w:r w:rsidRPr="00DB4263">
        <w:rPr>
          <w:lang w:val="fr-FR"/>
        </w:rPr>
        <w:t>TS-0001_deviceCapability_006</w:t>
      </w:r>
    </w:p>
  </w:comment>
  <w:comment w:id="6530" w:author="Gorman, Richard P" w:date="2015-02-26T12:25:00Z" w:initials="GRP">
    <w:p w14:paraId="3BEB077F" w14:textId="77777777" w:rsidR="00E92310" w:rsidRPr="00DB4263" w:rsidRDefault="00E92310">
      <w:pPr>
        <w:pStyle w:val="CommentText"/>
        <w:rPr>
          <w:lang w:val="fr-FR"/>
        </w:rPr>
      </w:pPr>
      <w:r>
        <w:rPr>
          <w:rStyle w:val="CommentReference"/>
        </w:rPr>
        <w:annotationRef/>
      </w:r>
      <w:r w:rsidRPr="00DB4263">
        <w:rPr>
          <w:lang w:val="fr-FR"/>
        </w:rPr>
        <w:t>TS-0001_deviceCapability_007</w:t>
      </w:r>
    </w:p>
  </w:comment>
  <w:comment w:id="6531" w:author="Gorman, Richard P" w:date="2015-02-26T12:25:00Z" w:initials="GRP">
    <w:p w14:paraId="428B75E4" w14:textId="77777777" w:rsidR="00E92310" w:rsidRPr="00DB4263" w:rsidRDefault="00E92310">
      <w:pPr>
        <w:pStyle w:val="CommentText"/>
        <w:rPr>
          <w:lang w:val="fr-FR"/>
        </w:rPr>
      </w:pPr>
      <w:r>
        <w:rPr>
          <w:rStyle w:val="CommentReference"/>
        </w:rPr>
        <w:annotationRef/>
      </w:r>
      <w:r w:rsidRPr="00DB4263">
        <w:rPr>
          <w:lang w:val="fr-FR"/>
        </w:rPr>
        <w:t>TS-0001_deviceCapability_008</w:t>
      </w:r>
    </w:p>
  </w:comment>
  <w:comment w:id="6532" w:author="Gorman, Richard P" w:date="2015-02-26T12:25:00Z" w:initials="GRP">
    <w:p w14:paraId="7B369519" w14:textId="77777777" w:rsidR="00E92310" w:rsidRDefault="00E92310">
      <w:pPr>
        <w:pStyle w:val="CommentText"/>
      </w:pPr>
      <w:r>
        <w:rPr>
          <w:rStyle w:val="CommentReference"/>
        </w:rPr>
        <w:annotationRef/>
      </w:r>
      <w:r>
        <w:t>TS-0001_deviceCapability_009</w:t>
      </w:r>
    </w:p>
  </w:comment>
  <w:comment w:id="6533" w:author="Gorman, Richard P" w:date="2015-02-26T12:25:00Z" w:initials="GRP">
    <w:p w14:paraId="7802E826" w14:textId="77777777" w:rsidR="00E92310" w:rsidRDefault="00E92310">
      <w:pPr>
        <w:pStyle w:val="CommentText"/>
      </w:pPr>
      <w:r>
        <w:rPr>
          <w:rStyle w:val="CommentReference"/>
        </w:rPr>
        <w:annotationRef/>
      </w:r>
      <w:r>
        <w:t>TS-0001_deviceCapability_010</w:t>
      </w:r>
    </w:p>
  </w:comment>
  <w:comment w:id="6534" w:author="Gorman, Richard P" w:date="2015-02-26T12:25:00Z" w:initials="GRP">
    <w:p w14:paraId="2290F49D" w14:textId="77777777" w:rsidR="00E92310" w:rsidRDefault="00E92310">
      <w:pPr>
        <w:pStyle w:val="CommentText"/>
      </w:pPr>
      <w:r>
        <w:rPr>
          <w:rStyle w:val="CommentReference"/>
        </w:rPr>
        <w:annotationRef/>
      </w:r>
      <w:r>
        <w:t>TS-0001_deviceCapability_011</w:t>
      </w:r>
    </w:p>
  </w:comment>
  <w:comment w:id="6549" w:author="Seonsu Jeon(TTA)" w:date="2016-02-17T09:32:00Z" w:initials="네">
    <w:p w14:paraId="2E04F9C9" w14:textId="77777777" w:rsidR="00E92310" w:rsidRDefault="00E92310">
      <w:pPr>
        <w:pStyle w:val="CommentText"/>
      </w:pPr>
      <w:r>
        <w:rPr>
          <w:rStyle w:val="CommentReference"/>
        </w:rPr>
        <w:annotationRef/>
      </w:r>
      <w:r>
        <w:t>REQ-0001-0D193</w:t>
      </w:r>
    </w:p>
  </w:comment>
  <w:comment w:id="6550" w:author="Gorman, Richard P" w:date="2015-02-26T12:25:00Z" w:initials="GRP">
    <w:p w14:paraId="0FEF6A31" w14:textId="77777777" w:rsidR="00E92310" w:rsidRDefault="00E92310">
      <w:pPr>
        <w:pStyle w:val="CommentText"/>
      </w:pPr>
      <w:r>
        <w:rPr>
          <w:rStyle w:val="CommentReference"/>
        </w:rPr>
        <w:annotationRef/>
      </w:r>
      <w:r>
        <w:t>TS-0001_reboot_001</w:t>
      </w:r>
    </w:p>
  </w:comment>
  <w:comment w:id="6551" w:author="Seonsu Jeon(TTA)" w:date="2016-02-17T09:32:00Z" w:initials="네">
    <w:p w14:paraId="6EC988EE" w14:textId="77777777" w:rsidR="00E92310" w:rsidRDefault="00E92310">
      <w:pPr>
        <w:pStyle w:val="CommentText"/>
      </w:pPr>
      <w:r>
        <w:rPr>
          <w:rStyle w:val="CommentReference"/>
        </w:rPr>
        <w:annotationRef/>
      </w:r>
      <w:r>
        <w:t>REQ-0001-0D194</w:t>
      </w:r>
    </w:p>
  </w:comment>
  <w:comment w:id="6552" w:author="Gorman, Richard P" w:date="2015-02-26T12:25:00Z" w:initials="GRP">
    <w:p w14:paraId="4496F5F7" w14:textId="77777777" w:rsidR="00E92310" w:rsidRDefault="00E92310">
      <w:pPr>
        <w:pStyle w:val="CommentText"/>
      </w:pPr>
      <w:r>
        <w:rPr>
          <w:rStyle w:val="CommentReference"/>
        </w:rPr>
        <w:annotationRef/>
      </w:r>
      <w:r>
        <w:t>TS-0001_reboot_002</w:t>
      </w:r>
    </w:p>
  </w:comment>
  <w:comment w:id="6553" w:author="Gorman, Richard P" w:date="2015-02-26T12:26:00Z" w:initials="GRP">
    <w:p w14:paraId="6E66E6F5" w14:textId="77777777" w:rsidR="00E92310" w:rsidRDefault="00E92310">
      <w:pPr>
        <w:pStyle w:val="CommentText"/>
      </w:pPr>
      <w:r>
        <w:rPr>
          <w:rStyle w:val="CommentReference"/>
        </w:rPr>
        <w:annotationRef/>
      </w:r>
      <w:r>
        <w:t>TS-0001_reboot_003</w:t>
      </w:r>
    </w:p>
  </w:comment>
  <w:comment w:id="6554" w:author="Gorman, Richard P" w:date="2015-02-26T12:26:00Z" w:initials="GRP">
    <w:p w14:paraId="7CB74A39" w14:textId="77777777" w:rsidR="00E92310" w:rsidRDefault="00E92310">
      <w:pPr>
        <w:pStyle w:val="CommentText"/>
      </w:pPr>
      <w:r>
        <w:rPr>
          <w:rStyle w:val="CommentReference"/>
        </w:rPr>
        <w:annotationRef/>
      </w:r>
      <w:r>
        <w:t>TS-0001_reboot_004</w:t>
      </w:r>
    </w:p>
  </w:comment>
  <w:comment w:id="6555" w:author="Gorman, Richard P" w:date="2015-02-26T12:26:00Z" w:initials="GRP">
    <w:p w14:paraId="1EA76B6A" w14:textId="77777777" w:rsidR="00E92310" w:rsidRDefault="00E92310">
      <w:pPr>
        <w:pStyle w:val="CommentText"/>
      </w:pPr>
      <w:r>
        <w:rPr>
          <w:rStyle w:val="CommentReference"/>
        </w:rPr>
        <w:annotationRef/>
      </w:r>
      <w:r>
        <w:t>TS-0001_reboot_005</w:t>
      </w:r>
    </w:p>
  </w:comment>
  <w:comment w:id="6556" w:author="Gorman, Richard P" w:date="2015-02-26T12:26:00Z" w:initials="GRP">
    <w:p w14:paraId="17D07AFB" w14:textId="77777777" w:rsidR="00E92310" w:rsidRDefault="00E92310">
      <w:pPr>
        <w:pStyle w:val="CommentText"/>
      </w:pPr>
      <w:r>
        <w:rPr>
          <w:rStyle w:val="CommentReference"/>
        </w:rPr>
        <w:annotationRef/>
      </w:r>
      <w:r>
        <w:t>TS-0001_reboot_006</w:t>
      </w:r>
    </w:p>
  </w:comment>
  <w:comment w:id="6557" w:author="Gorman, Richard P" w:date="2015-02-26T12:26:00Z" w:initials="GRP">
    <w:p w14:paraId="340AAEE0" w14:textId="77777777" w:rsidR="00E92310" w:rsidRDefault="00E92310">
      <w:pPr>
        <w:pStyle w:val="CommentText"/>
      </w:pPr>
      <w:r>
        <w:rPr>
          <w:rStyle w:val="CommentReference"/>
        </w:rPr>
        <w:annotationRef/>
      </w:r>
      <w:r>
        <w:t>TS-0001_reboot_007</w:t>
      </w:r>
    </w:p>
  </w:comment>
  <w:comment w:id="6572" w:author="Seonsu Jeon(TTA)" w:date="2016-02-17T09:33:00Z" w:initials="네">
    <w:p w14:paraId="18E389FD" w14:textId="77777777" w:rsidR="00E92310" w:rsidRDefault="00E92310">
      <w:pPr>
        <w:pStyle w:val="CommentText"/>
      </w:pPr>
      <w:r>
        <w:rPr>
          <w:rStyle w:val="CommentReference"/>
        </w:rPr>
        <w:annotationRef/>
      </w:r>
      <w:r>
        <w:t>REQ-0001-0D195</w:t>
      </w:r>
    </w:p>
  </w:comment>
  <w:comment w:id="6573" w:author="Gorman, Richard P" w:date="2015-02-26T12:29:00Z" w:initials="GRP">
    <w:p w14:paraId="6C3174BE" w14:textId="77777777" w:rsidR="00E92310" w:rsidRDefault="00E92310">
      <w:pPr>
        <w:pStyle w:val="CommentText"/>
      </w:pPr>
      <w:r>
        <w:rPr>
          <w:rStyle w:val="CommentReference"/>
        </w:rPr>
        <w:annotationRef/>
      </w:r>
      <w:r>
        <w:t>TS-0001_eventLog_001</w:t>
      </w:r>
    </w:p>
  </w:comment>
  <w:comment w:id="6574" w:author="Seonsu Jeon(TTA)" w:date="2016-02-17T09:33:00Z" w:initials="네">
    <w:p w14:paraId="405881F4" w14:textId="77777777" w:rsidR="00E92310" w:rsidRDefault="00E92310">
      <w:pPr>
        <w:pStyle w:val="CommentText"/>
      </w:pPr>
      <w:r>
        <w:rPr>
          <w:rStyle w:val="CommentReference"/>
        </w:rPr>
        <w:annotationRef/>
      </w:r>
      <w:r>
        <w:t>REQ-0001-0D196</w:t>
      </w:r>
    </w:p>
  </w:comment>
  <w:comment w:id="6575" w:author="Gorman, Richard P" w:date="2015-02-26T12:30:00Z" w:initials="GRP">
    <w:p w14:paraId="1E7E3AE5" w14:textId="77777777" w:rsidR="00E92310" w:rsidRDefault="00E92310">
      <w:pPr>
        <w:pStyle w:val="CommentText"/>
      </w:pPr>
      <w:r>
        <w:rPr>
          <w:rStyle w:val="CommentReference"/>
        </w:rPr>
        <w:annotationRef/>
      </w:r>
      <w:r>
        <w:t>TS-0001_eventLog_002</w:t>
      </w:r>
    </w:p>
  </w:comment>
  <w:comment w:id="6576" w:author="Gorman, Richard P" w:date="2015-02-26T12:30:00Z" w:initials="GRP">
    <w:p w14:paraId="6BA62114" w14:textId="77777777" w:rsidR="00E92310" w:rsidRDefault="00E92310">
      <w:pPr>
        <w:pStyle w:val="CommentText"/>
      </w:pPr>
      <w:r>
        <w:rPr>
          <w:rStyle w:val="CommentReference"/>
        </w:rPr>
        <w:annotationRef/>
      </w:r>
      <w:r>
        <w:t>TS-0001_eventLog_003</w:t>
      </w:r>
    </w:p>
  </w:comment>
  <w:comment w:id="6577" w:author="Gorman, Richard P" w:date="2015-02-26T12:30:00Z" w:initials="GRP">
    <w:p w14:paraId="5F4FFDD1" w14:textId="77777777" w:rsidR="00E92310" w:rsidRDefault="00E92310">
      <w:pPr>
        <w:pStyle w:val="CommentText"/>
      </w:pPr>
      <w:r>
        <w:rPr>
          <w:rStyle w:val="CommentReference"/>
        </w:rPr>
        <w:annotationRef/>
      </w:r>
      <w:r>
        <w:t>TS-0001_eventLog_004</w:t>
      </w:r>
    </w:p>
  </w:comment>
  <w:comment w:id="6578" w:author="Gorman, Richard P" w:date="2015-02-26T12:30:00Z" w:initials="GRP">
    <w:p w14:paraId="1AC91704" w14:textId="77777777" w:rsidR="00E92310" w:rsidRDefault="00E92310">
      <w:pPr>
        <w:pStyle w:val="CommentText"/>
      </w:pPr>
      <w:r>
        <w:rPr>
          <w:rStyle w:val="CommentReference"/>
        </w:rPr>
        <w:annotationRef/>
      </w:r>
      <w:r>
        <w:t>TS-0001_eventLog_005</w:t>
      </w:r>
    </w:p>
  </w:comment>
  <w:comment w:id="6579" w:author="Gorman, Richard P" w:date="2015-02-26T12:30:00Z" w:initials="GRP">
    <w:p w14:paraId="2F84B0FF" w14:textId="77777777" w:rsidR="00E92310" w:rsidRDefault="00E92310">
      <w:pPr>
        <w:pStyle w:val="CommentText"/>
      </w:pPr>
      <w:r>
        <w:rPr>
          <w:rStyle w:val="CommentReference"/>
        </w:rPr>
        <w:annotationRef/>
      </w:r>
      <w:r>
        <w:t>TS-0001_eventLog_006</w:t>
      </w:r>
    </w:p>
  </w:comment>
  <w:comment w:id="6580" w:author="Gorman, Richard P" w:date="2015-02-26T12:30:00Z" w:initials="GRP">
    <w:p w14:paraId="1086F77D" w14:textId="77777777" w:rsidR="00E92310" w:rsidRDefault="00E92310">
      <w:pPr>
        <w:pStyle w:val="CommentText"/>
      </w:pPr>
      <w:r>
        <w:rPr>
          <w:rStyle w:val="CommentReference"/>
        </w:rPr>
        <w:annotationRef/>
      </w:r>
      <w:r>
        <w:t>TS-0001_eventLog_007</w:t>
      </w:r>
    </w:p>
  </w:comment>
  <w:comment w:id="6581" w:author="Gorman, Richard P" w:date="2015-02-26T12:31:00Z" w:initials="GRP">
    <w:p w14:paraId="24D12983" w14:textId="77777777" w:rsidR="00E92310" w:rsidRDefault="00E92310">
      <w:pPr>
        <w:pStyle w:val="CommentText"/>
      </w:pPr>
      <w:r>
        <w:rPr>
          <w:rStyle w:val="CommentReference"/>
        </w:rPr>
        <w:annotationRef/>
      </w:r>
      <w:r>
        <w:t>TS-0001_eventLog_008</w:t>
      </w:r>
    </w:p>
  </w:comment>
  <w:comment w:id="6582" w:author="Gorman, Richard P" w:date="2015-02-26T12:31:00Z" w:initials="GRP">
    <w:p w14:paraId="07325BC9" w14:textId="77777777" w:rsidR="00E92310" w:rsidRDefault="00E92310">
      <w:pPr>
        <w:pStyle w:val="CommentText"/>
      </w:pPr>
      <w:r>
        <w:rPr>
          <w:rStyle w:val="CommentReference"/>
        </w:rPr>
        <w:annotationRef/>
      </w:r>
      <w:r>
        <w:t>TS-0001_eventLog_009</w:t>
      </w:r>
    </w:p>
  </w:comment>
  <w:comment w:id="6583" w:author="Gorman, Richard P" w:date="2015-02-26T12:31:00Z" w:initials="GRP">
    <w:p w14:paraId="31F7F5A7" w14:textId="77777777" w:rsidR="00E92310" w:rsidRDefault="00E92310">
      <w:pPr>
        <w:pStyle w:val="CommentText"/>
      </w:pPr>
      <w:r>
        <w:rPr>
          <w:rStyle w:val="CommentReference"/>
        </w:rPr>
        <w:annotationRef/>
      </w:r>
      <w:r>
        <w:t>TS-0001_eventLog_010</w:t>
      </w:r>
    </w:p>
  </w:comment>
  <w:comment w:id="6602" w:author="Seonsu Jeon(TTA)" w:date="2016-02-17T09:34:00Z" w:initials="네">
    <w:p w14:paraId="1097D406" w14:textId="77777777" w:rsidR="00E92310" w:rsidRDefault="00E92310">
      <w:pPr>
        <w:pStyle w:val="CommentText"/>
      </w:pPr>
      <w:r>
        <w:rPr>
          <w:rStyle w:val="CommentReference"/>
        </w:rPr>
        <w:annotationRef/>
      </w:r>
      <w:r>
        <w:t>REQ-0001-0D197</w:t>
      </w:r>
    </w:p>
  </w:comment>
  <w:comment w:id="6603" w:author="Gorman, Richard P" w:date="2015-02-26T12:37:00Z" w:initials="GRP">
    <w:p w14:paraId="2BADA12E" w14:textId="77777777" w:rsidR="00E92310" w:rsidRDefault="00E92310">
      <w:pPr>
        <w:pStyle w:val="CommentText"/>
      </w:pPr>
      <w:r>
        <w:rPr>
          <w:rStyle w:val="CommentReference"/>
        </w:rPr>
        <w:annotationRef/>
      </w:r>
      <w:r>
        <w:t>TS-0001_cmdhPolicy_001</w:t>
      </w:r>
    </w:p>
  </w:comment>
  <w:comment w:id="6604" w:author="Gorman, Richard P" w:date="2015-02-26T12:37:00Z" w:initials="GRP">
    <w:p w14:paraId="3F0D21A0" w14:textId="77777777" w:rsidR="00E92310" w:rsidRDefault="00E92310">
      <w:pPr>
        <w:pStyle w:val="CommentText"/>
      </w:pPr>
      <w:r>
        <w:rPr>
          <w:rStyle w:val="CommentReference"/>
        </w:rPr>
        <w:annotationRef/>
      </w:r>
      <w:r>
        <w:t>TS-0001_cmdhPolicy_002</w:t>
      </w:r>
    </w:p>
  </w:comment>
  <w:comment w:id="6605" w:author="Gorman, Richard P" w:date="2015-02-26T12:37:00Z" w:initials="GRP">
    <w:p w14:paraId="75CFCEA3" w14:textId="77777777" w:rsidR="00E92310" w:rsidRDefault="00E92310">
      <w:pPr>
        <w:pStyle w:val="CommentText"/>
      </w:pPr>
      <w:r>
        <w:rPr>
          <w:rStyle w:val="CommentReference"/>
        </w:rPr>
        <w:annotationRef/>
      </w:r>
      <w:r>
        <w:t>TS-0001_cmdhPolicy_003</w:t>
      </w:r>
    </w:p>
  </w:comment>
  <w:comment w:id="6606" w:author="Gorman, Richard P" w:date="2015-02-26T12:38:00Z" w:initials="GRP">
    <w:p w14:paraId="40374969" w14:textId="77777777" w:rsidR="00E92310" w:rsidRDefault="00E92310">
      <w:pPr>
        <w:pStyle w:val="CommentText"/>
      </w:pPr>
      <w:r>
        <w:rPr>
          <w:rStyle w:val="CommentReference"/>
        </w:rPr>
        <w:annotationRef/>
      </w:r>
      <w:r>
        <w:t>TS-0001_cmdhPolicy_004</w:t>
      </w:r>
    </w:p>
  </w:comment>
  <w:comment w:id="6607" w:author="Miguel Angel Reina Ortega" w:date="2016-09-15T16:04:00Z" w:initials="MARO">
    <w:p w14:paraId="24082746" w14:textId="77777777" w:rsidR="00E92310" w:rsidRDefault="00E92310">
      <w:pPr>
        <w:pStyle w:val="CommentText"/>
      </w:pPr>
      <w:r>
        <w:rPr>
          <w:rStyle w:val="CommentReference"/>
        </w:rPr>
        <w:annotationRef/>
      </w:r>
      <w:r>
        <w:t>TS-0001_cmdhPolicy_005</w:t>
      </w:r>
    </w:p>
  </w:comment>
  <w:comment w:id="6608" w:author="Gorman, Richard P" w:date="2015-02-26T12:38:00Z" w:initials="GRP">
    <w:p w14:paraId="67D77202" w14:textId="77777777" w:rsidR="00E92310" w:rsidRDefault="00E92310">
      <w:pPr>
        <w:pStyle w:val="CommentText"/>
      </w:pPr>
      <w:r>
        <w:rPr>
          <w:rStyle w:val="CommentReference"/>
        </w:rPr>
        <w:annotationRef/>
      </w:r>
      <w:r>
        <w:t>TS-0001_cmdhPolicy_006</w:t>
      </w:r>
    </w:p>
  </w:comment>
  <w:comment w:id="6623" w:author="Seonsu Jeon(TTA)" w:date="2016-02-17T09:34:00Z" w:initials="네">
    <w:p w14:paraId="4F3D9ECD" w14:textId="77777777" w:rsidR="00E92310" w:rsidRDefault="00E92310">
      <w:pPr>
        <w:pStyle w:val="CommentText"/>
      </w:pPr>
      <w:r>
        <w:rPr>
          <w:rStyle w:val="CommentReference"/>
        </w:rPr>
        <w:annotationRef/>
      </w:r>
      <w:r>
        <w:t>REQ-0001-0D198</w:t>
      </w:r>
    </w:p>
  </w:comment>
  <w:comment w:id="6624" w:author="Gorman, Richard P" w:date="2015-02-26T12:38:00Z" w:initials="GRP">
    <w:p w14:paraId="0A0203C8" w14:textId="77777777" w:rsidR="00E92310" w:rsidRDefault="00E92310">
      <w:pPr>
        <w:pStyle w:val="CommentText"/>
      </w:pPr>
      <w:r>
        <w:rPr>
          <w:rStyle w:val="CommentReference"/>
        </w:rPr>
        <w:annotationRef/>
      </w:r>
      <w:r>
        <w:t>TS-0001_activeCmdhPolicy_001</w:t>
      </w:r>
    </w:p>
  </w:comment>
  <w:comment w:id="6625" w:author="Gorman, Richard P" w:date="2015-02-26T12:38:00Z" w:initials="GRP">
    <w:p w14:paraId="0A57B2F3" w14:textId="77777777" w:rsidR="00E92310" w:rsidRDefault="00E92310">
      <w:pPr>
        <w:pStyle w:val="CommentText"/>
      </w:pPr>
      <w:r>
        <w:rPr>
          <w:rStyle w:val="CommentReference"/>
        </w:rPr>
        <w:annotationRef/>
      </w:r>
      <w:r>
        <w:t>TS-0001_activeCmdhPolicy_002</w:t>
      </w:r>
    </w:p>
  </w:comment>
  <w:comment w:id="6626" w:author="Gorman, Richard P" w:date="2015-02-26T12:39:00Z" w:initials="GRP">
    <w:p w14:paraId="6178DCF5" w14:textId="77777777" w:rsidR="00E92310" w:rsidRDefault="00E92310">
      <w:pPr>
        <w:pStyle w:val="CommentText"/>
      </w:pPr>
      <w:r>
        <w:rPr>
          <w:rStyle w:val="CommentReference"/>
        </w:rPr>
        <w:annotationRef/>
      </w:r>
      <w:r>
        <w:t>TS-0001_activeCmdhPolicy_003</w:t>
      </w:r>
    </w:p>
  </w:comment>
  <w:comment w:id="6627" w:author="Gorman, Richard P" w:date="2015-02-26T12:39:00Z" w:initials="GRP">
    <w:p w14:paraId="74C1842F" w14:textId="77777777" w:rsidR="00E92310" w:rsidRDefault="00E92310">
      <w:pPr>
        <w:pStyle w:val="CommentText"/>
      </w:pPr>
      <w:r>
        <w:rPr>
          <w:rStyle w:val="CommentReference"/>
        </w:rPr>
        <w:annotationRef/>
      </w:r>
      <w:r>
        <w:t>TS-0001_activeCmdhPolicy_004</w:t>
      </w:r>
    </w:p>
  </w:comment>
  <w:comment w:id="6628" w:author="Gorman, Richard P" w:date="2015-02-26T12:39:00Z" w:initials="GRP">
    <w:p w14:paraId="3EF8EF78" w14:textId="77777777" w:rsidR="00E92310" w:rsidRDefault="00E92310">
      <w:pPr>
        <w:pStyle w:val="CommentText"/>
      </w:pPr>
      <w:r>
        <w:rPr>
          <w:rStyle w:val="CommentReference"/>
        </w:rPr>
        <w:annotationRef/>
      </w:r>
      <w:r>
        <w:t>TS-0001_activeCmdhPolicy_005</w:t>
      </w:r>
    </w:p>
  </w:comment>
  <w:comment w:id="6643" w:author="Gorman, Richard P" w:date="2015-02-26T12:42:00Z" w:initials="GRP">
    <w:p w14:paraId="6F0793C0" w14:textId="77777777" w:rsidR="00E92310" w:rsidRDefault="00E92310">
      <w:pPr>
        <w:pStyle w:val="CommentText"/>
      </w:pPr>
      <w:r>
        <w:rPr>
          <w:rStyle w:val="CommentReference"/>
        </w:rPr>
        <w:annotationRef/>
      </w:r>
      <w:r>
        <w:t>TS-0001_cmdhDefaults_001</w:t>
      </w:r>
    </w:p>
  </w:comment>
  <w:comment w:id="6644" w:author="Gorman, Richard P" w:date="2015-02-26T12:44:00Z" w:initials="GRP">
    <w:p w14:paraId="10BC1FB1" w14:textId="77777777" w:rsidR="00E92310" w:rsidRDefault="00E92310">
      <w:pPr>
        <w:pStyle w:val="CommentText"/>
      </w:pPr>
      <w:r>
        <w:rPr>
          <w:rStyle w:val="CommentReference"/>
        </w:rPr>
        <w:annotationRef/>
      </w:r>
      <w:r>
        <w:t>TS-0001_cmdhDefaults_002</w:t>
      </w:r>
    </w:p>
  </w:comment>
  <w:comment w:id="6645" w:author="Seonsu Jeon(TTA)" w:date="2016-02-17T09:34:00Z" w:initials="네">
    <w:p w14:paraId="1C18955B" w14:textId="77777777" w:rsidR="00E92310" w:rsidRDefault="00E92310">
      <w:pPr>
        <w:pStyle w:val="CommentText"/>
      </w:pPr>
      <w:r>
        <w:rPr>
          <w:rStyle w:val="CommentReference"/>
        </w:rPr>
        <w:annotationRef/>
      </w:r>
      <w:r>
        <w:t>REQ-0001-0D199</w:t>
      </w:r>
    </w:p>
  </w:comment>
  <w:comment w:id="6646" w:author="Gorman, Richard P" w:date="2015-02-26T12:44:00Z" w:initials="GRP">
    <w:p w14:paraId="7626858B" w14:textId="77777777" w:rsidR="00E92310" w:rsidRDefault="00E92310">
      <w:pPr>
        <w:pStyle w:val="CommentText"/>
      </w:pPr>
      <w:r>
        <w:rPr>
          <w:rStyle w:val="CommentReference"/>
        </w:rPr>
        <w:annotationRef/>
      </w:r>
      <w:r>
        <w:t>TS-0001_cmdhDefaults_003</w:t>
      </w:r>
    </w:p>
  </w:comment>
  <w:comment w:id="6647" w:author="Gorman, Richard P" w:date="2015-02-26T12:44:00Z" w:initials="GRP">
    <w:p w14:paraId="3EDE1C42" w14:textId="77777777" w:rsidR="00E92310" w:rsidRDefault="00E92310">
      <w:pPr>
        <w:pStyle w:val="CommentText"/>
      </w:pPr>
      <w:r>
        <w:rPr>
          <w:rStyle w:val="CommentReference"/>
        </w:rPr>
        <w:annotationRef/>
      </w:r>
      <w:r>
        <w:t>TS-0001_cmdhDefaults_004</w:t>
      </w:r>
    </w:p>
  </w:comment>
  <w:comment w:id="6648" w:author="Gorman, Richard P" w:date="2015-02-26T12:44:00Z" w:initials="GRP">
    <w:p w14:paraId="69EEE611" w14:textId="77777777" w:rsidR="00E92310" w:rsidRDefault="00E92310">
      <w:pPr>
        <w:pStyle w:val="CommentText"/>
      </w:pPr>
      <w:r>
        <w:rPr>
          <w:rStyle w:val="CommentReference"/>
        </w:rPr>
        <w:annotationRef/>
      </w:r>
      <w:r>
        <w:t>TS-0001_cmdhDefaults_005</w:t>
      </w:r>
    </w:p>
  </w:comment>
  <w:comment w:id="6649" w:author="Gorman, Richard P" w:date="2015-02-26T12:44:00Z" w:initials="GRP">
    <w:p w14:paraId="0CFD0F11" w14:textId="77777777" w:rsidR="00E92310" w:rsidRDefault="00E92310">
      <w:pPr>
        <w:pStyle w:val="CommentText"/>
      </w:pPr>
      <w:r>
        <w:rPr>
          <w:rStyle w:val="CommentReference"/>
        </w:rPr>
        <w:annotationRef/>
      </w:r>
      <w:r>
        <w:t>TS-0001_cmdhDefaults_006</w:t>
      </w:r>
    </w:p>
  </w:comment>
  <w:comment w:id="6650" w:author="Gorman, Richard P" w:date="2015-02-26T12:44:00Z" w:initials="GRP">
    <w:p w14:paraId="6337C070" w14:textId="77777777" w:rsidR="00E92310" w:rsidRDefault="00E92310">
      <w:pPr>
        <w:pStyle w:val="CommentText"/>
      </w:pPr>
      <w:r>
        <w:rPr>
          <w:rStyle w:val="CommentReference"/>
        </w:rPr>
        <w:annotationRef/>
      </w:r>
      <w:r>
        <w:t>TS-0001_cmdhDefaults_007</w:t>
      </w:r>
    </w:p>
  </w:comment>
  <w:comment w:id="6665" w:author="Gorman, Richard P" w:date="2015-02-26T12:45:00Z" w:initials="GRP">
    <w:p w14:paraId="6CDE6A8B" w14:textId="77777777" w:rsidR="00E92310" w:rsidRDefault="00E92310">
      <w:pPr>
        <w:pStyle w:val="CommentText"/>
      </w:pPr>
      <w:r>
        <w:rPr>
          <w:rStyle w:val="CommentReference"/>
        </w:rPr>
        <w:annotationRef/>
      </w:r>
      <w:r>
        <w:t>TS-0001_cmdhDefEcValue_001</w:t>
      </w:r>
    </w:p>
  </w:comment>
  <w:comment w:id="6666" w:author="Seonsu Jeon(TTA)" w:date="2016-02-17T09:41:00Z" w:initials="네">
    <w:p w14:paraId="2BAA38E1" w14:textId="77777777" w:rsidR="00E92310" w:rsidRDefault="00E92310">
      <w:pPr>
        <w:pStyle w:val="CommentText"/>
      </w:pPr>
      <w:r>
        <w:rPr>
          <w:rStyle w:val="CommentReference"/>
        </w:rPr>
        <w:annotationRef/>
      </w:r>
      <w:r>
        <w:t>REQ-0001-0D200</w:t>
      </w:r>
    </w:p>
  </w:comment>
  <w:comment w:id="6667" w:author="Gorman, Richard P" w:date="2015-02-26T12:46:00Z" w:initials="GRP">
    <w:p w14:paraId="3C54D63F" w14:textId="77777777" w:rsidR="00E92310" w:rsidRDefault="00E92310">
      <w:pPr>
        <w:pStyle w:val="CommentText"/>
      </w:pPr>
      <w:r>
        <w:rPr>
          <w:rStyle w:val="CommentReference"/>
        </w:rPr>
        <w:annotationRef/>
      </w:r>
      <w:r>
        <w:t>TS-0001_cmdhDefEcValue_002</w:t>
      </w:r>
    </w:p>
  </w:comment>
  <w:comment w:id="6668" w:author="Gorman, Richard P" w:date="2015-02-26T12:46:00Z" w:initials="GRP">
    <w:p w14:paraId="1DAC05CE" w14:textId="77777777" w:rsidR="00E92310" w:rsidRDefault="00E92310">
      <w:pPr>
        <w:pStyle w:val="CommentText"/>
      </w:pPr>
      <w:r>
        <w:rPr>
          <w:rStyle w:val="CommentReference"/>
        </w:rPr>
        <w:annotationRef/>
      </w:r>
      <w:r>
        <w:t>TS-0001_cmdhDefEcValue_003</w:t>
      </w:r>
    </w:p>
  </w:comment>
  <w:comment w:id="6669" w:author="Gorman, Richard P" w:date="2015-02-26T12:46:00Z" w:initials="GRP">
    <w:p w14:paraId="6B677E49" w14:textId="77777777" w:rsidR="00E92310" w:rsidRDefault="00E92310">
      <w:pPr>
        <w:pStyle w:val="CommentText"/>
      </w:pPr>
      <w:r>
        <w:rPr>
          <w:rStyle w:val="CommentReference"/>
        </w:rPr>
        <w:annotationRef/>
      </w:r>
      <w:r>
        <w:t>TS-0001_cmdhDefEcValue_004</w:t>
      </w:r>
    </w:p>
  </w:comment>
  <w:comment w:id="6670" w:author="Gorman, Richard P" w:date="2015-02-26T12:46:00Z" w:initials="GRP">
    <w:p w14:paraId="7C64972C" w14:textId="77777777" w:rsidR="00E92310" w:rsidRDefault="00E92310">
      <w:pPr>
        <w:pStyle w:val="CommentText"/>
      </w:pPr>
      <w:r>
        <w:rPr>
          <w:rStyle w:val="CommentReference"/>
        </w:rPr>
        <w:annotationRef/>
      </w:r>
      <w:r>
        <w:t>TS-0001_cmdhDefEcValue_005</w:t>
      </w:r>
    </w:p>
  </w:comment>
  <w:comment w:id="6671" w:author="Gorman, Richard P" w:date="2015-02-26T12:46:00Z" w:initials="GRP">
    <w:p w14:paraId="3A087F7A" w14:textId="77777777" w:rsidR="00E92310" w:rsidRDefault="00E92310">
      <w:pPr>
        <w:pStyle w:val="CommentText"/>
      </w:pPr>
      <w:r>
        <w:rPr>
          <w:rStyle w:val="CommentReference"/>
        </w:rPr>
        <w:annotationRef/>
      </w:r>
      <w:r>
        <w:t>TS-0001_cmdhDefEcValue_006</w:t>
      </w:r>
    </w:p>
  </w:comment>
  <w:comment w:id="6672" w:author="Gorman, Richard P" w:date="2015-02-26T12:46:00Z" w:initials="GRP">
    <w:p w14:paraId="730F34F9" w14:textId="77777777" w:rsidR="00E92310" w:rsidRDefault="00E92310">
      <w:pPr>
        <w:pStyle w:val="CommentText"/>
      </w:pPr>
      <w:r>
        <w:rPr>
          <w:rStyle w:val="CommentReference"/>
        </w:rPr>
        <w:annotationRef/>
      </w:r>
      <w:r>
        <w:t>TS-0001_cmdhDefEcValue_007</w:t>
      </w:r>
    </w:p>
  </w:comment>
  <w:comment w:id="6673" w:author="Gorman, Richard P" w:date="2015-02-26T12:47:00Z" w:initials="GRP">
    <w:p w14:paraId="29702381" w14:textId="77777777" w:rsidR="00E92310" w:rsidRDefault="00E92310">
      <w:pPr>
        <w:pStyle w:val="CommentText"/>
      </w:pPr>
      <w:r>
        <w:rPr>
          <w:rStyle w:val="CommentReference"/>
        </w:rPr>
        <w:annotationRef/>
      </w:r>
      <w:r>
        <w:t>TS-0001_cmdhDefEcValue_008</w:t>
      </w:r>
    </w:p>
  </w:comment>
  <w:comment w:id="6674" w:author="Gorman, Richard P" w:date="2015-02-26T12:47:00Z" w:initials="GRP">
    <w:p w14:paraId="4E0EC6D5" w14:textId="77777777" w:rsidR="00E92310" w:rsidRDefault="00E92310">
      <w:pPr>
        <w:pStyle w:val="CommentText"/>
      </w:pPr>
      <w:r>
        <w:rPr>
          <w:rStyle w:val="CommentReference"/>
        </w:rPr>
        <w:annotationRef/>
      </w:r>
      <w:r>
        <w:t>TS-0001_cmdhDefEcValue_009</w:t>
      </w:r>
    </w:p>
  </w:comment>
  <w:comment w:id="6675" w:author="Gorman, Richard P" w:date="2015-02-26T12:47:00Z" w:initials="GRP">
    <w:p w14:paraId="27EEB159" w14:textId="77777777" w:rsidR="00E92310" w:rsidRDefault="00E92310">
      <w:pPr>
        <w:pStyle w:val="CommentText"/>
      </w:pPr>
      <w:r>
        <w:rPr>
          <w:rStyle w:val="CommentReference"/>
        </w:rPr>
        <w:annotationRef/>
      </w:r>
      <w:r>
        <w:t>TS-0001_cmdhDefEcValue_010</w:t>
      </w:r>
    </w:p>
  </w:comment>
  <w:comment w:id="6676" w:author="Gorman, Richard P" w:date="2015-02-26T12:47:00Z" w:initials="GRP">
    <w:p w14:paraId="0B166041" w14:textId="77777777" w:rsidR="00E92310" w:rsidRDefault="00E92310">
      <w:pPr>
        <w:pStyle w:val="CommentText"/>
      </w:pPr>
      <w:r>
        <w:rPr>
          <w:rStyle w:val="CommentReference"/>
        </w:rPr>
        <w:annotationRef/>
      </w:r>
      <w:r>
        <w:t>TS-0001_cmdhDefEcValue_011</w:t>
      </w:r>
    </w:p>
  </w:comment>
  <w:comment w:id="6691" w:author="Seonsu Jeon(TTA)" w:date="2016-02-17T09:41:00Z" w:initials="네">
    <w:p w14:paraId="74774493" w14:textId="77777777" w:rsidR="00E92310" w:rsidRDefault="00E92310">
      <w:pPr>
        <w:pStyle w:val="CommentText"/>
      </w:pPr>
      <w:r>
        <w:rPr>
          <w:rStyle w:val="CommentReference"/>
        </w:rPr>
        <w:annotationRef/>
      </w:r>
      <w:r>
        <w:t>REQ-0001-0D201</w:t>
      </w:r>
    </w:p>
  </w:comment>
  <w:comment w:id="6692" w:author="Gorman, Richard P" w:date="2015-02-26T12:51:00Z" w:initials="GRP">
    <w:p w14:paraId="1E8EA6A1" w14:textId="77777777" w:rsidR="00E92310" w:rsidRDefault="00E92310">
      <w:pPr>
        <w:pStyle w:val="CommentText"/>
      </w:pPr>
      <w:r>
        <w:rPr>
          <w:rStyle w:val="CommentReference"/>
        </w:rPr>
        <w:annotationRef/>
      </w:r>
      <w:r>
        <w:t>TS-0001_cmdhEcDefParamValues_001</w:t>
      </w:r>
    </w:p>
  </w:comment>
  <w:comment w:id="6693" w:author="Gorman, Richard P" w:date="2015-02-26T12:52:00Z" w:initials="GRP">
    <w:p w14:paraId="619B1F44" w14:textId="77777777" w:rsidR="00E92310" w:rsidRDefault="00E92310">
      <w:pPr>
        <w:pStyle w:val="CommentText"/>
      </w:pPr>
      <w:r>
        <w:rPr>
          <w:rStyle w:val="CommentReference"/>
        </w:rPr>
        <w:annotationRef/>
      </w:r>
      <w:r>
        <w:t>TS-0001_cmdhEcDefParamValues_002</w:t>
      </w:r>
    </w:p>
  </w:comment>
  <w:comment w:id="6694" w:author="Gorman, Richard P" w:date="2015-02-26T12:52:00Z" w:initials="GRP">
    <w:p w14:paraId="170B5710" w14:textId="77777777" w:rsidR="00E92310" w:rsidRDefault="00E92310">
      <w:pPr>
        <w:pStyle w:val="CommentText"/>
      </w:pPr>
      <w:r>
        <w:rPr>
          <w:rStyle w:val="CommentReference"/>
        </w:rPr>
        <w:annotationRef/>
      </w:r>
      <w:r>
        <w:t>TS-0001_cmdhEcDefParamValues_003</w:t>
      </w:r>
    </w:p>
  </w:comment>
  <w:comment w:id="6695" w:author="Gorman, Richard P" w:date="2015-02-26T12:52:00Z" w:initials="GRP">
    <w:p w14:paraId="2917AEBF" w14:textId="77777777" w:rsidR="00E92310" w:rsidRDefault="00E92310">
      <w:pPr>
        <w:pStyle w:val="CommentText"/>
      </w:pPr>
      <w:r>
        <w:rPr>
          <w:rStyle w:val="CommentReference"/>
        </w:rPr>
        <w:annotationRef/>
      </w:r>
      <w:r>
        <w:t>TS-0001_cmdhEcDefParamValues_004</w:t>
      </w:r>
    </w:p>
  </w:comment>
  <w:comment w:id="6696" w:author="Gorman, Richard P" w:date="2015-02-26T12:52:00Z" w:initials="GRP">
    <w:p w14:paraId="0C979621" w14:textId="77777777" w:rsidR="00E92310" w:rsidRDefault="00E92310">
      <w:pPr>
        <w:pStyle w:val="CommentText"/>
      </w:pPr>
      <w:r>
        <w:rPr>
          <w:rStyle w:val="CommentReference"/>
        </w:rPr>
        <w:annotationRef/>
      </w:r>
      <w:r>
        <w:t>TS-0001_cmdhEcDefParamValues_005</w:t>
      </w:r>
    </w:p>
  </w:comment>
  <w:comment w:id="6697" w:author="Gorman, Richard P" w:date="2015-02-26T12:52:00Z" w:initials="GRP">
    <w:p w14:paraId="2E672111" w14:textId="77777777" w:rsidR="00E92310" w:rsidRDefault="00E92310">
      <w:pPr>
        <w:pStyle w:val="CommentText"/>
      </w:pPr>
      <w:r>
        <w:rPr>
          <w:rStyle w:val="CommentReference"/>
        </w:rPr>
        <w:annotationRef/>
      </w:r>
      <w:r>
        <w:t>TS-0001_cmdhEcDefParamValues_006</w:t>
      </w:r>
    </w:p>
  </w:comment>
  <w:comment w:id="6698" w:author="Gorman, Richard P" w:date="2015-02-26T12:52:00Z" w:initials="GRP">
    <w:p w14:paraId="456C620A" w14:textId="77777777" w:rsidR="00E92310" w:rsidRDefault="00E92310">
      <w:pPr>
        <w:pStyle w:val="CommentText"/>
      </w:pPr>
      <w:r>
        <w:rPr>
          <w:rStyle w:val="CommentReference"/>
        </w:rPr>
        <w:annotationRef/>
      </w:r>
      <w:r>
        <w:t>TS-0001_cmdhEcDefParamValues_007</w:t>
      </w:r>
    </w:p>
  </w:comment>
  <w:comment w:id="6699" w:author="Gorman, Richard P" w:date="2015-02-26T12:52:00Z" w:initials="GRP">
    <w:p w14:paraId="69FA03CE" w14:textId="77777777" w:rsidR="00E92310" w:rsidRDefault="00E92310">
      <w:pPr>
        <w:pStyle w:val="CommentText"/>
      </w:pPr>
      <w:r>
        <w:rPr>
          <w:rStyle w:val="CommentReference"/>
        </w:rPr>
        <w:annotationRef/>
      </w:r>
      <w:r>
        <w:t>TS-0001_cmdhEcDefParamValues_008</w:t>
      </w:r>
    </w:p>
  </w:comment>
  <w:comment w:id="6700" w:author="Gorman, Richard P" w:date="2015-02-26T12:53:00Z" w:initials="GRP">
    <w:p w14:paraId="3770DE70" w14:textId="77777777" w:rsidR="00E92310" w:rsidRDefault="00E92310">
      <w:pPr>
        <w:pStyle w:val="CommentText"/>
      </w:pPr>
      <w:r>
        <w:rPr>
          <w:rStyle w:val="CommentReference"/>
        </w:rPr>
        <w:annotationRef/>
      </w:r>
      <w:r>
        <w:t>TS-0001_cmdhEcDefParamValues_009</w:t>
      </w:r>
    </w:p>
  </w:comment>
  <w:comment w:id="6701" w:author="Gorman, Richard P" w:date="2015-02-26T12:53:00Z" w:initials="GRP">
    <w:p w14:paraId="0012380C" w14:textId="77777777" w:rsidR="00E92310" w:rsidRDefault="00E92310">
      <w:pPr>
        <w:pStyle w:val="CommentText"/>
      </w:pPr>
      <w:r>
        <w:rPr>
          <w:rStyle w:val="CommentReference"/>
        </w:rPr>
        <w:annotationRef/>
      </w:r>
      <w:r>
        <w:t>TS-0001_cmdhEcDefParamValues_010</w:t>
      </w:r>
    </w:p>
  </w:comment>
  <w:comment w:id="6716" w:author="Gorman, Richard P" w:date="2015-02-26T12:54:00Z" w:initials="GRP">
    <w:p w14:paraId="55FCD12A" w14:textId="77777777" w:rsidR="00E92310" w:rsidRDefault="00E92310">
      <w:pPr>
        <w:pStyle w:val="CommentText"/>
      </w:pPr>
      <w:r>
        <w:rPr>
          <w:rStyle w:val="CommentReference"/>
        </w:rPr>
        <w:annotationRef/>
      </w:r>
      <w:r>
        <w:t>TS-0001_cmdhLimits_001</w:t>
      </w:r>
    </w:p>
  </w:comment>
  <w:comment w:id="6717" w:author="Seonsu Jeon(TTA)" w:date="2016-02-17T09:41:00Z" w:initials="네">
    <w:p w14:paraId="5EF129ED" w14:textId="77777777" w:rsidR="00E92310" w:rsidRPr="00DB4263" w:rsidRDefault="00E92310">
      <w:pPr>
        <w:pStyle w:val="CommentText"/>
        <w:rPr>
          <w:lang w:val="fr-FR"/>
        </w:rPr>
      </w:pPr>
      <w:r>
        <w:rPr>
          <w:rStyle w:val="CommentReference"/>
        </w:rPr>
        <w:annotationRef/>
      </w:r>
      <w:r w:rsidRPr="00DB4263">
        <w:rPr>
          <w:lang w:val="fr-FR"/>
        </w:rPr>
        <w:t>REQ-0001-0D202</w:t>
      </w:r>
    </w:p>
  </w:comment>
  <w:comment w:id="6718" w:author="Gorman, Richard P" w:date="2015-02-26T12:55:00Z" w:initials="GRP">
    <w:p w14:paraId="64E23F43" w14:textId="77777777" w:rsidR="00E92310" w:rsidRPr="00DB4263" w:rsidRDefault="00E92310">
      <w:pPr>
        <w:pStyle w:val="CommentText"/>
        <w:rPr>
          <w:lang w:val="fr-FR"/>
        </w:rPr>
      </w:pPr>
      <w:r>
        <w:rPr>
          <w:rStyle w:val="CommentReference"/>
        </w:rPr>
        <w:annotationRef/>
      </w:r>
      <w:r w:rsidRPr="00DB4263">
        <w:rPr>
          <w:lang w:val="fr-FR"/>
        </w:rPr>
        <w:t>TS-0001_cmdhLimits_002</w:t>
      </w:r>
    </w:p>
  </w:comment>
  <w:comment w:id="6719" w:author="Gorman, Richard P" w:date="2015-02-26T12:55:00Z" w:initials="GRP">
    <w:p w14:paraId="56A1E932" w14:textId="77777777" w:rsidR="00E92310" w:rsidRPr="00DB4263" w:rsidRDefault="00E92310">
      <w:pPr>
        <w:pStyle w:val="CommentText"/>
        <w:rPr>
          <w:lang w:val="fr-FR"/>
        </w:rPr>
      </w:pPr>
      <w:r>
        <w:rPr>
          <w:rStyle w:val="CommentReference"/>
        </w:rPr>
        <w:annotationRef/>
      </w:r>
      <w:r w:rsidRPr="00DB4263">
        <w:rPr>
          <w:lang w:val="fr-FR"/>
        </w:rPr>
        <w:t>TS-0001_cmdhLimits_003</w:t>
      </w:r>
    </w:p>
  </w:comment>
  <w:comment w:id="6720" w:author="Gorman, Richard P" w:date="2015-02-26T12:55:00Z" w:initials="GRP">
    <w:p w14:paraId="1C7C06AC" w14:textId="77777777" w:rsidR="00E92310" w:rsidRPr="00DB4263" w:rsidRDefault="00E92310">
      <w:pPr>
        <w:pStyle w:val="CommentText"/>
        <w:rPr>
          <w:lang w:val="fr-FR"/>
        </w:rPr>
      </w:pPr>
      <w:r>
        <w:rPr>
          <w:rStyle w:val="CommentReference"/>
        </w:rPr>
        <w:annotationRef/>
      </w:r>
      <w:r w:rsidRPr="00DB4263">
        <w:rPr>
          <w:lang w:val="fr-FR"/>
        </w:rPr>
        <w:t>TS-0001_cmdhLimits_004</w:t>
      </w:r>
    </w:p>
  </w:comment>
  <w:comment w:id="6721" w:author="Gorman, Richard P" w:date="2015-02-26T12:55:00Z" w:initials="GRP">
    <w:p w14:paraId="5D18B05A" w14:textId="77777777" w:rsidR="00E92310" w:rsidRPr="00DB4263" w:rsidRDefault="00E92310">
      <w:pPr>
        <w:pStyle w:val="CommentText"/>
        <w:rPr>
          <w:lang w:val="fr-FR"/>
        </w:rPr>
      </w:pPr>
      <w:r>
        <w:rPr>
          <w:rStyle w:val="CommentReference"/>
        </w:rPr>
        <w:annotationRef/>
      </w:r>
      <w:r w:rsidRPr="00DB4263">
        <w:rPr>
          <w:lang w:val="fr-FR"/>
        </w:rPr>
        <w:t>TS-0001_cmdhLimits_005</w:t>
      </w:r>
    </w:p>
  </w:comment>
  <w:comment w:id="6722" w:author="Gorman, Richard P" w:date="2015-02-26T12:55:00Z" w:initials="GRP">
    <w:p w14:paraId="17324B8F" w14:textId="77777777" w:rsidR="00E92310" w:rsidRPr="00DB4263" w:rsidRDefault="00E92310">
      <w:pPr>
        <w:pStyle w:val="CommentText"/>
        <w:rPr>
          <w:lang w:val="fr-FR"/>
        </w:rPr>
      </w:pPr>
      <w:r>
        <w:rPr>
          <w:rStyle w:val="CommentReference"/>
        </w:rPr>
        <w:annotationRef/>
      </w:r>
      <w:r w:rsidRPr="00DB4263">
        <w:rPr>
          <w:lang w:val="fr-FR"/>
        </w:rPr>
        <w:t>TS-0001_cmdhLimits_006</w:t>
      </w:r>
    </w:p>
  </w:comment>
  <w:comment w:id="6723" w:author="Gorman, Richard P" w:date="2015-02-26T12:55:00Z" w:initials="GRP">
    <w:p w14:paraId="7F895EC6" w14:textId="77777777" w:rsidR="00E92310" w:rsidRPr="00DB4263" w:rsidRDefault="00E92310">
      <w:pPr>
        <w:pStyle w:val="CommentText"/>
        <w:rPr>
          <w:lang w:val="fr-FR"/>
        </w:rPr>
      </w:pPr>
      <w:r>
        <w:rPr>
          <w:rStyle w:val="CommentReference"/>
        </w:rPr>
        <w:annotationRef/>
      </w:r>
      <w:r w:rsidRPr="00DB4263">
        <w:rPr>
          <w:lang w:val="fr-FR"/>
        </w:rPr>
        <w:t>TS-0001_cmdhLimits_007</w:t>
      </w:r>
    </w:p>
  </w:comment>
  <w:comment w:id="6724" w:author="Gorman, Richard P" w:date="2015-02-26T12:55:00Z" w:initials="GRP">
    <w:p w14:paraId="5405CA1D" w14:textId="77777777" w:rsidR="00E92310" w:rsidRPr="00DB4263" w:rsidRDefault="00E92310">
      <w:pPr>
        <w:pStyle w:val="CommentText"/>
        <w:rPr>
          <w:lang w:val="fr-FR"/>
        </w:rPr>
      </w:pPr>
      <w:r>
        <w:rPr>
          <w:rStyle w:val="CommentReference"/>
        </w:rPr>
        <w:annotationRef/>
      </w:r>
      <w:r w:rsidRPr="00DB4263">
        <w:rPr>
          <w:lang w:val="fr-FR"/>
        </w:rPr>
        <w:t>TS-0001_cmdhLimits_008</w:t>
      </w:r>
    </w:p>
  </w:comment>
  <w:comment w:id="6725" w:author="Gorman, Richard P" w:date="2015-02-26T12:55:00Z" w:initials="GRP">
    <w:p w14:paraId="7D27A1DC" w14:textId="77777777" w:rsidR="00E92310" w:rsidRPr="00DB4263" w:rsidRDefault="00E92310">
      <w:pPr>
        <w:pStyle w:val="CommentText"/>
        <w:rPr>
          <w:lang w:val="fr-FR"/>
        </w:rPr>
      </w:pPr>
      <w:r>
        <w:rPr>
          <w:rStyle w:val="CommentReference"/>
        </w:rPr>
        <w:annotationRef/>
      </w:r>
      <w:r w:rsidRPr="00DB4263">
        <w:rPr>
          <w:lang w:val="fr-FR"/>
        </w:rPr>
        <w:t>TS-0001_cmdhLimits_009</w:t>
      </w:r>
    </w:p>
  </w:comment>
  <w:comment w:id="6726" w:author="Gorman, Richard P" w:date="2015-02-26T12:55:00Z" w:initials="GRP">
    <w:p w14:paraId="74796144" w14:textId="77777777" w:rsidR="00E92310" w:rsidRPr="00DB4263" w:rsidRDefault="00E92310">
      <w:pPr>
        <w:pStyle w:val="CommentText"/>
        <w:rPr>
          <w:lang w:val="fr-FR"/>
        </w:rPr>
      </w:pPr>
      <w:r>
        <w:rPr>
          <w:rStyle w:val="CommentReference"/>
        </w:rPr>
        <w:annotationRef/>
      </w:r>
      <w:r w:rsidRPr="00DB4263">
        <w:rPr>
          <w:lang w:val="fr-FR"/>
        </w:rPr>
        <w:t>TS-0001_cmdhLimits_010</w:t>
      </w:r>
    </w:p>
  </w:comment>
  <w:comment w:id="6727" w:author="Gorman, Richard P" w:date="2015-02-26T12:55:00Z" w:initials="GRP">
    <w:p w14:paraId="6F9560B7" w14:textId="77777777" w:rsidR="00E92310" w:rsidRPr="00DB4263" w:rsidRDefault="00E92310">
      <w:pPr>
        <w:pStyle w:val="CommentText"/>
        <w:rPr>
          <w:lang w:val="fr-FR"/>
        </w:rPr>
      </w:pPr>
      <w:r>
        <w:rPr>
          <w:rStyle w:val="CommentReference"/>
        </w:rPr>
        <w:annotationRef/>
      </w:r>
      <w:r w:rsidRPr="00DB4263">
        <w:rPr>
          <w:lang w:val="fr-FR"/>
        </w:rPr>
        <w:t>TS-0001_cmdhLimits_011</w:t>
      </w:r>
    </w:p>
  </w:comment>
  <w:comment w:id="6728" w:author="Gorman, Richard P" w:date="2015-02-26T12:56:00Z" w:initials="GRP">
    <w:p w14:paraId="50AC45CA" w14:textId="77777777" w:rsidR="00E92310" w:rsidRPr="00DB4263" w:rsidRDefault="00E92310">
      <w:pPr>
        <w:pStyle w:val="CommentText"/>
        <w:rPr>
          <w:lang w:val="fr-FR"/>
        </w:rPr>
      </w:pPr>
      <w:r>
        <w:rPr>
          <w:rStyle w:val="CommentReference"/>
        </w:rPr>
        <w:annotationRef/>
      </w:r>
      <w:r w:rsidRPr="00DB4263">
        <w:rPr>
          <w:lang w:val="fr-FR"/>
        </w:rPr>
        <w:t>TS-0001_cmdhLimits_012</w:t>
      </w:r>
    </w:p>
  </w:comment>
  <w:comment w:id="6729" w:author="Gorman, Richard P" w:date="2015-02-26T12:56:00Z" w:initials="GRP">
    <w:p w14:paraId="7BFE3337" w14:textId="77777777" w:rsidR="00E92310" w:rsidRPr="00DB4263" w:rsidRDefault="00E92310">
      <w:pPr>
        <w:pStyle w:val="CommentText"/>
        <w:rPr>
          <w:lang w:val="fr-FR"/>
        </w:rPr>
      </w:pPr>
      <w:r>
        <w:rPr>
          <w:rStyle w:val="CommentReference"/>
        </w:rPr>
        <w:annotationRef/>
      </w:r>
      <w:r w:rsidRPr="00DB4263">
        <w:rPr>
          <w:lang w:val="fr-FR"/>
        </w:rPr>
        <w:t>TS-0001_cmdhLimits_013</w:t>
      </w:r>
    </w:p>
  </w:comment>
  <w:comment w:id="6730" w:author="Gorman, Richard P" w:date="2015-02-26T12:56:00Z" w:initials="GRP">
    <w:p w14:paraId="61FFC734" w14:textId="77777777" w:rsidR="00E92310" w:rsidRPr="00DB4263" w:rsidRDefault="00E92310">
      <w:pPr>
        <w:pStyle w:val="CommentText"/>
        <w:rPr>
          <w:lang w:val="fr-FR"/>
        </w:rPr>
      </w:pPr>
      <w:r>
        <w:rPr>
          <w:rStyle w:val="CommentReference"/>
        </w:rPr>
        <w:annotationRef/>
      </w:r>
      <w:r w:rsidRPr="00DB4263">
        <w:rPr>
          <w:lang w:val="fr-FR"/>
        </w:rPr>
        <w:t>TS-0001_cmdhLimits_014</w:t>
      </w:r>
    </w:p>
  </w:comment>
  <w:comment w:id="6731" w:author="Gorman, Richard P" w:date="2015-02-26T12:56:00Z" w:initials="GRP">
    <w:p w14:paraId="2C8A0A68" w14:textId="77777777" w:rsidR="00E92310" w:rsidRPr="00DB4263" w:rsidRDefault="00E92310">
      <w:pPr>
        <w:pStyle w:val="CommentText"/>
        <w:rPr>
          <w:lang w:val="fr-FR"/>
        </w:rPr>
      </w:pPr>
      <w:r>
        <w:rPr>
          <w:rStyle w:val="CommentReference"/>
        </w:rPr>
        <w:annotationRef/>
      </w:r>
      <w:r w:rsidRPr="00DB4263">
        <w:rPr>
          <w:lang w:val="fr-FR"/>
        </w:rPr>
        <w:t>TS-0001_cmdhLimits_015</w:t>
      </w:r>
    </w:p>
  </w:comment>
  <w:comment w:id="6732" w:author="Gorman, Richard P" w:date="2015-02-26T12:56:00Z" w:initials="GRP">
    <w:p w14:paraId="46BDFC91" w14:textId="77777777" w:rsidR="00E92310" w:rsidRPr="005E1AA7" w:rsidRDefault="00E92310">
      <w:pPr>
        <w:pStyle w:val="CommentText"/>
        <w:rPr>
          <w:lang w:val="fr-FR"/>
        </w:rPr>
      </w:pPr>
      <w:r>
        <w:rPr>
          <w:rStyle w:val="CommentReference"/>
        </w:rPr>
        <w:annotationRef/>
      </w:r>
      <w:r w:rsidRPr="005E1AA7">
        <w:rPr>
          <w:lang w:val="fr-FR"/>
        </w:rPr>
        <w:t>TS-0001_cmdhLimits_016</w:t>
      </w:r>
    </w:p>
  </w:comment>
  <w:comment w:id="6747" w:author="Gorman, Richard P" w:date="2015-02-26T12:57:00Z" w:initials="GRP">
    <w:p w14:paraId="018F16C7" w14:textId="77777777" w:rsidR="00E92310" w:rsidRPr="005E1AA7" w:rsidRDefault="00E92310">
      <w:pPr>
        <w:pStyle w:val="CommentText"/>
        <w:rPr>
          <w:lang w:val="fr-FR"/>
        </w:rPr>
      </w:pPr>
      <w:r>
        <w:rPr>
          <w:rStyle w:val="CommentReference"/>
        </w:rPr>
        <w:annotationRef/>
      </w:r>
      <w:r w:rsidRPr="005E1AA7">
        <w:rPr>
          <w:lang w:val="fr-FR"/>
        </w:rPr>
        <w:t>TS-0001_cmdhNetworkAccessRules_001</w:t>
      </w:r>
    </w:p>
  </w:comment>
  <w:comment w:id="6748" w:author="Gorman, Richard P" w:date="2015-02-26T12:58:00Z" w:initials="GRP">
    <w:p w14:paraId="69698A6F" w14:textId="77777777" w:rsidR="00E92310" w:rsidRPr="005E1AA7" w:rsidRDefault="00E92310">
      <w:pPr>
        <w:pStyle w:val="CommentText"/>
        <w:rPr>
          <w:lang w:val="fr-FR"/>
        </w:rPr>
      </w:pPr>
      <w:r>
        <w:rPr>
          <w:rStyle w:val="CommentReference"/>
        </w:rPr>
        <w:annotationRef/>
      </w:r>
      <w:r w:rsidRPr="005E1AA7">
        <w:rPr>
          <w:lang w:val="fr-FR"/>
        </w:rPr>
        <w:t>TS-0001_cmdhNetworkAccessRules_002</w:t>
      </w:r>
    </w:p>
  </w:comment>
  <w:comment w:id="6749" w:author="Gorman, Richard P" w:date="2015-02-26T12:58:00Z" w:initials="GRP">
    <w:p w14:paraId="10F0C2BC" w14:textId="77777777" w:rsidR="00E92310" w:rsidRPr="005E1AA7" w:rsidRDefault="00E92310">
      <w:pPr>
        <w:pStyle w:val="CommentText"/>
        <w:rPr>
          <w:lang w:val="fr-FR"/>
        </w:rPr>
      </w:pPr>
      <w:r>
        <w:rPr>
          <w:rStyle w:val="CommentReference"/>
        </w:rPr>
        <w:annotationRef/>
      </w:r>
      <w:r w:rsidRPr="005E1AA7">
        <w:rPr>
          <w:lang w:val="fr-FR"/>
        </w:rPr>
        <w:t>TS-0001_cmdhNetworkAccessRules_003</w:t>
      </w:r>
    </w:p>
  </w:comment>
  <w:comment w:id="6750" w:author="Gorman, Richard P" w:date="2015-02-26T12:58:00Z" w:initials="GRP">
    <w:p w14:paraId="7F6B4F47" w14:textId="77777777" w:rsidR="00E92310" w:rsidRPr="005E1AA7" w:rsidRDefault="00E92310">
      <w:pPr>
        <w:pStyle w:val="CommentText"/>
        <w:rPr>
          <w:lang w:val="fr-FR"/>
        </w:rPr>
      </w:pPr>
      <w:r>
        <w:rPr>
          <w:rStyle w:val="CommentReference"/>
        </w:rPr>
        <w:annotationRef/>
      </w:r>
      <w:r w:rsidRPr="005E1AA7">
        <w:rPr>
          <w:lang w:val="fr-FR"/>
        </w:rPr>
        <w:t>TS-0001_cmdhNetworkAccessRules_004</w:t>
      </w:r>
    </w:p>
  </w:comment>
  <w:comment w:id="6751" w:author="Gorman, Richard P" w:date="2015-02-26T12:58:00Z" w:initials="GRP">
    <w:p w14:paraId="52CD64B5" w14:textId="77777777" w:rsidR="00E92310" w:rsidRPr="005E1AA7" w:rsidRDefault="00E92310">
      <w:pPr>
        <w:pStyle w:val="CommentText"/>
        <w:rPr>
          <w:lang w:val="fr-FR"/>
        </w:rPr>
      </w:pPr>
      <w:r>
        <w:rPr>
          <w:rStyle w:val="CommentReference"/>
        </w:rPr>
        <w:annotationRef/>
      </w:r>
      <w:r w:rsidRPr="005E1AA7">
        <w:rPr>
          <w:lang w:val="fr-FR"/>
        </w:rPr>
        <w:t>TS-0001_cmdhNetworkAccessRules_005</w:t>
      </w:r>
    </w:p>
  </w:comment>
  <w:comment w:id="6752" w:author="Gorman, Richard P" w:date="2015-02-26T12:59:00Z" w:initials="GRP">
    <w:p w14:paraId="2C9D4ECB" w14:textId="77777777" w:rsidR="00E92310" w:rsidRPr="005E1AA7" w:rsidRDefault="00E92310">
      <w:pPr>
        <w:pStyle w:val="CommentText"/>
        <w:rPr>
          <w:lang w:val="fr-FR"/>
        </w:rPr>
      </w:pPr>
      <w:r>
        <w:rPr>
          <w:rStyle w:val="CommentReference"/>
        </w:rPr>
        <w:annotationRef/>
      </w:r>
      <w:r w:rsidRPr="005E1AA7">
        <w:rPr>
          <w:lang w:val="fr-FR"/>
        </w:rPr>
        <w:t>TS-0001_cmdhNetworkAccessRules_006</w:t>
      </w:r>
    </w:p>
  </w:comment>
  <w:comment w:id="6753" w:author="Gorman, Richard P" w:date="2015-02-26T12:59:00Z" w:initials="GRP">
    <w:p w14:paraId="29E48FD3" w14:textId="77777777" w:rsidR="00E92310" w:rsidRPr="005E1AA7" w:rsidRDefault="00E92310">
      <w:pPr>
        <w:pStyle w:val="CommentText"/>
        <w:rPr>
          <w:lang w:val="fr-FR"/>
        </w:rPr>
      </w:pPr>
      <w:r>
        <w:rPr>
          <w:rStyle w:val="CommentReference"/>
        </w:rPr>
        <w:annotationRef/>
      </w:r>
      <w:r w:rsidRPr="005E1AA7">
        <w:rPr>
          <w:lang w:val="fr-FR"/>
        </w:rPr>
        <w:t>TS-0001_cmdhNetworkAccessRules_007</w:t>
      </w:r>
    </w:p>
  </w:comment>
  <w:comment w:id="6754" w:author="Gorman, Richard P" w:date="2015-02-26T12:59:00Z" w:initials="GRP">
    <w:p w14:paraId="406E4F78" w14:textId="77777777" w:rsidR="00E92310" w:rsidRPr="005E1AA7" w:rsidRDefault="00E92310">
      <w:pPr>
        <w:pStyle w:val="CommentText"/>
        <w:rPr>
          <w:lang w:val="fr-FR"/>
        </w:rPr>
      </w:pPr>
      <w:r>
        <w:rPr>
          <w:rStyle w:val="CommentReference"/>
        </w:rPr>
        <w:annotationRef/>
      </w:r>
      <w:r w:rsidRPr="005E1AA7">
        <w:rPr>
          <w:lang w:val="fr-FR"/>
        </w:rPr>
        <w:t>TS-0001_cmdhNetworkAccessRules_008</w:t>
      </w:r>
    </w:p>
  </w:comment>
  <w:comment w:id="6769" w:author="Seonsu Jeon(TTA)" w:date="2016-02-17T09:42:00Z" w:initials="네">
    <w:p w14:paraId="62EB82D0" w14:textId="77777777" w:rsidR="00E92310" w:rsidRDefault="00E92310">
      <w:pPr>
        <w:pStyle w:val="CommentText"/>
      </w:pPr>
      <w:r>
        <w:rPr>
          <w:rStyle w:val="CommentReference"/>
        </w:rPr>
        <w:annotationRef/>
      </w:r>
      <w:r>
        <w:t>REQ-0001-0D203</w:t>
      </w:r>
    </w:p>
  </w:comment>
  <w:comment w:id="6770" w:author="Gorman, Richard P" w:date="2015-02-26T12:59:00Z" w:initials="GRP">
    <w:p w14:paraId="000645B3" w14:textId="77777777" w:rsidR="00E92310" w:rsidRDefault="00E92310">
      <w:pPr>
        <w:pStyle w:val="CommentText"/>
      </w:pPr>
      <w:r>
        <w:rPr>
          <w:rStyle w:val="CommentReference"/>
        </w:rPr>
        <w:annotationRef/>
      </w:r>
      <w:r>
        <w:t>TS-0001_cmdhNwAccessRule_001</w:t>
      </w:r>
    </w:p>
  </w:comment>
  <w:comment w:id="6771" w:author="Gorman, Richard P" w:date="2015-02-26T13:00:00Z" w:initials="GRP">
    <w:p w14:paraId="0BAC993B" w14:textId="77777777" w:rsidR="00E92310" w:rsidRDefault="00E92310">
      <w:pPr>
        <w:pStyle w:val="CommentText"/>
      </w:pPr>
      <w:r>
        <w:rPr>
          <w:rStyle w:val="CommentReference"/>
        </w:rPr>
        <w:annotationRef/>
      </w:r>
      <w:r>
        <w:t>TS-0001_cmdhNwAccessRule_002</w:t>
      </w:r>
    </w:p>
  </w:comment>
  <w:comment w:id="6772" w:author="Gorman, Richard P" w:date="2015-02-26T13:00:00Z" w:initials="GRP">
    <w:p w14:paraId="777F1E8F" w14:textId="77777777" w:rsidR="00E92310" w:rsidRDefault="00E92310">
      <w:pPr>
        <w:pStyle w:val="CommentText"/>
      </w:pPr>
      <w:r>
        <w:rPr>
          <w:rStyle w:val="CommentReference"/>
        </w:rPr>
        <w:annotationRef/>
      </w:r>
      <w:r>
        <w:t>TS-0001_cmdhNwAccessRule_003</w:t>
      </w:r>
    </w:p>
  </w:comment>
  <w:comment w:id="6773" w:author="Gorman, Richard P" w:date="2015-02-26T13:00:00Z" w:initials="GRP">
    <w:p w14:paraId="62C44F4C" w14:textId="77777777" w:rsidR="00E92310" w:rsidRDefault="00E92310">
      <w:pPr>
        <w:pStyle w:val="CommentText"/>
      </w:pPr>
      <w:r>
        <w:rPr>
          <w:rStyle w:val="CommentReference"/>
        </w:rPr>
        <w:annotationRef/>
      </w:r>
      <w:r>
        <w:t>TS-0001_cmdhNwAccessRule_004</w:t>
      </w:r>
    </w:p>
  </w:comment>
  <w:comment w:id="6774" w:author="Gorman, Richard P" w:date="2015-02-26T13:00:00Z" w:initials="GRP">
    <w:p w14:paraId="20230E46" w14:textId="77777777" w:rsidR="00E92310" w:rsidRDefault="00E92310">
      <w:pPr>
        <w:pStyle w:val="CommentText"/>
      </w:pPr>
      <w:r>
        <w:rPr>
          <w:rStyle w:val="CommentReference"/>
        </w:rPr>
        <w:annotationRef/>
      </w:r>
      <w:r>
        <w:t>TS-0001_cmdhNwAccessRule_005</w:t>
      </w:r>
    </w:p>
  </w:comment>
  <w:comment w:id="6775" w:author="Gorman, Richard P" w:date="2015-02-26T13:00:00Z" w:initials="GRP">
    <w:p w14:paraId="7BE749F9" w14:textId="77777777" w:rsidR="00E92310" w:rsidRDefault="00E92310">
      <w:pPr>
        <w:pStyle w:val="CommentText"/>
      </w:pPr>
      <w:r>
        <w:rPr>
          <w:rStyle w:val="CommentReference"/>
        </w:rPr>
        <w:annotationRef/>
      </w:r>
      <w:r>
        <w:t>TS-0001_cmdhNwAccessRule_006</w:t>
      </w:r>
    </w:p>
  </w:comment>
  <w:comment w:id="6776" w:author="Gorman, Richard P" w:date="2015-02-26T13:00:00Z" w:initials="GRP">
    <w:p w14:paraId="730DDEA6" w14:textId="77777777" w:rsidR="00E92310" w:rsidRDefault="00E92310">
      <w:pPr>
        <w:pStyle w:val="CommentText"/>
      </w:pPr>
      <w:r>
        <w:rPr>
          <w:rStyle w:val="CommentReference"/>
        </w:rPr>
        <w:annotationRef/>
      </w:r>
      <w:r>
        <w:t>TS-0001_cmdhNwAccessRule_007</w:t>
      </w:r>
    </w:p>
  </w:comment>
  <w:comment w:id="6777" w:author="Gorman, Richard P" w:date="2015-02-26T13:00:00Z" w:initials="GRP">
    <w:p w14:paraId="7623769F" w14:textId="77777777" w:rsidR="00E92310" w:rsidRDefault="00E92310">
      <w:pPr>
        <w:pStyle w:val="CommentText"/>
      </w:pPr>
      <w:r>
        <w:rPr>
          <w:rStyle w:val="CommentReference"/>
        </w:rPr>
        <w:annotationRef/>
      </w:r>
      <w:r>
        <w:t>TS-0001_cmdhNwAccessRule_008</w:t>
      </w:r>
    </w:p>
  </w:comment>
  <w:comment w:id="6778" w:author="Gorman, Richard P" w:date="2015-02-26T13:00:00Z" w:initials="GRP">
    <w:p w14:paraId="498A9664" w14:textId="77777777" w:rsidR="00E92310" w:rsidRDefault="00E92310">
      <w:pPr>
        <w:pStyle w:val="CommentText"/>
      </w:pPr>
      <w:r>
        <w:rPr>
          <w:rStyle w:val="CommentReference"/>
        </w:rPr>
        <w:annotationRef/>
      </w:r>
      <w:r>
        <w:t>TS-0001_cmdhNwAccessRule_009</w:t>
      </w:r>
    </w:p>
  </w:comment>
  <w:comment w:id="6793" w:author="Gorman, Richard P" w:date="2015-02-26T13:02:00Z" w:initials="GRP">
    <w:p w14:paraId="64B85211" w14:textId="77777777" w:rsidR="00E92310" w:rsidRDefault="00E92310">
      <w:pPr>
        <w:pStyle w:val="CommentText"/>
      </w:pPr>
      <w:r>
        <w:rPr>
          <w:rStyle w:val="CommentReference"/>
        </w:rPr>
        <w:annotationRef/>
      </w:r>
      <w:r>
        <w:t>TS-0001_cmdhBuffer_001</w:t>
      </w:r>
    </w:p>
  </w:comment>
  <w:comment w:id="6794" w:author="Seonsu Jeon(TTA)" w:date="2016-02-17T09:42:00Z" w:initials="네">
    <w:p w14:paraId="0E314AEB" w14:textId="77777777" w:rsidR="00E92310" w:rsidRDefault="00E92310">
      <w:pPr>
        <w:pStyle w:val="CommentText"/>
      </w:pPr>
      <w:r>
        <w:rPr>
          <w:rStyle w:val="CommentReference"/>
        </w:rPr>
        <w:annotationRef/>
      </w:r>
      <w:r>
        <w:t>REQ-0001-0D204</w:t>
      </w:r>
    </w:p>
  </w:comment>
  <w:comment w:id="6795" w:author="Gorman, Richard P" w:date="2015-02-26T13:02:00Z" w:initials="GRP">
    <w:p w14:paraId="1413CCB3" w14:textId="77777777" w:rsidR="00E92310" w:rsidRDefault="00E92310">
      <w:pPr>
        <w:pStyle w:val="CommentText"/>
      </w:pPr>
      <w:r>
        <w:rPr>
          <w:rStyle w:val="CommentReference"/>
        </w:rPr>
        <w:annotationRef/>
      </w:r>
      <w:r>
        <w:t>TS-0001_cmdhBuffer_002</w:t>
      </w:r>
    </w:p>
  </w:comment>
  <w:comment w:id="6796" w:author="Gorman, Richard P" w:date="2015-02-26T13:03:00Z" w:initials="GRP">
    <w:p w14:paraId="56A0B2C3" w14:textId="77777777" w:rsidR="00E92310" w:rsidRDefault="00E92310">
      <w:pPr>
        <w:pStyle w:val="CommentText"/>
      </w:pPr>
      <w:r>
        <w:rPr>
          <w:rStyle w:val="CommentReference"/>
        </w:rPr>
        <w:annotationRef/>
      </w:r>
      <w:r>
        <w:t>TS-0001_cmdhBuffer_003</w:t>
      </w:r>
    </w:p>
  </w:comment>
  <w:comment w:id="6797" w:author="Gorman, Richard P" w:date="2015-02-26T13:03:00Z" w:initials="GRP">
    <w:p w14:paraId="6DF6C478" w14:textId="77777777" w:rsidR="00E92310" w:rsidRDefault="00E92310">
      <w:pPr>
        <w:pStyle w:val="CommentText"/>
      </w:pPr>
      <w:r>
        <w:rPr>
          <w:rStyle w:val="CommentReference"/>
        </w:rPr>
        <w:annotationRef/>
      </w:r>
      <w:r>
        <w:t>TS-0001_cmdhBuffer_004</w:t>
      </w:r>
    </w:p>
  </w:comment>
  <w:comment w:id="6798" w:author="Gorman, Richard P" w:date="2015-02-26T13:03:00Z" w:initials="GRP">
    <w:p w14:paraId="2EDC236F" w14:textId="77777777" w:rsidR="00E92310" w:rsidRDefault="00E92310">
      <w:pPr>
        <w:pStyle w:val="CommentText"/>
      </w:pPr>
      <w:r>
        <w:rPr>
          <w:rStyle w:val="CommentReference"/>
        </w:rPr>
        <w:annotationRef/>
      </w:r>
      <w:r>
        <w:t>TS-0001_cmdhBuffer_005</w:t>
      </w:r>
    </w:p>
  </w:comment>
  <w:comment w:id="6799" w:author="Gorman, Richard P" w:date="2015-02-26T13:03:00Z" w:initials="GRP">
    <w:p w14:paraId="4E482C45" w14:textId="77777777" w:rsidR="00E92310" w:rsidRDefault="00E92310">
      <w:pPr>
        <w:pStyle w:val="CommentText"/>
      </w:pPr>
      <w:r>
        <w:rPr>
          <w:rStyle w:val="CommentReference"/>
        </w:rPr>
        <w:annotationRef/>
      </w:r>
      <w:r>
        <w:t>TS-0001_cmdhBuffer_006</w:t>
      </w:r>
    </w:p>
  </w:comment>
  <w:comment w:id="6801" w:author="Gorman, Richard P" w:date="2015-02-26T13:03:00Z" w:initials="GRP">
    <w:p w14:paraId="41D72FD4" w14:textId="77777777" w:rsidR="00E92310" w:rsidRDefault="00E92310">
      <w:pPr>
        <w:pStyle w:val="CommentText"/>
      </w:pPr>
      <w:r>
        <w:rPr>
          <w:rStyle w:val="CommentReference"/>
        </w:rPr>
        <w:annotationRef/>
      </w:r>
      <w:r>
        <w:t>TS-0001_cmdhBuffer_007</w:t>
      </w:r>
    </w:p>
  </w:comment>
  <w:comment w:id="6802" w:author="Gorman, Richard P" w:date="2015-02-26T13:03:00Z" w:initials="GRP">
    <w:p w14:paraId="7752ACE8" w14:textId="77777777" w:rsidR="00E92310" w:rsidRDefault="00E92310">
      <w:pPr>
        <w:pStyle w:val="CommentText"/>
      </w:pPr>
      <w:r>
        <w:rPr>
          <w:rStyle w:val="CommentReference"/>
        </w:rPr>
        <w:annotationRef/>
      </w:r>
      <w:r>
        <w:t>TS-0001_cmdhBuffer_008</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7E7498E" w15:done="0"/>
  <w15:commentEx w15:paraId="1EFD9977" w15:done="0"/>
  <w15:commentEx w15:paraId="01F52BA6" w15:done="0"/>
  <w15:commentEx w15:paraId="3598225F" w15:done="0"/>
  <w15:commentEx w15:paraId="286B70A8" w15:done="0"/>
  <w15:commentEx w15:paraId="3CCD94DA" w15:done="0"/>
  <w15:commentEx w15:paraId="35D45566" w15:done="0"/>
  <w15:commentEx w15:paraId="2DDCFA9B" w15:done="0"/>
  <w15:commentEx w15:paraId="1186C9E7" w15:done="0"/>
  <w15:commentEx w15:paraId="7AFC623B" w15:done="0"/>
  <w15:commentEx w15:paraId="3F515DEE" w15:done="0"/>
  <w15:commentEx w15:paraId="2F8D4DE7" w15:done="0"/>
  <w15:commentEx w15:paraId="5AF2539C" w15:done="0"/>
  <w15:commentEx w15:paraId="1D7E6675" w15:done="0"/>
  <w15:commentEx w15:paraId="152D67BB" w15:done="0"/>
  <w15:commentEx w15:paraId="09F12084" w15:done="0"/>
  <w15:commentEx w15:paraId="0279288C" w15:done="0"/>
  <w15:commentEx w15:paraId="7D1525FF" w15:done="0"/>
  <w15:commentEx w15:paraId="2F5FAF1C" w15:done="0"/>
  <w15:commentEx w15:paraId="04CD9F51" w15:done="0"/>
  <w15:commentEx w15:paraId="5F65873E" w15:done="0"/>
  <w15:commentEx w15:paraId="550244CA" w15:done="0"/>
  <w15:commentEx w15:paraId="5315EF78" w15:done="0"/>
  <w15:commentEx w15:paraId="0B90B2A0" w15:done="0"/>
  <w15:commentEx w15:paraId="49216A68" w15:done="0"/>
  <w15:commentEx w15:paraId="21FC0029" w15:done="0"/>
  <w15:commentEx w15:paraId="5B9ED958" w15:done="0"/>
  <w15:commentEx w15:paraId="7804E480" w15:done="0"/>
  <w15:commentEx w15:paraId="2E7EC03E" w15:done="0"/>
  <w15:commentEx w15:paraId="4FA1DCDE" w15:done="0"/>
  <w15:commentEx w15:paraId="0FA32265" w15:done="0"/>
  <w15:commentEx w15:paraId="006B25D5" w15:done="0"/>
  <w15:commentEx w15:paraId="29970524" w15:done="0"/>
  <w15:commentEx w15:paraId="21AD08BA" w15:done="0"/>
  <w15:commentEx w15:paraId="063493F7" w15:done="0"/>
  <w15:commentEx w15:paraId="2A1D1208" w15:done="0"/>
  <w15:commentEx w15:paraId="38498DF1" w15:done="0"/>
  <w15:commentEx w15:paraId="78D72E40" w15:done="0"/>
  <w15:commentEx w15:paraId="721651B8" w15:done="0"/>
  <w15:commentEx w15:paraId="5D4A0570" w15:done="0"/>
  <w15:commentEx w15:paraId="7BBF94CB" w15:done="0"/>
  <w15:commentEx w15:paraId="7FBC1A4A" w15:done="0"/>
  <w15:commentEx w15:paraId="6E499479" w15:done="0"/>
  <w15:commentEx w15:paraId="17D1CF16" w15:done="0"/>
  <w15:commentEx w15:paraId="67022C79" w15:done="0"/>
  <w15:commentEx w15:paraId="5971019C" w15:done="0"/>
  <w15:commentEx w15:paraId="5F57ADD7" w15:done="0"/>
  <w15:commentEx w15:paraId="41B4E7B9" w15:done="0"/>
  <w15:commentEx w15:paraId="542A7D25" w15:done="0"/>
  <w15:commentEx w15:paraId="7D0FE594" w15:done="0"/>
  <w15:commentEx w15:paraId="65E7699B" w15:done="0"/>
  <w15:commentEx w15:paraId="79CB4F79" w15:done="0"/>
  <w15:commentEx w15:paraId="07B4D1F1" w15:done="0"/>
  <w15:commentEx w15:paraId="3EE6BD21" w15:done="0"/>
  <w15:commentEx w15:paraId="34F265C5" w15:done="0"/>
  <w15:commentEx w15:paraId="5236F4AE" w15:done="0"/>
  <w15:commentEx w15:paraId="2155A74E" w15:done="0"/>
  <w15:commentEx w15:paraId="6E002AFB" w15:done="0"/>
  <w15:commentEx w15:paraId="177DE29C" w15:done="0"/>
  <w15:commentEx w15:paraId="536B453A" w15:done="0"/>
  <w15:commentEx w15:paraId="554B91A5" w15:done="0"/>
  <w15:commentEx w15:paraId="4F1F3D09" w15:done="0"/>
  <w15:commentEx w15:paraId="7C7550CB" w15:done="0"/>
  <w15:commentEx w15:paraId="3BA9635F" w15:done="0"/>
  <w15:commentEx w15:paraId="6C561571" w15:done="0"/>
  <w15:commentEx w15:paraId="3D817967" w15:done="0"/>
  <w15:commentEx w15:paraId="2B1B26E2" w15:done="0"/>
  <w15:commentEx w15:paraId="4BAF63FF" w15:done="0"/>
  <w15:commentEx w15:paraId="229C1ACF" w15:done="0"/>
  <w15:commentEx w15:paraId="59BD43A0" w15:done="0"/>
  <w15:commentEx w15:paraId="4CD83574" w15:done="0"/>
  <w15:commentEx w15:paraId="1D87854D" w15:done="0"/>
  <w15:commentEx w15:paraId="73118C7F" w15:done="0"/>
  <w15:commentEx w15:paraId="0ECE4643" w15:done="0"/>
  <w15:commentEx w15:paraId="1A6A2CDE" w15:done="0"/>
  <w15:commentEx w15:paraId="764800C9" w15:done="0"/>
  <w15:commentEx w15:paraId="43530B71" w15:done="0"/>
  <w15:commentEx w15:paraId="63EAC198" w15:done="0"/>
  <w15:commentEx w15:paraId="4011D25D" w15:done="0"/>
  <w15:commentEx w15:paraId="11CEF206" w15:done="0"/>
  <w15:commentEx w15:paraId="43D7B694" w15:done="0"/>
  <w15:commentEx w15:paraId="45841712" w15:done="0"/>
  <w15:commentEx w15:paraId="7775D611" w15:done="0"/>
  <w15:commentEx w15:paraId="7EA243C8" w15:done="0"/>
  <w15:commentEx w15:paraId="320F485E" w15:done="0"/>
  <w15:commentEx w15:paraId="0F58099B" w15:done="0"/>
  <w15:commentEx w15:paraId="3F752F6A" w15:done="0"/>
  <w15:commentEx w15:paraId="0DA8C084" w15:done="0"/>
  <w15:commentEx w15:paraId="1DEE349D" w15:done="0"/>
  <w15:commentEx w15:paraId="56652866" w15:done="0"/>
  <w15:commentEx w15:paraId="01CBC832" w15:done="0"/>
  <w15:commentEx w15:paraId="01CBD24D" w15:done="0"/>
  <w15:commentEx w15:paraId="034F86EE" w15:done="0"/>
  <w15:commentEx w15:paraId="1CF8105B" w15:done="0"/>
  <w15:commentEx w15:paraId="7398323D" w15:done="0"/>
  <w15:commentEx w15:paraId="30CC3440" w15:done="0"/>
  <w15:commentEx w15:paraId="24FD54A4" w15:done="0"/>
  <w15:commentEx w15:paraId="25A4E5CE" w15:done="0"/>
  <w15:commentEx w15:paraId="4210DB97" w15:done="0"/>
  <w15:commentEx w15:paraId="1BC4FBD6" w15:done="0"/>
  <w15:commentEx w15:paraId="6EFDFB42" w15:done="0"/>
  <w15:commentEx w15:paraId="209D0DDC" w15:done="0"/>
  <w15:commentEx w15:paraId="44298691" w15:done="0"/>
  <w15:commentEx w15:paraId="081C33C2" w15:done="0"/>
  <w15:commentEx w15:paraId="3CFA4D1A" w15:done="0"/>
  <w15:commentEx w15:paraId="696CBE0D" w15:done="0"/>
  <w15:commentEx w15:paraId="0BC3F03D" w15:done="0"/>
  <w15:commentEx w15:paraId="76E3FCC5" w15:done="0"/>
  <w15:commentEx w15:paraId="2364FCA4" w15:done="0"/>
  <w15:commentEx w15:paraId="743CE8C8" w15:done="0"/>
  <w15:commentEx w15:paraId="5FBB2C40" w15:done="0"/>
  <w15:commentEx w15:paraId="2A9D8D29" w15:done="0"/>
  <w15:commentEx w15:paraId="793D25AC" w15:done="0"/>
  <w15:commentEx w15:paraId="39DB3823" w15:done="0"/>
  <w15:commentEx w15:paraId="2A056BE9" w15:done="0"/>
  <w15:commentEx w15:paraId="2D099147" w15:done="0"/>
  <w15:commentEx w15:paraId="63171D25" w15:done="0"/>
  <w15:commentEx w15:paraId="08C5F1CE" w15:done="0"/>
  <w15:commentEx w15:paraId="2CDA2BC0" w15:done="0"/>
  <w15:commentEx w15:paraId="48CD3C44" w15:done="0"/>
  <w15:commentEx w15:paraId="048DDC8A" w15:done="0"/>
  <w15:commentEx w15:paraId="515259D2" w15:done="0"/>
  <w15:commentEx w15:paraId="5F4CB643" w15:done="0"/>
  <w15:commentEx w15:paraId="1CF9148A" w15:done="0"/>
  <w15:commentEx w15:paraId="1A95B0B3" w15:done="0"/>
  <w15:commentEx w15:paraId="7BA89033" w15:done="0"/>
  <w15:commentEx w15:paraId="0CB0F82E" w15:done="0"/>
  <w15:commentEx w15:paraId="7C2DB5BA" w15:done="0"/>
  <w15:commentEx w15:paraId="00A1A98B" w15:done="0"/>
  <w15:commentEx w15:paraId="54F1EE78" w15:done="0"/>
  <w15:commentEx w15:paraId="60565B8B" w15:done="0"/>
  <w15:commentEx w15:paraId="6C02C2A7" w15:done="0"/>
  <w15:commentEx w15:paraId="40F274BB" w15:done="0"/>
  <w15:commentEx w15:paraId="307511B6" w15:done="0"/>
  <w15:commentEx w15:paraId="16353C8D" w15:done="0"/>
  <w15:commentEx w15:paraId="1360A100" w15:done="0"/>
  <w15:commentEx w15:paraId="7D0D442E" w15:done="0"/>
  <w15:commentEx w15:paraId="00FD87FC" w15:done="0"/>
  <w15:commentEx w15:paraId="195677FC" w15:done="0"/>
  <w15:commentEx w15:paraId="2545C32F" w15:done="0"/>
  <w15:commentEx w15:paraId="005DAFBE" w15:done="0"/>
  <w15:commentEx w15:paraId="252BB6B2" w15:done="0"/>
  <w15:commentEx w15:paraId="190CA25F" w15:done="0"/>
  <w15:commentEx w15:paraId="14BDDC9C" w15:done="0"/>
  <w15:commentEx w15:paraId="52C51072" w15:done="0"/>
  <w15:commentEx w15:paraId="6D14B759" w15:done="0"/>
  <w15:commentEx w15:paraId="4ECAAFE4" w15:done="0"/>
  <w15:commentEx w15:paraId="50CAA0A8" w15:done="0"/>
  <w15:commentEx w15:paraId="08823D47" w15:done="0"/>
  <w15:commentEx w15:paraId="07758405" w15:done="0"/>
  <w15:commentEx w15:paraId="42566246" w15:done="0"/>
  <w15:commentEx w15:paraId="61754F16" w15:done="0"/>
  <w15:commentEx w15:paraId="6C67DA7A" w15:done="0"/>
  <w15:commentEx w15:paraId="67357234" w15:done="0"/>
  <w15:commentEx w15:paraId="086B26B6" w15:done="0"/>
  <w15:commentEx w15:paraId="11B8C439" w15:done="0"/>
  <w15:commentEx w15:paraId="784C89B5" w15:done="0"/>
  <w15:commentEx w15:paraId="2B4BDE24" w15:done="0"/>
  <w15:commentEx w15:paraId="1895C872" w15:done="0"/>
  <w15:commentEx w15:paraId="45378E30" w15:done="0"/>
  <w15:commentEx w15:paraId="7F5699EE" w15:done="0"/>
  <w15:commentEx w15:paraId="385C3F24" w15:done="0"/>
  <w15:commentEx w15:paraId="45EF0F56" w15:done="0"/>
  <w15:commentEx w15:paraId="7F2C261D" w15:done="0"/>
  <w15:commentEx w15:paraId="5BBF1880" w15:done="0"/>
  <w15:commentEx w15:paraId="4D1BCAFA" w15:done="0"/>
  <w15:commentEx w15:paraId="3E46C8EA" w15:done="0"/>
  <w15:commentEx w15:paraId="3C9688A8" w15:done="0"/>
  <w15:commentEx w15:paraId="76057217" w15:done="0"/>
  <w15:commentEx w15:paraId="49F6CD1F" w15:done="0"/>
  <w15:commentEx w15:paraId="1C280657" w15:done="0"/>
  <w15:commentEx w15:paraId="4687F68C" w15:done="0"/>
  <w15:commentEx w15:paraId="690A2283" w15:done="0"/>
  <w15:commentEx w15:paraId="44DAEAA2" w15:done="0"/>
  <w15:commentEx w15:paraId="1D682A09" w15:done="0"/>
  <w15:commentEx w15:paraId="4021654D" w15:done="0"/>
  <w15:commentEx w15:paraId="5C380021" w15:done="0"/>
  <w15:commentEx w15:paraId="6B69E4ED" w15:done="0"/>
  <w15:commentEx w15:paraId="58804A5D" w15:done="0"/>
  <w15:commentEx w15:paraId="4CB1ABC6" w15:done="0"/>
  <w15:commentEx w15:paraId="5717AA89" w15:done="0"/>
  <w15:commentEx w15:paraId="41F64148" w15:done="0"/>
  <w15:commentEx w15:paraId="1F333622" w15:done="0"/>
  <w15:commentEx w15:paraId="2F6DDDF2" w15:done="0"/>
  <w15:commentEx w15:paraId="24E84B2E" w15:done="0"/>
  <w15:commentEx w15:paraId="7E98FB60" w15:done="0"/>
  <w15:commentEx w15:paraId="4DF07FA5" w15:done="0"/>
  <w15:commentEx w15:paraId="1E5DBAD4" w15:done="0"/>
  <w15:commentEx w15:paraId="0CD52159" w15:done="0"/>
  <w15:commentEx w15:paraId="676D0E00" w15:done="0"/>
  <w15:commentEx w15:paraId="5DBEF874" w15:done="0"/>
  <w15:commentEx w15:paraId="024E6DE9" w15:done="0"/>
  <w15:commentEx w15:paraId="15DB291D" w15:done="0"/>
  <w15:commentEx w15:paraId="13C4EA1F" w15:done="0"/>
  <w15:commentEx w15:paraId="045674AB" w15:done="0"/>
  <w15:commentEx w15:paraId="03C66997" w15:done="0"/>
  <w15:commentEx w15:paraId="6DCD726F" w15:done="0"/>
  <w15:commentEx w15:paraId="7DAC0F72" w15:done="0"/>
  <w15:commentEx w15:paraId="4CD983D2" w15:done="0"/>
  <w15:commentEx w15:paraId="4FA2EF6C" w15:done="0"/>
  <w15:commentEx w15:paraId="38C7DDCC" w15:done="0"/>
  <w15:commentEx w15:paraId="6694B399" w15:done="0"/>
  <w15:commentEx w15:paraId="71BAE246" w15:done="0"/>
  <w15:commentEx w15:paraId="298794A3" w15:done="0"/>
  <w15:commentEx w15:paraId="515DF8C5" w15:done="0"/>
  <w15:commentEx w15:paraId="1D1D8951" w15:done="0"/>
  <w15:commentEx w15:paraId="1129A38C" w15:done="0"/>
  <w15:commentEx w15:paraId="0573F167" w15:done="0"/>
  <w15:commentEx w15:paraId="4C00B118" w15:done="0"/>
  <w15:commentEx w15:paraId="5196B3CB" w15:done="0"/>
  <w15:commentEx w15:paraId="1D7C56ED" w15:done="0"/>
  <w15:commentEx w15:paraId="461F9651" w15:done="0"/>
  <w15:commentEx w15:paraId="44D6818F" w15:done="0"/>
  <w15:commentEx w15:paraId="74352682" w15:done="0"/>
  <w15:commentEx w15:paraId="36134815" w15:done="0"/>
  <w15:commentEx w15:paraId="1CC1150A" w15:done="0"/>
  <w15:commentEx w15:paraId="3650D815" w15:done="0"/>
  <w15:commentEx w15:paraId="567E60FD" w15:done="0"/>
  <w15:commentEx w15:paraId="495BAF10" w15:done="0"/>
  <w15:commentEx w15:paraId="5D57DAE4" w15:done="0"/>
  <w15:commentEx w15:paraId="0E75541E" w15:done="0"/>
  <w15:commentEx w15:paraId="4628BCF8" w15:done="0"/>
  <w15:commentEx w15:paraId="23E6472B" w15:done="0"/>
  <w15:commentEx w15:paraId="544504A0" w15:done="0"/>
  <w15:commentEx w15:paraId="76CF5D51" w15:done="0"/>
  <w15:commentEx w15:paraId="6F624BB8" w15:done="0"/>
  <w15:commentEx w15:paraId="28FFC516" w15:done="0"/>
  <w15:commentEx w15:paraId="77389E8D" w15:done="0"/>
  <w15:commentEx w15:paraId="522784F4" w15:done="0"/>
  <w15:commentEx w15:paraId="512456B0" w15:done="0"/>
  <w15:commentEx w15:paraId="7A1E73CD" w15:done="0"/>
  <w15:commentEx w15:paraId="7D4D85D1" w15:done="0"/>
  <w15:commentEx w15:paraId="28C1DC5E" w15:done="0"/>
  <w15:commentEx w15:paraId="5E0A1F26" w15:done="0"/>
  <w15:commentEx w15:paraId="4CAEB715" w15:done="0"/>
  <w15:commentEx w15:paraId="098D10BA" w15:done="0"/>
  <w15:commentEx w15:paraId="03C775DB" w15:done="0"/>
  <w15:commentEx w15:paraId="16011493" w15:done="0"/>
  <w15:commentEx w15:paraId="427EFFDA" w15:done="0"/>
  <w15:commentEx w15:paraId="7629291C" w15:done="0"/>
  <w15:commentEx w15:paraId="241B10A2" w15:done="0"/>
  <w15:commentEx w15:paraId="3D59DB43" w15:done="0"/>
  <w15:commentEx w15:paraId="3B3D6CF6" w15:done="0"/>
  <w15:commentEx w15:paraId="4B9A9D11" w15:done="0"/>
  <w15:commentEx w15:paraId="05886AAC" w15:done="0"/>
  <w15:commentEx w15:paraId="5D7105A0" w15:done="0"/>
  <w15:commentEx w15:paraId="53F1AD5B" w15:done="0"/>
  <w15:commentEx w15:paraId="79945AEA" w15:done="0"/>
  <w15:commentEx w15:paraId="4B70C190" w15:done="0"/>
  <w15:commentEx w15:paraId="3FBE8336" w15:done="0"/>
  <w15:commentEx w15:paraId="0ABC768D" w15:done="0"/>
  <w15:commentEx w15:paraId="7B1CC115" w15:done="0"/>
  <w15:commentEx w15:paraId="192835DF" w15:done="0"/>
  <w15:commentEx w15:paraId="36A76D93" w15:done="0"/>
  <w15:commentEx w15:paraId="502377C5" w15:done="0"/>
  <w15:commentEx w15:paraId="7BB69276" w15:done="0"/>
  <w15:commentEx w15:paraId="261DA72A" w15:done="0"/>
  <w15:commentEx w15:paraId="5AA2B81E" w15:done="0"/>
  <w15:commentEx w15:paraId="2F7E4A24" w15:done="0"/>
  <w15:commentEx w15:paraId="1AEF087E" w15:done="0"/>
  <w15:commentEx w15:paraId="5F259334" w15:done="0"/>
  <w15:commentEx w15:paraId="3F8D0C08" w15:done="0"/>
  <w15:commentEx w15:paraId="21135617" w15:done="0"/>
  <w15:commentEx w15:paraId="7DDA7942" w15:done="0"/>
  <w15:commentEx w15:paraId="416ACF10" w15:done="0"/>
  <w15:commentEx w15:paraId="39967CD8" w15:done="0"/>
  <w15:commentEx w15:paraId="5D4030C0" w15:done="0"/>
  <w15:commentEx w15:paraId="029B1E21" w15:done="0"/>
  <w15:commentEx w15:paraId="13DF8C71" w15:done="0"/>
  <w15:commentEx w15:paraId="021B843A" w15:done="0"/>
  <w15:commentEx w15:paraId="74AC5FE3" w15:done="0"/>
  <w15:commentEx w15:paraId="13E777DD" w15:done="0"/>
  <w15:commentEx w15:paraId="31EE0F29" w15:done="0"/>
  <w15:commentEx w15:paraId="14C86260" w15:done="0"/>
  <w15:commentEx w15:paraId="6672C57A" w15:done="0"/>
  <w15:commentEx w15:paraId="5C0ED9E5" w15:done="0"/>
  <w15:commentEx w15:paraId="40CA1AB5" w15:done="0"/>
  <w15:commentEx w15:paraId="246F568A" w15:done="0"/>
  <w15:commentEx w15:paraId="5E57BC3B" w15:done="0"/>
  <w15:commentEx w15:paraId="66DD03F0" w15:done="0"/>
  <w15:commentEx w15:paraId="47ED0C97" w15:done="0"/>
  <w15:commentEx w15:paraId="6C08E71A" w15:done="0"/>
  <w15:commentEx w15:paraId="2C96C004" w15:done="0"/>
  <w15:commentEx w15:paraId="2E511EC3" w15:done="0"/>
  <w15:commentEx w15:paraId="7915F95A" w15:done="0"/>
  <w15:commentEx w15:paraId="5B0BDBB8" w15:done="0"/>
  <w15:commentEx w15:paraId="70F8FC94" w15:done="0"/>
  <w15:commentEx w15:paraId="1AFEB8B2" w15:done="0"/>
  <w15:commentEx w15:paraId="3900531D" w15:done="0"/>
  <w15:commentEx w15:paraId="5C816031" w15:done="0"/>
  <w15:commentEx w15:paraId="6A541DC7" w15:done="0"/>
  <w15:commentEx w15:paraId="38073D4D" w15:done="0"/>
  <w15:commentEx w15:paraId="08C77CEE" w15:done="0"/>
  <w15:commentEx w15:paraId="681074A6" w15:done="0"/>
  <w15:commentEx w15:paraId="5A57FB5D" w15:done="0"/>
  <w15:commentEx w15:paraId="7C5310AC" w15:done="0"/>
  <w15:commentEx w15:paraId="19B39A49" w15:done="0"/>
  <w15:commentEx w15:paraId="1A32A97B" w15:done="0"/>
  <w15:commentEx w15:paraId="249C87B0" w15:done="0"/>
  <w15:commentEx w15:paraId="240E20AA" w15:done="0"/>
  <w15:commentEx w15:paraId="4D07D64D" w15:done="0"/>
  <w15:commentEx w15:paraId="40B518D2" w15:done="0"/>
  <w15:commentEx w15:paraId="7E8609C0" w15:done="0"/>
  <w15:commentEx w15:paraId="7731064E" w15:done="0"/>
  <w15:commentEx w15:paraId="2ECBCC68" w15:done="0"/>
  <w15:commentEx w15:paraId="5B6D852D" w15:done="0"/>
  <w15:commentEx w15:paraId="139AEF8F" w15:done="0"/>
  <w15:commentEx w15:paraId="39E4FD1E" w15:done="0"/>
  <w15:commentEx w15:paraId="20CF3C45" w15:done="0"/>
  <w15:commentEx w15:paraId="4947EAC6" w15:done="0"/>
  <w15:commentEx w15:paraId="6706813F" w15:done="0"/>
  <w15:commentEx w15:paraId="7F994D7C" w15:done="0"/>
  <w15:commentEx w15:paraId="373E9B10" w15:done="0"/>
  <w15:commentEx w15:paraId="77CF88F4" w15:done="0"/>
  <w15:commentEx w15:paraId="6FC5F82A" w15:done="0"/>
  <w15:commentEx w15:paraId="18CE6975" w15:done="0"/>
  <w15:commentEx w15:paraId="41B06D45" w15:done="0"/>
  <w15:commentEx w15:paraId="285CB9A6" w15:done="0"/>
  <w15:commentEx w15:paraId="084AD705" w15:done="0"/>
  <w15:commentEx w15:paraId="3A2799C2" w15:done="0"/>
  <w15:commentEx w15:paraId="1C427122" w15:done="0"/>
  <w15:commentEx w15:paraId="3BFAEE08" w15:done="0"/>
  <w15:commentEx w15:paraId="248A8A17" w15:done="0"/>
  <w15:commentEx w15:paraId="71E05E62" w15:done="0"/>
  <w15:commentEx w15:paraId="4791C120" w15:done="0"/>
  <w15:commentEx w15:paraId="3DAAB547" w15:done="0"/>
  <w15:commentEx w15:paraId="58F937AA" w15:done="0"/>
  <w15:commentEx w15:paraId="6BD94A8C" w15:done="0"/>
  <w15:commentEx w15:paraId="0A0DDC3E" w15:done="0"/>
  <w15:commentEx w15:paraId="50C6E1E8" w15:done="0"/>
  <w15:commentEx w15:paraId="78D561A3" w15:done="0"/>
  <w15:commentEx w15:paraId="2D0F9AAF" w15:done="0"/>
  <w15:commentEx w15:paraId="4AADF7C7" w15:done="0"/>
  <w15:commentEx w15:paraId="0F075CB8" w15:done="0"/>
  <w15:commentEx w15:paraId="287CC700" w15:done="0"/>
  <w15:commentEx w15:paraId="55EB21C4" w15:done="0"/>
  <w15:commentEx w15:paraId="387B4315" w15:done="0"/>
  <w15:commentEx w15:paraId="6BC93F2A" w15:done="0"/>
  <w15:commentEx w15:paraId="2289137D" w15:done="0"/>
  <w15:commentEx w15:paraId="7FBD652B" w15:done="0"/>
  <w15:commentEx w15:paraId="1FDF1CC2" w15:done="0"/>
  <w15:commentEx w15:paraId="4D5EF4F3" w15:done="0"/>
  <w15:commentEx w15:paraId="4EE7EA24" w15:done="0"/>
  <w15:commentEx w15:paraId="320E3514" w15:done="0"/>
  <w15:commentEx w15:paraId="66171D79" w15:done="0"/>
  <w15:commentEx w15:paraId="1FD2A9AA" w15:done="0"/>
  <w15:commentEx w15:paraId="6FC39826" w15:done="0"/>
  <w15:commentEx w15:paraId="3DB0EF41" w15:done="0"/>
  <w15:commentEx w15:paraId="47D7576C" w15:done="0"/>
  <w15:commentEx w15:paraId="2B4196AA" w15:done="0"/>
  <w15:commentEx w15:paraId="0E3DB5BA" w15:done="0"/>
  <w15:commentEx w15:paraId="70715C5C" w15:done="0"/>
  <w15:commentEx w15:paraId="47F133AD" w15:done="0"/>
  <w15:commentEx w15:paraId="0B58503D" w15:done="0"/>
  <w15:commentEx w15:paraId="560AE636" w15:done="0"/>
  <w15:commentEx w15:paraId="7B2E8C57" w15:done="0"/>
  <w15:commentEx w15:paraId="43CAE6EF" w15:done="0"/>
  <w15:commentEx w15:paraId="5A0A2614" w15:done="0"/>
  <w15:commentEx w15:paraId="5263C380" w15:done="0"/>
  <w15:commentEx w15:paraId="584FF777" w15:done="0"/>
  <w15:commentEx w15:paraId="0ED574A3" w15:done="0"/>
  <w15:commentEx w15:paraId="2DE853FA" w15:done="0"/>
  <w15:commentEx w15:paraId="44EA7197" w15:done="0"/>
  <w15:commentEx w15:paraId="71148A8A" w15:done="0"/>
  <w15:commentEx w15:paraId="3C13C46C" w15:done="0"/>
  <w15:commentEx w15:paraId="5D63397A" w15:done="0"/>
  <w15:commentEx w15:paraId="42A0D9C8" w15:done="0"/>
  <w15:commentEx w15:paraId="2FCFAD0B" w15:done="0"/>
  <w15:commentEx w15:paraId="4D2E3B3D" w15:done="0"/>
  <w15:commentEx w15:paraId="01A36E80" w15:done="0"/>
  <w15:commentEx w15:paraId="75D2E815" w15:done="0"/>
  <w15:commentEx w15:paraId="371E67B0" w15:done="0"/>
  <w15:commentEx w15:paraId="247CAC45" w15:done="0"/>
  <w15:commentEx w15:paraId="5DE9AB08" w15:done="0"/>
  <w15:commentEx w15:paraId="6853352F" w15:done="0"/>
  <w15:commentEx w15:paraId="5B2C3FC3" w15:done="0"/>
  <w15:commentEx w15:paraId="4B970710" w15:done="0"/>
  <w15:commentEx w15:paraId="7BF6C7E0" w15:done="0"/>
  <w15:commentEx w15:paraId="455EDF20" w15:done="0"/>
  <w15:commentEx w15:paraId="63A2A71D" w15:done="0"/>
  <w15:commentEx w15:paraId="71F1F13A" w15:done="0"/>
  <w15:commentEx w15:paraId="69C03B46" w15:done="0"/>
  <w15:commentEx w15:paraId="0EAEDA5A" w15:done="0"/>
  <w15:commentEx w15:paraId="64FB7414" w15:done="0"/>
  <w15:commentEx w15:paraId="1DA104C0" w15:done="0"/>
  <w15:commentEx w15:paraId="453FF94A" w15:done="0"/>
  <w15:commentEx w15:paraId="424B66EC" w15:done="0"/>
  <w15:commentEx w15:paraId="738E9E60" w15:done="0"/>
  <w15:commentEx w15:paraId="415EC375" w15:done="0"/>
  <w15:commentEx w15:paraId="6B7D3FA2" w15:done="0"/>
  <w15:commentEx w15:paraId="3EFF2BC7" w15:done="0"/>
  <w15:commentEx w15:paraId="5E3F49EE" w15:done="0"/>
  <w15:commentEx w15:paraId="3D042B18" w15:done="0"/>
  <w15:commentEx w15:paraId="63F60651" w15:done="0"/>
  <w15:commentEx w15:paraId="705D4004" w15:done="0"/>
  <w15:commentEx w15:paraId="446DDD8D" w15:done="0"/>
  <w15:commentEx w15:paraId="45D94D0E" w15:done="0"/>
  <w15:commentEx w15:paraId="3C6DDBF7" w15:done="0"/>
  <w15:commentEx w15:paraId="5D9C7050" w15:done="0"/>
  <w15:commentEx w15:paraId="558DA83E" w15:done="0"/>
  <w15:commentEx w15:paraId="367C440A" w15:done="0"/>
  <w15:commentEx w15:paraId="584B1497" w15:done="0"/>
  <w15:commentEx w15:paraId="5361C058" w15:done="0"/>
  <w15:commentEx w15:paraId="681CC17D" w15:done="0"/>
  <w15:commentEx w15:paraId="3237CA3A" w15:done="0"/>
  <w15:commentEx w15:paraId="2155E98A" w15:done="0"/>
  <w15:commentEx w15:paraId="77ED1E22" w15:done="0"/>
  <w15:commentEx w15:paraId="5EA9F7BC" w15:done="0"/>
  <w15:commentEx w15:paraId="3991CB07" w15:done="0"/>
  <w15:commentEx w15:paraId="29269C51" w15:done="0"/>
  <w15:commentEx w15:paraId="4947A1EC" w15:done="0"/>
  <w15:commentEx w15:paraId="5C1BB40C" w15:done="0"/>
  <w15:commentEx w15:paraId="2DD71DFB" w15:done="0"/>
  <w15:commentEx w15:paraId="30A5F60F" w15:done="0"/>
  <w15:commentEx w15:paraId="69DD690D" w15:done="0"/>
  <w15:commentEx w15:paraId="6E13FC20" w15:done="0"/>
  <w15:commentEx w15:paraId="0FBC40C1" w15:done="0"/>
  <w15:commentEx w15:paraId="440CD998" w15:done="0"/>
  <w15:commentEx w15:paraId="3C047FE0" w15:done="0"/>
  <w15:commentEx w15:paraId="13AA7E2F" w15:done="0"/>
  <w15:commentEx w15:paraId="0EB78155" w15:done="0"/>
  <w15:commentEx w15:paraId="30E94C75" w15:done="0"/>
  <w15:commentEx w15:paraId="0126EF49" w15:done="0"/>
  <w15:commentEx w15:paraId="4DB681A2" w15:done="0"/>
  <w15:commentEx w15:paraId="6D9813F1" w15:done="0"/>
  <w15:commentEx w15:paraId="7E420606" w15:done="0"/>
  <w15:commentEx w15:paraId="45EE0F96" w15:done="0"/>
  <w15:commentEx w15:paraId="58D8CDA0" w15:done="0"/>
  <w15:commentEx w15:paraId="10554EB1" w15:done="0"/>
  <w15:commentEx w15:paraId="33B88E6E" w15:done="0"/>
  <w15:commentEx w15:paraId="4A3CD94B" w15:done="0"/>
  <w15:commentEx w15:paraId="1B68E917" w15:done="0"/>
  <w15:commentEx w15:paraId="22C2DED7" w15:done="0"/>
  <w15:commentEx w15:paraId="28EB9C86" w15:done="0"/>
  <w15:commentEx w15:paraId="71E07FEB" w15:done="0"/>
  <w15:commentEx w15:paraId="4C983FE6" w15:done="0"/>
  <w15:commentEx w15:paraId="07D83931" w15:done="0"/>
  <w15:commentEx w15:paraId="0D16D017" w15:done="0"/>
  <w15:commentEx w15:paraId="24A8368D" w15:done="0"/>
  <w15:commentEx w15:paraId="64418FC5" w15:done="0"/>
  <w15:commentEx w15:paraId="42355C85" w15:done="0"/>
  <w15:commentEx w15:paraId="142B3FFF" w15:done="0"/>
  <w15:commentEx w15:paraId="5A42DFC5" w15:done="0"/>
  <w15:commentEx w15:paraId="528F6301" w15:done="0"/>
  <w15:commentEx w15:paraId="61D6006B" w15:done="0"/>
  <w15:commentEx w15:paraId="69DAE7A7" w15:done="0"/>
  <w15:commentEx w15:paraId="0DF5E942" w15:done="0"/>
  <w15:commentEx w15:paraId="2E02388F" w15:done="0"/>
  <w15:commentEx w15:paraId="2640868A" w15:done="0"/>
  <w15:commentEx w15:paraId="147625A4" w15:done="0"/>
  <w15:commentEx w15:paraId="138EBF53" w15:done="0"/>
  <w15:commentEx w15:paraId="664E9636" w15:done="0"/>
  <w15:commentEx w15:paraId="6FE58542" w15:done="0"/>
  <w15:commentEx w15:paraId="5336278B" w15:done="0"/>
  <w15:commentEx w15:paraId="5F97CEFE" w15:done="0"/>
  <w15:commentEx w15:paraId="5DECDBC2" w15:done="0"/>
  <w15:commentEx w15:paraId="62B79A7C" w15:done="0"/>
  <w15:commentEx w15:paraId="38AE6E4D" w15:done="0"/>
  <w15:commentEx w15:paraId="16CA3EFD" w15:done="0"/>
  <w15:commentEx w15:paraId="67DF4088" w15:done="0"/>
  <w15:commentEx w15:paraId="7ABB8C53" w15:done="0"/>
  <w15:commentEx w15:paraId="08035413" w15:done="0"/>
  <w15:commentEx w15:paraId="02BD2390" w15:done="0"/>
  <w15:commentEx w15:paraId="2D0A09CE" w15:done="0"/>
  <w15:commentEx w15:paraId="7526EA0B" w15:done="0"/>
  <w15:commentEx w15:paraId="70EDA067" w15:done="0"/>
  <w15:commentEx w15:paraId="672F8BB9" w15:done="0"/>
  <w15:commentEx w15:paraId="26101F3C" w15:done="0"/>
  <w15:commentEx w15:paraId="538B1145" w15:done="0"/>
  <w15:commentEx w15:paraId="1922610E" w15:done="0"/>
  <w15:commentEx w15:paraId="56F21985" w15:done="0"/>
  <w15:commentEx w15:paraId="20C9EF71" w15:done="0"/>
  <w15:commentEx w15:paraId="7DF379A5" w15:done="0"/>
  <w15:commentEx w15:paraId="008EA69B" w15:done="0"/>
  <w15:commentEx w15:paraId="7B9A3EEE" w15:done="0"/>
  <w15:commentEx w15:paraId="5F954DA3" w15:done="0"/>
  <w15:commentEx w15:paraId="7DD0431F" w15:done="0"/>
  <w15:commentEx w15:paraId="39AC0575" w15:done="0"/>
  <w15:commentEx w15:paraId="175A2376" w15:done="0"/>
  <w15:commentEx w15:paraId="780F240E" w15:done="0"/>
  <w15:commentEx w15:paraId="77E72425" w15:done="0"/>
  <w15:commentEx w15:paraId="79629167" w15:done="0"/>
  <w15:commentEx w15:paraId="55712742" w15:done="0"/>
  <w15:commentEx w15:paraId="70FBFF24" w15:done="0"/>
  <w15:commentEx w15:paraId="0E780510" w15:done="0"/>
  <w15:commentEx w15:paraId="2D66E964" w15:done="0"/>
  <w15:commentEx w15:paraId="60146C1B" w15:done="0"/>
  <w15:commentEx w15:paraId="0A842C4B" w15:done="0"/>
  <w15:commentEx w15:paraId="0BA3DC9E" w15:done="0"/>
  <w15:commentEx w15:paraId="285342B0" w15:done="0"/>
  <w15:commentEx w15:paraId="1D3210A3" w15:done="0"/>
  <w15:commentEx w15:paraId="24B5079F" w15:done="0"/>
  <w15:commentEx w15:paraId="4FF22066" w15:done="0"/>
  <w15:commentEx w15:paraId="16D1C764" w15:done="0"/>
  <w15:commentEx w15:paraId="08DB151B" w15:done="0"/>
  <w15:commentEx w15:paraId="57C5751D" w15:done="0"/>
  <w15:commentEx w15:paraId="4D2ABE3D" w15:done="0"/>
  <w15:commentEx w15:paraId="7BD108CB" w15:done="0"/>
  <w15:commentEx w15:paraId="1D4B3D66" w15:done="0"/>
  <w15:commentEx w15:paraId="6A7F2A06" w15:done="0"/>
  <w15:commentEx w15:paraId="2B7C1C52" w15:done="0"/>
  <w15:commentEx w15:paraId="53573E18" w15:done="0"/>
  <w15:commentEx w15:paraId="54F6036C" w15:done="0"/>
  <w15:commentEx w15:paraId="7CEE24DE" w15:done="0"/>
  <w15:commentEx w15:paraId="5709424C" w15:done="0"/>
  <w15:commentEx w15:paraId="19413BF2" w15:done="0"/>
  <w15:commentEx w15:paraId="76A580B0" w15:done="0"/>
  <w15:commentEx w15:paraId="4646CE9B" w15:done="0"/>
  <w15:commentEx w15:paraId="2570F517" w15:done="0"/>
  <w15:commentEx w15:paraId="79773297" w15:done="0"/>
  <w15:commentEx w15:paraId="6CDCD6BF" w15:done="0"/>
  <w15:commentEx w15:paraId="6F273C05" w15:done="0"/>
  <w15:commentEx w15:paraId="4F36758A" w15:done="0"/>
  <w15:commentEx w15:paraId="7748145C" w15:done="0"/>
  <w15:commentEx w15:paraId="2341F679" w15:done="0"/>
  <w15:commentEx w15:paraId="34994CE9" w15:done="0"/>
  <w15:commentEx w15:paraId="78284F06" w15:done="0"/>
  <w15:commentEx w15:paraId="3D6C84DA" w15:done="0"/>
  <w15:commentEx w15:paraId="073179CA" w15:done="0"/>
  <w15:commentEx w15:paraId="1019DEA7" w15:done="0"/>
  <w15:commentEx w15:paraId="4B7F5CD9" w15:done="0"/>
  <w15:commentEx w15:paraId="7019C2CD" w15:done="0"/>
  <w15:commentEx w15:paraId="275327BD" w15:done="0"/>
  <w15:commentEx w15:paraId="3C283B7A" w15:done="0"/>
  <w15:commentEx w15:paraId="6E7E8B8A" w15:done="0"/>
  <w15:commentEx w15:paraId="5455C557" w15:done="0"/>
  <w15:commentEx w15:paraId="79807A10" w15:done="0"/>
  <w15:commentEx w15:paraId="50D7A163" w15:done="0"/>
  <w15:commentEx w15:paraId="7B572A41" w15:done="0"/>
  <w15:commentEx w15:paraId="59FCF0E7" w15:done="0"/>
  <w15:commentEx w15:paraId="57B2C055" w15:done="0"/>
  <w15:commentEx w15:paraId="7F8964BA" w15:done="0"/>
  <w15:commentEx w15:paraId="54EA2A55" w15:done="0"/>
  <w15:commentEx w15:paraId="3666D4F9" w15:done="0"/>
  <w15:commentEx w15:paraId="220522FC" w15:done="0"/>
  <w15:commentEx w15:paraId="3A1BDECF" w15:done="0"/>
  <w15:commentEx w15:paraId="5A3F8D0E" w15:done="0"/>
  <w15:commentEx w15:paraId="53133477" w15:done="0"/>
  <w15:commentEx w15:paraId="22D0A607" w15:done="0"/>
  <w15:commentEx w15:paraId="397E2A7E" w15:done="0"/>
  <w15:commentEx w15:paraId="3830F658" w15:done="0"/>
  <w15:commentEx w15:paraId="49676E40" w15:done="0"/>
  <w15:commentEx w15:paraId="1FFD76C0" w15:done="0"/>
  <w15:commentEx w15:paraId="59C173FF" w15:done="0"/>
  <w15:commentEx w15:paraId="6D8BEC14" w15:done="0"/>
  <w15:commentEx w15:paraId="2BECB16E" w15:done="0"/>
  <w15:commentEx w15:paraId="16CAC89E" w15:done="0"/>
  <w15:commentEx w15:paraId="7C7F13A9" w15:done="0"/>
  <w15:commentEx w15:paraId="3222386D" w15:done="0"/>
  <w15:commentEx w15:paraId="65DB7527" w15:done="0"/>
  <w15:commentEx w15:paraId="2F2A44EB" w15:done="0"/>
  <w15:commentEx w15:paraId="03A2A67E" w15:done="0"/>
  <w15:commentEx w15:paraId="11D9EF51" w15:done="0"/>
  <w15:commentEx w15:paraId="70BEAB19" w15:done="0"/>
  <w15:commentEx w15:paraId="5DB6D285" w15:done="0"/>
  <w15:commentEx w15:paraId="49B71CA5" w15:done="0"/>
  <w15:commentEx w15:paraId="10D2C81A" w15:done="0"/>
  <w15:commentEx w15:paraId="01533EFA" w15:done="0"/>
  <w15:commentEx w15:paraId="71A3B2C4" w15:done="0"/>
  <w15:commentEx w15:paraId="300E0104" w15:done="0"/>
  <w15:commentEx w15:paraId="2449C68E" w15:done="0"/>
  <w15:commentEx w15:paraId="3D52EFBB" w15:done="0"/>
  <w15:commentEx w15:paraId="31C3B0FA" w15:done="0"/>
  <w15:commentEx w15:paraId="3B692AB5" w15:done="0"/>
  <w15:commentEx w15:paraId="4C982AF5" w15:done="0"/>
  <w15:commentEx w15:paraId="04B4E49B" w15:done="0"/>
  <w15:commentEx w15:paraId="2AB2BB7E" w15:done="0"/>
  <w15:commentEx w15:paraId="25CF988F" w15:done="0"/>
  <w15:commentEx w15:paraId="281C59E0" w15:done="0"/>
  <w15:commentEx w15:paraId="62B0BB7E" w15:done="0"/>
  <w15:commentEx w15:paraId="3115B7CD" w15:done="0"/>
  <w15:commentEx w15:paraId="293903F3" w15:done="0"/>
  <w15:commentEx w15:paraId="0B5937E7" w15:done="0"/>
  <w15:commentEx w15:paraId="78C25C5A" w15:done="0"/>
  <w15:commentEx w15:paraId="535DD4D1" w15:done="0"/>
  <w15:commentEx w15:paraId="51BA33F6" w15:done="0"/>
  <w15:commentEx w15:paraId="6F683CA1" w15:done="0"/>
  <w15:commentEx w15:paraId="0CEAEBA5" w15:done="0"/>
  <w15:commentEx w15:paraId="2B5ED5DC" w15:done="0"/>
  <w15:commentEx w15:paraId="703F263F" w15:done="0"/>
  <w15:commentEx w15:paraId="41AB2A1C" w15:done="0"/>
  <w15:commentEx w15:paraId="5E7B4B50" w15:done="0"/>
  <w15:commentEx w15:paraId="3B051F6B" w15:done="0"/>
  <w15:commentEx w15:paraId="4E93202A" w15:done="0"/>
  <w15:commentEx w15:paraId="7D45D25B" w15:done="0"/>
  <w15:commentEx w15:paraId="7AA3EADC" w15:done="0"/>
  <w15:commentEx w15:paraId="7D75F939" w15:done="0"/>
  <w15:commentEx w15:paraId="31E6F0ED" w15:done="0"/>
  <w15:commentEx w15:paraId="03B57943" w15:done="0"/>
  <w15:commentEx w15:paraId="63F9A58D" w15:done="0"/>
  <w15:commentEx w15:paraId="7B51047C" w15:done="0"/>
  <w15:commentEx w15:paraId="6E260952" w15:done="0"/>
  <w15:commentEx w15:paraId="44408DCB" w15:done="0"/>
  <w15:commentEx w15:paraId="7B8C7A16" w15:done="0"/>
  <w15:commentEx w15:paraId="573499EC" w15:done="0"/>
  <w15:commentEx w15:paraId="1801DD5C" w15:done="0"/>
  <w15:commentEx w15:paraId="1A95D81C" w15:done="0"/>
  <w15:commentEx w15:paraId="01905ACE" w15:done="0"/>
  <w15:commentEx w15:paraId="19F83FE5" w15:done="0"/>
  <w15:commentEx w15:paraId="63B7EA5D" w15:done="0"/>
  <w15:commentEx w15:paraId="21A6E3A4" w15:done="0"/>
  <w15:commentEx w15:paraId="1A77D150" w15:done="0"/>
  <w15:commentEx w15:paraId="01A5AF86" w15:done="0"/>
  <w15:commentEx w15:paraId="4C4B69C4" w15:done="0"/>
  <w15:commentEx w15:paraId="042565FD" w15:done="0"/>
  <w15:commentEx w15:paraId="29C65B6D" w15:done="0"/>
  <w15:commentEx w15:paraId="39AE2722" w15:done="0"/>
  <w15:commentEx w15:paraId="69202894" w15:done="0"/>
  <w15:commentEx w15:paraId="58BF896C" w15:done="0"/>
  <w15:commentEx w15:paraId="29DEAA03" w15:done="0"/>
  <w15:commentEx w15:paraId="5E2CF59A" w15:done="0"/>
  <w15:commentEx w15:paraId="7DD6FDD7" w15:done="0"/>
  <w15:commentEx w15:paraId="3BD52CB3" w15:done="0"/>
  <w15:commentEx w15:paraId="7C2091C9" w15:done="0"/>
  <w15:commentEx w15:paraId="0885C628" w15:done="0"/>
  <w15:commentEx w15:paraId="58B93412" w15:done="0"/>
  <w15:commentEx w15:paraId="11C19ED1" w15:done="0"/>
  <w15:commentEx w15:paraId="4BF684BA" w15:done="0"/>
  <w15:commentEx w15:paraId="27C40FCD" w15:done="0"/>
  <w15:commentEx w15:paraId="279F0144" w15:done="0"/>
  <w15:commentEx w15:paraId="1A0066B8" w15:done="0"/>
  <w15:commentEx w15:paraId="1C717298" w15:done="0"/>
  <w15:commentEx w15:paraId="4745EB37" w15:done="0"/>
  <w15:commentEx w15:paraId="605D6715" w15:done="0"/>
  <w15:commentEx w15:paraId="06D5B312" w15:done="0"/>
  <w15:commentEx w15:paraId="4F435F74" w15:done="0"/>
  <w15:commentEx w15:paraId="4B743ACE" w15:done="0"/>
  <w15:commentEx w15:paraId="7C29F4D8" w15:done="0"/>
  <w15:commentEx w15:paraId="70A2F8B4" w15:done="0"/>
  <w15:commentEx w15:paraId="4B4EB461" w15:done="0"/>
  <w15:commentEx w15:paraId="256ABACA" w15:done="0"/>
  <w15:commentEx w15:paraId="0A8CB127" w15:done="0"/>
  <w15:commentEx w15:paraId="47F75E59" w15:done="0"/>
  <w15:commentEx w15:paraId="53FAF056" w15:done="0"/>
  <w15:commentEx w15:paraId="766C15FF" w15:done="0"/>
  <w15:commentEx w15:paraId="2B94BE98" w15:done="0"/>
  <w15:commentEx w15:paraId="04608771" w15:done="0"/>
  <w15:commentEx w15:paraId="65635DBC" w15:done="0"/>
  <w15:commentEx w15:paraId="300FE983" w15:done="0"/>
  <w15:commentEx w15:paraId="6D7E15DD" w15:done="0"/>
  <w15:commentEx w15:paraId="19199FDF" w15:done="0"/>
  <w15:commentEx w15:paraId="0716E6BC" w15:done="0"/>
  <w15:commentEx w15:paraId="149E8108" w15:done="0"/>
  <w15:commentEx w15:paraId="1FC8D55E" w15:done="0"/>
  <w15:commentEx w15:paraId="76AE393B" w15:done="0"/>
  <w15:commentEx w15:paraId="14D69495" w15:done="0"/>
  <w15:commentEx w15:paraId="070ECD42" w15:done="0"/>
  <w15:commentEx w15:paraId="5DE50822" w15:done="0"/>
  <w15:commentEx w15:paraId="3675F22B" w15:done="0"/>
  <w15:commentEx w15:paraId="65D83216" w15:done="0"/>
  <w15:commentEx w15:paraId="3206675C" w15:done="0"/>
  <w15:commentEx w15:paraId="3AB80771" w15:done="0"/>
  <w15:commentEx w15:paraId="41025DC8" w15:done="0"/>
  <w15:commentEx w15:paraId="12D4926F" w15:done="0"/>
  <w15:commentEx w15:paraId="00025876" w15:done="0"/>
  <w15:commentEx w15:paraId="750859D1" w15:done="0"/>
  <w15:commentEx w15:paraId="5C6A948C" w15:done="0"/>
  <w15:commentEx w15:paraId="7FD19C97" w15:done="0"/>
  <w15:commentEx w15:paraId="277155FA" w15:done="0"/>
  <w15:commentEx w15:paraId="41FC1AE2" w15:done="0"/>
  <w15:commentEx w15:paraId="7FA01961" w15:done="0"/>
  <w15:commentEx w15:paraId="3BFA90CE" w15:done="0"/>
  <w15:commentEx w15:paraId="1691FE56" w15:done="0"/>
  <w15:commentEx w15:paraId="79D6F85D" w15:done="0"/>
  <w15:commentEx w15:paraId="470300CB" w15:done="0"/>
  <w15:commentEx w15:paraId="59425312" w15:done="0"/>
  <w15:commentEx w15:paraId="6079C5E2" w15:done="0"/>
  <w15:commentEx w15:paraId="3AA961F8" w15:done="0"/>
  <w15:commentEx w15:paraId="0F202C08" w15:done="0"/>
  <w15:commentEx w15:paraId="6045E694" w15:done="0"/>
  <w15:commentEx w15:paraId="74AB9407" w15:done="0"/>
  <w15:commentEx w15:paraId="755ACFB1" w15:done="0"/>
  <w15:commentEx w15:paraId="37DEC2F2" w15:done="0"/>
  <w15:commentEx w15:paraId="77E98B50" w15:done="0"/>
  <w15:commentEx w15:paraId="55926E41" w15:done="0"/>
  <w15:commentEx w15:paraId="6D9C868E" w15:done="0"/>
  <w15:commentEx w15:paraId="28E2F8B6" w15:done="0"/>
  <w15:commentEx w15:paraId="266C332A" w15:done="0"/>
  <w15:commentEx w15:paraId="1FF38BF4" w15:done="0"/>
  <w15:commentEx w15:paraId="5D4CE43C" w15:done="0"/>
  <w15:commentEx w15:paraId="69DCAE68" w15:done="0"/>
  <w15:commentEx w15:paraId="521BB91A" w15:done="0"/>
  <w15:commentEx w15:paraId="0C98F4D0" w15:done="0"/>
  <w15:commentEx w15:paraId="62F48549" w15:done="0"/>
  <w15:commentEx w15:paraId="59AA246C" w15:done="0"/>
  <w15:commentEx w15:paraId="6F443A71" w15:done="0"/>
  <w15:commentEx w15:paraId="278300E1" w15:done="0"/>
  <w15:commentEx w15:paraId="67C58D14" w15:done="0"/>
  <w15:commentEx w15:paraId="20C23433" w15:done="0"/>
  <w15:commentEx w15:paraId="55594CA3" w15:done="0"/>
  <w15:commentEx w15:paraId="5DDDE753" w15:done="0"/>
  <w15:commentEx w15:paraId="25003A63" w15:done="0"/>
  <w15:commentEx w15:paraId="14CCBCA3" w15:done="0"/>
  <w15:commentEx w15:paraId="0D6D766F" w15:done="0"/>
  <w15:commentEx w15:paraId="3B654329" w15:done="0"/>
  <w15:commentEx w15:paraId="36CE56A2" w15:done="0"/>
  <w15:commentEx w15:paraId="24DE5D6B" w15:done="0"/>
  <w15:commentEx w15:paraId="01B2A02D" w15:done="0"/>
  <w15:commentEx w15:paraId="3CB78AB5" w15:done="0"/>
  <w15:commentEx w15:paraId="6851099C" w15:done="0"/>
  <w15:commentEx w15:paraId="07EA9DEF" w15:done="0"/>
  <w15:commentEx w15:paraId="4EB9A1C1" w15:done="0"/>
  <w15:commentEx w15:paraId="427F5157" w15:done="0"/>
  <w15:commentEx w15:paraId="2960437C" w15:done="0"/>
  <w15:commentEx w15:paraId="6D09AD75" w15:done="0"/>
  <w15:commentEx w15:paraId="2750514C" w15:done="0"/>
  <w15:commentEx w15:paraId="4F4BAABF" w15:done="0"/>
  <w15:commentEx w15:paraId="24E24EEF" w15:done="0"/>
  <w15:commentEx w15:paraId="18FAEFBB" w15:done="0"/>
  <w15:commentEx w15:paraId="6DCBA8A8" w15:done="0"/>
  <w15:commentEx w15:paraId="39121910" w15:done="0"/>
  <w15:commentEx w15:paraId="0658412D" w15:done="0"/>
  <w15:commentEx w15:paraId="02C8FDF8" w15:done="0"/>
  <w15:commentEx w15:paraId="73C3C36B" w15:done="0"/>
  <w15:commentEx w15:paraId="382CE625" w15:done="0"/>
  <w15:commentEx w15:paraId="2D85F72E" w15:done="0"/>
  <w15:commentEx w15:paraId="07685C1B" w15:done="0"/>
  <w15:commentEx w15:paraId="49A23AB8" w15:done="0"/>
  <w15:commentEx w15:paraId="6FB3868C" w15:done="0"/>
  <w15:commentEx w15:paraId="553DA3AA" w15:done="0"/>
  <w15:commentEx w15:paraId="38BCA5DF" w15:done="0"/>
  <w15:commentEx w15:paraId="3834322E" w15:done="0"/>
  <w15:commentEx w15:paraId="4575E434" w15:done="0"/>
  <w15:commentEx w15:paraId="56C08265" w15:done="0"/>
  <w15:commentEx w15:paraId="32573EEC" w15:done="0"/>
  <w15:commentEx w15:paraId="5815C298" w15:done="0"/>
  <w15:commentEx w15:paraId="55D71969" w15:done="0"/>
  <w15:commentEx w15:paraId="37F6A2F8" w15:done="0"/>
  <w15:commentEx w15:paraId="0BD6C50F" w15:done="0"/>
  <w15:commentEx w15:paraId="4952966F" w15:done="0"/>
  <w15:commentEx w15:paraId="0061ECD5" w15:done="0"/>
  <w15:commentEx w15:paraId="47C745F3" w15:done="0"/>
  <w15:commentEx w15:paraId="42D35950" w15:done="0"/>
  <w15:commentEx w15:paraId="411638B7" w15:done="0"/>
  <w15:commentEx w15:paraId="0C8A987B" w15:done="0"/>
  <w15:commentEx w15:paraId="3C084B8D" w15:done="0"/>
  <w15:commentEx w15:paraId="254721C9" w15:done="0"/>
  <w15:commentEx w15:paraId="34E7F363" w15:done="0"/>
  <w15:commentEx w15:paraId="4170EEDD" w15:done="0"/>
  <w15:commentEx w15:paraId="24885C38" w15:done="0"/>
  <w15:commentEx w15:paraId="1E469235" w15:done="0"/>
  <w15:commentEx w15:paraId="1463C822" w15:done="0"/>
  <w15:commentEx w15:paraId="530181C3" w15:done="0"/>
  <w15:commentEx w15:paraId="7BDC05A1" w15:done="0"/>
  <w15:commentEx w15:paraId="42D0F1FE" w15:done="0"/>
  <w15:commentEx w15:paraId="64E06487" w15:done="0"/>
  <w15:commentEx w15:paraId="0F7D8548" w15:done="0"/>
  <w15:commentEx w15:paraId="5D6EE6C2" w15:done="0"/>
  <w15:commentEx w15:paraId="029784E2" w15:done="0"/>
  <w15:commentEx w15:paraId="09D194DE" w15:done="0"/>
  <w15:commentEx w15:paraId="4848B60F" w15:done="0"/>
  <w15:commentEx w15:paraId="287D2AC5" w15:done="0"/>
  <w15:commentEx w15:paraId="64DE7D23" w15:done="0"/>
  <w15:commentEx w15:paraId="4673A30C" w15:done="0"/>
  <w15:commentEx w15:paraId="5D42DC73" w15:done="0"/>
  <w15:commentEx w15:paraId="6910007E" w15:done="0"/>
  <w15:commentEx w15:paraId="25EFBE03" w15:done="0"/>
  <w15:commentEx w15:paraId="79594391" w15:done="0"/>
  <w15:commentEx w15:paraId="708200A4" w15:done="0"/>
  <w15:commentEx w15:paraId="465F943B" w15:done="0"/>
  <w15:commentEx w15:paraId="5BC670A0" w15:done="0"/>
  <w15:commentEx w15:paraId="66DB981E" w15:done="0"/>
  <w15:commentEx w15:paraId="1167A99E" w15:done="0"/>
  <w15:commentEx w15:paraId="50E2C965" w15:done="0"/>
  <w15:commentEx w15:paraId="27550DF8" w15:done="0"/>
  <w15:commentEx w15:paraId="0505BA9D" w15:done="0"/>
  <w15:commentEx w15:paraId="47D4D281" w15:done="0"/>
  <w15:commentEx w15:paraId="4A9C84EA" w15:done="0"/>
  <w15:commentEx w15:paraId="71A3EDFB" w15:done="0"/>
  <w15:commentEx w15:paraId="38EDA261" w15:done="0"/>
  <w15:commentEx w15:paraId="0F7B482C" w15:done="0"/>
  <w15:commentEx w15:paraId="078C66CD" w15:done="0"/>
  <w15:commentEx w15:paraId="30507D65" w15:done="0"/>
  <w15:commentEx w15:paraId="1AE76B01" w15:done="0"/>
  <w15:commentEx w15:paraId="3B00BAA3" w15:done="0"/>
  <w15:commentEx w15:paraId="2604DEAD" w15:done="0"/>
  <w15:commentEx w15:paraId="23DF560F" w15:done="0"/>
  <w15:commentEx w15:paraId="49F554AA" w15:done="0"/>
  <w15:commentEx w15:paraId="63BDE814" w15:done="0"/>
  <w15:commentEx w15:paraId="077D3DCE" w15:done="0"/>
  <w15:commentEx w15:paraId="6AB8C8F2" w15:done="0"/>
  <w15:commentEx w15:paraId="4E01E632" w15:done="0"/>
  <w15:commentEx w15:paraId="39E8F6CA" w15:done="0"/>
  <w15:commentEx w15:paraId="39506911" w15:done="0"/>
  <w15:commentEx w15:paraId="5CDB882B" w15:done="0"/>
  <w15:commentEx w15:paraId="6D03AF09" w15:done="0"/>
  <w15:commentEx w15:paraId="415EEF2B" w15:done="0"/>
  <w15:commentEx w15:paraId="720A2B0C" w15:done="0"/>
  <w15:commentEx w15:paraId="0B2250D1" w15:done="0"/>
  <w15:commentEx w15:paraId="3E83134E" w15:done="0"/>
  <w15:commentEx w15:paraId="458865B6" w15:done="0"/>
  <w15:commentEx w15:paraId="1CB2D0CF" w15:done="0"/>
  <w15:commentEx w15:paraId="130158F0" w15:done="0"/>
  <w15:commentEx w15:paraId="35BDAA75" w15:done="0"/>
  <w15:commentEx w15:paraId="484117FB" w15:done="0"/>
  <w15:commentEx w15:paraId="0441CAFC" w15:done="0"/>
  <w15:commentEx w15:paraId="6B14CE01" w15:done="0"/>
  <w15:commentEx w15:paraId="182FFFDD" w15:done="0"/>
  <w15:commentEx w15:paraId="047792BC" w15:done="0"/>
  <w15:commentEx w15:paraId="7A44FAC7" w15:done="0"/>
  <w15:commentEx w15:paraId="4355A53F" w15:done="0"/>
  <w15:commentEx w15:paraId="47B12C97" w15:done="0"/>
  <w15:commentEx w15:paraId="73087A5D" w15:done="0"/>
  <w15:commentEx w15:paraId="274B3600" w15:done="0"/>
  <w15:commentEx w15:paraId="0B636D5A" w15:done="0"/>
  <w15:commentEx w15:paraId="0066D6E3" w15:done="0"/>
  <w15:commentEx w15:paraId="044E76FE" w15:done="0"/>
  <w15:commentEx w15:paraId="5137AE6A" w15:done="0"/>
  <w15:commentEx w15:paraId="602AECF0" w15:done="0"/>
  <w15:commentEx w15:paraId="69D0915F" w15:done="0"/>
  <w15:commentEx w15:paraId="0165CFB8" w15:done="0"/>
  <w15:commentEx w15:paraId="39DE7007" w15:done="0"/>
  <w15:commentEx w15:paraId="257CA080" w15:done="0"/>
  <w15:commentEx w15:paraId="39261947" w15:done="0"/>
  <w15:commentEx w15:paraId="05A49D47" w15:done="0"/>
  <w15:commentEx w15:paraId="17325029" w15:done="0"/>
  <w15:commentEx w15:paraId="003A048C" w15:done="0"/>
  <w15:commentEx w15:paraId="4CCD258E" w15:done="0"/>
  <w15:commentEx w15:paraId="7526A95A" w15:done="0"/>
  <w15:commentEx w15:paraId="673BD814" w15:done="0"/>
  <w15:commentEx w15:paraId="7DDD772A" w15:done="0"/>
  <w15:commentEx w15:paraId="343188C9" w15:done="0"/>
  <w15:commentEx w15:paraId="6B594AAD" w15:done="0"/>
  <w15:commentEx w15:paraId="5B92CFDF" w15:done="0"/>
  <w15:commentEx w15:paraId="2A3D9620" w15:done="0"/>
  <w15:commentEx w15:paraId="17B5039F" w15:done="0"/>
  <w15:commentEx w15:paraId="1658B4DE" w15:done="0"/>
  <w15:commentEx w15:paraId="641F74C6" w15:done="0"/>
  <w15:commentEx w15:paraId="25CFBEC0" w15:done="0"/>
  <w15:commentEx w15:paraId="2DD59807" w15:done="0"/>
  <w15:commentEx w15:paraId="76361AEF" w15:done="0"/>
  <w15:commentEx w15:paraId="14B42D3A" w15:done="0"/>
  <w15:commentEx w15:paraId="5F37BAD9" w15:done="0"/>
  <w15:commentEx w15:paraId="7807FA2F" w15:done="0"/>
  <w15:commentEx w15:paraId="6515D7BB" w15:done="0"/>
  <w15:commentEx w15:paraId="1202081D" w15:done="0"/>
  <w15:commentEx w15:paraId="72FDF894" w15:done="0"/>
  <w15:commentEx w15:paraId="143640E0" w15:done="0"/>
  <w15:commentEx w15:paraId="006395A4" w15:done="0"/>
  <w15:commentEx w15:paraId="077053E7" w15:done="0"/>
  <w15:commentEx w15:paraId="7B4F758B" w15:done="0"/>
  <w15:commentEx w15:paraId="325D5FA8" w15:done="0"/>
  <w15:commentEx w15:paraId="432B78A3" w15:done="0"/>
  <w15:commentEx w15:paraId="75BFDF6D" w15:done="0"/>
  <w15:commentEx w15:paraId="5CEB4D1C" w15:done="0"/>
  <w15:commentEx w15:paraId="49FA1665" w15:done="0"/>
  <w15:commentEx w15:paraId="1A39F7C3" w15:done="0"/>
  <w15:commentEx w15:paraId="3CE2A9DD" w15:done="0"/>
  <w15:commentEx w15:paraId="5E9B5BB3" w15:done="0"/>
  <w15:commentEx w15:paraId="0919C8C2" w15:done="0"/>
  <w15:commentEx w15:paraId="3D376F14" w15:done="0"/>
  <w15:commentEx w15:paraId="12AD1960" w15:done="0"/>
  <w15:commentEx w15:paraId="15B339D1" w15:done="0"/>
  <w15:commentEx w15:paraId="17BDB469" w15:done="0"/>
  <w15:commentEx w15:paraId="63BEDD6F" w15:done="0"/>
  <w15:commentEx w15:paraId="2C41DB7E" w15:done="0"/>
  <w15:commentEx w15:paraId="758E4763" w15:done="0"/>
  <w15:commentEx w15:paraId="6E55A044" w15:done="0"/>
  <w15:commentEx w15:paraId="65F241EB" w15:done="0"/>
  <w15:commentEx w15:paraId="19D7BFE5" w15:done="0"/>
  <w15:commentEx w15:paraId="04E980C6" w15:done="0"/>
  <w15:commentEx w15:paraId="0CFDD179" w15:done="0"/>
  <w15:commentEx w15:paraId="0059C283" w15:done="0"/>
  <w15:commentEx w15:paraId="0E87CDDF" w15:done="0"/>
  <w15:commentEx w15:paraId="0AF192EC" w15:done="0"/>
  <w15:commentEx w15:paraId="709E1E56" w15:done="0"/>
  <w15:commentEx w15:paraId="7CFEBAE3" w15:done="0"/>
  <w15:commentEx w15:paraId="53548D3A" w15:done="0"/>
  <w15:commentEx w15:paraId="6DBAC029" w15:done="0"/>
  <w15:commentEx w15:paraId="306AD9C9" w15:done="0"/>
  <w15:commentEx w15:paraId="0E31B549" w15:done="0"/>
  <w15:commentEx w15:paraId="24046D04" w15:done="0"/>
  <w15:commentEx w15:paraId="58D6EE78" w15:done="0"/>
  <w15:commentEx w15:paraId="48875E64" w15:done="0"/>
  <w15:commentEx w15:paraId="0C3CF248" w15:done="0"/>
  <w15:commentEx w15:paraId="1927605E" w15:done="0"/>
  <w15:commentEx w15:paraId="16A8B012" w15:done="0"/>
  <w15:commentEx w15:paraId="607765AC" w15:done="0"/>
  <w15:commentEx w15:paraId="5F846E18" w15:done="0"/>
  <w15:commentEx w15:paraId="76807D29" w15:done="0"/>
  <w15:commentEx w15:paraId="3A4E840F" w15:done="0"/>
  <w15:commentEx w15:paraId="712CF828" w15:done="0"/>
  <w15:commentEx w15:paraId="65390606" w15:done="0"/>
  <w15:commentEx w15:paraId="57A8F8CF" w15:done="0"/>
  <w15:commentEx w15:paraId="085DF4DE" w15:done="0"/>
  <w15:commentEx w15:paraId="1787B00F" w15:done="0"/>
  <w15:commentEx w15:paraId="4B79E6E5" w15:done="0"/>
  <w15:commentEx w15:paraId="1E9BC8EB" w15:done="0"/>
  <w15:commentEx w15:paraId="59779E29" w15:done="0"/>
  <w15:commentEx w15:paraId="5CFB6CF9" w15:done="0"/>
  <w15:commentEx w15:paraId="349083BE" w15:done="0"/>
  <w15:commentEx w15:paraId="271AF075" w15:done="0"/>
  <w15:commentEx w15:paraId="4F878993" w15:done="0"/>
  <w15:commentEx w15:paraId="1DB5BAC6" w15:done="0"/>
  <w15:commentEx w15:paraId="5FCB06C2" w15:done="0"/>
  <w15:commentEx w15:paraId="0ACF2F99" w15:done="0"/>
  <w15:commentEx w15:paraId="4961C25E" w15:done="0"/>
  <w15:commentEx w15:paraId="466A7C6B" w15:done="0"/>
  <w15:commentEx w15:paraId="7E3400C4" w15:done="0"/>
  <w15:commentEx w15:paraId="2C0E4E9F" w15:done="0"/>
  <w15:commentEx w15:paraId="3BEB077F" w15:done="0"/>
  <w15:commentEx w15:paraId="428B75E4" w15:done="0"/>
  <w15:commentEx w15:paraId="7B369519" w15:done="0"/>
  <w15:commentEx w15:paraId="7802E826" w15:done="0"/>
  <w15:commentEx w15:paraId="2290F49D" w15:done="0"/>
  <w15:commentEx w15:paraId="2E04F9C9" w15:done="0"/>
  <w15:commentEx w15:paraId="0FEF6A31" w15:done="0"/>
  <w15:commentEx w15:paraId="6EC988EE" w15:done="0"/>
  <w15:commentEx w15:paraId="4496F5F7" w15:done="0"/>
  <w15:commentEx w15:paraId="6E66E6F5" w15:done="0"/>
  <w15:commentEx w15:paraId="7CB74A39" w15:done="0"/>
  <w15:commentEx w15:paraId="1EA76B6A" w15:done="0"/>
  <w15:commentEx w15:paraId="17D07AFB" w15:done="0"/>
  <w15:commentEx w15:paraId="340AAEE0" w15:done="0"/>
  <w15:commentEx w15:paraId="18E389FD" w15:done="0"/>
  <w15:commentEx w15:paraId="6C3174BE" w15:done="0"/>
  <w15:commentEx w15:paraId="405881F4" w15:done="0"/>
  <w15:commentEx w15:paraId="1E7E3AE5" w15:done="0"/>
  <w15:commentEx w15:paraId="6BA62114" w15:done="0"/>
  <w15:commentEx w15:paraId="5F4FFDD1" w15:done="0"/>
  <w15:commentEx w15:paraId="1AC91704" w15:done="0"/>
  <w15:commentEx w15:paraId="2F84B0FF" w15:done="0"/>
  <w15:commentEx w15:paraId="1086F77D" w15:done="0"/>
  <w15:commentEx w15:paraId="24D12983" w15:done="0"/>
  <w15:commentEx w15:paraId="07325BC9" w15:done="0"/>
  <w15:commentEx w15:paraId="31F7F5A7" w15:done="0"/>
  <w15:commentEx w15:paraId="1097D406" w15:done="0"/>
  <w15:commentEx w15:paraId="2BADA12E" w15:done="0"/>
  <w15:commentEx w15:paraId="3F0D21A0" w15:done="0"/>
  <w15:commentEx w15:paraId="75CFCEA3" w15:done="0"/>
  <w15:commentEx w15:paraId="40374969" w15:done="0"/>
  <w15:commentEx w15:paraId="24082746" w15:done="0"/>
  <w15:commentEx w15:paraId="67D77202" w15:done="0"/>
  <w15:commentEx w15:paraId="4F3D9ECD" w15:done="0"/>
  <w15:commentEx w15:paraId="0A0203C8" w15:done="0"/>
  <w15:commentEx w15:paraId="0A57B2F3" w15:done="0"/>
  <w15:commentEx w15:paraId="6178DCF5" w15:done="0"/>
  <w15:commentEx w15:paraId="74C1842F" w15:done="0"/>
  <w15:commentEx w15:paraId="3EF8EF78" w15:done="0"/>
  <w15:commentEx w15:paraId="6F0793C0" w15:done="0"/>
  <w15:commentEx w15:paraId="10BC1FB1" w15:done="0"/>
  <w15:commentEx w15:paraId="1C18955B" w15:done="0"/>
  <w15:commentEx w15:paraId="7626858B" w15:done="0"/>
  <w15:commentEx w15:paraId="3EDE1C42" w15:done="0"/>
  <w15:commentEx w15:paraId="69EEE611" w15:done="0"/>
  <w15:commentEx w15:paraId="0CFD0F11" w15:done="0"/>
  <w15:commentEx w15:paraId="6337C070" w15:done="0"/>
  <w15:commentEx w15:paraId="6CDE6A8B" w15:done="0"/>
  <w15:commentEx w15:paraId="2BAA38E1" w15:done="0"/>
  <w15:commentEx w15:paraId="3C54D63F" w15:done="0"/>
  <w15:commentEx w15:paraId="1DAC05CE" w15:done="0"/>
  <w15:commentEx w15:paraId="6B677E49" w15:done="0"/>
  <w15:commentEx w15:paraId="7C64972C" w15:done="0"/>
  <w15:commentEx w15:paraId="3A087F7A" w15:done="0"/>
  <w15:commentEx w15:paraId="730F34F9" w15:done="0"/>
  <w15:commentEx w15:paraId="29702381" w15:done="0"/>
  <w15:commentEx w15:paraId="4E0EC6D5" w15:done="0"/>
  <w15:commentEx w15:paraId="27EEB159" w15:done="0"/>
  <w15:commentEx w15:paraId="0B166041" w15:done="0"/>
  <w15:commentEx w15:paraId="74774493" w15:done="0"/>
  <w15:commentEx w15:paraId="1E8EA6A1" w15:done="0"/>
  <w15:commentEx w15:paraId="619B1F44" w15:done="0"/>
  <w15:commentEx w15:paraId="170B5710" w15:done="0"/>
  <w15:commentEx w15:paraId="2917AEBF" w15:done="0"/>
  <w15:commentEx w15:paraId="0C979621" w15:done="0"/>
  <w15:commentEx w15:paraId="2E672111" w15:done="0"/>
  <w15:commentEx w15:paraId="456C620A" w15:done="0"/>
  <w15:commentEx w15:paraId="69FA03CE" w15:done="0"/>
  <w15:commentEx w15:paraId="3770DE70" w15:done="0"/>
  <w15:commentEx w15:paraId="0012380C" w15:done="0"/>
  <w15:commentEx w15:paraId="55FCD12A" w15:done="0"/>
  <w15:commentEx w15:paraId="5EF129ED" w15:done="0"/>
  <w15:commentEx w15:paraId="64E23F43" w15:done="0"/>
  <w15:commentEx w15:paraId="56A1E932" w15:done="0"/>
  <w15:commentEx w15:paraId="1C7C06AC" w15:done="0"/>
  <w15:commentEx w15:paraId="5D18B05A" w15:done="0"/>
  <w15:commentEx w15:paraId="17324B8F" w15:done="0"/>
  <w15:commentEx w15:paraId="7F895EC6" w15:done="0"/>
  <w15:commentEx w15:paraId="5405CA1D" w15:done="0"/>
  <w15:commentEx w15:paraId="7D27A1DC" w15:done="0"/>
  <w15:commentEx w15:paraId="74796144" w15:done="0"/>
  <w15:commentEx w15:paraId="6F9560B7" w15:done="0"/>
  <w15:commentEx w15:paraId="50AC45CA" w15:done="0"/>
  <w15:commentEx w15:paraId="7BFE3337" w15:done="0"/>
  <w15:commentEx w15:paraId="61FFC734" w15:done="0"/>
  <w15:commentEx w15:paraId="2C8A0A68" w15:done="0"/>
  <w15:commentEx w15:paraId="46BDFC91" w15:done="0"/>
  <w15:commentEx w15:paraId="018F16C7" w15:done="0"/>
  <w15:commentEx w15:paraId="69698A6F" w15:done="0"/>
  <w15:commentEx w15:paraId="10F0C2BC" w15:done="0"/>
  <w15:commentEx w15:paraId="7F6B4F47" w15:done="0"/>
  <w15:commentEx w15:paraId="52CD64B5" w15:done="0"/>
  <w15:commentEx w15:paraId="2C9D4ECB" w15:done="0"/>
  <w15:commentEx w15:paraId="29E48FD3" w15:done="0"/>
  <w15:commentEx w15:paraId="406E4F78" w15:done="0"/>
  <w15:commentEx w15:paraId="62EB82D0" w15:done="0"/>
  <w15:commentEx w15:paraId="000645B3" w15:done="0"/>
  <w15:commentEx w15:paraId="0BAC993B" w15:done="0"/>
  <w15:commentEx w15:paraId="777F1E8F" w15:done="0"/>
  <w15:commentEx w15:paraId="62C44F4C" w15:done="0"/>
  <w15:commentEx w15:paraId="20230E46" w15:done="0"/>
  <w15:commentEx w15:paraId="7BE749F9" w15:done="0"/>
  <w15:commentEx w15:paraId="730DDEA6" w15:done="0"/>
  <w15:commentEx w15:paraId="7623769F" w15:done="0"/>
  <w15:commentEx w15:paraId="498A9664" w15:done="0"/>
  <w15:commentEx w15:paraId="64B85211" w15:done="0"/>
  <w15:commentEx w15:paraId="0E314AEB" w15:done="0"/>
  <w15:commentEx w15:paraId="1413CCB3" w15:done="0"/>
  <w15:commentEx w15:paraId="56A0B2C3" w15:done="0"/>
  <w15:commentEx w15:paraId="6DF6C478" w15:done="0"/>
  <w15:commentEx w15:paraId="2EDC236F" w15:done="0"/>
  <w15:commentEx w15:paraId="4E482C45" w15:done="0"/>
  <w15:commentEx w15:paraId="41D72FD4" w15:done="0"/>
  <w15:commentEx w15:paraId="7752ACE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E7276C" w14:textId="77777777" w:rsidR="00FA7F21" w:rsidRDefault="00FA7F21">
      <w:r>
        <w:separator/>
      </w:r>
    </w:p>
  </w:endnote>
  <w:endnote w:type="continuationSeparator" w:id="0">
    <w:p w14:paraId="6C9FD816" w14:textId="77777777" w:rsidR="00FA7F21" w:rsidRDefault="00FA7F21">
      <w:r>
        <w:continuationSeparator/>
      </w:r>
    </w:p>
  </w:endnote>
  <w:endnote w:type="continuationNotice" w:id="1">
    <w:p w14:paraId="4C3866D4" w14:textId="77777777" w:rsidR="00FA7F21" w:rsidRDefault="00FA7F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yriad Pro">
    <w:altName w:val="Arial"/>
    <w:panose1 w:val="00000000000000000000"/>
    <w:charset w:val="00"/>
    <w:family w:val="swiss"/>
    <w:notTrueType/>
    <w:pitch w:val="variable"/>
    <w:sig w:usb0="00000001" w:usb1="50002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Liberation Serif">
    <w:altName w:val="Times New Roman"/>
    <w:charset w:val="00"/>
    <w:family w:val="roman"/>
    <w:pitch w:val="variable"/>
  </w:font>
  <w:font w:name="Droid Sans Fallback">
    <w:altName w:val="Times New Roman"/>
    <w:charset w:val="00"/>
    <w:family w:val="auto"/>
    <w:pitch w:val="variable"/>
  </w:font>
  <w:font w:name="Mangal">
    <w:panose1 w:val="02040503050203030202"/>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038C4" w14:textId="7462D03E" w:rsidR="00E92310" w:rsidRDefault="00E92310" w:rsidP="00017922">
    <w:pPr>
      <w:pStyle w:val="Footer"/>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r>
      <w:fldChar w:fldCharType="begin"/>
    </w:r>
    <w:r>
      <w:instrText xml:space="preserve"> PAGE   \* MERGEFORMAT </w:instrText>
    </w:r>
    <w:r>
      <w:fldChar w:fldCharType="separate"/>
    </w:r>
    <w:r w:rsidR="00F74D3E">
      <w:t>56</w:t>
    </w:r>
    <w:r>
      <w:fldChar w:fldCharType="end"/>
    </w:r>
    <w:r>
      <w:t xml:space="preserve"> of </w:t>
    </w:r>
    <w:fldSimple w:instr=" NUMPAGES   \* MERGEFORMAT ">
      <w:r w:rsidR="00F74D3E">
        <w:t>320</w:t>
      </w:r>
    </w:fldSimple>
  </w:p>
  <w:p w14:paraId="1E4E940B" w14:textId="77777777" w:rsidR="00E92310" w:rsidRPr="00BC1EF3" w:rsidRDefault="00E92310" w:rsidP="00017922">
    <w:pPr>
      <w:pStyle w:val="Footer"/>
      <w:tabs>
        <w:tab w:val="center" w:pos="4678"/>
        <w:tab w:val="right" w:pos="9214"/>
      </w:tabs>
      <w:jc w:val="both"/>
      <w:rPr>
        <w:rFonts w:ascii="Times New Roman" w:eastAsia="Calibri" w:hAnsi="Times New Roman"/>
        <w:sz w:val="16"/>
      </w:rPr>
    </w:pPr>
    <w:r w:rsidRPr="00BC1EF3">
      <w:rPr>
        <w:rFonts w:ascii="Times New Roman" w:eastAsia="Calibri" w:hAnsi="Times New Roman"/>
        <w:sz w:val="16"/>
      </w:rPr>
      <w:t>This is a draft oneM2M document and should not be relied upon; the final version, if any, will be made available by oneM2M Partners Type 1.</w:t>
    </w:r>
  </w:p>
  <w:p w14:paraId="47921F7F" w14:textId="77777777" w:rsidR="00E92310" w:rsidRPr="00424964" w:rsidRDefault="00E92310" w:rsidP="00017922">
    <w:pPr>
      <w:pStyle w:val="Footer"/>
      <w:tabs>
        <w:tab w:val="center" w:pos="4678"/>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3B5744" w14:textId="77777777" w:rsidR="00FA7F21" w:rsidRDefault="00FA7F21">
      <w:r>
        <w:separator/>
      </w:r>
    </w:p>
  </w:footnote>
  <w:footnote w:type="continuationSeparator" w:id="0">
    <w:p w14:paraId="39A601F6" w14:textId="77777777" w:rsidR="00FA7F21" w:rsidRDefault="00FA7F21">
      <w:r>
        <w:continuationSeparator/>
      </w:r>
    </w:p>
  </w:footnote>
  <w:footnote w:type="continuationNotice" w:id="1">
    <w:p w14:paraId="6AC47091" w14:textId="77777777" w:rsidR="00FA7F21" w:rsidRDefault="00FA7F21">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5B602" w14:textId="77777777" w:rsidR="00E92310" w:rsidRDefault="00E9231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043F17"/>
    <w:multiLevelType w:val="hybridMultilevel"/>
    <w:tmpl w:val="1D42BA88"/>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2B4642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039D548F"/>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046E3276"/>
    <w:multiLevelType w:val="hybridMultilevel"/>
    <w:tmpl w:val="27DA3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AF3DF5"/>
    <w:multiLevelType w:val="hybridMultilevel"/>
    <w:tmpl w:val="CB2AC1E4"/>
    <w:lvl w:ilvl="0" w:tplc="0A5490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 w15:restartNumberingAfterBreak="0">
    <w:nsid w:val="076568A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8"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9"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1"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7" w15:restartNumberingAfterBreak="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9"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61"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2"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64"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8"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23AD65F7"/>
    <w:multiLevelType w:val="hybridMultilevel"/>
    <w:tmpl w:val="1A0215C2"/>
    <w:lvl w:ilvl="0" w:tplc="D19027D4">
      <w:start w:val="1"/>
      <w:numFmt w:val="decimal"/>
      <w:lvlText w:val="%1."/>
      <w:lvlJc w:val="left"/>
      <w:pPr>
        <w:tabs>
          <w:tab w:val="num" w:pos="2880"/>
        </w:tabs>
        <w:ind w:left="28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8"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9624675"/>
    <w:multiLevelType w:val="hybridMultilevel"/>
    <w:tmpl w:val="766A39FA"/>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92"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34F21AD"/>
    <w:multiLevelType w:val="hybridMultilevel"/>
    <w:tmpl w:val="456461A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6" w15:restartNumberingAfterBreak="0">
    <w:nsid w:val="35C80964"/>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8"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05"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07"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8"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9"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1"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12"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4" w15:restartNumberingAfterBreak="0">
    <w:nsid w:val="3ACA152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7"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8" w15:restartNumberingAfterBreak="0">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15:restartNumberingAfterBreak="0">
    <w:nsid w:val="3C7E738B"/>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2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2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9" w15:restartNumberingAfterBreak="0">
    <w:nsid w:val="3F88185C"/>
    <w:multiLevelType w:val="hybridMultilevel"/>
    <w:tmpl w:val="1F44DABC"/>
    <w:lvl w:ilvl="0" w:tplc="198C5DD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41482723"/>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6" w15:restartNumberingAfterBreak="0">
    <w:nsid w:val="421D23E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41"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7AC49D3"/>
    <w:multiLevelType w:val="hybridMultilevel"/>
    <w:tmpl w:val="CC2EA644"/>
    <w:lvl w:ilvl="0" w:tplc="60AC4528">
      <w:numFmt w:val="bullet"/>
      <w:lvlText w:val="-"/>
      <w:lvlJc w:val="left"/>
      <w:pPr>
        <w:ind w:left="1500" w:hanging="420"/>
      </w:pPr>
      <w:rPr>
        <w:rFonts w:ascii="Calibri" w:eastAsia="Times New Roman" w:hAnsi="Calibri" w:cs="Times New Roman"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5"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A707D85"/>
    <w:multiLevelType w:val="hybridMultilevel"/>
    <w:tmpl w:val="B97673C4"/>
    <w:lvl w:ilvl="0" w:tplc="A8F2EF38">
      <w:start w:val="1"/>
      <w:numFmt w:val="bullet"/>
      <w:pStyle w:val="StyleB1Bold"/>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54"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5"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57"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E637BEA"/>
    <w:multiLevelType w:val="hybridMultilevel"/>
    <w:tmpl w:val="427047A0"/>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9"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52D446C4"/>
    <w:multiLevelType w:val="hybridMultilevel"/>
    <w:tmpl w:val="1C22C9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3"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74"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5"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76"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77"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8" w15:restartNumberingAfterBreak="0">
    <w:nsid w:val="559E5B8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9" w15:restartNumberingAfterBreak="0">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80"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81"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82" w15:restartNumberingAfterBreak="0">
    <w:nsid w:val="580C1A6A"/>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3"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86"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88"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9"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3"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4"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5"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6"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7"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8"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3"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4" w15:restartNumberingAfterBreak="0">
    <w:nsid w:val="656C1D63"/>
    <w:multiLevelType w:val="hybridMultilevel"/>
    <w:tmpl w:val="3666648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5" w15:restartNumberingAfterBreak="0">
    <w:nsid w:val="66936F30"/>
    <w:multiLevelType w:val="hybridMultilevel"/>
    <w:tmpl w:val="8076CE16"/>
    <w:lvl w:ilvl="0" w:tplc="E4AC2DC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6"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0"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1"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2"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6" w15:restartNumberingAfterBreak="0">
    <w:nsid w:val="695C437C"/>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7"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2" w15:restartNumberingAfterBreak="0">
    <w:nsid w:val="6A2D0935"/>
    <w:multiLevelType w:val="hybridMultilevel"/>
    <w:tmpl w:val="CF407BFA"/>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23"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5"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6"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6EBD1E03"/>
    <w:multiLevelType w:val="hybridMultilevel"/>
    <w:tmpl w:val="0CC8B35C"/>
    <w:lvl w:ilvl="0" w:tplc="DA0CC09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8"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36"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7"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40"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4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1"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7B52557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6"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0"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1"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62"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1"/>
  </w:num>
  <w:num w:numId="3">
    <w:abstractNumId w:val="249"/>
  </w:num>
  <w:num w:numId="4">
    <w:abstractNumId w:val="47"/>
  </w:num>
  <w:num w:numId="5">
    <w:abstractNumId w:val="96"/>
  </w:num>
  <w:num w:numId="6">
    <w:abstractNumId w:val="16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39"/>
  </w:num>
  <w:num w:numId="12">
    <w:abstractNumId w:val="105"/>
  </w:num>
  <w:num w:numId="13">
    <w:abstractNumId w:val="10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9"/>
  </w:num>
  <w:num w:numId="22">
    <w:abstractNumId w:val="202"/>
  </w:num>
  <w:num w:numId="23">
    <w:abstractNumId w:val="128"/>
  </w:num>
  <w:num w:numId="24">
    <w:abstractNumId w:val="170"/>
  </w:num>
  <w:num w:numId="25">
    <w:abstractNumId w:val="66"/>
  </w:num>
  <w:num w:numId="26">
    <w:abstractNumId w:val="36"/>
  </w:num>
  <w:num w:numId="27">
    <w:abstractNumId w:val="62"/>
  </w:num>
  <w:num w:numId="28">
    <w:abstractNumId w:val="130"/>
  </w:num>
  <w:num w:numId="29">
    <w:abstractNumId w:val="224"/>
  </w:num>
  <w:num w:numId="30">
    <w:abstractNumId w:val="98"/>
  </w:num>
  <w:num w:numId="31">
    <w:abstractNumId w:val="32"/>
  </w:num>
  <w:num w:numId="32">
    <w:abstractNumId w:val="119"/>
  </w:num>
  <w:num w:numId="33">
    <w:abstractNumId w:val="65"/>
  </w:num>
  <w:num w:numId="34">
    <w:abstractNumId w:val="95"/>
  </w:num>
  <w:num w:numId="35">
    <w:abstractNumId w:val="209"/>
  </w:num>
  <w:num w:numId="36">
    <w:abstractNumId w:val="15"/>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22"/>
  </w:num>
  <w:num w:numId="39">
    <w:abstractNumId w:val="86"/>
  </w:num>
  <w:num w:numId="40">
    <w:abstractNumId w:val="126"/>
  </w:num>
  <w:num w:numId="41">
    <w:abstractNumId w:val="233"/>
  </w:num>
  <w:num w:numId="42">
    <w:abstractNumId w:val="116"/>
  </w:num>
  <w:num w:numId="43">
    <w:abstractNumId w:val="196"/>
  </w:num>
  <w:num w:numId="44">
    <w:abstractNumId w:val="34"/>
  </w:num>
  <w:num w:numId="45">
    <w:abstractNumId w:val="217"/>
  </w:num>
  <w:num w:numId="46">
    <w:abstractNumId w:val="76"/>
  </w:num>
  <w:num w:numId="47">
    <w:abstractNumId w:val="88"/>
  </w:num>
  <w:num w:numId="48">
    <w:abstractNumId w:val="206"/>
  </w:num>
  <w:num w:numId="49">
    <w:abstractNumId w:val="107"/>
  </w:num>
  <w:num w:numId="50">
    <w:abstractNumId w:val="210"/>
  </w:num>
  <w:num w:numId="51">
    <w:abstractNumId w:val="188"/>
  </w:num>
  <w:num w:numId="52">
    <w:abstractNumId w:val="83"/>
  </w:num>
  <w:num w:numId="53">
    <w:abstractNumId w:val="192"/>
  </w:num>
  <w:num w:numId="54">
    <w:abstractNumId w:val="50"/>
  </w:num>
  <w:num w:numId="55">
    <w:abstractNumId w:val="153"/>
  </w:num>
  <w:num w:numId="56">
    <w:abstractNumId w:val="25"/>
  </w:num>
  <w:num w:numId="57">
    <w:abstractNumId w:val="243"/>
  </w:num>
  <w:num w:numId="58">
    <w:abstractNumId w:val="253"/>
  </w:num>
  <w:num w:numId="59">
    <w:abstractNumId w:val="46"/>
  </w:num>
  <w:num w:numId="60">
    <w:abstractNumId w:val="90"/>
  </w:num>
  <w:num w:numId="61">
    <w:abstractNumId w:val="45"/>
  </w:num>
  <w:num w:numId="62">
    <w:abstractNumId w:val="165"/>
  </w:num>
  <w:num w:numId="63">
    <w:abstractNumId w:val="234"/>
  </w:num>
  <w:num w:numId="64">
    <w:abstractNumId w:val="121"/>
  </w:num>
  <w:num w:numId="65">
    <w:abstractNumId w:val="33"/>
  </w:num>
  <w:num w:numId="66">
    <w:abstractNumId w:val="132"/>
  </w:num>
  <w:num w:numId="67">
    <w:abstractNumId w:val="186"/>
  </w:num>
  <w:num w:numId="68">
    <w:abstractNumId w:val="181"/>
  </w:num>
  <w:num w:numId="69">
    <w:abstractNumId w:val="237"/>
  </w:num>
  <w:num w:numId="70">
    <w:abstractNumId w:val="225"/>
  </w:num>
  <w:num w:numId="71">
    <w:abstractNumId w:val="106"/>
  </w:num>
  <w:num w:numId="72">
    <w:abstractNumId w:val="140"/>
  </w:num>
  <w:num w:numId="73">
    <w:abstractNumId w:val="236"/>
  </w:num>
  <w:num w:numId="74">
    <w:abstractNumId w:val="56"/>
  </w:num>
  <w:num w:numId="75">
    <w:abstractNumId w:val="53"/>
  </w:num>
  <w:num w:numId="76">
    <w:abstractNumId w:val="171"/>
  </w:num>
  <w:num w:numId="77">
    <w:abstractNumId w:val="169"/>
  </w:num>
  <w:num w:numId="78">
    <w:abstractNumId w:val="229"/>
  </w:num>
  <w:num w:numId="79">
    <w:abstractNumId w:val="134"/>
  </w:num>
  <w:num w:numId="80">
    <w:abstractNumId w:val="166"/>
  </w:num>
  <w:num w:numId="81">
    <w:abstractNumId w:val="259"/>
  </w:num>
  <w:num w:numId="82">
    <w:abstractNumId w:val="231"/>
  </w:num>
  <w:num w:numId="83">
    <w:abstractNumId w:val="41"/>
  </w:num>
  <w:num w:numId="84">
    <w:abstractNumId w:val="18"/>
  </w:num>
  <w:num w:numId="85">
    <w:abstractNumId w:val="108"/>
  </w:num>
  <w:num w:numId="86">
    <w:abstractNumId w:val="147"/>
  </w:num>
  <w:num w:numId="87">
    <w:abstractNumId w:val="197"/>
  </w:num>
  <w:num w:numId="88">
    <w:abstractNumId w:val="131"/>
  </w:num>
  <w:num w:numId="89">
    <w:abstractNumId w:val="104"/>
  </w:num>
  <w:num w:numId="90">
    <w:abstractNumId w:val="23"/>
  </w:num>
  <w:num w:numId="91">
    <w:abstractNumId w:val="63"/>
  </w:num>
  <w:num w:numId="92">
    <w:abstractNumId w:val="185"/>
  </w:num>
  <w:num w:numId="93">
    <w:abstractNumId w:val="102"/>
  </w:num>
  <w:num w:numId="94">
    <w:abstractNumId w:val="74"/>
  </w:num>
  <w:num w:numId="95">
    <w:abstractNumId w:val="215"/>
  </w:num>
  <w:num w:numId="96">
    <w:abstractNumId w:val="256"/>
  </w:num>
  <w:num w:numId="97">
    <w:abstractNumId w:val="59"/>
  </w:num>
  <w:num w:numId="98">
    <w:abstractNumId w:val="261"/>
  </w:num>
  <w:num w:numId="99">
    <w:abstractNumId w:val="145"/>
  </w:num>
  <w:num w:numId="100">
    <w:abstractNumId w:val="112"/>
  </w:num>
  <w:num w:numId="101">
    <w:abstractNumId w:val="125"/>
  </w:num>
  <w:num w:numId="102">
    <w:abstractNumId w:val="14"/>
  </w:num>
  <w:num w:numId="103">
    <w:abstractNumId w:val="235"/>
  </w:num>
  <w:num w:numId="104">
    <w:abstractNumId w:val="39"/>
  </w:num>
  <w:num w:numId="105">
    <w:abstractNumId w:val="195"/>
  </w:num>
  <w:num w:numId="106">
    <w:abstractNumId w:val="77"/>
  </w:num>
  <w:num w:numId="107">
    <w:abstractNumId w:val="220"/>
  </w:num>
  <w:num w:numId="108">
    <w:abstractNumId w:val="137"/>
  </w:num>
  <w:num w:numId="109">
    <w:abstractNumId w:val="161"/>
  </w:num>
  <w:num w:numId="110">
    <w:abstractNumId w:val="67"/>
  </w:num>
  <w:num w:numId="111">
    <w:abstractNumId w:val="191"/>
  </w:num>
  <w:num w:numId="112">
    <w:abstractNumId w:val="117"/>
  </w:num>
  <w:num w:numId="113">
    <w:abstractNumId w:val="30"/>
  </w:num>
  <w:num w:numId="114">
    <w:abstractNumId w:val="40"/>
  </w:num>
  <w:num w:numId="115">
    <w:abstractNumId w:val="239"/>
  </w:num>
  <w:num w:numId="116">
    <w:abstractNumId w:val="248"/>
  </w:num>
  <w:num w:numId="117">
    <w:abstractNumId w:val="70"/>
  </w:num>
  <w:num w:numId="118">
    <w:abstractNumId w:val="230"/>
  </w:num>
  <w:num w:numId="119">
    <w:abstractNumId w:val="218"/>
  </w:num>
  <w:num w:numId="120">
    <w:abstractNumId w:val="27"/>
  </w:num>
  <w:num w:numId="121">
    <w:abstractNumId w:val="26"/>
  </w:num>
  <w:num w:numId="122">
    <w:abstractNumId w:val="52"/>
  </w:num>
  <w:num w:numId="123">
    <w:abstractNumId w:val="240"/>
  </w:num>
  <w:num w:numId="124">
    <w:abstractNumId w:val="175"/>
  </w:num>
  <w:num w:numId="125">
    <w:abstractNumId w:val="198"/>
  </w:num>
  <w:num w:numId="126">
    <w:abstractNumId w:val="151"/>
  </w:num>
  <w:num w:numId="127">
    <w:abstractNumId w:val="184"/>
  </w:num>
  <w:num w:numId="128">
    <w:abstractNumId w:val="57"/>
  </w:num>
  <w:num w:numId="129">
    <w:abstractNumId w:val="113"/>
  </w:num>
  <w:num w:numId="130">
    <w:abstractNumId w:val="213"/>
  </w:num>
  <w:num w:numId="131">
    <w:abstractNumId w:val="152"/>
  </w:num>
  <w:num w:numId="132">
    <w:abstractNumId w:val="226"/>
  </w:num>
  <w:num w:numId="133">
    <w:abstractNumId w:val="176"/>
  </w:num>
  <w:num w:numId="134">
    <w:abstractNumId w:val="212"/>
  </w:num>
  <w:num w:numId="135">
    <w:abstractNumId w:val="22"/>
  </w:num>
  <w:num w:numId="136">
    <w:abstractNumId w:val="94"/>
  </w:num>
  <w:num w:numId="137">
    <w:abstractNumId w:val="29"/>
  </w:num>
  <w:num w:numId="138">
    <w:abstractNumId w:val="177"/>
  </w:num>
  <w:num w:numId="139">
    <w:abstractNumId w:val="255"/>
  </w:num>
  <w:num w:numId="140">
    <w:abstractNumId w:val="35"/>
  </w:num>
  <w:num w:numId="141">
    <w:abstractNumId w:val="207"/>
  </w:num>
  <w:num w:numId="142">
    <w:abstractNumId w:val="228"/>
  </w:num>
  <w:num w:numId="143">
    <w:abstractNumId w:val="262"/>
  </w:num>
  <w:num w:numId="144">
    <w:abstractNumId w:val="51"/>
  </w:num>
  <w:num w:numId="145">
    <w:abstractNumId w:val="157"/>
  </w:num>
  <w:num w:numId="146">
    <w:abstractNumId w:val="247"/>
  </w:num>
  <w:num w:numId="147">
    <w:abstractNumId w:val="31"/>
  </w:num>
  <w:num w:numId="148">
    <w:abstractNumId w:val="85"/>
  </w:num>
  <w:num w:numId="149">
    <w:abstractNumId w:val="200"/>
  </w:num>
  <w:num w:numId="150">
    <w:abstractNumId w:val="92"/>
  </w:num>
  <w:num w:numId="151">
    <w:abstractNumId w:val="208"/>
  </w:num>
  <w:num w:numId="152">
    <w:abstractNumId w:val="162"/>
  </w:num>
  <w:num w:numId="153">
    <w:abstractNumId w:val="87"/>
  </w:num>
  <w:num w:numId="154">
    <w:abstractNumId w:val="64"/>
  </w:num>
  <w:num w:numId="155">
    <w:abstractNumId w:val="115"/>
  </w:num>
  <w:num w:numId="156">
    <w:abstractNumId w:val="244"/>
  </w:num>
  <w:num w:numId="157">
    <w:abstractNumId w:val="149"/>
  </w:num>
  <w:num w:numId="158">
    <w:abstractNumId w:val="167"/>
  </w:num>
  <w:num w:numId="159">
    <w:abstractNumId w:val="84"/>
  </w:num>
  <w:num w:numId="160">
    <w:abstractNumId w:val="148"/>
  </w:num>
  <w:num w:numId="161">
    <w:abstractNumId w:val="258"/>
  </w:num>
  <w:num w:numId="162">
    <w:abstractNumId w:val="58"/>
  </w:num>
  <w:num w:numId="163">
    <w:abstractNumId w:val="109"/>
  </w:num>
  <w:num w:numId="164">
    <w:abstractNumId w:val="159"/>
  </w:num>
  <w:num w:numId="165">
    <w:abstractNumId w:val="100"/>
  </w:num>
  <w:num w:numId="166">
    <w:abstractNumId w:val="78"/>
  </w:num>
  <w:num w:numId="167">
    <w:abstractNumId w:val="155"/>
  </w:num>
  <w:num w:numId="168">
    <w:abstractNumId w:val="187"/>
  </w:num>
  <w:num w:numId="169">
    <w:abstractNumId w:val="127"/>
  </w:num>
  <w:num w:numId="170">
    <w:abstractNumId w:val="68"/>
  </w:num>
  <w:num w:numId="171">
    <w:abstractNumId w:val="111"/>
  </w:num>
  <w:num w:numId="172">
    <w:abstractNumId w:val="189"/>
  </w:num>
  <w:num w:numId="173">
    <w:abstractNumId w:val="75"/>
  </w:num>
  <w:num w:numId="174">
    <w:abstractNumId w:val="154"/>
  </w:num>
  <w:num w:numId="175">
    <w:abstractNumId w:val="238"/>
  </w:num>
  <w:num w:numId="176">
    <w:abstractNumId w:val="183"/>
  </w:num>
  <w:num w:numId="177">
    <w:abstractNumId w:val="246"/>
  </w:num>
  <w:num w:numId="178">
    <w:abstractNumId w:val="232"/>
  </w:num>
  <w:num w:numId="179">
    <w:abstractNumId w:val="257"/>
  </w:num>
  <w:num w:numId="180">
    <w:abstractNumId w:val="251"/>
  </w:num>
  <w:num w:numId="181">
    <w:abstractNumId w:val="124"/>
  </w:num>
  <w:num w:numId="182">
    <w:abstractNumId w:val="37"/>
  </w:num>
  <w:num w:numId="183">
    <w:abstractNumId w:val="221"/>
  </w:num>
  <w:num w:numId="184">
    <w:abstractNumId w:val="241"/>
  </w:num>
  <w:num w:numId="185">
    <w:abstractNumId w:val="49"/>
  </w:num>
  <w:num w:numId="186">
    <w:abstractNumId w:val="254"/>
  </w:num>
  <w:num w:numId="187">
    <w:abstractNumId w:val="199"/>
  </w:num>
  <w:num w:numId="188">
    <w:abstractNumId w:val="13"/>
  </w:num>
  <w:num w:numId="189">
    <w:abstractNumId w:val="42"/>
  </w:num>
  <w:num w:numId="190">
    <w:abstractNumId w:val="250"/>
  </w:num>
  <w:num w:numId="191">
    <w:abstractNumId w:val="96"/>
  </w:num>
  <w:num w:numId="192">
    <w:abstractNumId w:val="96"/>
    <w:lvlOverride w:ilvl="0">
      <w:startOverride w:val="1"/>
    </w:lvlOverride>
  </w:num>
  <w:num w:numId="193">
    <w:abstractNumId w:val="96"/>
  </w:num>
  <w:num w:numId="194">
    <w:abstractNumId w:val="96"/>
    <w:lvlOverride w:ilvl="0">
      <w:startOverride w:val="1"/>
    </w:lvlOverride>
  </w:num>
  <w:num w:numId="195">
    <w:abstractNumId w:val="96"/>
    <w:lvlOverride w:ilvl="0">
      <w:startOverride w:val="1"/>
    </w:lvlOverride>
  </w:num>
  <w:num w:numId="196">
    <w:abstractNumId w:val="96"/>
    <w:lvlOverride w:ilvl="0">
      <w:startOverride w:val="1"/>
    </w:lvlOverride>
  </w:num>
  <w:num w:numId="197">
    <w:abstractNumId w:val="96"/>
    <w:lvlOverride w:ilvl="0">
      <w:startOverride w:val="1"/>
    </w:lvlOverride>
  </w:num>
  <w:num w:numId="198">
    <w:abstractNumId w:val="96"/>
    <w:lvlOverride w:ilvl="0">
      <w:startOverride w:val="1"/>
    </w:lvlOverride>
  </w:num>
  <w:num w:numId="199">
    <w:abstractNumId w:val="96"/>
    <w:lvlOverride w:ilvl="0">
      <w:startOverride w:val="1"/>
    </w:lvlOverride>
  </w:num>
  <w:num w:numId="200">
    <w:abstractNumId w:val="96"/>
    <w:lvlOverride w:ilvl="0">
      <w:startOverride w:val="1"/>
    </w:lvlOverride>
  </w:num>
  <w:num w:numId="201">
    <w:abstractNumId w:val="96"/>
    <w:lvlOverride w:ilvl="0">
      <w:startOverride w:val="1"/>
    </w:lvlOverride>
  </w:num>
  <w:num w:numId="202">
    <w:abstractNumId w:val="96"/>
    <w:lvlOverride w:ilvl="0">
      <w:startOverride w:val="1"/>
    </w:lvlOverride>
  </w:num>
  <w:num w:numId="203">
    <w:abstractNumId w:val="96"/>
    <w:lvlOverride w:ilvl="0">
      <w:startOverride w:val="1"/>
    </w:lvlOverride>
  </w:num>
  <w:num w:numId="204">
    <w:abstractNumId w:val="96"/>
    <w:lvlOverride w:ilvl="0">
      <w:startOverride w:val="1"/>
    </w:lvlOverride>
  </w:num>
  <w:num w:numId="205">
    <w:abstractNumId w:val="96"/>
    <w:lvlOverride w:ilvl="0">
      <w:startOverride w:val="1"/>
    </w:lvlOverride>
  </w:num>
  <w:num w:numId="206">
    <w:abstractNumId w:val="168"/>
  </w:num>
  <w:num w:numId="207">
    <w:abstractNumId w:val="96"/>
    <w:lvlOverride w:ilvl="0">
      <w:startOverride w:val="1"/>
    </w:lvlOverride>
  </w:num>
  <w:num w:numId="208">
    <w:abstractNumId w:val="96"/>
    <w:lvlOverride w:ilvl="0">
      <w:startOverride w:val="1"/>
    </w:lvlOverride>
  </w:num>
  <w:num w:numId="209">
    <w:abstractNumId w:val="91"/>
  </w:num>
  <w:num w:numId="210">
    <w:abstractNumId w:val="89"/>
  </w:num>
  <w:num w:numId="211">
    <w:abstractNumId w:val="61"/>
  </w:num>
  <w:num w:numId="212">
    <w:abstractNumId w:val="135"/>
  </w:num>
  <w:num w:numId="213">
    <w:abstractNumId w:val="110"/>
  </w:num>
  <w:num w:numId="214">
    <w:abstractNumId w:val="60"/>
  </w:num>
  <w:num w:numId="215">
    <w:abstractNumId w:val="158"/>
  </w:num>
  <w:num w:numId="216">
    <w:abstractNumId w:val="96"/>
    <w:lvlOverride w:ilvl="0">
      <w:startOverride w:val="1"/>
    </w:lvlOverride>
  </w:num>
  <w:num w:numId="217">
    <w:abstractNumId w:val="96"/>
    <w:lvlOverride w:ilvl="0">
      <w:startOverride w:val="1"/>
    </w:lvlOverride>
  </w:num>
  <w:num w:numId="218">
    <w:abstractNumId w:val="163"/>
    <w:lvlOverride w:ilvl="0">
      <w:startOverride w:val="1"/>
    </w:lvlOverride>
  </w:num>
  <w:num w:numId="219">
    <w:abstractNumId w:val="96"/>
    <w:lvlOverride w:ilvl="0">
      <w:startOverride w:val="1"/>
    </w:lvlOverride>
  </w:num>
  <w:num w:numId="220">
    <w:abstractNumId w:val="16"/>
  </w:num>
  <w:num w:numId="221">
    <w:abstractNumId w:val="79"/>
  </w:num>
  <w:num w:numId="222">
    <w:abstractNumId w:val="0"/>
  </w:num>
  <w:num w:numId="223">
    <w:abstractNumId w:val="146"/>
  </w:num>
  <w:num w:numId="224">
    <w:abstractNumId w:val="203"/>
  </w:num>
  <w:num w:numId="225">
    <w:abstractNumId w:val="249"/>
  </w:num>
  <w:num w:numId="226">
    <w:abstractNumId w:val="38"/>
  </w:num>
  <w:num w:numId="227">
    <w:abstractNumId w:val="223"/>
  </w:num>
  <w:num w:numId="228">
    <w:abstractNumId w:val="194"/>
  </w:num>
  <w:num w:numId="229">
    <w:abstractNumId w:val="96"/>
    <w:lvlOverride w:ilvl="0">
      <w:startOverride w:val="1"/>
    </w:lvlOverride>
  </w:num>
  <w:num w:numId="230">
    <w:abstractNumId w:val="96"/>
    <w:lvlOverride w:ilvl="0">
      <w:startOverride w:val="1"/>
    </w:lvlOverride>
  </w:num>
  <w:num w:numId="231">
    <w:abstractNumId w:val="96"/>
    <w:lvlOverride w:ilvl="0">
      <w:startOverride w:val="1"/>
    </w:lvlOverride>
  </w:num>
  <w:num w:numId="232">
    <w:abstractNumId w:val="190"/>
  </w:num>
  <w:num w:numId="233">
    <w:abstractNumId w:val="211"/>
  </w:num>
  <w:num w:numId="234">
    <w:abstractNumId w:val="156"/>
  </w:num>
  <w:num w:numId="235">
    <w:abstractNumId w:val="142"/>
  </w:num>
  <w:num w:numId="236">
    <w:abstractNumId w:val="201"/>
  </w:num>
  <w:num w:numId="237">
    <w:abstractNumId w:val="180"/>
  </w:num>
  <w:num w:numId="238">
    <w:abstractNumId w:val="71"/>
  </w:num>
  <w:num w:numId="239">
    <w:abstractNumId w:val="96"/>
    <w:lvlOverride w:ilvl="0">
      <w:startOverride w:val="1"/>
    </w:lvlOverride>
  </w:num>
  <w:num w:numId="240">
    <w:abstractNumId w:val="173"/>
  </w:num>
  <w:num w:numId="241">
    <w:abstractNumId w:val="260"/>
  </w:num>
  <w:num w:numId="242">
    <w:abstractNumId w:val="141"/>
  </w:num>
  <w:num w:numId="243">
    <w:abstractNumId w:val="260"/>
  </w:num>
  <w:num w:numId="244">
    <w:abstractNumId w:val="44"/>
  </w:num>
  <w:num w:numId="245">
    <w:abstractNumId w:val="245"/>
  </w:num>
  <w:num w:numId="246">
    <w:abstractNumId w:val="43"/>
  </w:num>
  <w:num w:numId="247">
    <w:abstractNumId w:val="99"/>
  </w:num>
  <w:num w:numId="248">
    <w:abstractNumId w:val="242"/>
  </w:num>
  <w:num w:numId="249">
    <w:abstractNumId w:val="214"/>
  </w:num>
  <w:num w:numId="250">
    <w:abstractNumId w:val="219"/>
  </w:num>
  <w:num w:numId="251">
    <w:abstractNumId w:val="143"/>
  </w:num>
  <w:num w:numId="252">
    <w:abstractNumId w:val="48"/>
  </w:num>
  <w:num w:numId="253">
    <w:abstractNumId w:val="150"/>
  </w:num>
  <w:num w:numId="254">
    <w:abstractNumId w:val="123"/>
  </w:num>
  <w:num w:numId="255">
    <w:abstractNumId w:val="54"/>
  </w:num>
  <w:num w:numId="256">
    <w:abstractNumId w:val="96"/>
    <w:lvlOverride w:ilvl="0">
      <w:startOverride w:val="1"/>
    </w:lvlOverride>
  </w:num>
  <w:num w:numId="257">
    <w:abstractNumId w:val="8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7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97"/>
  </w:num>
  <w:num w:numId="260">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38"/>
  </w:num>
  <w:num w:numId="262">
    <w:abstractNumId w:val="82"/>
  </w:num>
  <w:num w:numId="263">
    <w:abstractNumId w:val="179"/>
  </w:num>
  <w:num w:numId="264">
    <w:abstractNumId w:val="19"/>
  </w:num>
  <w:num w:numId="265">
    <w:abstractNumId w:val="118"/>
  </w:num>
  <w:num w:numId="266">
    <w:abstractNumId w:val="72"/>
  </w:num>
  <w:num w:numId="267">
    <w:abstractNumId w:val="12"/>
  </w:num>
  <w:num w:numId="268">
    <w:abstractNumId w:val="222"/>
  </w:num>
  <w:num w:numId="269">
    <w:abstractNumId w:val="96"/>
    <w:lvlOverride w:ilvl="0">
      <w:startOverride w:val="1"/>
    </w:lvlOverride>
  </w:num>
  <w:num w:numId="270">
    <w:abstractNumId w:val="96"/>
    <w:lvlOverride w:ilvl="0">
      <w:startOverride w:val="1"/>
    </w:lvlOverride>
  </w:num>
  <w:num w:numId="271">
    <w:abstractNumId w:val="136"/>
  </w:num>
  <w:num w:numId="272">
    <w:abstractNumId w:val="93"/>
  </w:num>
  <w:num w:numId="273">
    <w:abstractNumId w:val="234"/>
  </w:num>
  <w:num w:numId="274">
    <w:abstractNumId w:val="172"/>
  </w:num>
  <w:num w:numId="275">
    <w:abstractNumId w:val="234"/>
  </w:num>
  <w:num w:numId="276">
    <w:abstractNumId w:val="182"/>
  </w:num>
  <w:num w:numId="277">
    <w:abstractNumId w:val="28"/>
  </w:num>
  <w:num w:numId="278">
    <w:abstractNumId w:val="17"/>
  </w:num>
  <w:num w:numId="279">
    <w:abstractNumId w:val="216"/>
  </w:num>
  <w:num w:numId="280">
    <w:abstractNumId w:val="114"/>
  </w:num>
  <w:num w:numId="281">
    <w:abstractNumId w:val="178"/>
  </w:num>
  <w:num w:numId="282">
    <w:abstractNumId w:val="252"/>
  </w:num>
  <w:num w:numId="283">
    <w:abstractNumId w:val="20"/>
  </w:num>
  <w:num w:numId="284">
    <w:abstractNumId w:val="133"/>
  </w:num>
  <w:num w:numId="285">
    <w:abstractNumId w:val="234"/>
  </w:num>
  <w:num w:numId="286">
    <w:abstractNumId w:val="73"/>
  </w:num>
  <w:num w:numId="287">
    <w:abstractNumId w:val="260"/>
  </w:num>
  <w:num w:numId="288">
    <w:abstractNumId w:val="8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7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20"/>
  </w:num>
  <w:num w:numId="292">
    <w:abstractNumId w:val="227"/>
  </w:num>
  <w:num w:numId="293">
    <w:abstractNumId w:val="205"/>
  </w:num>
  <w:num w:numId="294">
    <w:abstractNumId w:val="160"/>
  </w:num>
  <w:num w:numId="295">
    <w:abstractNumId w:val="144"/>
  </w:num>
  <w:num w:numId="296">
    <w:abstractNumId w:val="129"/>
  </w:num>
  <w:num w:numId="297">
    <w:abstractNumId w:val="24"/>
  </w:num>
  <w:num w:numId="298">
    <w:abstractNumId w:val="204"/>
  </w:num>
  <w:num w:numId="299">
    <w:abstractNumId w:val="1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80"/>
  </w:num>
  <w:num w:numId="301">
    <w:abstractNumId w:val="193"/>
  </w:num>
  <w:num w:numId="302">
    <w:abstractNumId w:val="55"/>
  </w:num>
  <w:num w:numId="303">
    <w:abstractNumId w:val="21"/>
  </w:num>
  <w:num w:numId="304">
    <w:abstractNumId w:val="101"/>
  </w:num>
  <w:num w:numId="305">
    <w:abstractNumId w:val="249"/>
    <w:lvlOverride w:ilvl="0"/>
    <w:lvlOverride w:ilvl="1"/>
    <w:lvlOverride w:ilvl="2"/>
    <w:lvlOverride w:ilvl="3"/>
    <w:lvlOverride w:ilvl="4"/>
    <w:lvlOverride w:ilvl="5"/>
    <w:lvlOverride w:ilvl="6"/>
    <w:lvlOverride w:ilvl="7"/>
    <w:lvlOverride w:ilvl="8"/>
  </w:num>
  <w:numIdMacAtCleanup w:val="30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guel Angel Reina Ortega">
    <w15:presenceInfo w15:providerId="AD" w15:userId="S-1-5-21-2034197439-752511010-549785860-15022"/>
  </w15:person>
  <w15:person w15:author="Flynn, Bob R">
    <w15:presenceInfo w15:providerId="None" w15:userId="Flynn, Bob R"/>
  </w15:person>
  <w15:person w15:author="Bob Flynn">
    <w15:presenceInfo w15:providerId="None" w15:userId="Flynn, Bob 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69B9"/>
    <w:rsid w:val="00006DEF"/>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777"/>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0E89"/>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584D"/>
    <w:rsid w:val="000260BC"/>
    <w:rsid w:val="00026174"/>
    <w:rsid w:val="000263FF"/>
    <w:rsid w:val="000265C1"/>
    <w:rsid w:val="00026862"/>
    <w:rsid w:val="00026FD7"/>
    <w:rsid w:val="00027067"/>
    <w:rsid w:val="00027CB6"/>
    <w:rsid w:val="00027DEA"/>
    <w:rsid w:val="00027DF2"/>
    <w:rsid w:val="00027E06"/>
    <w:rsid w:val="00030BB8"/>
    <w:rsid w:val="00031134"/>
    <w:rsid w:val="000318DE"/>
    <w:rsid w:val="00031A14"/>
    <w:rsid w:val="00031AD4"/>
    <w:rsid w:val="00031E8D"/>
    <w:rsid w:val="00031FDC"/>
    <w:rsid w:val="00032182"/>
    <w:rsid w:val="000327FE"/>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5C26"/>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A8A"/>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48F"/>
    <w:rsid w:val="0005151A"/>
    <w:rsid w:val="00051569"/>
    <w:rsid w:val="000517E0"/>
    <w:rsid w:val="00051F81"/>
    <w:rsid w:val="00052074"/>
    <w:rsid w:val="0005251C"/>
    <w:rsid w:val="0005385C"/>
    <w:rsid w:val="00053914"/>
    <w:rsid w:val="00053B82"/>
    <w:rsid w:val="000547E6"/>
    <w:rsid w:val="00054BA9"/>
    <w:rsid w:val="00054C9B"/>
    <w:rsid w:val="00054D43"/>
    <w:rsid w:val="00054E3B"/>
    <w:rsid w:val="00054F05"/>
    <w:rsid w:val="000553D0"/>
    <w:rsid w:val="00055462"/>
    <w:rsid w:val="0005575B"/>
    <w:rsid w:val="0005591F"/>
    <w:rsid w:val="000563BE"/>
    <w:rsid w:val="00056C90"/>
    <w:rsid w:val="00056DEC"/>
    <w:rsid w:val="000574FC"/>
    <w:rsid w:val="00057CE4"/>
    <w:rsid w:val="000604A9"/>
    <w:rsid w:val="00060AA1"/>
    <w:rsid w:val="00060E57"/>
    <w:rsid w:val="00060F1A"/>
    <w:rsid w:val="000616E4"/>
    <w:rsid w:val="00061931"/>
    <w:rsid w:val="00061A38"/>
    <w:rsid w:val="00061A93"/>
    <w:rsid w:val="00061CCE"/>
    <w:rsid w:val="00061EAA"/>
    <w:rsid w:val="00061ECA"/>
    <w:rsid w:val="00062379"/>
    <w:rsid w:val="000624F3"/>
    <w:rsid w:val="00062BDD"/>
    <w:rsid w:val="00062DC1"/>
    <w:rsid w:val="0006349C"/>
    <w:rsid w:val="000638AC"/>
    <w:rsid w:val="00063F20"/>
    <w:rsid w:val="000640BD"/>
    <w:rsid w:val="00064EFA"/>
    <w:rsid w:val="000657CE"/>
    <w:rsid w:val="00066257"/>
    <w:rsid w:val="00066346"/>
    <w:rsid w:val="0006666B"/>
    <w:rsid w:val="00066755"/>
    <w:rsid w:val="0006677D"/>
    <w:rsid w:val="0006699B"/>
    <w:rsid w:val="00066ACF"/>
    <w:rsid w:val="00066C25"/>
    <w:rsid w:val="00066E1E"/>
    <w:rsid w:val="000671B6"/>
    <w:rsid w:val="00067DE4"/>
    <w:rsid w:val="00067DE8"/>
    <w:rsid w:val="00070988"/>
    <w:rsid w:val="00071266"/>
    <w:rsid w:val="00071BEC"/>
    <w:rsid w:val="00072C17"/>
    <w:rsid w:val="00072FB5"/>
    <w:rsid w:val="0007334D"/>
    <w:rsid w:val="000735E8"/>
    <w:rsid w:val="000737EA"/>
    <w:rsid w:val="00073957"/>
    <w:rsid w:val="000743A4"/>
    <w:rsid w:val="0007475A"/>
    <w:rsid w:val="000747A9"/>
    <w:rsid w:val="00074E24"/>
    <w:rsid w:val="00074F23"/>
    <w:rsid w:val="0007548D"/>
    <w:rsid w:val="00076508"/>
    <w:rsid w:val="0007673D"/>
    <w:rsid w:val="0007677C"/>
    <w:rsid w:val="00076B9C"/>
    <w:rsid w:val="00077013"/>
    <w:rsid w:val="000777D4"/>
    <w:rsid w:val="000777E5"/>
    <w:rsid w:val="0008015E"/>
    <w:rsid w:val="00080564"/>
    <w:rsid w:val="000807B3"/>
    <w:rsid w:val="00080CAB"/>
    <w:rsid w:val="00081448"/>
    <w:rsid w:val="00081D23"/>
    <w:rsid w:val="000830DD"/>
    <w:rsid w:val="00083519"/>
    <w:rsid w:val="0008362E"/>
    <w:rsid w:val="00083776"/>
    <w:rsid w:val="00083873"/>
    <w:rsid w:val="00083AA2"/>
    <w:rsid w:val="00084375"/>
    <w:rsid w:val="00084C42"/>
    <w:rsid w:val="00084E60"/>
    <w:rsid w:val="00085497"/>
    <w:rsid w:val="00085557"/>
    <w:rsid w:val="00085812"/>
    <w:rsid w:val="000859F4"/>
    <w:rsid w:val="00085F22"/>
    <w:rsid w:val="00086328"/>
    <w:rsid w:val="00086947"/>
    <w:rsid w:val="00086A64"/>
    <w:rsid w:val="000871F7"/>
    <w:rsid w:val="000871F8"/>
    <w:rsid w:val="00087261"/>
    <w:rsid w:val="0008729E"/>
    <w:rsid w:val="00087420"/>
    <w:rsid w:val="0008767C"/>
    <w:rsid w:val="000877B9"/>
    <w:rsid w:val="000879B2"/>
    <w:rsid w:val="00087A48"/>
    <w:rsid w:val="00087E05"/>
    <w:rsid w:val="00087F34"/>
    <w:rsid w:val="00090223"/>
    <w:rsid w:val="00090619"/>
    <w:rsid w:val="0009077F"/>
    <w:rsid w:val="0009096B"/>
    <w:rsid w:val="0009164C"/>
    <w:rsid w:val="00091D41"/>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EF3"/>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A6ED8"/>
    <w:rsid w:val="000A7E44"/>
    <w:rsid w:val="000B026E"/>
    <w:rsid w:val="000B045F"/>
    <w:rsid w:val="000B0646"/>
    <w:rsid w:val="000B08BA"/>
    <w:rsid w:val="000B0D55"/>
    <w:rsid w:val="000B0F4A"/>
    <w:rsid w:val="000B0F5E"/>
    <w:rsid w:val="000B133A"/>
    <w:rsid w:val="000B15B1"/>
    <w:rsid w:val="000B161B"/>
    <w:rsid w:val="000B1AF6"/>
    <w:rsid w:val="000B2198"/>
    <w:rsid w:val="000B246D"/>
    <w:rsid w:val="000B2D2A"/>
    <w:rsid w:val="000B3535"/>
    <w:rsid w:val="000B389A"/>
    <w:rsid w:val="000B3959"/>
    <w:rsid w:val="000B40C9"/>
    <w:rsid w:val="000B4444"/>
    <w:rsid w:val="000B45AE"/>
    <w:rsid w:val="000B48A9"/>
    <w:rsid w:val="000B49CF"/>
    <w:rsid w:val="000B4A46"/>
    <w:rsid w:val="000B4D93"/>
    <w:rsid w:val="000B4FDE"/>
    <w:rsid w:val="000B562E"/>
    <w:rsid w:val="000B5770"/>
    <w:rsid w:val="000B5A3E"/>
    <w:rsid w:val="000B62BE"/>
    <w:rsid w:val="000B64DB"/>
    <w:rsid w:val="000B6557"/>
    <w:rsid w:val="000B6657"/>
    <w:rsid w:val="000B7254"/>
    <w:rsid w:val="000B763A"/>
    <w:rsid w:val="000B7C9C"/>
    <w:rsid w:val="000B7E75"/>
    <w:rsid w:val="000C00EC"/>
    <w:rsid w:val="000C015C"/>
    <w:rsid w:val="000C0287"/>
    <w:rsid w:val="000C02EE"/>
    <w:rsid w:val="000C080C"/>
    <w:rsid w:val="000C097F"/>
    <w:rsid w:val="000C0DB8"/>
    <w:rsid w:val="000C1023"/>
    <w:rsid w:val="000C152A"/>
    <w:rsid w:val="000C160E"/>
    <w:rsid w:val="000C184D"/>
    <w:rsid w:val="000C18B8"/>
    <w:rsid w:val="000C1E0E"/>
    <w:rsid w:val="000C2069"/>
    <w:rsid w:val="000C20DA"/>
    <w:rsid w:val="000C250F"/>
    <w:rsid w:val="000C265F"/>
    <w:rsid w:val="000C2834"/>
    <w:rsid w:val="000C2A78"/>
    <w:rsid w:val="000C2AA1"/>
    <w:rsid w:val="000C3256"/>
    <w:rsid w:val="000C3280"/>
    <w:rsid w:val="000C32BB"/>
    <w:rsid w:val="000C3A13"/>
    <w:rsid w:val="000C3BA8"/>
    <w:rsid w:val="000C42B6"/>
    <w:rsid w:val="000C449E"/>
    <w:rsid w:val="000C4666"/>
    <w:rsid w:val="000C4C7A"/>
    <w:rsid w:val="000C533D"/>
    <w:rsid w:val="000C5499"/>
    <w:rsid w:val="000C56B6"/>
    <w:rsid w:val="000C589E"/>
    <w:rsid w:val="000C5947"/>
    <w:rsid w:val="000C5BB4"/>
    <w:rsid w:val="000C5C57"/>
    <w:rsid w:val="000C6339"/>
    <w:rsid w:val="000C63E4"/>
    <w:rsid w:val="000C65AB"/>
    <w:rsid w:val="000C71A1"/>
    <w:rsid w:val="000C7901"/>
    <w:rsid w:val="000C7AC1"/>
    <w:rsid w:val="000C7BE8"/>
    <w:rsid w:val="000D058E"/>
    <w:rsid w:val="000D0F6D"/>
    <w:rsid w:val="000D11F0"/>
    <w:rsid w:val="000D1BCE"/>
    <w:rsid w:val="000D2425"/>
    <w:rsid w:val="000D2453"/>
    <w:rsid w:val="000D2739"/>
    <w:rsid w:val="000D273A"/>
    <w:rsid w:val="000D2775"/>
    <w:rsid w:val="000D291E"/>
    <w:rsid w:val="000D2F31"/>
    <w:rsid w:val="000D3089"/>
    <w:rsid w:val="000D30A5"/>
    <w:rsid w:val="000D326B"/>
    <w:rsid w:val="000D3277"/>
    <w:rsid w:val="000D3652"/>
    <w:rsid w:val="000D3672"/>
    <w:rsid w:val="000D3835"/>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811"/>
    <w:rsid w:val="000E2929"/>
    <w:rsid w:val="000E2DE7"/>
    <w:rsid w:val="000E3187"/>
    <w:rsid w:val="000E3559"/>
    <w:rsid w:val="000E3D3C"/>
    <w:rsid w:val="000E4047"/>
    <w:rsid w:val="000E4243"/>
    <w:rsid w:val="000E4749"/>
    <w:rsid w:val="000E47C5"/>
    <w:rsid w:val="000E4925"/>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618E"/>
    <w:rsid w:val="000F62E2"/>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EB3"/>
    <w:rsid w:val="00101FA9"/>
    <w:rsid w:val="001023C4"/>
    <w:rsid w:val="001024F0"/>
    <w:rsid w:val="001028A5"/>
    <w:rsid w:val="00102D4E"/>
    <w:rsid w:val="00104DAD"/>
    <w:rsid w:val="001052C6"/>
    <w:rsid w:val="00105A89"/>
    <w:rsid w:val="00105F4C"/>
    <w:rsid w:val="001060E8"/>
    <w:rsid w:val="00106CA5"/>
    <w:rsid w:val="00106FAD"/>
    <w:rsid w:val="00107882"/>
    <w:rsid w:val="00107898"/>
    <w:rsid w:val="001079B2"/>
    <w:rsid w:val="00107C5A"/>
    <w:rsid w:val="0011023F"/>
    <w:rsid w:val="001104B5"/>
    <w:rsid w:val="00110642"/>
    <w:rsid w:val="0011067C"/>
    <w:rsid w:val="00110D23"/>
    <w:rsid w:val="001110C0"/>
    <w:rsid w:val="001111E1"/>
    <w:rsid w:val="00111230"/>
    <w:rsid w:val="00111277"/>
    <w:rsid w:val="0011182D"/>
    <w:rsid w:val="00111CF5"/>
    <w:rsid w:val="00111E24"/>
    <w:rsid w:val="001120FA"/>
    <w:rsid w:val="0011283C"/>
    <w:rsid w:val="00112863"/>
    <w:rsid w:val="0011317B"/>
    <w:rsid w:val="00113611"/>
    <w:rsid w:val="0011364C"/>
    <w:rsid w:val="001138C5"/>
    <w:rsid w:val="00113C46"/>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32C"/>
    <w:rsid w:val="00122654"/>
    <w:rsid w:val="00123107"/>
    <w:rsid w:val="001233A1"/>
    <w:rsid w:val="00123467"/>
    <w:rsid w:val="00124550"/>
    <w:rsid w:val="0012469D"/>
    <w:rsid w:val="001251D6"/>
    <w:rsid w:val="00125266"/>
    <w:rsid w:val="001256DE"/>
    <w:rsid w:val="00125773"/>
    <w:rsid w:val="00125B3F"/>
    <w:rsid w:val="00125DCE"/>
    <w:rsid w:val="001261BD"/>
    <w:rsid w:val="00126717"/>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1E"/>
    <w:rsid w:val="001326B6"/>
    <w:rsid w:val="00132ED0"/>
    <w:rsid w:val="00133DB4"/>
    <w:rsid w:val="00133DD7"/>
    <w:rsid w:val="0013403B"/>
    <w:rsid w:val="00134443"/>
    <w:rsid w:val="00134535"/>
    <w:rsid w:val="00134545"/>
    <w:rsid w:val="001348B3"/>
    <w:rsid w:val="001349F9"/>
    <w:rsid w:val="00134C21"/>
    <w:rsid w:val="00134FB8"/>
    <w:rsid w:val="0013507A"/>
    <w:rsid w:val="00137246"/>
    <w:rsid w:val="001375F5"/>
    <w:rsid w:val="00137A0E"/>
    <w:rsid w:val="00140E1F"/>
    <w:rsid w:val="0014140B"/>
    <w:rsid w:val="00141459"/>
    <w:rsid w:val="00141512"/>
    <w:rsid w:val="00141B66"/>
    <w:rsid w:val="00141E52"/>
    <w:rsid w:val="0014248B"/>
    <w:rsid w:val="001429E0"/>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D23"/>
    <w:rsid w:val="00150F2A"/>
    <w:rsid w:val="001510D8"/>
    <w:rsid w:val="001513BF"/>
    <w:rsid w:val="00151A53"/>
    <w:rsid w:val="00152188"/>
    <w:rsid w:val="001526BF"/>
    <w:rsid w:val="00152971"/>
    <w:rsid w:val="00153081"/>
    <w:rsid w:val="00153388"/>
    <w:rsid w:val="00153A39"/>
    <w:rsid w:val="00153AEC"/>
    <w:rsid w:val="00153DC4"/>
    <w:rsid w:val="00154067"/>
    <w:rsid w:val="0015457D"/>
    <w:rsid w:val="00154646"/>
    <w:rsid w:val="00155083"/>
    <w:rsid w:val="0015588C"/>
    <w:rsid w:val="00155A4E"/>
    <w:rsid w:val="0015657B"/>
    <w:rsid w:val="0015732B"/>
    <w:rsid w:val="00157374"/>
    <w:rsid w:val="00157515"/>
    <w:rsid w:val="001600C9"/>
    <w:rsid w:val="0016026F"/>
    <w:rsid w:val="00160695"/>
    <w:rsid w:val="00160A3D"/>
    <w:rsid w:val="00160EDD"/>
    <w:rsid w:val="001614FD"/>
    <w:rsid w:val="00161585"/>
    <w:rsid w:val="0016206C"/>
    <w:rsid w:val="00162451"/>
    <w:rsid w:val="001628A3"/>
    <w:rsid w:val="00162F20"/>
    <w:rsid w:val="00163207"/>
    <w:rsid w:val="00163630"/>
    <w:rsid w:val="001637D8"/>
    <w:rsid w:val="00163CB8"/>
    <w:rsid w:val="00163D73"/>
    <w:rsid w:val="001646A5"/>
    <w:rsid w:val="0016498F"/>
    <w:rsid w:val="00164CD2"/>
    <w:rsid w:val="00164FCA"/>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2D6B"/>
    <w:rsid w:val="0017345F"/>
    <w:rsid w:val="00173726"/>
    <w:rsid w:val="00173903"/>
    <w:rsid w:val="00173904"/>
    <w:rsid w:val="001739AD"/>
    <w:rsid w:val="001749DA"/>
    <w:rsid w:val="00174B91"/>
    <w:rsid w:val="0017582B"/>
    <w:rsid w:val="00175B21"/>
    <w:rsid w:val="00176071"/>
    <w:rsid w:val="001763B5"/>
    <w:rsid w:val="00176535"/>
    <w:rsid w:val="0017661B"/>
    <w:rsid w:val="0017693E"/>
    <w:rsid w:val="00177140"/>
    <w:rsid w:val="0017721B"/>
    <w:rsid w:val="0017734A"/>
    <w:rsid w:val="00177766"/>
    <w:rsid w:val="00177C97"/>
    <w:rsid w:val="00177E89"/>
    <w:rsid w:val="0018048C"/>
    <w:rsid w:val="001804C3"/>
    <w:rsid w:val="001805A7"/>
    <w:rsid w:val="00180A90"/>
    <w:rsid w:val="00180C4C"/>
    <w:rsid w:val="00180E7D"/>
    <w:rsid w:val="00181760"/>
    <w:rsid w:val="001819E9"/>
    <w:rsid w:val="00181F5D"/>
    <w:rsid w:val="0018213F"/>
    <w:rsid w:val="0018221E"/>
    <w:rsid w:val="00182438"/>
    <w:rsid w:val="001824FD"/>
    <w:rsid w:val="0018252F"/>
    <w:rsid w:val="00182672"/>
    <w:rsid w:val="00182A9B"/>
    <w:rsid w:val="00182F49"/>
    <w:rsid w:val="001845FC"/>
    <w:rsid w:val="001849F3"/>
    <w:rsid w:val="00184A82"/>
    <w:rsid w:val="00184AFE"/>
    <w:rsid w:val="00184D49"/>
    <w:rsid w:val="00185567"/>
    <w:rsid w:val="00185B84"/>
    <w:rsid w:val="00185E3C"/>
    <w:rsid w:val="0018600B"/>
    <w:rsid w:val="00186011"/>
    <w:rsid w:val="00186AB1"/>
    <w:rsid w:val="00186E2D"/>
    <w:rsid w:val="00187389"/>
    <w:rsid w:val="001873C1"/>
    <w:rsid w:val="0018758E"/>
    <w:rsid w:val="00187E79"/>
    <w:rsid w:val="001900B4"/>
    <w:rsid w:val="00190239"/>
    <w:rsid w:val="0019046C"/>
    <w:rsid w:val="00191230"/>
    <w:rsid w:val="00191260"/>
    <w:rsid w:val="00191370"/>
    <w:rsid w:val="001919E9"/>
    <w:rsid w:val="00191F70"/>
    <w:rsid w:val="0019203A"/>
    <w:rsid w:val="00192340"/>
    <w:rsid w:val="00193430"/>
    <w:rsid w:val="00193AE3"/>
    <w:rsid w:val="00193BD1"/>
    <w:rsid w:val="00193D7A"/>
    <w:rsid w:val="0019400B"/>
    <w:rsid w:val="001946A7"/>
    <w:rsid w:val="00194C99"/>
    <w:rsid w:val="00194E84"/>
    <w:rsid w:val="0019536B"/>
    <w:rsid w:val="001954B1"/>
    <w:rsid w:val="00195500"/>
    <w:rsid w:val="00195513"/>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AC"/>
    <w:rsid w:val="001A52C3"/>
    <w:rsid w:val="001A5618"/>
    <w:rsid w:val="001A5774"/>
    <w:rsid w:val="001A5987"/>
    <w:rsid w:val="001A5C16"/>
    <w:rsid w:val="001A5EEB"/>
    <w:rsid w:val="001A6206"/>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28B5"/>
    <w:rsid w:val="001B3D84"/>
    <w:rsid w:val="001B3EEA"/>
    <w:rsid w:val="001B40C4"/>
    <w:rsid w:val="001B510B"/>
    <w:rsid w:val="001B59E9"/>
    <w:rsid w:val="001B69ED"/>
    <w:rsid w:val="001B7680"/>
    <w:rsid w:val="001B7840"/>
    <w:rsid w:val="001C020C"/>
    <w:rsid w:val="001C033E"/>
    <w:rsid w:val="001C099A"/>
    <w:rsid w:val="001C0ECF"/>
    <w:rsid w:val="001C0FDF"/>
    <w:rsid w:val="001C16E4"/>
    <w:rsid w:val="001C1843"/>
    <w:rsid w:val="001C18FE"/>
    <w:rsid w:val="001C2028"/>
    <w:rsid w:val="001C21E2"/>
    <w:rsid w:val="001C23DD"/>
    <w:rsid w:val="001C2524"/>
    <w:rsid w:val="001C284B"/>
    <w:rsid w:val="001C2E16"/>
    <w:rsid w:val="001C3115"/>
    <w:rsid w:val="001C34F9"/>
    <w:rsid w:val="001C39FB"/>
    <w:rsid w:val="001C4054"/>
    <w:rsid w:val="001C44E8"/>
    <w:rsid w:val="001C4531"/>
    <w:rsid w:val="001C45BF"/>
    <w:rsid w:val="001C4620"/>
    <w:rsid w:val="001C4D06"/>
    <w:rsid w:val="001C4FB3"/>
    <w:rsid w:val="001C51D2"/>
    <w:rsid w:val="001C5588"/>
    <w:rsid w:val="001C5B5F"/>
    <w:rsid w:val="001C5C50"/>
    <w:rsid w:val="001C5CAD"/>
    <w:rsid w:val="001C5D2C"/>
    <w:rsid w:val="001C5EBD"/>
    <w:rsid w:val="001C61FB"/>
    <w:rsid w:val="001C6774"/>
    <w:rsid w:val="001C69AA"/>
    <w:rsid w:val="001C69DF"/>
    <w:rsid w:val="001C6D00"/>
    <w:rsid w:val="001C7068"/>
    <w:rsid w:val="001C7101"/>
    <w:rsid w:val="001C7650"/>
    <w:rsid w:val="001C7763"/>
    <w:rsid w:val="001C7CA7"/>
    <w:rsid w:val="001D0D81"/>
    <w:rsid w:val="001D10D9"/>
    <w:rsid w:val="001D1788"/>
    <w:rsid w:val="001D1AE0"/>
    <w:rsid w:val="001D1B78"/>
    <w:rsid w:val="001D1E94"/>
    <w:rsid w:val="001D233E"/>
    <w:rsid w:val="001D26CF"/>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4DE"/>
    <w:rsid w:val="001E291B"/>
    <w:rsid w:val="001E368F"/>
    <w:rsid w:val="001E4022"/>
    <w:rsid w:val="001E4700"/>
    <w:rsid w:val="001E4754"/>
    <w:rsid w:val="001E4B6E"/>
    <w:rsid w:val="001E4BD9"/>
    <w:rsid w:val="001E503C"/>
    <w:rsid w:val="001E512D"/>
    <w:rsid w:val="001E51F3"/>
    <w:rsid w:val="001E53AB"/>
    <w:rsid w:val="001E5563"/>
    <w:rsid w:val="001E55D4"/>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386"/>
    <w:rsid w:val="001F4531"/>
    <w:rsid w:val="001F4651"/>
    <w:rsid w:val="001F4676"/>
    <w:rsid w:val="001F4C25"/>
    <w:rsid w:val="001F5B5B"/>
    <w:rsid w:val="001F5C04"/>
    <w:rsid w:val="001F64D2"/>
    <w:rsid w:val="001F6E39"/>
    <w:rsid w:val="001F77CD"/>
    <w:rsid w:val="001F781C"/>
    <w:rsid w:val="001F7904"/>
    <w:rsid w:val="002006C9"/>
    <w:rsid w:val="00200AB8"/>
    <w:rsid w:val="00200DCF"/>
    <w:rsid w:val="00201602"/>
    <w:rsid w:val="00201980"/>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136"/>
    <w:rsid w:val="0020495B"/>
    <w:rsid w:val="002052C0"/>
    <w:rsid w:val="0020560E"/>
    <w:rsid w:val="00205E47"/>
    <w:rsid w:val="0020605F"/>
    <w:rsid w:val="00206116"/>
    <w:rsid w:val="00206462"/>
    <w:rsid w:val="002069F6"/>
    <w:rsid w:val="00206B38"/>
    <w:rsid w:val="00206CA4"/>
    <w:rsid w:val="002071E9"/>
    <w:rsid w:val="002074D2"/>
    <w:rsid w:val="002078C2"/>
    <w:rsid w:val="00207C88"/>
    <w:rsid w:val="00207CD1"/>
    <w:rsid w:val="002101DC"/>
    <w:rsid w:val="0021079E"/>
    <w:rsid w:val="0021080F"/>
    <w:rsid w:val="00210857"/>
    <w:rsid w:val="00210EB4"/>
    <w:rsid w:val="00211758"/>
    <w:rsid w:val="0021186D"/>
    <w:rsid w:val="00211D10"/>
    <w:rsid w:val="0021209C"/>
    <w:rsid w:val="0021212A"/>
    <w:rsid w:val="00212130"/>
    <w:rsid w:val="0021286E"/>
    <w:rsid w:val="00213377"/>
    <w:rsid w:val="00213898"/>
    <w:rsid w:val="002139CB"/>
    <w:rsid w:val="00213CEE"/>
    <w:rsid w:val="00214239"/>
    <w:rsid w:val="002143CB"/>
    <w:rsid w:val="0021466C"/>
    <w:rsid w:val="00214A24"/>
    <w:rsid w:val="00214F0A"/>
    <w:rsid w:val="00215190"/>
    <w:rsid w:val="002152C2"/>
    <w:rsid w:val="00215C59"/>
    <w:rsid w:val="00215D44"/>
    <w:rsid w:val="00216359"/>
    <w:rsid w:val="00216392"/>
    <w:rsid w:val="0021686D"/>
    <w:rsid w:val="00216909"/>
    <w:rsid w:val="00216E6B"/>
    <w:rsid w:val="00216EB5"/>
    <w:rsid w:val="00217461"/>
    <w:rsid w:val="002177B2"/>
    <w:rsid w:val="00217CD9"/>
    <w:rsid w:val="00217D9E"/>
    <w:rsid w:val="002202A0"/>
    <w:rsid w:val="002205FA"/>
    <w:rsid w:val="00221E23"/>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C23"/>
    <w:rsid w:val="00232E73"/>
    <w:rsid w:val="002332CB"/>
    <w:rsid w:val="002332F7"/>
    <w:rsid w:val="002334CA"/>
    <w:rsid w:val="00233513"/>
    <w:rsid w:val="0023384A"/>
    <w:rsid w:val="00233DBE"/>
    <w:rsid w:val="00233DD6"/>
    <w:rsid w:val="00234074"/>
    <w:rsid w:val="00234525"/>
    <w:rsid w:val="00234FBF"/>
    <w:rsid w:val="00234FF9"/>
    <w:rsid w:val="002353EB"/>
    <w:rsid w:val="00235624"/>
    <w:rsid w:val="0023594E"/>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B0D"/>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36D"/>
    <w:rsid w:val="00251ECB"/>
    <w:rsid w:val="002524DF"/>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793"/>
    <w:rsid w:val="002649BE"/>
    <w:rsid w:val="00264CE5"/>
    <w:rsid w:val="00264E19"/>
    <w:rsid w:val="002652F6"/>
    <w:rsid w:val="0026533B"/>
    <w:rsid w:val="002657AB"/>
    <w:rsid w:val="002657D4"/>
    <w:rsid w:val="00265BD3"/>
    <w:rsid w:val="00265F7F"/>
    <w:rsid w:val="00266000"/>
    <w:rsid w:val="00266020"/>
    <w:rsid w:val="002660D4"/>
    <w:rsid w:val="00266838"/>
    <w:rsid w:val="002669AD"/>
    <w:rsid w:val="00266ED0"/>
    <w:rsid w:val="0026705E"/>
    <w:rsid w:val="00267170"/>
    <w:rsid w:val="00267303"/>
    <w:rsid w:val="002675B4"/>
    <w:rsid w:val="0026772A"/>
    <w:rsid w:val="002677A6"/>
    <w:rsid w:val="002678F8"/>
    <w:rsid w:val="00267A12"/>
    <w:rsid w:val="00267B62"/>
    <w:rsid w:val="002704C0"/>
    <w:rsid w:val="00270C2E"/>
    <w:rsid w:val="00270E6B"/>
    <w:rsid w:val="002710A7"/>
    <w:rsid w:val="002716C5"/>
    <w:rsid w:val="00271FAC"/>
    <w:rsid w:val="002725F3"/>
    <w:rsid w:val="00272A5B"/>
    <w:rsid w:val="00272B47"/>
    <w:rsid w:val="00272FB8"/>
    <w:rsid w:val="00272FE2"/>
    <w:rsid w:val="002730FE"/>
    <w:rsid w:val="002731E3"/>
    <w:rsid w:val="00273450"/>
    <w:rsid w:val="002736F8"/>
    <w:rsid w:val="00273B1B"/>
    <w:rsid w:val="00273C76"/>
    <w:rsid w:val="00273E7A"/>
    <w:rsid w:val="0027470E"/>
    <w:rsid w:val="00274811"/>
    <w:rsid w:val="002757AD"/>
    <w:rsid w:val="002758D0"/>
    <w:rsid w:val="00275FC8"/>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12C"/>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6EEF"/>
    <w:rsid w:val="00287317"/>
    <w:rsid w:val="0028764C"/>
    <w:rsid w:val="002876DC"/>
    <w:rsid w:val="0029092A"/>
    <w:rsid w:val="0029120D"/>
    <w:rsid w:val="0029158A"/>
    <w:rsid w:val="0029189C"/>
    <w:rsid w:val="002919F6"/>
    <w:rsid w:val="0029212F"/>
    <w:rsid w:val="00292199"/>
    <w:rsid w:val="002935CB"/>
    <w:rsid w:val="00293C8F"/>
    <w:rsid w:val="0029407C"/>
    <w:rsid w:val="00294134"/>
    <w:rsid w:val="00294309"/>
    <w:rsid w:val="002945C5"/>
    <w:rsid w:val="00294E9F"/>
    <w:rsid w:val="00294F33"/>
    <w:rsid w:val="0029619D"/>
    <w:rsid w:val="00296208"/>
    <w:rsid w:val="00296DA9"/>
    <w:rsid w:val="00297152"/>
    <w:rsid w:val="002975D1"/>
    <w:rsid w:val="00297722"/>
    <w:rsid w:val="0029787D"/>
    <w:rsid w:val="00297C4D"/>
    <w:rsid w:val="002A016E"/>
    <w:rsid w:val="002A037C"/>
    <w:rsid w:val="002A0764"/>
    <w:rsid w:val="002A0C8C"/>
    <w:rsid w:val="002A0C97"/>
    <w:rsid w:val="002A0D1D"/>
    <w:rsid w:val="002A1131"/>
    <w:rsid w:val="002A11F7"/>
    <w:rsid w:val="002A1238"/>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5F"/>
    <w:rsid w:val="002A57DA"/>
    <w:rsid w:val="002A5B61"/>
    <w:rsid w:val="002A5F82"/>
    <w:rsid w:val="002A644C"/>
    <w:rsid w:val="002A6627"/>
    <w:rsid w:val="002A6901"/>
    <w:rsid w:val="002A7A26"/>
    <w:rsid w:val="002B092C"/>
    <w:rsid w:val="002B122C"/>
    <w:rsid w:val="002B1496"/>
    <w:rsid w:val="002B1DA0"/>
    <w:rsid w:val="002B1F58"/>
    <w:rsid w:val="002B1FD6"/>
    <w:rsid w:val="002B23FD"/>
    <w:rsid w:val="002B2900"/>
    <w:rsid w:val="002B2F16"/>
    <w:rsid w:val="002B3440"/>
    <w:rsid w:val="002B3556"/>
    <w:rsid w:val="002B364E"/>
    <w:rsid w:val="002B3A28"/>
    <w:rsid w:val="002B3C16"/>
    <w:rsid w:val="002B3CD5"/>
    <w:rsid w:val="002B4006"/>
    <w:rsid w:val="002B42E6"/>
    <w:rsid w:val="002B4551"/>
    <w:rsid w:val="002B5366"/>
    <w:rsid w:val="002B5498"/>
    <w:rsid w:val="002B592D"/>
    <w:rsid w:val="002B5A61"/>
    <w:rsid w:val="002B5C16"/>
    <w:rsid w:val="002B5C69"/>
    <w:rsid w:val="002B5F09"/>
    <w:rsid w:val="002B612F"/>
    <w:rsid w:val="002B6DE6"/>
    <w:rsid w:val="002B6EAC"/>
    <w:rsid w:val="002B7EA5"/>
    <w:rsid w:val="002C0171"/>
    <w:rsid w:val="002C02AA"/>
    <w:rsid w:val="002C0AA3"/>
    <w:rsid w:val="002C17A3"/>
    <w:rsid w:val="002C1AD1"/>
    <w:rsid w:val="002C2350"/>
    <w:rsid w:val="002C27F3"/>
    <w:rsid w:val="002C2CA2"/>
    <w:rsid w:val="002C31BD"/>
    <w:rsid w:val="002C36DC"/>
    <w:rsid w:val="002C3780"/>
    <w:rsid w:val="002C3AD1"/>
    <w:rsid w:val="002C3E1A"/>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E29"/>
    <w:rsid w:val="002D07A2"/>
    <w:rsid w:val="002D0901"/>
    <w:rsid w:val="002D0B38"/>
    <w:rsid w:val="002D16C7"/>
    <w:rsid w:val="002D1968"/>
    <w:rsid w:val="002D1B48"/>
    <w:rsid w:val="002D1F1E"/>
    <w:rsid w:val="002D3303"/>
    <w:rsid w:val="002D352E"/>
    <w:rsid w:val="002D378E"/>
    <w:rsid w:val="002D396D"/>
    <w:rsid w:val="002D3B0F"/>
    <w:rsid w:val="002D3C06"/>
    <w:rsid w:val="002D3E8D"/>
    <w:rsid w:val="002D3F4B"/>
    <w:rsid w:val="002D4115"/>
    <w:rsid w:val="002D5396"/>
    <w:rsid w:val="002D578D"/>
    <w:rsid w:val="002D5FEF"/>
    <w:rsid w:val="002D678F"/>
    <w:rsid w:val="002D6C8D"/>
    <w:rsid w:val="002D7157"/>
    <w:rsid w:val="002D77C8"/>
    <w:rsid w:val="002D7988"/>
    <w:rsid w:val="002E007A"/>
    <w:rsid w:val="002E0127"/>
    <w:rsid w:val="002E06B3"/>
    <w:rsid w:val="002E1498"/>
    <w:rsid w:val="002E1860"/>
    <w:rsid w:val="002E193C"/>
    <w:rsid w:val="002E2111"/>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6EAD"/>
    <w:rsid w:val="002E6FBB"/>
    <w:rsid w:val="002E701E"/>
    <w:rsid w:val="002E7890"/>
    <w:rsid w:val="002E789C"/>
    <w:rsid w:val="002E7BB8"/>
    <w:rsid w:val="002F0048"/>
    <w:rsid w:val="002F10B5"/>
    <w:rsid w:val="002F117D"/>
    <w:rsid w:val="002F146D"/>
    <w:rsid w:val="002F1534"/>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AC9"/>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3EB"/>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3CF"/>
    <w:rsid w:val="0031151E"/>
    <w:rsid w:val="00311A3A"/>
    <w:rsid w:val="00312152"/>
    <w:rsid w:val="0031232B"/>
    <w:rsid w:val="00312821"/>
    <w:rsid w:val="00312B0D"/>
    <w:rsid w:val="00312BB5"/>
    <w:rsid w:val="00312CC9"/>
    <w:rsid w:val="003133D7"/>
    <w:rsid w:val="00313664"/>
    <w:rsid w:val="00313AD1"/>
    <w:rsid w:val="003143A0"/>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862"/>
    <w:rsid w:val="00322C37"/>
    <w:rsid w:val="00323067"/>
    <w:rsid w:val="00323079"/>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0FC"/>
    <w:rsid w:val="003353B7"/>
    <w:rsid w:val="003354CC"/>
    <w:rsid w:val="00335943"/>
    <w:rsid w:val="00335C24"/>
    <w:rsid w:val="0033649E"/>
    <w:rsid w:val="00336F3B"/>
    <w:rsid w:val="0033769B"/>
    <w:rsid w:val="003376AE"/>
    <w:rsid w:val="00337D6C"/>
    <w:rsid w:val="00337E44"/>
    <w:rsid w:val="0034023D"/>
    <w:rsid w:val="003403D2"/>
    <w:rsid w:val="0034075B"/>
    <w:rsid w:val="00340A82"/>
    <w:rsid w:val="00340C0D"/>
    <w:rsid w:val="00340C93"/>
    <w:rsid w:val="00340FF7"/>
    <w:rsid w:val="003410A5"/>
    <w:rsid w:val="00341580"/>
    <w:rsid w:val="0034174D"/>
    <w:rsid w:val="0034187C"/>
    <w:rsid w:val="00341C8E"/>
    <w:rsid w:val="0034231C"/>
    <w:rsid w:val="00342581"/>
    <w:rsid w:val="0034309F"/>
    <w:rsid w:val="00343136"/>
    <w:rsid w:val="003431A1"/>
    <w:rsid w:val="0034321B"/>
    <w:rsid w:val="00343E14"/>
    <w:rsid w:val="00343F25"/>
    <w:rsid w:val="00343F6C"/>
    <w:rsid w:val="003441F0"/>
    <w:rsid w:val="0034450F"/>
    <w:rsid w:val="00344603"/>
    <w:rsid w:val="003446A3"/>
    <w:rsid w:val="0034493C"/>
    <w:rsid w:val="00344D94"/>
    <w:rsid w:val="00344DBD"/>
    <w:rsid w:val="003453D7"/>
    <w:rsid w:val="00345603"/>
    <w:rsid w:val="003456F0"/>
    <w:rsid w:val="00345815"/>
    <w:rsid w:val="003461EF"/>
    <w:rsid w:val="00346D5F"/>
    <w:rsid w:val="0034735A"/>
    <w:rsid w:val="00347591"/>
    <w:rsid w:val="0034792D"/>
    <w:rsid w:val="003503C9"/>
    <w:rsid w:val="003507AF"/>
    <w:rsid w:val="0035097E"/>
    <w:rsid w:val="00350F49"/>
    <w:rsid w:val="0035106E"/>
    <w:rsid w:val="00351643"/>
    <w:rsid w:val="00351A31"/>
    <w:rsid w:val="00351E8A"/>
    <w:rsid w:val="00351EC3"/>
    <w:rsid w:val="003525E6"/>
    <w:rsid w:val="00352B1A"/>
    <w:rsid w:val="003531BD"/>
    <w:rsid w:val="003535D8"/>
    <w:rsid w:val="0035480E"/>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7B"/>
    <w:rsid w:val="003612E4"/>
    <w:rsid w:val="003622C4"/>
    <w:rsid w:val="00362ACB"/>
    <w:rsid w:val="00362D61"/>
    <w:rsid w:val="00362EDE"/>
    <w:rsid w:val="003631AE"/>
    <w:rsid w:val="0036334D"/>
    <w:rsid w:val="003643DD"/>
    <w:rsid w:val="0036493D"/>
    <w:rsid w:val="00364EBA"/>
    <w:rsid w:val="00365665"/>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7D1"/>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77D9A"/>
    <w:rsid w:val="0038036F"/>
    <w:rsid w:val="0038044F"/>
    <w:rsid w:val="003807E0"/>
    <w:rsid w:val="0038080D"/>
    <w:rsid w:val="00380A7C"/>
    <w:rsid w:val="00380BA4"/>
    <w:rsid w:val="00380DD8"/>
    <w:rsid w:val="00381114"/>
    <w:rsid w:val="00381604"/>
    <w:rsid w:val="003826CE"/>
    <w:rsid w:val="0038270F"/>
    <w:rsid w:val="00382CEC"/>
    <w:rsid w:val="00382E5F"/>
    <w:rsid w:val="00383D11"/>
    <w:rsid w:val="0038432A"/>
    <w:rsid w:val="003844AB"/>
    <w:rsid w:val="00384766"/>
    <w:rsid w:val="00384AB9"/>
    <w:rsid w:val="0038530C"/>
    <w:rsid w:val="00385797"/>
    <w:rsid w:val="00385C17"/>
    <w:rsid w:val="00385EEA"/>
    <w:rsid w:val="0038641F"/>
    <w:rsid w:val="0038664A"/>
    <w:rsid w:val="003868BC"/>
    <w:rsid w:val="00387A2E"/>
    <w:rsid w:val="00387AF0"/>
    <w:rsid w:val="00390104"/>
    <w:rsid w:val="003903DB"/>
    <w:rsid w:val="00390402"/>
    <w:rsid w:val="003904D0"/>
    <w:rsid w:val="00390F93"/>
    <w:rsid w:val="003913D0"/>
    <w:rsid w:val="00391511"/>
    <w:rsid w:val="003924A7"/>
    <w:rsid w:val="00392BB3"/>
    <w:rsid w:val="00392C4D"/>
    <w:rsid w:val="00393078"/>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6EA6"/>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034"/>
    <w:rsid w:val="003A6649"/>
    <w:rsid w:val="003A6983"/>
    <w:rsid w:val="003A6F6D"/>
    <w:rsid w:val="003A6FE1"/>
    <w:rsid w:val="003A7525"/>
    <w:rsid w:val="003A7766"/>
    <w:rsid w:val="003A7A49"/>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510"/>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2BFA"/>
    <w:rsid w:val="003C34ED"/>
    <w:rsid w:val="003C35FC"/>
    <w:rsid w:val="003C38F1"/>
    <w:rsid w:val="003C3913"/>
    <w:rsid w:val="003C3D10"/>
    <w:rsid w:val="003C3F3C"/>
    <w:rsid w:val="003C4824"/>
    <w:rsid w:val="003C4CE9"/>
    <w:rsid w:val="003C531F"/>
    <w:rsid w:val="003C58ED"/>
    <w:rsid w:val="003C5B54"/>
    <w:rsid w:val="003C61B4"/>
    <w:rsid w:val="003C6654"/>
    <w:rsid w:val="003C68B0"/>
    <w:rsid w:val="003C699D"/>
    <w:rsid w:val="003C6D58"/>
    <w:rsid w:val="003C6EA8"/>
    <w:rsid w:val="003C7796"/>
    <w:rsid w:val="003C7967"/>
    <w:rsid w:val="003C7F05"/>
    <w:rsid w:val="003D0C9F"/>
    <w:rsid w:val="003D1268"/>
    <w:rsid w:val="003D1391"/>
    <w:rsid w:val="003D1417"/>
    <w:rsid w:val="003D14C5"/>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13C"/>
    <w:rsid w:val="003D4659"/>
    <w:rsid w:val="003D4C74"/>
    <w:rsid w:val="003D4CBD"/>
    <w:rsid w:val="003D4D77"/>
    <w:rsid w:val="003D510A"/>
    <w:rsid w:val="003D5117"/>
    <w:rsid w:val="003D5572"/>
    <w:rsid w:val="003D5788"/>
    <w:rsid w:val="003D5905"/>
    <w:rsid w:val="003D6059"/>
    <w:rsid w:val="003D6202"/>
    <w:rsid w:val="003D653A"/>
    <w:rsid w:val="003D69D6"/>
    <w:rsid w:val="003D6C1A"/>
    <w:rsid w:val="003D7255"/>
    <w:rsid w:val="003D73A6"/>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244"/>
    <w:rsid w:val="003E3680"/>
    <w:rsid w:val="003E3F5D"/>
    <w:rsid w:val="003E402B"/>
    <w:rsid w:val="003E48FE"/>
    <w:rsid w:val="003E4D3C"/>
    <w:rsid w:val="003E51BD"/>
    <w:rsid w:val="003E564C"/>
    <w:rsid w:val="003E594D"/>
    <w:rsid w:val="003E6007"/>
    <w:rsid w:val="003E62D3"/>
    <w:rsid w:val="003E6303"/>
    <w:rsid w:val="003E7222"/>
    <w:rsid w:val="003E73FD"/>
    <w:rsid w:val="003E7471"/>
    <w:rsid w:val="003F027E"/>
    <w:rsid w:val="003F045C"/>
    <w:rsid w:val="003F07B9"/>
    <w:rsid w:val="003F0D26"/>
    <w:rsid w:val="003F13A0"/>
    <w:rsid w:val="003F17AD"/>
    <w:rsid w:val="003F1A64"/>
    <w:rsid w:val="003F1AB1"/>
    <w:rsid w:val="003F1C98"/>
    <w:rsid w:val="003F1EB8"/>
    <w:rsid w:val="003F1FD0"/>
    <w:rsid w:val="003F210C"/>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6F1C"/>
    <w:rsid w:val="003F730D"/>
    <w:rsid w:val="003F7E1D"/>
    <w:rsid w:val="003F7EBB"/>
    <w:rsid w:val="003F7FE9"/>
    <w:rsid w:val="0040022C"/>
    <w:rsid w:val="00400B83"/>
    <w:rsid w:val="0040133C"/>
    <w:rsid w:val="00401505"/>
    <w:rsid w:val="00401648"/>
    <w:rsid w:val="004017ED"/>
    <w:rsid w:val="00401CCC"/>
    <w:rsid w:val="00402065"/>
    <w:rsid w:val="00402076"/>
    <w:rsid w:val="004021B1"/>
    <w:rsid w:val="00402373"/>
    <w:rsid w:val="004028E2"/>
    <w:rsid w:val="00402F88"/>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2BD"/>
    <w:rsid w:val="00412FCE"/>
    <w:rsid w:val="0041346B"/>
    <w:rsid w:val="00413D44"/>
    <w:rsid w:val="00413E4F"/>
    <w:rsid w:val="00414258"/>
    <w:rsid w:val="00414827"/>
    <w:rsid w:val="004148A8"/>
    <w:rsid w:val="00414C83"/>
    <w:rsid w:val="004153E7"/>
    <w:rsid w:val="00415B8D"/>
    <w:rsid w:val="00415BA7"/>
    <w:rsid w:val="00415BB3"/>
    <w:rsid w:val="00415CE5"/>
    <w:rsid w:val="00415D56"/>
    <w:rsid w:val="00415E72"/>
    <w:rsid w:val="00415EFA"/>
    <w:rsid w:val="00416115"/>
    <w:rsid w:val="00416D01"/>
    <w:rsid w:val="00416D43"/>
    <w:rsid w:val="0041708D"/>
    <w:rsid w:val="004171CA"/>
    <w:rsid w:val="0041732B"/>
    <w:rsid w:val="00417898"/>
    <w:rsid w:val="0042001C"/>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B5B"/>
    <w:rsid w:val="00424F25"/>
    <w:rsid w:val="00425196"/>
    <w:rsid w:val="00425327"/>
    <w:rsid w:val="0042583F"/>
    <w:rsid w:val="00425A15"/>
    <w:rsid w:val="00425DDD"/>
    <w:rsid w:val="00425EE8"/>
    <w:rsid w:val="004262A9"/>
    <w:rsid w:val="00426680"/>
    <w:rsid w:val="00426844"/>
    <w:rsid w:val="00426BFB"/>
    <w:rsid w:val="00426E8F"/>
    <w:rsid w:val="00426FFD"/>
    <w:rsid w:val="00427118"/>
    <w:rsid w:val="004274B1"/>
    <w:rsid w:val="00430D42"/>
    <w:rsid w:val="00430D6F"/>
    <w:rsid w:val="00430F88"/>
    <w:rsid w:val="00431050"/>
    <w:rsid w:val="00431360"/>
    <w:rsid w:val="0043139C"/>
    <w:rsid w:val="00431AA3"/>
    <w:rsid w:val="00431B44"/>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37FBC"/>
    <w:rsid w:val="00440882"/>
    <w:rsid w:val="0044094D"/>
    <w:rsid w:val="00440B01"/>
    <w:rsid w:val="00440C1C"/>
    <w:rsid w:val="00440EF7"/>
    <w:rsid w:val="00440FAC"/>
    <w:rsid w:val="004411AC"/>
    <w:rsid w:val="00441676"/>
    <w:rsid w:val="00442102"/>
    <w:rsid w:val="00442CBD"/>
    <w:rsid w:val="00442D3E"/>
    <w:rsid w:val="0044352F"/>
    <w:rsid w:val="00444435"/>
    <w:rsid w:val="004446A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283"/>
    <w:rsid w:val="00452340"/>
    <w:rsid w:val="00452451"/>
    <w:rsid w:val="00452552"/>
    <w:rsid w:val="004528AB"/>
    <w:rsid w:val="00452CA5"/>
    <w:rsid w:val="00452FC9"/>
    <w:rsid w:val="00453E2E"/>
    <w:rsid w:val="00454101"/>
    <w:rsid w:val="0045421D"/>
    <w:rsid w:val="00454352"/>
    <w:rsid w:val="004549CF"/>
    <w:rsid w:val="00454D39"/>
    <w:rsid w:val="00454E87"/>
    <w:rsid w:val="00455012"/>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308"/>
    <w:rsid w:val="00472647"/>
    <w:rsid w:val="00472661"/>
    <w:rsid w:val="0047273D"/>
    <w:rsid w:val="0047317E"/>
    <w:rsid w:val="00473303"/>
    <w:rsid w:val="0047359C"/>
    <w:rsid w:val="004737A6"/>
    <w:rsid w:val="00473B19"/>
    <w:rsid w:val="004743B4"/>
    <w:rsid w:val="004745DB"/>
    <w:rsid w:val="00474D55"/>
    <w:rsid w:val="00474EB6"/>
    <w:rsid w:val="00475246"/>
    <w:rsid w:val="00475853"/>
    <w:rsid w:val="00475C65"/>
    <w:rsid w:val="00475EB7"/>
    <w:rsid w:val="00476013"/>
    <w:rsid w:val="0047664F"/>
    <w:rsid w:val="00480D3A"/>
    <w:rsid w:val="0048185B"/>
    <w:rsid w:val="00481CF1"/>
    <w:rsid w:val="004825DB"/>
    <w:rsid w:val="00482743"/>
    <w:rsid w:val="004836A0"/>
    <w:rsid w:val="004838AC"/>
    <w:rsid w:val="00483964"/>
    <w:rsid w:val="00483983"/>
    <w:rsid w:val="00483BA6"/>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1FF9"/>
    <w:rsid w:val="004921A3"/>
    <w:rsid w:val="0049241F"/>
    <w:rsid w:val="004926D2"/>
    <w:rsid w:val="00492A24"/>
    <w:rsid w:val="00492E08"/>
    <w:rsid w:val="00492E91"/>
    <w:rsid w:val="00493072"/>
    <w:rsid w:val="00493246"/>
    <w:rsid w:val="004936C7"/>
    <w:rsid w:val="004939ED"/>
    <w:rsid w:val="00493A7A"/>
    <w:rsid w:val="00493AB8"/>
    <w:rsid w:val="00493C9F"/>
    <w:rsid w:val="00494121"/>
    <w:rsid w:val="0049449F"/>
    <w:rsid w:val="004948A6"/>
    <w:rsid w:val="00494B18"/>
    <w:rsid w:val="00494FEE"/>
    <w:rsid w:val="004950A0"/>
    <w:rsid w:val="00495168"/>
    <w:rsid w:val="00495250"/>
    <w:rsid w:val="004954D2"/>
    <w:rsid w:val="00495FE9"/>
    <w:rsid w:val="0049618D"/>
    <w:rsid w:val="00496203"/>
    <w:rsid w:val="004963DA"/>
    <w:rsid w:val="00496483"/>
    <w:rsid w:val="00496AD2"/>
    <w:rsid w:val="0049738E"/>
    <w:rsid w:val="004976A9"/>
    <w:rsid w:val="00497F35"/>
    <w:rsid w:val="004A0107"/>
    <w:rsid w:val="004A02CF"/>
    <w:rsid w:val="004A03B4"/>
    <w:rsid w:val="004A0B99"/>
    <w:rsid w:val="004A0C88"/>
    <w:rsid w:val="004A1492"/>
    <w:rsid w:val="004A1A1F"/>
    <w:rsid w:val="004A1CF9"/>
    <w:rsid w:val="004A1E38"/>
    <w:rsid w:val="004A23A7"/>
    <w:rsid w:val="004A25F4"/>
    <w:rsid w:val="004A26C8"/>
    <w:rsid w:val="004A29AF"/>
    <w:rsid w:val="004A2ADB"/>
    <w:rsid w:val="004A3169"/>
    <w:rsid w:val="004A327D"/>
    <w:rsid w:val="004A32F8"/>
    <w:rsid w:val="004A34E2"/>
    <w:rsid w:val="004A34EA"/>
    <w:rsid w:val="004A3780"/>
    <w:rsid w:val="004A417C"/>
    <w:rsid w:val="004A453F"/>
    <w:rsid w:val="004A48CC"/>
    <w:rsid w:val="004A4A0F"/>
    <w:rsid w:val="004A4C04"/>
    <w:rsid w:val="004A4C11"/>
    <w:rsid w:val="004A52CB"/>
    <w:rsid w:val="004A5603"/>
    <w:rsid w:val="004A6133"/>
    <w:rsid w:val="004A6355"/>
    <w:rsid w:val="004A66DB"/>
    <w:rsid w:val="004A6828"/>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0FAA"/>
    <w:rsid w:val="004B149F"/>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208"/>
    <w:rsid w:val="004B530B"/>
    <w:rsid w:val="004B54D3"/>
    <w:rsid w:val="004B561B"/>
    <w:rsid w:val="004B5715"/>
    <w:rsid w:val="004B5B57"/>
    <w:rsid w:val="004B5FE8"/>
    <w:rsid w:val="004B6182"/>
    <w:rsid w:val="004B6BC5"/>
    <w:rsid w:val="004B6FA4"/>
    <w:rsid w:val="004B72DC"/>
    <w:rsid w:val="004B754F"/>
    <w:rsid w:val="004C08BB"/>
    <w:rsid w:val="004C1348"/>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4A05"/>
    <w:rsid w:val="004C5087"/>
    <w:rsid w:val="004C5527"/>
    <w:rsid w:val="004C5C2D"/>
    <w:rsid w:val="004C5C5E"/>
    <w:rsid w:val="004C6A15"/>
    <w:rsid w:val="004C7134"/>
    <w:rsid w:val="004C7173"/>
    <w:rsid w:val="004C7243"/>
    <w:rsid w:val="004C7774"/>
    <w:rsid w:val="004C792D"/>
    <w:rsid w:val="004C7BD5"/>
    <w:rsid w:val="004C7E97"/>
    <w:rsid w:val="004C7FD8"/>
    <w:rsid w:val="004D014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D93"/>
    <w:rsid w:val="004E0E4A"/>
    <w:rsid w:val="004E2290"/>
    <w:rsid w:val="004E2790"/>
    <w:rsid w:val="004E2A5C"/>
    <w:rsid w:val="004E2A64"/>
    <w:rsid w:val="004E2E6B"/>
    <w:rsid w:val="004E2F74"/>
    <w:rsid w:val="004E31F4"/>
    <w:rsid w:val="004E31F9"/>
    <w:rsid w:val="004E3FCF"/>
    <w:rsid w:val="004E45B4"/>
    <w:rsid w:val="004E4EEF"/>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4F7FD7"/>
    <w:rsid w:val="00500761"/>
    <w:rsid w:val="0050113B"/>
    <w:rsid w:val="005013E5"/>
    <w:rsid w:val="0050146F"/>
    <w:rsid w:val="00501A37"/>
    <w:rsid w:val="00501DA9"/>
    <w:rsid w:val="00501E46"/>
    <w:rsid w:val="00501F6A"/>
    <w:rsid w:val="00501F96"/>
    <w:rsid w:val="00501FDA"/>
    <w:rsid w:val="0050220B"/>
    <w:rsid w:val="0050237B"/>
    <w:rsid w:val="00502399"/>
    <w:rsid w:val="00502692"/>
    <w:rsid w:val="00502AFC"/>
    <w:rsid w:val="00502D3F"/>
    <w:rsid w:val="005030C1"/>
    <w:rsid w:val="00503452"/>
    <w:rsid w:val="00503605"/>
    <w:rsid w:val="00503635"/>
    <w:rsid w:val="00503A4B"/>
    <w:rsid w:val="00503F76"/>
    <w:rsid w:val="005046F1"/>
    <w:rsid w:val="0050481E"/>
    <w:rsid w:val="0050489E"/>
    <w:rsid w:val="00504B4A"/>
    <w:rsid w:val="00504D1E"/>
    <w:rsid w:val="005051FE"/>
    <w:rsid w:val="005054CB"/>
    <w:rsid w:val="00505B88"/>
    <w:rsid w:val="00505E23"/>
    <w:rsid w:val="0050627E"/>
    <w:rsid w:val="00506B89"/>
    <w:rsid w:val="00506EC9"/>
    <w:rsid w:val="0050737C"/>
    <w:rsid w:val="0050792B"/>
    <w:rsid w:val="00510092"/>
    <w:rsid w:val="00510A7C"/>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17793"/>
    <w:rsid w:val="00520149"/>
    <w:rsid w:val="005208FA"/>
    <w:rsid w:val="00520967"/>
    <w:rsid w:val="00520A1A"/>
    <w:rsid w:val="00521091"/>
    <w:rsid w:val="0052121B"/>
    <w:rsid w:val="005215C3"/>
    <w:rsid w:val="00521B1E"/>
    <w:rsid w:val="00522AC0"/>
    <w:rsid w:val="00522E9E"/>
    <w:rsid w:val="00523040"/>
    <w:rsid w:val="005230C5"/>
    <w:rsid w:val="00523B6A"/>
    <w:rsid w:val="00523E08"/>
    <w:rsid w:val="00524103"/>
    <w:rsid w:val="00524727"/>
    <w:rsid w:val="0052546E"/>
    <w:rsid w:val="00525DBB"/>
    <w:rsid w:val="005261F6"/>
    <w:rsid w:val="005262D5"/>
    <w:rsid w:val="00526361"/>
    <w:rsid w:val="00526BBC"/>
    <w:rsid w:val="00526C19"/>
    <w:rsid w:val="005270E3"/>
    <w:rsid w:val="005272F6"/>
    <w:rsid w:val="00527487"/>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C1C"/>
    <w:rsid w:val="00537DEF"/>
    <w:rsid w:val="00537F83"/>
    <w:rsid w:val="00540361"/>
    <w:rsid w:val="00540560"/>
    <w:rsid w:val="005408C3"/>
    <w:rsid w:val="005408CA"/>
    <w:rsid w:val="00540C70"/>
    <w:rsid w:val="005414C0"/>
    <w:rsid w:val="00541892"/>
    <w:rsid w:val="00542276"/>
    <w:rsid w:val="005431F0"/>
    <w:rsid w:val="00543742"/>
    <w:rsid w:val="00543E47"/>
    <w:rsid w:val="00543FFD"/>
    <w:rsid w:val="005442CC"/>
    <w:rsid w:val="005444E1"/>
    <w:rsid w:val="00544BE5"/>
    <w:rsid w:val="005453D4"/>
    <w:rsid w:val="00545554"/>
    <w:rsid w:val="0054581D"/>
    <w:rsid w:val="00546330"/>
    <w:rsid w:val="00546430"/>
    <w:rsid w:val="00546607"/>
    <w:rsid w:val="00546FC2"/>
    <w:rsid w:val="0054712B"/>
    <w:rsid w:val="00547BFB"/>
    <w:rsid w:val="0055041E"/>
    <w:rsid w:val="0055064B"/>
    <w:rsid w:val="0055076C"/>
    <w:rsid w:val="005507AA"/>
    <w:rsid w:val="00551D30"/>
    <w:rsid w:val="00552B27"/>
    <w:rsid w:val="00552F1D"/>
    <w:rsid w:val="00553127"/>
    <w:rsid w:val="00553A44"/>
    <w:rsid w:val="00554114"/>
    <w:rsid w:val="0055412E"/>
    <w:rsid w:val="005549CE"/>
    <w:rsid w:val="0055508C"/>
    <w:rsid w:val="005553F3"/>
    <w:rsid w:val="00555881"/>
    <w:rsid w:val="005559B8"/>
    <w:rsid w:val="00555B5E"/>
    <w:rsid w:val="00556126"/>
    <w:rsid w:val="0055662E"/>
    <w:rsid w:val="005569A9"/>
    <w:rsid w:val="005570CB"/>
    <w:rsid w:val="005571D5"/>
    <w:rsid w:val="005577ED"/>
    <w:rsid w:val="005579D6"/>
    <w:rsid w:val="00560A7D"/>
    <w:rsid w:val="00560E34"/>
    <w:rsid w:val="00561CB1"/>
    <w:rsid w:val="0056254D"/>
    <w:rsid w:val="00562B14"/>
    <w:rsid w:val="00562C15"/>
    <w:rsid w:val="00563213"/>
    <w:rsid w:val="00563460"/>
    <w:rsid w:val="00563C63"/>
    <w:rsid w:val="005640D3"/>
    <w:rsid w:val="005641FB"/>
    <w:rsid w:val="00564319"/>
    <w:rsid w:val="00564D7A"/>
    <w:rsid w:val="00564E6E"/>
    <w:rsid w:val="005658A9"/>
    <w:rsid w:val="005661CF"/>
    <w:rsid w:val="0056624A"/>
    <w:rsid w:val="0056654B"/>
    <w:rsid w:val="00566819"/>
    <w:rsid w:val="00566930"/>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9A6"/>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87BCA"/>
    <w:rsid w:val="005901C6"/>
    <w:rsid w:val="005908B0"/>
    <w:rsid w:val="00590F8F"/>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0C"/>
    <w:rsid w:val="005955E0"/>
    <w:rsid w:val="00595C58"/>
    <w:rsid w:val="00595E3E"/>
    <w:rsid w:val="00596087"/>
    <w:rsid w:val="00596098"/>
    <w:rsid w:val="00596178"/>
    <w:rsid w:val="005969A9"/>
    <w:rsid w:val="00596BE4"/>
    <w:rsid w:val="005970B6"/>
    <w:rsid w:val="00597109"/>
    <w:rsid w:val="005973E5"/>
    <w:rsid w:val="005973EF"/>
    <w:rsid w:val="00597519"/>
    <w:rsid w:val="005979C0"/>
    <w:rsid w:val="00597D01"/>
    <w:rsid w:val="005A02E5"/>
    <w:rsid w:val="005A0A04"/>
    <w:rsid w:val="005A168A"/>
    <w:rsid w:val="005A1B49"/>
    <w:rsid w:val="005A23AE"/>
    <w:rsid w:val="005A2ADB"/>
    <w:rsid w:val="005A2BE0"/>
    <w:rsid w:val="005A351A"/>
    <w:rsid w:val="005A440D"/>
    <w:rsid w:val="005A44BF"/>
    <w:rsid w:val="005A4532"/>
    <w:rsid w:val="005A4764"/>
    <w:rsid w:val="005A4D4B"/>
    <w:rsid w:val="005A4E3C"/>
    <w:rsid w:val="005A4EEF"/>
    <w:rsid w:val="005A4FE1"/>
    <w:rsid w:val="005A56CE"/>
    <w:rsid w:val="005A6E3C"/>
    <w:rsid w:val="005A7041"/>
    <w:rsid w:val="005A73DE"/>
    <w:rsid w:val="005A74EF"/>
    <w:rsid w:val="005A7563"/>
    <w:rsid w:val="005A7A78"/>
    <w:rsid w:val="005A7E3D"/>
    <w:rsid w:val="005B020A"/>
    <w:rsid w:val="005B0308"/>
    <w:rsid w:val="005B0519"/>
    <w:rsid w:val="005B075F"/>
    <w:rsid w:val="005B123D"/>
    <w:rsid w:val="005B12E6"/>
    <w:rsid w:val="005B159F"/>
    <w:rsid w:val="005B1C05"/>
    <w:rsid w:val="005B26C7"/>
    <w:rsid w:val="005B26ED"/>
    <w:rsid w:val="005B2805"/>
    <w:rsid w:val="005B29EE"/>
    <w:rsid w:val="005B2AF6"/>
    <w:rsid w:val="005B2FA4"/>
    <w:rsid w:val="005B31B5"/>
    <w:rsid w:val="005B3395"/>
    <w:rsid w:val="005B3756"/>
    <w:rsid w:val="005B3B95"/>
    <w:rsid w:val="005B3B97"/>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2B5"/>
    <w:rsid w:val="005C5F6F"/>
    <w:rsid w:val="005C608F"/>
    <w:rsid w:val="005C624B"/>
    <w:rsid w:val="005C6560"/>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88E"/>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AA7"/>
    <w:rsid w:val="005E1BD7"/>
    <w:rsid w:val="005E1C6E"/>
    <w:rsid w:val="005E1CBB"/>
    <w:rsid w:val="005E21CA"/>
    <w:rsid w:val="005E2A5D"/>
    <w:rsid w:val="005E2AED"/>
    <w:rsid w:val="005E2EC6"/>
    <w:rsid w:val="005E2F21"/>
    <w:rsid w:val="005E31A1"/>
    <w:rsid w:val="005E36AD"/>
    <w:rsid w:val="005E3AB7"/>
    <w:rsid w:val="005E3AD5"/>
    <w:rsid w:val="005E3C0D"/>
    <w:rsid w:val="005E3D5F"/>
    <w:rsid w:val="005E4668"/>
    <w:rsid w:val="005E4C36"/>
    <w:rsid w:val="005E4D20"/>
    <w:rsid w:val="005E4E84"/>
    <w:rsid w:val="005E4F1E"/>
    <w:rsid w:val="005E52FA"/>
    <w:rsid w:val="005E597D"/>
    <w:rsid w:val="005E6045"/>
    <w:rsid w:val="005E6085"/>
    <w:rsid w:val="005E65F3"/>
    <w:rsid w:val="005E6D43"/>
    <w:rsid w:val="005E6DE2"/>
    <w:rsid w:val="005E7715"/>
    <w:rsid w:val="005E77A6"/>
    <w:rsid w:val="005E77DD"/>
    <w:rsid w:val="005E79BD"/>
    <w:rsid w:val="005E7D1E"/>
    <w:rsid w:val="005F01DE"/>
    <w:rsid w:val="005F022C"/>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0CF6"/>
    <w:rsid w:val="00601C64"/>
    <w:rsid w:val="00601F30"/>
    <w:rsid w:val="006022AB"/>
    <w:rsid w:val="00602A87"/>
    <w:rsid w:val="00602D57"/>
    <w:rsid w:val="00602D8E"/>
    <w:rsid w:val="00602F77"/>
    <w:rsid w:val="00603813"/>
    <w:rsid w:val="006039DE"/>
    <w:rsid w:val="00604180"/>
    <w:rsid w:val="00605466"/>
    <w:rsid w:val="006055DB"/>
    <w:rsid w:val="0060573E"/>
    <w:rsid w:val="00605AF9"/>
    <w:rsid w:val="00605D44"/>
    <w:rsid w:val="0060696E"/>
    <w:rsid w:val="0060704C"/>
    <w:rsid w:val="00607146"/>
    <w:rsid w:val="0060725E"/>
    <w:rsid w:val="00607318"/>
    <w:rsid w:val="00607704"/>
    <w:rsid w:val="00607908"/>
    <w:rsid w:val="006103A0"/>
    <w:rsid w:val="00610704"/>
    <w:rsid w:val="00610892"/>
    <w:rsid w:val="00610AB1"/>
    <w:rsid w:val="006116ED"/>
    <w:rsid w:val="006117D4"/>
    <w:rsid w:val="0061190B"/>
    <w:rsid w:val="00611C43"/>
    <w:rsid w:val="00611D78"/>
    <w:rsid w:val="00612420"/>
    <w:rsid w:val="006129F6"/>
    <w:rsid w:val="00612BC6"/>
    <w:rsid w:val="00612C17"/>
    <w:rsid w:val="00612DB7"/>
    <w:rsid w:val="00612F05"/>
    <w:rsid w:val="0061361D"/>
    <w:rsid w:val="00613AE8"/>
    <w:rsid w:val="00613F0F"/>
    <w:rsid w:val="0061430B"/>
    <w:rsid w:val="00614A0C"/>
    <w:rsid w:val="00615096"/>
    <w:rsid w:val="0061526B"/>
    <w:rsid w:val="00615413"/>
    <w:rsid w:val="00615909"/>
    <w:rsid w:val="00615A15"/>
    <w:rsid w:val="0061605A"/>
    <w:rsid w:val="006160A3"/>
    <w:rsid w:val="00616BC3"/>
    <w:rsid w:val="00616BEC"/>
    <w:rsid w:val="00617434"/>
    <w:rsid w:val="0061756D"/>
    <w:rsid w:val="0062056D"/>
    <w:rsid w:val="00620E28"/>
    <w:rsid w:val="0062142F"/>
    <w:rsid w:val="006219B9"/>
    <w:rsid w:val="00621FC6"/>
    <w:rsid w:val="00622292"/>
    <w:rsid w:val="00622E0E"/>
    <w:rsid w:val="0062340B"/>
    <w:rsid w:val="0062347B"/>
    <w:rsid w:val="00623843"/>
    <w:rsid w:val="00623EC0"/>
    <w:rsid w:val="00623F8C"/>
    <w:rsid w:val="0062431A"/>
    <w:rsid w:val="00624354"/>
    <w:rsid w:val="00624431"/>
    <w:rsid w:val="0062472B"/>
    <w:rsid w:val="00624D90"/>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6F"/>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934"/>
    <w:rsid w:val="00633B19"/>
    <w:rsid w:val="00633BC4"/>
    <w:rsid w:val="00633F55"/>
    <w:rsid w:val="00634F55"/>
    <w:rsid w:val="006354F3"/>
    <w:rsid w:val="006355B2"/>
    <w:rsid w:val="00635600"/>
    <w:rsid w:val="00635789"/>
    <w:rsid w:val="0063585B"/>
    <w:rsid w:val="00635B0F"/>
    <w:rsid w:val="006366AC"/>
    <w:rsid w:val="00636A44"/>
    <w:rsid w:val="00636C07"/>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AE6"/>
    <w:rsid w:val="00647E9B"/>
    <w:rsid w:val="006511A9"/>
    <w:rsid w:val="0065148E"/>
    <w:rsid w:val="00651C5A"/>
    <w:rsid w:val="00652141"/>
    <w:rsid w:val="00652421"/>
    <w:rsid w:val="0065275C"/>
    <w:rsid w:val="00652E61"/>
    <w:rsid w:val="00652FA6"/>
    <w:rsid w:val="00653367"/>
    <w:rsid w:val="00653A3B"/>
    <w:rsid w:val="00653C19"/>
    <w:rsid w:val="00653DFF"/>
    <w:rsid w:val="00653FD8"/>
    <w:rsid w:val="00654402"/>
    <w:rsid w:val="006545AC"/>
    <w:rsid w:val="006548D6"/>
    <w:rsid w:val="006558AA"/>
    <w:rsid w:val="00655AD3"/>
    <w:rsid w:val="00655E25"/>
    <w:rsid w:val="0065617C"/>
    <w:rsid w:val="00656407"/>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5E0"/>
    <w:rsid w:val="00663904"/>
    <w:rsid w:val="00663D81"/>
    <w:rsid w:val="006642B4"/>
    <w:rsid w:val="00664CE9"/>
    <w:rsid w:val="00664E8E"/>
    <w:rsid w:val="00665016"/>
    <w:rsid w:val="00665EFB"/>
    <w:rsid w:val="0066604E"/>
    <w:rsid w:val="0066606F"/>
    <w:rsid w:val="00666306"/>
    <w:rsid w:val="006667BD"/>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76A"/>
    <w:rsid w:val="00671A27"/>
    <w:rsid w:val="00671D52"/>
    <w:rsid w:val="00671EED"/>
    <w:rsid w:val="00672085"/>
    <w:rsid w:val="00672201"/>
    <w:rsid w:val="00672752"/>
    <w:rsid w:val="00672856"/>
    <w:rsid w:val="00672B73"/>
    <w:rsid w:val="00673193"/>
    <w:rsid w:val="006738E0"/>
    <w:rsid w:val="0067416B"/>
    <w:rsid w:val="0067432B"/>
    <w:rsid w:val="006747E8"/>
    <w:rsid w:val="00674871"/>
    <w:rsid w:val="00674883"/>
    <w:rsid w:val="00675707"/>
    <w:rsid w:val="0067572E"/>
    <w:rsid w:val="0067583A"/>
    <w:rsid w:val="006759BA"/>
    <w:rsid w:val="00676045"/>
    <w:rsid w:val="0067613B"/>
    <w:rsid w:val="00676422"/>
    <w:rsid w:val="00676B16"/>
    <w:rsid w:val="00676FAE"/>
    <w:rsid w:val="00677029"/>
    <w:rsid w:val="0067721F"/>
    <w:rsid w:val="0067775D"/>
    <w:rsid w:val="00677B5D"/>
    <w:rsid w:val="00677CAD"/>
    <w:rsid w:val="00677F72"/>
    <w:rsid w:val="0068000A"/>
    <w:rsid w:val="0068074C"/>
    <w:rsid w:val="006807B9"/>
    <w:rsid w:val="00680E15"/>
    <w:rsid w:val="006811CA"/>
    <w:rsid w:val="00681224"/>
    <w:rsid w:val="0068146E"/>
    <w:rsid w:val="006819EE"/>
    <w:rsid w:val="00681E9E"/>
    <w:rsid w:val="0068256D"/>
    <w:rsid w:val="0068309A"/>
    <w:rsid w:val="006834B4"/>
    <w:rsid w:val="00683942"/>
    <w:rsid w:val="00683AFE"/>
    <w:rsid w:val="00683B8A"/>
    <w:rsid w:val="006841C8"/>
    <w:rsid w:val="0068433E"/>
    <w:rsid w:val="00684E70"/>
    <w:rsid w:val="00684F7F"/>
    <w:rsid w:val="00685592"/>
    <w:rsid w:val="00685D3B"/>
    <w:rsid w:val="006866AC"/>
    <w:rsid w:val="00686EA2"/>
    <w:rsid w:val="00686F08"/>
    <w:rsid w:val="006874F4"/>
    <w:rsid w:val="006877B8"/>
    <w:rsid w:val="0068789E"/>
    <w:rsid w:val="00687BEE"/>
    <w:rsid w:val="00687D4F"/>
    <w:rsid w:val="006906A8"/>
    <w:rsid w:val="00690790"/>
    <w:rsid w:val="00690864"/>
    <w:rsid w:val="00690A9F"/>
    <w:rsid w:val="00690BF9"/>
    <w:rsid w:val="006912DB"/>
    <w:rsid w:val="00691C06"/>
    <w:rsid w:val="00691F89"/>
    <w:rsid w:val="00692068"/>
    <w:rsid w:val="006921E4"/>
    <w:rsid w:val="00692533"/>
    <w:rsid w:val="006925C7"/>
    <w:rsid w:val="006926A6"/>
    <w:rsid w:val="00692AED"/>
    <w:rsid w:val="00692F05"/>
    <w:rsid w:val="0069332D"/>
    <w:rsid w:val="00693971"/>
    <w:rsid w:val="00693DB8"/>
    <w:rsid w:val="006941CD"/>
    <w:rsid w:val="006945A7"/>
    <w:rsid w:val="00694952"/>
    <w:rsid w:val="00694B6A"/>
    <w:rsid w:val="00694C01"/>
    <w:rsid w:val="00694FBA"/>
    <w:rsid w:val="00695262"/>
    <w:rsid w:val="0069543B"/>
    <w:rsid w:val="0069591F"/>
    <w:rsid w:val="00695C61"/>
    <w:rsid w:val="006960E6"/>
    <w:rsid w:val="00696319"/>
    <w:rsid w:val="006966E2"/>
    <w:rsid w:val="00696A09"/>
    <w:rsid w:val="00696B8E"/>
    <w:rsid w:val="0069788E"/>
    <w:rsid w:val="006A0026"/>
    <w:rsid w:val="006A017B"/>
    <w:rsid w:val="006A0335"/>
    <w:rsid w:val="006A05EE"/>
    <w:rsid w:val="006A106E"/>
    <w:rsid w:val="006A114B"/>
    <w:rsid w:val="006A1D87"/>
    <w:rsid w:val="006A257A"/>
    <w:rsid w:val="006A2769"/>
    <w:rsid w:val="006A28D4"/>
    <w:rsid w:val="006A2F6C"/>
    <w:rsid w:val="006A3041"/>
    <w:rsid w:val="006A32C7"/>
    <w:rsid w:val="006A335D"/>
    <w:rsid w:val="006A339F"/>
    <w:rsid w:val="006A3911"/>
    <w:rsid w:val="006A3B0C"/>
    <w:rsid w:val="006A4163"/>
    <w:rsid w:val="006A431E"/>
    <w:rsid w:val="006A450F"/>
    <w:rsid w:val="006A48EC"/>
    <w:rsid w:val="006A4DA4"/>
    <w:rsid w:val="006A5B61"/>
    <w:rsid w:val="006A5F94"/>
    <w:rsid w:val="006A62F7"/>
    <w:rsid w:val="006A65D1"/>
    <w:rsid w:val="006A6753"/>
    <w:rsid w:val="006A695C"/>
    <w:rsid w:val="006A70EA"/>
    <w:rsid w:val="006A72DC"/>
    <w:rsid w:val="006A72DD"/>
    <w:rsid w:val="006A7549"/>
    <w:rsid w:val="006A7A16"/>
    <w:rsid w:val="006A7E5A"/>
    <w:rsid w:val="006B001D"/>
    <w:rsid w:val="006B0237"/>
    <w:rsid w:val="006B033B"/>
    <w:rsid w:val="006B058E"/>
    <w:rsid w:val="006B06A6"/>
    <w:rsid w:val="006B0AD2"/>
    <w:rsid w:val="006B0D62"/>
    <w:rsid w:val="006B0EFD"/>
    <w:rsid w:val="006B0F6D"/>
    <w:rsid w:val="006B12B5"/>
    <w:rsid w:val="006B12D0"/>
    <w:rsid w:val="006B14F4"/>
    <w:rsid w:val="006B15D4"/>
    <w:rsid w:val="006B1B44"/>
    <w:rsid w:val="006B1CD6"/>
    <w:rsid w:val="006B1D7F"/>
    <w:rsid w:val="006B1E30"/>
    <w:rsid w:val="006B251F"/>
    <w:rsid w:val="006B2655"/>
    <w:rsid w:val="006B2A7D"/>
    <w:rsid w:val="006B2F4D"/>
    <w:rsid w:val="006B326D"/>
    <w:rsid w:val="006B356E"/>
    <w:rsid w:val="006B3A93"/>
    <w:rsid w:val="006B3F01"/>
    <w:rsid w:val="006B3F0D"/>
    <w:rsid w:val="006B4622"/>
    <w:rsid w:val="006B46B2"/>
    <w:rsid w:val="006B46B9"/>
    <w:rsid w:val="006B4885"/>
    <w:rsid w:val="006B4A18"/>
    <w:rsid w:val="006B4CD8"/>
    <w:rsid w:val="006B4F91"/>
    <w:rsid w:val="006B54C3"/>
    <w:rsid w:val="006B5B06"/>
    <w:rsid w:val="006B5D4F"/>
    <w:rsid w:val="006B5EF7"/>
    <w:rsid w:val="006B63E7"/>
    <w:rsid w:val="006B6486"/>
    <w:rsid w:val="006B67DC"/>
    <w:rsid w:val="006B696A"/>
    <w:rsid w:val="006B6C37"/>
    <w:rsid w:val="006B7286"/>
    <w:rsid w:val="006B740E"/>
    <w:rsid w:val="006B764A"/>
    <w:rsid w:val="006B7B76"/>
    <w:rsid w:val="006B7BDF"/>
    <w:rsid w:val="006B7DE0"/>
    <w:rsid w:val="006C0379"/>
    <w:rsid w:val="006C058D"/>
    <w:rsid w:val="006C07EE"/>
    <w:rsid w:val="006C0A33"/>
    <w:rsid w:val="006C0AC4"/>
    <w:rsid w:val="006C0B58"/>
    <w:rsid w:val="006C0C9A"/>
    <w:rsid w:val="006C0D56"/>
    <w:rsid w:val="006C1C7D"/>
    <w:rsid w:val="006C1EC4"/>
    <w:rsid w:val="006C1F64"/>
    <w:rsid w:val="006C258D"/>
    <w:rsid w:val="006C2EAF"/>
    <w:rsid w:val="006C303E"/>
    <w:rsid w:val="006C35AA"/>
    <w:rsid w:val="006C3720"/>
    <w:rsid w:val="006C3965"/>
    <w:rsid w:val="006C3D2A"/>
    <w:rsid w:val="006C3F69"/>
    <w:rsid w:val="006C3FAC"/>
    <w:rsid w:val="006C42F7"/>
    <w:rsid w:val="006C43FB"/>
    <w:rsid w:val="006C4701"/>
    <w:rsid w:val="006C48F9"/>
    <w:rsid w:val="006C5242"/>
    <w:rsid w:val="006C5530"/>
    <w:rsid w:val="006C5682"/>
    <w:rsid w:val="006C5D13"/>
    <w:rsid w:val="006C65F2"/>
    <w:rsid w:val="006C6758"/>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17"/>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1C8"/>
    <w:rsid w:val="006E02A5"/>
    <w:rsid w:val="006E08D1"/>
    <w:rsid w:val="006E0B9F"/>
    <w:rsid w:val="006E0EF3"/>
    <w:rsid w:val="006E1602"/>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5DD"/>
    <w:rsid w:val="006E68CF"/>
    <w:rsid w:val="006E7108"/>
    <w:rsid w:val="006E73B0"/>
    <w:rsid w:val="006E7437"/>
    <w:rsid w:val="006E74C3"/>
    <w:rsid w:val="006E7D34"/>
    <w:rsid w:val="006F0440"/>
    <w:rsid w:val="006F04AE"/>
    <w:rsid w:val="006F05B9"/>
    <w:rsid w:val="006F0D4A"/>
    <w:rsid w:val="006F10D9"/>
    <w:rsid w:val="006F15A4"/>
    <w:rsid w:val="006F227D"/>
    <w:rsid w:val="006F24F4"/>
    <w:rsid w:val="006F259F"/>
    <w:rsid w:val="006F2672"/>
    <w:rsid w:val="006F2CC4"/>
    <w:rsid w:val="006F2E11"/>
    <w:rsid w:val="006F31AE"/>
    <w:rsid w:val="006F3436"/>
    <w:rsid w:val="006F3548"/>
    <w:rsid w:val="006F370B"/>
    <w:rsid w:val="006F3812"/>
    <w:rsid w:val="006F3A99"/>
    <w:rsid w:val="006F3E40"/>
    <w:rsid w:val="006F4264"/>
    <w:rsid w:val="006F450E"/>
    <w:rsid w:val="006F4B99"/>
    <w:rsid w:val="006F4D9E"/>
    <w:rsid w:val="006F540E"/>
    <w:rsid w:val="006F67F1"/>
    <w:rsid w:val="006F695F"/>
    <w:rsid w:val="006F703D"/>
    <w:rsid w:val="006F7590"/>
    <w:rsid w:val="006F7800"/>
    <w:rsid w:val="006F7F5C"/>
    <w:rsid w:val="00700632"/>
    <w:rsid w:val="0070070C"/>
    <w:rsid w:val="007013FF"/>
    <w:rsid w:val="00701960"/>
    <w:rsid w:val="00701D8D"/>
    <w:rsid w:val="00701DA3"/>
    <w:rsid w:val="00701E82"/>
    <w:rsid w:val="00702432"/>
    <w:rsid w:val="0070261E"/>
    <w:rsid w:val="007029C0"/>
    <w:rsid w:val="00702C94"/>
    <w:rsid w:val="00702ED0"/>
    <w:rsid w:val="0070360C"/>
    <w:rsid w:val="007036B2"/>
    <w:rsid w:val="00703818"/>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3A2"/>
    <w:rsid w:val="007215D2"/>
    <w:rsid w:val="00721F4E"/>
    <w:rsid w:val="007222AB"/>
    <w:rsid w:val="0072233F"/>
    <w:rsid w:val="00722AC3"/>
    <w:rsid w:val="00722EF8"/>
    <w:rsid w:val="007233E2"/>
    <w:rsid w:val="00723724"/>
    <w:rsid w:val="00723B94"/>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89A"/>
    <w:rsid w:val="0073189B"/>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A6C"/>
    <w:rsid w:val="00743F24"/>
    <w:rsid w:val="00743F9C"/>
    <w:rsid w:val="0074470A"/>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952"/>
    <w:rsid w:val="00750B0C"/>
    <w:rsid w:val="007510BF"/>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52D"/>
    <w:rsid w:val="00754C8D"/>
    <w:rsid w:val="00754DF4"/>
    <w:rsid w:val="00755B41"/>
    <w:rsid w:val="00755B7E"/>
    <w:rsid w:val="00755BEA"/>
    <w:rsid w:val="007567F9"/>
    <w:rsid w:val="00756862"/>
    <w:rsid w:val="00756962"/>
    <w:rsid w:val="0075724C"/>
    <w:rsid w:val="0075740C"/>
    <w:rsid w:val="0075759D"/>
    <w:rsid w:val="00757804"/>
    <w:rsid w:val="00757888"/>
    <w:rsid w:val="0076005B"/>
    <w:rsid w:val="00760393"/>
    <w:rsid w:val="0076080F"/>
    <w:rsid w:val="007613E0"/>
    <w:rsid w:val="00761682"/>
    <w:rsid w:val="00762F54"/>
    <w:rsid w:val="0076353C"/>
    <w:rsid w:val="00763BD3"/>
    <w:rsid w:val="00763FA1"/>
    <w:rsid w:val="00764303"/>
    <w:rsid w:val="00764332"/>
    <w:rsid w:val="00764623"/>
    <w:rsid w:val="00764946"/>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10D6"/>
    <w:rsid w:val="00771B2F"/>
    <w:rsid w:val="007720B3"/>
    <w:rsid w:val="0077222A"/>
    <w:rsid w:val="007722FB"/>
    <w:rsid w:val="00772C0B"/>
    <w:rsid w:val="00772F60"/>
    <w:rsid w:val="00773527"/>
    <w:rsid w:val="00773E98"/>
    <w:rsid w:val="0077461E"/>
    <w:rsid w:val="00774A9D"/>
    <w:rsid w:val="00774FCC"/>
    <w:rsid w:val="00775583"/>
    <w:rsid w:val="00776AB6"/>
    <w:rsid w:val="00776D0A"/>
    <w:rsid w:val="00776F6E"/>
    <w:rsid w:val="00777341"/>
    <w:rsid w:val="007779BD"/>
    <w:rsid w:val="007779D2"/>
    <w:rsid w:val="007807DD"/>
    <w:rsid w:val="00780B11"/>
    <w:rsid w:val="00780BA3"/>
    <w:rsid w:val="00780C15"/>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3FB6"/>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1ABA"/>
    <w:rsid w:val="007921FC"/>
    <w:rsid w:val="007924A1"/>
    <w:rsid w:val="00792908"/>
    <w:rsid w:val="0079290C"/>
    <w:rsid w:val="007929C5"/>
    <w:rsid w:val="00792A8B"/>
    <w:rsid w:val="00792B1F"/>
    <w:rsid w:val="00793079"/>
    <w:rsid w:val="00793143"/>
    <w:rsid w:val="00793D7D"/>
    <w:rsid w:val="00793ED4"/>
    <w:rsid w:val="00794123"/>
    <w:rsid w:val="00794B31"/>
    <w:rsid w:val="00795438"/>
    <w:rsid w:val="00795520"/>
    <w:rsid w:val="00795897"/>
    <w:rsid w:val="00795CAE"/>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2FAA"/>
    <w:rsid w:val="007A3B24"/>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9BB"/>
    <w:rsid w:val="007B0A70"/>
    <w:rsid w:val="007B0CF9"/>
    <w:rsid w:val="007B1124"/>
    <w:rsid w:val="007B2013"/>
    <w:rsid w:val="007B2BD8"/>
    <w:rsid w:val="007B2E88"/>
    <w:rsid w:val="007B344D"/>
    <w:rsid w:val="007B34AB"/>
    <w:rsid w:val="007B3666"/>
    <w:rsid w:val="007B3829"/>
    <w:rsid w:val="007B38F5"/>
    <w:rsid w:val="007B3AE1"/>
    <w:rsid w:val="007B3BA6"/>
    <w:rsid w:val="007B3FF1"/>
    <w:rsid w:val="007B403D"/>
    <w:rsid w:val="007B4734"/>
    <w:rsid w:val="007B48B2"/>
    <w:rsid w:val="007B49D0"/>
    <w:rsid w:val="007B4EFF"/>
    <w:rsid w:val="007B4FB7"/>
    <w:rsid w:val="007B4FE6"/>
    <w:rsid w:val="007B55FC"/>
    <w:rsid w:val="007B56D0"/>
    <w:rsid w:val="007B5ABB"/>
    <w:rsid w:val="007B6C4D"/>
    <w:rsid w:val="007B6C66"/>
    <w:rsid w:val="007B6C7E"/>
    <w:rsid w:val="007B6CA9"/>
    <w:rsid w:val="007B6F62"/>
    <w:rsid w:val="007B74F3"/>
    <w:rsid w:val="007B7A49"/>
    <w:rsid w:val="007B7AF1"/>
    <w:rsid w:val="007B7B0D"/>
    <w:rsid w:val="007B7F30"/>
    <w:rsid w:val="007C038C"/>
    <w:rsid w:val="007C04B1"/>
    <w:rsid w:val="007C091E"/>
    <w:rsid w:val="007C0A7B"/>
    <w:rsid w:val="007C120E"/>
    <w:rsid w:val="007C121D"/>
    <w:rsid w:val="007C13C1"/>
    <w:rsid w:val="007C1FFF"/>
    <w:rsid w:val="007C22EB"/>
    <w:rsid w:val="007C28C2"/>
    <w:rsid w:val="007C29D2"/>
    <w:rsid w:val="007C2B0A"/>
    <w:rsid w:val="007C2C07"/>
    <w:rsid w:val="007C2C62"/>
    <w:rsid w:val="007C2C78"/>
    <w:rsid w:val="007C2DB9"/>
    <w:rsid w:val="007C2E48"/>
    <w:rsid w:val="007C3018"/>
    <w:rsid w:val="007C39BD"/>
    <w:rsid w:val="007C3F6E"/>
    <w:rsid w:val="007C41FC"/>
    <w:rsid w:val="007C4501"/>
    <w:rsid w:val="007C46AD"/>
    <w:rsid w:val="007C48CC"/>
    <w:rsid w:val="007C4C59"/>
    <w:rsid w:val="007C4DD9"/>
    <w:rsid w:val="007C503A"/>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02D"/>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1B29"/>
    <w:rsid w:val="007E2A93"/>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BD9"/>
    <w:rsid w:val="007E7C77"/>
    <w:rsid w:val="007F0318"/>
    <w:rsid w:val="007F054F"/>
    <w:rsid w:val="007F0561"/>
    <w:rsid w:val="007F091F"/>
    <w:rsid w:val="007F11B1"/>
    <w:rsid w:val="007F1601"/>
    <w:rsid w:val="007F178B"/>
    <w:rsid w:val="007F191A"/>
    <w:rsid w:val="007F1AD5"/>
    <w:rsid w:val="007F1E58"/>
    <w:rsid w:val="007F2505"/>
    <w:rsid w:val="007F26D2"/>
    <w:rsid w:val="007F2EC7"/>
    <w:rsid w:val="007F384C"/>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307"/>
    <w:rsid w:val="008014A2"/>
    <w:rsid w:val="00801D6B"/>
    <w:rsid w:val="00802328"/>
    <w:rsid w:val="00802826"/>
    <w:rsid w:val="00802878"/>
    <w:rsid w:val="00803365"/>
    <w:rsid w:val="008034F8"/>
    <w:rsid w:val="00803599"/>
    <w:rsid w:val="00803725"/>
    <w:rsid w:val="0080377E"/>
    <w:rsid w:val="00803C81"/>
    <w:rsid w:val="00803E11"/>
    <w:rsid w:val="00803FEE"/>
    <w:rsid w:val="00804AE4"/>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57D"/>
    <w:rsid w:val="00811A51"/>
    <w:rsid w:val="00811B94"/>
    <w:rsid w:val="00811DBB"/>
    <w:rsid w:val="00811E52"/>
    <w:rsid w:val="00811F24"/>
    <w:rsid w:val="00812FA2"/>
    <w:rsid w:val="008131EC"/>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9D"/>
    <w:rsid w:val="00817DD7"/>
    <w:rsid w:val="00817F8A"/>
    <w:rsid w:val="00820081"/>
    <w:rsid w:val="008200C5"/>
    <w:rsid w:val="008209D5"/>
    <w:rsid w:val="008209F6"/>
    <w:rsid w:val="00821693"/>
    <w:rsid w:val="0082187B"/>
    <w:rsid w:val="008219C3"/>
    <w:rsid w:val="0082286F"/>
    <w:rsid w:val="008228AE"/>
    <w:rsid w:val="008238EE"/>
    <w:rsid w:val="008238F8"/>
    <w:rsid w:val="008245A4"/>
    <w:rsid w:val="0082469D"/>
    <w:rsid w:val="00824793"/>
    <w:rsid w:val="00824A55"/>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B3C"/>
    <w:rsid w:val="00827C94"/>
    <w:rsid w:val="0083043A"/>
    <w:rsid w:val="00830AB2"/>
    <w:rsid w:val="00830BD1"/>
    <w:rsid w:val="00831912"/>
    <w:rsid w:val="00831C69"/>
    <w:rsid w:val="00831EAB"/>
    <w:rsid w:val="008320BB"/>
    <w:rsid w:val="00832374"/>
    <w:rsid w:val="00832445"/>
    <w:rsid w:val="0083315D"/>
    <w:rsid w:val="00833546"/>
    <w:rsid w:val="00833F6E"/>
    <w:rsid w:val="00834245"/>
    <w:rsid w:val="00834B6E"/>
    <w:rsid w:val="00834DBA"/>
    <w:rsid w:val="00835652"/>
    <w:rsid w:val="00835813"/>
    <w:rsid w:val="00835F40"/>
    <w:rsid w:val="00836153"/>
    <w:rsid w:val="00836495"/>
    <w:rsid w:val="00836B62"/>
    <w:rsid w:val="008378F8"/>
    <w:rsid w:val="00837A1B"/>
    <w:rsid w:val="00837AC9"/>
    <w:rsid w:val="008408FD"/>
    <w:rsid w:val="00840937"/>
    <w:rsid w:val="00840BBA"/>
    <w:rsid w:val="00840E9A"/>
    <w:rsid w:val="00840F56"/>
    <w:rsid w:val="00841583"/>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1DA1"/>
    <w:rsid w:val="008620F9"/>
    <w:rsid w:val="008624C8"/>
    <w:rsid w:val="0086265F"/>
    <w:rsid w:val="00862D98"/>
    <w:rsid w:val="00862FE4"/>
    <w:rsid w:val="00863443"/>
    <w:rsid w:val="008638B4"/>
    <w:rsid w:val="00863C4E"/>
    <w:rsid w:val="00863CC9"/>
    <w:rsid w:val="00863F54"/>
    <w:rsid w:val="008641E7"/>
    <w:rsid w:val="00864382"/>
    <w:rsid w:val="008652E9"/>
    <w:rsid w:val="0086546C"/>
    <w:rsid w:val="0086551D"/>
    <w:rsid w:val="00865BF6"/>
    <w:rsid w:val="00865C47"/>
    <w:rsid w:val="00865E15"/>
    <w:rsid w:val="008668EE"/>
    <w:rsid w:val="00866A3B"/>
    <w:rsid w:val="00866AC3"/>
    <w:rsid w:val="00866B65"/>
    <w:rsid w:val="00866B67"/>
    <w:rsid w:val="008672E3"/>
    <w:rsid w:val="0086756C"/>
    <w:rsid w:val="00867EB2"/>
    <w:rsid w:val="00867EFC"/>
    <w:rsid w:val="008700E2"/>
    <w:rsid w:val="00870333"/>
    <w:rsid w:val="008703B4"/>
    <w:rsid w:val="008703EA"/>
    <w:rsid w:val="0087086D"/>
    <w:rsid w:val="0087092A"/>
    <w:rsid w:val="00870CCC"/>
    <w:rsid w:val="00871E53"/>
    <w:rsid w:val="0087230B"/>
    <w:rsid w:val="00872736"/>
    <w:rsid w:val="008730EE"/>
    <w:rsid w:val="00873464"/>
    <w:rsid w:val="0087389F"/>
    <w:rsid w:val="00873D12"/>
    <w:rsid w:val="00873D9B"/>
    <w:rsid w:val="00873DBE"/>
    <w:rsid w:val="008742E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2AF"/>
    <w:rsid w:val="0088282B"/>
    <w:rsid w:val="00882B52"/>
    <w:rsid w:val="00883A21"/>
    <w:rsid w:val="00883E74"/>
    <w:rsid w:val="008840A0"/>
    <w:rsid w:val="008849A4"/>
    <w:rsid w:val="00884AC3"/>
    <w:rsid w:val="00884BA4"/>
    <w:rsid w:val="008850DE"/>
    <w:rsid w:val="00885711"/>
    <w:rsid w:val="00885744"/>
    <w:rsid w:val="008857A8"/>
    <w:rsid w:val="00885EDC"/>
    <w:rsid w:val="008863FC"/>
    <w:rsid w:val="008871FA"/>
    <w:rsid w:val="0088778C"/>
    <w:rsid w:val="00887A81"/>
    <w:rsid w:val="00887C0D"/>
    <w:rsid w:val="00887C98"/>
    <w:rsid w:val="00890BDE"/>
    <w:rsid w:val="00890D5C"/>
    <w:rsid w:val="00890F03"/>
    <w:rsid w:val="00890F31"/>
    <w:rsid w:val="00891419"/>
    <w:rsid w:val="008916DE"/>
    <w:rsid w:val="00891A5B"/>
    <w:rsid w:val="00892671"/>
    <w:rsid w:val="0089294D"/>
    <w:rsid w:val="00892B85"/>
    <w:rsid w:val="00892BAD"/>
    <w:rsid w:val="008938F8"/>
    <w:rsid w:val="00893F62"/>
    <w:rsid w:val="00894545"/>
    <w:rsid w:val="00894601"/>
    <w:rsid w:val="00894718"/>
    <w:rsid w:val="00894BB8"/>
    <w:rsid w:val="00894EF0"/>
    <w:rsid w:val="0089592E"/>
    <w:rsid w:val="00895C44"/>
    <w:rsid w:val="00895E7D"/>
    <w:rsid w:val="008961EF"/>
    <w:rsid w:val="00896418"/>
    <w:rsid w:val="00896436"/>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88E"/>
    <w:rsid w:val="008A5BFB"/>
    <w:rsid w:val="008A69B3"/>
    <w:rsid w:val="008A710C"/>
    <w:rsid w:val="008A71BE"/>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0AD"/>
    <w:rsid w:val="008B2119"/>
    <w:rsid w:val="008B2865"/>
    <w:rsid w:val="008B28AC"/>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37A0"/>
    <w:rsid w:val="008C458A"/>
    <w:rsid w:val="008C4673"/>
    <w:rsid w:val="008C486D"/>
    <w:rsid w:val="008C5007"/>
    <w:rsid w:val="008C5E1E"/>
    <w:rsid w:val="008C6059"/>
    <w:rsid w:val="008C60F1"/>
    <w:rsid w:val="008C6CAF"/>
    <w:rsid w:val="008C70DC"/>
    <w:rsid w:val="008C7D7C"/>
    <w:rsid w:val="008D01F2"/>
    <w:rsid w:val="008D0583"/>
    <w:rsid w:val="008D0EF7"/>
    <w:rsid w:val="008D1638"/>
    <w:rsid w:val="008D1969"/>
    <w:rsid w:val="008D1F3A"/>
    <w:rsid w:val="008D266A"/>
    <w:rsid w:val="008D2D56"/>
    <w:rsid w:val="008D364D"/>
    <w:rsid w:val="008D3654"/>
    <w:rsid w:val="008D45D4"/>
    <w:rsid w:val="008D45DE"/>
    <w:rsid w:val="008D4C45"/>
    <w:rsid w:val="008D528C"/>
    <w:rsid w:val="008D54A1"/>
    <w:rsid w:val="008D593C"/>
    <w:rsid w:val="008D5975"/>
    <w:rsid w:val="008D628B"/>
    <w:rsid w:val="008D6502"/>
    <w:rsid w:val="008D666D"/>
    <w:rsid w:val="008D672E"/>
    <w:rsid w:val="008D6B8A"/>
    <w:rsid w:val="008D6BFF"/>
    <w:rsid w:val="008D73E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95B"/>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09C1"/>
    <w:rsid w:val="008F0F0F"/>
    <w:rsid w:val="008F11E2"/>
    <w:rsid w:val="008F1374"/>
    <w:rsid w:val="008F194E"/>
    <w:rsid w:val="008F1E5B"/>
    <w:rsid w:val="008F208D"/>
    <w:rsid w:val="008F251F"/>
    <w:rsid w:val="008F2919"/>
    <w:rsid w:val="008F2E9F"/>
    <w:rsid w:val="008F30B0"/>
    <w:rsid w:val="008F335F"/>
    <w:rsid w:val="008F34C7"/>
    <w:rsid w:val="008F3A1C"/>
    <w:rsid w:val="008F3A6F"/>
    <w:rsid w:val="008F3C2F"/>
    <w:rsid w:val="008F3D58"/>
    <w:rsid w:val="008F45CB"/>
    <w:rsid w:val="008F4CB2"/>
    <w:rsid w:val="008F4D09"/>
    <w:rsid w:val="008F4DCA"/>
    <w:rsid w:val="008F4E62"/>
    <w:rsid w:val="008F54B6"/>
    <w:rsid w:val="008F5A5E"/>
    <w:rsid w:val="008F5C47"/>
    <w:rsid w:val="008F632A"/>
    <w:rsid w:val="008F68E6"/>
    <w:rsid w:val="008F7103"/>
    <w:rsid w:val="008F7286"/>
    <w:rsid w:val="008F7551"/>
    <w:rsid w:val="008F77D2"/>
    <w:rsid w:val="008F785C"/>
    <w:rsid w:val="008F786F"/>
    <w:rsid w:val="008F7E4E"/>
    <w:rsid w:val="0090068F"/>
    <w:rsid w:val="009008FF"/>
    <w:rsid w:val="0090092A"/>
    <w:rsid w:val="00900E07"/>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B78"/>
    <w:rsid w:val="00911D54"/>
    <w:rsid w:val="00911DAC"/>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538"/>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6AA"/>
    <w:rsid w:val="00922726"/>
    <w:rsid w:val="009228E7"/>
    <w:rsid w:val="009229A0"/>
    <w:rsid w:val="00922ABF"/>
    <w:rsid w:val="00922C75"/>
    <w:rsid w:val="00922E84"/>
    <w:rsid w:val="00922EE5"/>
    <w:rsid w:val="009233EB"/>
    <w:rsid w:val="00923854"/>
    <w:rsid w:val="00923971"/>
    <w:rsid w:val="0092440D"/>
    <w:rsid w:val="009248A2"/>
    <w:rsid w:val="0092496F"/>
    <w:rsid w:val="00924D41"/>
    <w:rsid w:val="009257D9"/>
    <w:rsid w:val="00925A73"/>
    <w:rsid w:val="00925AB6"/>
    <w:rsid w:val="00926485"/>
    <w:rsid w:val="00926B79"/>
    <w:rsid w:val="00926BA6"/>
    <w:rsid w:val="009275BA"/>
    <w:rsid w:val="00927B51"/>
    <w:rsid w:val="00930110"/>
    <w:rsid w:val="0093075B"/>
    <w:rsid w:val="00930904"/>
    <w:rsid w:val="009316D9"/>
    <w:rsid w:val="009322EA"/>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6FD"/>
    <w:rsid w:val="009357CA"/>
    <w:rsid w:val="00935CBB"/>
    <w:rsid w:val="0093614D"/>
    <w:rsid w:val="009361F3"/>
    <w:rsid w:val="00936CAC"/>
    <w:rsid w:val="00937B41"/>
    <w:rsid w:val="0094080F"/>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121"/>
    <w:rsid w:val="009468FA"/>
    <w:rsid w:val="00947066"/>
    <w:rsid w:val="0094765A"/>
    <w:rsid w:val="00950351"/>
    <w:rsid w:val="009503D9"/>
    <w:rsid w:val="00950B48"/>
    <w:rsid w:val="00950D48"/>
    <w:rsid w:val="009513B8"/>
    <w:rsid w:val="00951665"/>
    <w:rsid w:val="009522BE"/>
    <w:rsid w:val="009526AB"/>
    <w:rsid w:val="0095273D"/>
    <w:rsid w:val="0095289E"/>
    <w:rsid w:val="00952AF8"/>
    <w:rsid w:val="00952B30"/>
    <w:rsid w:val="00952ED1"/>
    <w:rsid w:val="009531E3"/>
    <w:rsid w:val="0095324D"/>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115"/>
    <w:rsid w:val="0096273E"/>
    <w:rsid w:val="0096279C"/>
    <w:rsid w:val="00962E1C"/>
    <w:rsid w:val="00963483"/>
    <w:rsid w:val="00963904"/>
    <w:rsid w:val="0096479B"/>
    <w:rsid w:val="009648A8"/>
    <w:rsid w:val="00964D0F"/>
    <w:rsid w:val="00965237"/>
    <w:rsid w:val="009654AD"/>
    <w:rsid w:val="00965823"/>
    <w:rsid w:val="0096595C"/>
    <w:rsid w:val="00965AAA"/>
    <w:rsid w:val="00965CC3"/>
    <w:rsid w:val="00965F55"/>
    <w:rsid w:val="009662E8"/>
    <w:rsid w:val="00966315"/>
    <w:rsid w:val="009666C4"/>
    <w:rsid w:val="009666D7"/>
    <w:rsid w:val="00966F34"/>
    <w:rsid w:val="009671F5"/>
    <w:rsid w:val="0096770F"/>
    <w:rsid w:val="0096783D"/>
    <w:rsid w:val="00967A75"/>
    <w:rsid w:val="00967AAB"/>
    <w:rsid w:val="00967B1F"/>
    <w:rsid w:val="00967B48"/>
    <w:rsid w:val="00967CF9"/>
    <w:rsid w:val="00967EAD"/>
    <w:rsid w:val="00970A4A"/>
    <w:rsid w:val="00970D7F"/>
    <w:rsid w:val="00971684"/>
    <w:rsid w:val="00971DD1"/>
    <w:rsid w:val="00971E5C"/>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6A3C"/>
    <w:rsid w:val="00977A24"/>
    <w:rsid w:val="00980DBD"/>
    <w:rsid w:val="00980F43"/>
    <w:rsid w:val="00980FA6"/>
    <w:rsid w:val="0098107F"/>
    <w:rsid w:val="0098163E"/>
    <w:rsid w:val="00981961"/>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7E7"/>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4EE7"/>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97D58"/>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4E2"/>
    <w:rsid w:val="009A357B"/>
    <w:rsid w:val="009A36C0"/>
    <w:rsid w:val="009A381B"/>
    <w:rsid w:val="009A3C6B"/>
    <w:rsid w:val="009A3FB1"/>
    <w:rsid w:val="009A40E1"/>
    <w:rsid w:val="009A4128"/>
    <w:rsid w:val="009A4489"/>
    <w:rsid w:val="009A4DAD"/>
    <w:rsid w:val="009A4E11"/>
    <w:rsid w:val="009A54E4"/>
    <w:rsid w:val="009A5720"/>
    <w:rsid w:val="009A5C69"/>
    <w:rsid w:val="009A6033"/>
    <w:rsid w:val="009A6C87"/>
    <w:rsid w:val="009A6E2D"/>
    <w:rsid w:val="009A760E"/>
    <w:rsid w:val="009A7903"/>
    <w:rsid w:val="009A7C69"/>
    <w:rsid w:val="009B06B3"/>
    <w:rsid w:val="009B0949"/>
    <w:rsid w:val="009B0B36"/>
    <w:rsid w:val="009B0B80"/>
    <w:rsid w:val="009B0C33"/>
    <w:rsid w:val="009B0EF5"/>
    <w:rsid w:val="009B13EC"/>
    <w:rsid w:val="009B16A9"/>
    <w:rsid w:val="009B200E"/>
    <w:rsid w:val="009B208B"/>
    <w:rsid w:val="009B2474"/>
    <w:rsid w:val="009B2D82"/>
    <w:rsid w:val="009B2D9F"/>
    <w:rsid w:val="009B2DEF"/>
    <w:rsid w:val="009B2F50"/>
    <w:rsid w:val="009B2F62"/>
    <w:rsid w:val="009B31A5"/>
    <w:rsid w:val="009B33C4"/>
    <w:rsid w:val="009B363A"/>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882"/>
    <w:rsid w:val="009C0A7E"/>
    <w:rsid w:val="009C0DBD"/>
    <w:rsid w:val="009C11AF"/>
    <w:rsid w:val="009C1701"/>
    <w:rsid w:val="009C22C0"/>
    <w:rsid w:val="009C24BD"/>
    <w:rsid w:val="009C26B6"/>
    <w:rsid w:val="009C2B8C"/>
    <w:rsid w:val="009C2CF6"/>
    <w:rsid w:val="009C382A"/>
    <w:rsid w:val="009C3E3E"/>
    <w:rsid w:val="009C4068"/>
    <w:rsid w:val="009C428A"/>
    <w:rsid w:val="009C4BAE"/>
    <w:rsid w:val="009C5296"/>
    <w:rsid w:val="009C57FE"/>
    <w:rsid w:val="009C5BAC"/>
    <w:rsid w:val="009C61FA"/>
    <w:rsid w:val="009C6EF5"/>
    <w:rsid w:val="009C73E0"/>
    <w:rsid w:val="009C7962"/>
    <w:rsid w:val="009C79DB"/>
    <w:rsid w:val="009C7A88"/>
    <w:rsid w:val="009C7F8E"/>
    <w:rsid w:val="009D01CB"/>
    <w:rsid w:val="009D0CF5"/>
    <w:rsid w:val="009D1281"/>
    <w:rsid w:val="009D161C"/>
    <w:rsid w:val="009D1BB7"/>
    <w:rsid w:val="009D210D"/>
    <w:rsid w:val="009D2280"/>
    <w:rsid w:val="009D24A2"/>
    <w:rsid w:val="009D25B6"/>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5C"/>
    <w:rsid w:val="009D6D77"/>
    <w:rsid w:val="009D6E30"/>
    <w:rsid w:val="009D7687"/>
    <w:rsid w:val="009D7787"/>
    <w:rsid w:val="009D78D7"/>
    <w:rsid w:val="009D7E00"/>
    <w:rsid w:val="009D7E15"/>
    <w:rsid w:val="009E043E"/>
    <w:rsid w:val="009E0AC4"/>
    <w:rsid w:val="009E0B33"/>
    <w:rsid w:val="009E0F78"/>
    <w:rsid w:val="009E10E4"/>
    <w:rsid w:val="009E11DD"/>
    <w:rsid w:val="009E179F"/>
    <w:rsid w:val="009E19AF"/>
    <w:rsid w:val="009E20AD"/>
    <w:rsid w:val="009E20D4"/>
    <w:rsid w:val="009E2229"/>
    <w:rsid w:val="009E23E4"/>
    <w:rsid w:val="009E2737"/>
    <w:rsid w:val="009E2988"/>
    <w:rsid w:val="009E2B69"/>
    <w:rsid w:val="009E2D29"/>
    <w:rsid w:val="009E3086"/>
    <w:rsid w:val="009E3094"/>
    <w:rsid w:val="009E340C"/>
    <w:rsid w:val="009E35E8"/>
    <w:rsid w:val="009E372B"/>
    <w:rsid w:val="009E41FB"/>
    <w:rsid w:val="009E4216"/>
    <w:rsid w:val="009E4400"/>
    <w:rsid w:val="009E473D"/>
    <w:rsid w:val="009E4C05"/>
    <w:rsid w:val="009E4FCB"/>
    <w:rsid w:val="009E50D5"/>
    <w:rsid w:val="009E530C"/>
    <w:rsid w:val="009E5B24"/>
    <w:rsid w:val="009E641B"/>
    <w:rsid w:val="009E6482"/>
    <w:rsid w:val="009E68BA"/>
    <w:rsid w:val="009E68EB"/>
    <w:rsid w:val="009E6EA7"/>
    <w:rsid w:val="009E7F98"/>
    <w:rsid w:val="009F079A"/>
    <w:rsid w:val="009F08CB"/>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799"/>
    <w:rsid w:val="009F3DA6"/>
    <w:rsid w:val="009F3E88"/>
    <w:rsid w:val="009F43AD"/>
    <w:rsid w:val="009F43FF"/>
    <w:rsid w:val="009F4E8D"/>
    <w:rsid w:val="009F4EFA"/>
    <w:rsid w:val="009F501B"/>
    <w:rsid w:val="009F53BB"/>
    <w:rsid w:val="009F5527"/>
    <w:rsid w:val="009F595A"/>
    <w:rsid w:val="009F5E62"/>
    <w:rsid w:val="009F6097"/>
    <w:rsid w:val="009F6965"/>
    <w:rsid w:val="009F6A19"/>
    <w:rsid w:val="009F6A78"/>
    <w:rsid w:val="009F70C4"/>
    <w:rsid w:val="009F7437"/>
    <w:rsid w:val="009F75B6"/>
    <w:rsid w:val="009F78F7"/>
    <w:rsid w:val="009F7DA6"/>
    <w:rsid w:val="00A00222"/>
    <w:rsid w:val="00A005F6"/>
    <w:rsid w:val="00A00A98"/>
    <w:rsid w:val="00A00B56"/>
    <w:rsid w:val="00A00F48"/>
    <w:rsid w:val="00A011D6"/>
    <w:rsid w:val="00A012F8"/>
    <w:rsid w:val="00A01381"/>
    <w:rsid w:val="00A0161C"/>
    <w:rsid w:val="00A01735"/>
    <w:rsid w:val="00A019C8"/>
    <w:rsid w:val="00A01A6E"/>
    <w:rsid w:val="00A01B05"/>
    <w:rsid w:val="00A01DA3"/>
    <w:rsid w:val="00A02273"/>
    <w:rsid w:val="00A022EC"/>
    <w:rsid w:val="00A02456"/>
    <w:rsid w:val="00A0251B"/>
    <w:rsid w:val="00A02C6D"/>
    <w:rsid w:val="00A02D85"/>
    <w:rsid w:val="00A03D3B"/>
    <w:rsid w:val="00A04051"/>
    <w:rsid w:val="00A046F2"/>
    <w:rsid w:val="00A047EF"/>
    <w:rsid w:val="00A04831"/>
    <w:rsid w:val="00A05941"/>
    <w:rsid w:val="00A06258"/>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7DB"/>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62"/>
    <w:rsid w:val="00A23284"/>
    <w:rsid w:val="00A2361D"/>
    <w:rsid w:val="00A2369A"/>
    <w:rsid w:val="00A24636"/>
    <w:rsid w:val="00A249D9"/>
    <w:rsid w:val="00A24B04"/>
    <w:rsid w:val="00A2541A"/>
    <w:rsid w:val="00A25934"/>
    <w:rsid w:val="00A25ACC"/>
    <w:rsid w:val="00A25D72"/>
    <w:rsid w:val="00A25E97"/>
    <w:rsid w:val="00A278EE"/>
    <w:rsid w:val="00A27A01"/>
    <w:rsid w:val="00A30372"/>
    <w:rsid w:val="00A304EE"/>
    <w:rsid w:val="00A305B2"/>
    <w:rsid w:val="00A30CFC"/>
    <w:rsid w:val="00A30DE2"/>
    <w:rsid w:val="00A3142D"/>
    <w:rsid w:val="00A31746"/>
    <w:rsid w:val="00A31AB4"/>
    <w:rsid w:val="00A31FB4"/>
    <w:rsid w:val="00A3238E"/>
    <w:rsid w:val="00A327B6"/>
    <w:rsid w:val="00A32D7F"/>
    <w:rsid w:val="00A32DA4"/>
    <w:rsid w:val="00A32E76"/>
    <w:rsid w:val="00A33960"/>
    <w:rsid w:val="00A339AB"/>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085"/>
    <w:rsid w:val="00A55461"/>
    <w:rsid w:val="00A55EBA"/>
    <w:rsid w:val="00A56C33"/>
    <w:rsid w:val="00A571E5"/>
    <w:rsid w:val="00A572C8"/>
    <w:rsid w:val="00A574EC"/>
    <w:rsid w:val="00A5781A"/>
    <w:rsid w:val="00A579ED"/>
    <w:rsid w:val="00A57C87"/>
    <w:rsid w:val="00A57E46"/>
    <w:rsid w:val="00A57EA7"/>
    <w:rsid w:val="00A60476"/>
    <w:rsid w:val="00A60D31"/>
    <w:rsid w:val="00A60D77"/>
    <w:rsid w:val="00A60DBC"/>
    <w:rsid w:val="00A6180A"/>
    <w:rsid w:val="00A61B5B"/>
    <w:rsid w:val="00A61C18"/>
    <w:rsid w:val="00A6221B"/>
    <w:rsid w:val="00A623C8"/>
    <w:rsid w:val="00A6262E"/>
    <w:rsid w:val="00A62725"/>
    <w:rsid w:val="00A628DD"/>
    <w:rsid w:val="00A6299C"/>
    <w:rsid w:val="00A62E6A"/>
    <w:rsid w:val="00A631BA"/>
    <w:rsid w:val="00A63B31"/>
    <w:rsid w:val="00A63CDE"/>
    <w:rsid w:val="00A63EF2"/>
    <w:rsid w:val="00A63F5B"/>
    <w:rsid w:val="00A64C9B"/>
    <w:rsid w:val="00A64CAA"/>
    <w:rsid w:val="00A65C82"/>
    <w:rsid w:val="00A65E27"/>
    <w:rsid w:val="00A6682D"/>
    <w:rsid w:val="00A66C63"/>
    <w:rsid w:val="00A66DD7"/>
    <w:rsid w:val="00A67649"/>
    <w:rsid w:val="00A67C8D"/>
    <w:rsid w:val="00A7072C"/>
    <w:rsid w:val="00A714FD"/>
    <w:rsid w:val="00A71676"/>
    <w:rsid w:val="00A73044"/>
    <w:rsid w:val="00A730F1"/>
    <w:rsid w:val="00A73450"/>
    <w:rsid w:val="00A73B3B"/>
    <w:rsid w:val="00A75617"/>
    <w:rsid w:val="00A7595A"/>
    <w:rsid w:val="00A759B1"/>
    <w:rsid w:val="00A759F4"/>
    <w:rsid w:val="00A75A53"/>
    <w:rsid w:val="00A75ABF"/>
    <w:rsid w:val="00A75EF0"/>
    <w:rsid w:val="00A7608E"/>
    <w:rsid w:val="00A76289"/>
    <w:rsid w:val="00A76818"/>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CE5"/>
    <w:rsid w:val="00A81F79"/>
    <w:rsid w:val="00A8208F"/>
    <w:rsid w:val="00A82DE9"/>
    <w:rsid w:val="00A835D8"/>
    <w:rsid w:val="00A837FF"/>
    <w:rsid w:val="00A83CF4"/>
    <w:rsid w:val="00A840FC"/>
    <w:rsid w:val="00A84681"/>
    <w:rsid w:val="00A8479F"/>
    <w:rsid w:val="00A84D21"/>
    <w:rsid w:val="00A855F0"/>
    <w:rsid w:val="00A85853"/>
    <w:rsid w:val="00A8605D"/>
    <w:rsid w:val="00A86572"/>
    <w:rsid w:val="00A86ED8"/>
    <w:rsid w:val="00A8712F"/>
    <w:rsid w:val="00A876D4"/>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7BA"/>
    <w:rsid w:val="00A93BE7"/>
    <w:rsid w:val="00A93BF6"/>
    <w:rsid w:val="00A94423"/>
    <w:rsid w:val="00A946FC"/>
    <w:rsid w:val="00A94A8F"/>
    <w:rsid w:val="00A956E1"/>
    <w:rsid w:val="00A95B90"/>
    <w:rsid w:val="00A95ED5"/>
    <w:rsid w:val="00A96758"/>
    <w:rsid w:val="00A967C6"/>
    <w:rsid w:val="00A96988"/>
    <w:rsid w:val="00A96D52"/>
    <w:rsid w:val="00A96DF7"/>
    <w:rsid w:val="00A97065"/>
    <w:rsid w:val="00A970E4"/>
    <w:rsid w:val="00A973EB"/>
    <w:rsid w:val="00A97967"/>
    <w:rsid w:val="00A97EAB"/>
    <w:rsid w:val="00AA01AF"/>
    <w:rsid w:val="00AA0384"/>
    <w:rsid w:val="00AA0E11"/>
    <w:rsid w:val="00AA135C"/>
    <w:rsid w:val="00AA1637"/>
    <w:rsid w:val="00AA17B0"/>
    <w:rsid w:val="00AA1918"/>
    <w:rsid w:val="00AA1A9B"/>
    <w:rsid w:val="00AA1CE6"/>
    <w:rsid w:val="00AA2702"/>
    <w:rsid w:val="00AA2AE8"/>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55C4"/>
    <w:rsid w:val="00AA6B0E"/>
    <w:rsid w:val="00AA6C74"/>
    <w:rsid w:val="00AA6E80"/>
    <w:rsid w:val="00AA6EB3"/>
    <w:rsid w:val="00AA779E"/>
    <w:rsid w:val="00AA7CC1"/>
    <w:rsid w:val="00AA7DE4"/>
    <w:rsid w:val="00AB0116"/>
    <w:rsid w:val="00AB0AAB"/>
    <w:rsid w:val="00AB0C61"/>
    <w:rsid w:val="00AB0CAD"/>
    <w:rsid w:val="00AB0CEC"/>
    <w:rsid w:val="00AB0D56"/>
    <w:rsid w:val="00AB115B"/>
    <w:rsid w:val="00AB17AC"/>
    <w:rsid w:val="00AB19B9"/>
    <w:rsid w:val="00AB1E1C"/>
    <w:rsid w:val="00AB209B"/>
    <w:rsid w:val="00AB24BA"/>
    <w:rsid w:val="00AB3333"/>
    <w:rsid w:val="00AB35D1"/>
    <w:rsid w:val="00AB3BC8"/>
    <w:rsid w:val="00AB3CE1"/>
    <w:rsid w:val="00AB3D2F"/>
    <w:rsid w:val="00AB43FF"/>
    <w:rsid w:val="00AB4A73"/>
    <w:rsid w:val="00AB4BFA"/>
    <w:rsid w:val="00AB4D7F"/>
    <w:rsid w:val="00AB5881"/>
    <w:rsid w:val="00AB6302"/>
    <w:rsid w:val="00AB67B2"/>
    <w:rsid w:val="00AB7162"/>
    <w:rsid w:val="00AB71B8"/>
    <w:rsid w:val="00AB7224"/>
    <w:rsid w:val="00AB739F"/>
    <w:rsid w:val="00AB78FE"/>
    <w:rsid w:val="00AB7BA9"/>
    <w:rsid w:val="00AC035B"/>
    <w:rsid w:val="00AC0D49"/>
    <w:rsid w:val="00AC0DD1"/>
    <w:rsid w:val="00AC0E24"/>
    <w:rsid w:val="00AC0E91"/>
    <w:rsid w:val="00AC1436"/>
    <w:rsid w:val="00AC18C2"/>
    <w:rsid w:val="00AC18F9"/>
    <w:rsid w:val="00AC1B21"/>
    <w:rsid w:val="00AC1E3B"/>
    <w:rsid w:val="00AC2625"/>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1D7A"/>
    <w:rsid w:val="00AD20A5"/>
    <w:rsid w:val="00AD22F5"/>
    <w:rsid w:val="00AD23D4"/>
    <w:rsid w:val="00AD25E2"/>
    <w:rsid w:val="00AD26FC"/>
    <w:rsid w:val="00AD2A0D"/>
    <w:rsid w:val="00AD2CD6"/>
    <w:rsid w:val="00AD2F4A"/>
    <w:rsid w:val="00AD2FAF"/>
    <w:rsid w:val="00AD31EB"/>
    <w:rsid w:val="00AD327D"/>
    <w:rsid w:val="00AD3B4E"/>
    <w:rsid w:val="00AD3B6E"/>
    <w:rsid w:val="00AD3F6B"/>
    <w:rsid w:val="00AD4325"/>
    <w:rsid w:val="00AD45AA"/>
    <w:rsid w:val="00AD4B62"/>
    <w:rsid w:val="00AD54E7"/>
    <w:rsid w:val="00AD59C4"/>
    <w:rsid w:val="00AD5BEB"/>
    <w:rsid w:val="00AD64A7"/>
    <w:rsid w:val="00AD65EF"/>
    <w:rsid w:val="00AD681A"/>
    <w:rsid w:val="00AD6A01"/>
    <w:rsid w:val="00AD6DAA"/>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877"/>
    <w:rsid w:val="00AE4C06"/>
    <w:rsid w:val="00AE4C52"/>
    <w:rsid w:val="00AE4F0C"/>
    <w:rsid w:val="00AE5685"/>
    <w:rsid w:val="00AE5ABC"/>
    <w:rsid w:val="00AE5CB5"/>
    <w:rsid w:val="00AE5CD8"/>
    <w:rsid w:val="00AE6A20"/>
    <w:rsid w:val="00AE6A2C"/>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389"/>
    <w:rsid w:val="00AF3601"/>
    <w:rsid w:val="00AF3CA6"/>
    <w:rsid w:val="00AF3D72"/>
    <w:rsid w:val="00AF3E88"/>
    <w:rsid w:val="00AF4058"/>
    <w:rsid w:val="00AF4166"/>
    <w:rsid w:val="00AF4444"/>
    <w:rsid w:val="00AF4482"/>
    <w:rsid w:val="00AF464B"/>
    <w:rsid w:val="00AF4878"/>
    <w:rsid w:val="00AF4D8B"/>
    <w:rsid w:val="00AF5DAA"/>
    <w:rsid w:val="00AF63C1"/>
    <w:rsid w:val="00AF750E"/>
    <w:rsid w:val="00AF7D1B"/>
    <w:rsid w:val="00AF7F90"/>
    <w:rsid w:val="00B0011D"/>
    <w:rsid w:val="00B006CC"/>
    <w:rsid w:val="00B00BC4"/>
    <w:rsid w:val="00B01851"/>
    <w:rsid w:val="00B01C5A"/>
    <w:rsid w:val="00B01D65"/>
    <w:rsid w:val="00B020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07B19"/>
    <w:rsid w:val="00B10827"/>
    <w:rsid w:val="00B10C16"/>
    <w:rsid w:val="00B11406"/>
    <w:rsid w:val="00B11442"/>
    <w:rsid w:val="00B114DE"/>
    <w:rsid w:val="00B119B0"/>
    <w:rsid w:val="00B11C2D"/>
    <w:rsid w:val="00B11FA7"/>
    <w:rsid w:val="00B12363"/>
    <w:rsid w:val="00B12AD6"/>
    <w:rsid w:val="00B12C8C"/>
    <w:rsid w:val="00B12D06"/>
    <w:rsid w:val="00B12D32"/>
    <w:rsid w:val="00B1314D"/>
    <w:rsid w:val="00B140C3"/>
    <w:rsid w:val="00B140FA"/>
    <w:rsid w:val="00B141F0"/>
    <w:rsid w:val="00B143B6"/>
    <w:rsid w:val="00B143F6"/>
    <w:rsid w:val="00B14913"/>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969"/>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7FD"/>
    <w:rsid w:val="00B30851"/>
    <w:rsid w:val="00B30B9C"/>
    <w:rsid w:val="00B30C69"/>
    <w:rsid w:val="00B30ECC"/>
    <w:rsid w:val="00B31285"/>
    <w:rsid w:val="00B312A7"/>
    <w:rsid w:val="00B3142E"/>
    <w:rsid w:val="00B3149E"/>
    <w:rsid w:val="00B314AA"/>
    <w:rsid w:val="00B314B4"/>
    <w:rsid w:val="00B314E9"/>
    <w:rsid w:val="00B320D6"/>
    <w:rsid w:val="00B33089"/>
    <w:rsid w:val="00B3334D"/>
    <w:rsid w:val="00B334F2"/>
    <w:rsid w:val="00B34573"/>
    <w:rsid w:val="00B345FC"/>
    <w:rsid w:val="00B3467A"/>
    <w:rsid w:val="00B34BE9"/>
    <w:rsid w:val="00B34C44"/>
    <w:rsid w:val="00B34CA6"/>
    <w:rsid w:val="00B34D3D"/>
    <w:rsid w:val="00B34F0C"/>
    <w:rsid w:val="00B35EF1"/>
    <w:rsid w:val="00B35FDE"/>
    <w:rsid w:val="00B3617A"/>
    <w:rsid w:val="00B361B4"/>
    <w:rsid w:val="00B36315"/>
    <w:rsid w:val="00B365C8"/>
    <w:rsid w:val="00B36AC9"/>
    <w:rsid w:val="00B36AD1"/>
    <w:rsid w:val="00B36CD0"/>
    <w:rsid w:val="00B36F71"/>
    <w:rsid w:val="00B37473"/>
    <w:rsid w:val="00B37764"/>
    <w:rsid w:val="00B377D4"/>
    <w:rsid w:val="00B37DFB"/>
    <w:rsid w:val="00B37E72"/>
    <w:rsid w:val="00B40A4B"/>
    <w:rsid w:val="00B40F9C"/>
    <w:rsid w:val="00B4101A"/>
    <w:rsid w:val="00B41633"/>
    <w:rsid w:val="00B41E75"/>
    <w:rsid w:val="00B42187"/>
    <w:rsid w:val="00B42278"/>
    <w:rsid w:val="00B424E4"/>
    <w:rsid w:val="00B42933"/>
    <w:rsid w:val="00B42FD5"/>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26C0"/>
    <w:rsid w:val="00B537A2"/>
    <w:rsid w:val="00B537E2"/>
    <w:rsid w:val="00B53A4F"/>
    <w:rsid w:val="00B54583"/>
    <w:rsid w:val="00B54F23"/>
    <w:rsid w:val="00B54F2F"/>
    <w:rsid w:val="00B553C1"/>
    <w:rsid w:val="00B553EE"/>
    <w:rsid w:val="00B558FB"/>
    <w:rsid w:val="00B55BF6"/>
    <w:rsid w:val="00B55C16"/>
    <w:rsid w:val="00B55E7D"/>
    <w:rsid w:val="00B55FFE"/>
    <w:rsid w:val="00B56188"/>
    <w:rsid w:val="00B56DD7"/>
    <w:rsid w:val="00B572DF"/>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54"/>
    <w:rsid w:val="00B64379"/>
    <w:rsid w:val="00B648FD"/>
    <w:rsid w:val="00B64938"/>
    <w:rsid w:val="00B64F20"/>
    <w:rsid w:val="00B64FFC"/>
    <w:rsid w:val="00B6509A"/>
    <w:rsid w:val="00B660BB"/>
    <w:rsid w:val="00B6636B"/>
    <w:rsid w:val="00B6643C"/>
    <w:rsid w:val="00B671A0"/>
    <w:rsid w:val="00B6746D"/>
    <w:rsid w:val="00B7090A"/>
    <w:rsid w:val="00B70A5B"/>
    <w:rsid w:val="00B70A74"/>
    <w:rsid w:val="00B70BA5"/>
    <w:rsid w:val="00B7136B"/>
    <w:rsid w:val="00B725B5"/>
    <w:rsid w:val="00B72836"/>
    <w:rsid w:val="00B72A89"/>
    <w:rsid w:val="00B72BF4"/>
    <w:rsid w:val="00B73040"/>
    <w:rsid w:val="00B735ED"/>
    <w:rsid w:val="00B73CAD"/>
    <w:rsid w:val="00B73D41"/>
    <w:rsid w:val="00B73DE0"/>
    <w:rsid w:val="00B74573"/>
    <w:rsid w:val="00B74860"/>
    <w:rsid w:val="00B74CBF"/>
    <w:rsid w:val="00B75737"/>
    <w:rsid w:val="00B77100"/>
    <w:rsid w:val="00B77206"/>
    <w:rsid w:val="00B77F56"/>
    <w:rsid w:val="00B77FBF"/>
    <w:rsid w:val="00B80A63"/>
    <w:rsid w:val="00B80E20"/>
    <w:rsid w:val="00B80FD5"/>
    <w:rsid w:val="00B813FC"/>
    <w:rsid w:val="00B81A31"/>
    <w:rsid w:val="00B81EB5"/>
    <w:rsid w:val="00B8229A"/>
    <w:rsid w:val="00B8269B"/>
    <w:rsid w:val="00B83170"/>
    <w:rsid w:val="00B83B01"/>
    <w:rsid w:val="00B8436F"/>
    <w:rsid w:val="00B850FE"/>
    <w:rsid w:val="00B85918"/>
    <w:rsid w:val="00B85D1A"/>
    <w:rsid w:val="00B864B4"/>
    <w:rsid w:val="00B86C88"/>
    <w:rsid w:val="00B86CFC"/>
    <w:rsid w:val="00B86D1F"/>
    <w:rsid w:val="00B86DC2"/>
    <w:rsid w:val="00B872F7"/>
    <w:rsid w:val="00B87516"/>
    <w:rsid w:val="00B8768B"/>
    <w:rsid w:val="00B879D5"/>
    <w:rsid w:val="00B87E41"/>
    <w:rsid w:val="00B91ECD"/>
    <w:rsid w:val="00B91FD7"/>
    <w:rsid w:val="00B9237D"/>
    <w:rsid w:val="00B937CB"/>
    <w:rsid w:val="00B937E1"/>
    <w:rsid w:val="00B93AB5"/>
    <w:rsid w:val="00B94149"/>
    <w:rsid w:val="00B941F0"/>
    <w:rsid w:val="00B94E56"/>
    <w:rsid w:val="00B95AF6"/>
    <w:rsid w:val="00B95B98"/>
    <w:rsid w:val="00B95F1F"/>
    <w:rsid w:val="00B9657C"/>
    <w:rsid w:val="00B965E9"/>
    <w:rsid w:val="00B96740"/>
    <w:rsid w:val="00B96882"/>
    <w:rsid w:val="00B96CCE"/>
    <w:rsid w:val="00B976C5"/>
    <w:rsid w:val="00B97B5B"/>
    <w:rsid w:val="00BA02A5"/>
    <w:rsid w:val="00BA0306"/>
    <w:rsid w:val="00BA05C3"/>
    <w:rsid w:val="00BA06CD"/>
    <w:rsid w:val="00BA0B39"/>
    <w:rsid w:val="00BA12E1"/>
    <w:rsid w:val="00BA1459"/>
    <w:rsid w:val="00BA2B53"/>
    <w:rsid w:val="00BA2C42"/>
    <w:rsid w:val="00BA3371"/>
    <w:rsid w:val="00BA33AD"/>
    <w:rsid w:val="00BA35BE"/>
    <w:rsid w:val="00BA3888"/>
    <w:rsid w:val="00BA3CAC"/>
    <w:rsid w:val="00BA3D8F"/>
    <w:rsid w:val="00BA4714"/>
    <w:rsid w:val="00BA48B8"/>
    <w:rsid w:val="00BA49CA"/>
    <w:rsid w:val="00BA4DE8"/>
    <w:rsid w:val="00BA5CBA"/>
    <w:rsid w:val="00BA5F7B"/>
    <w:rsid w:val="00BA654C"/>
    <w:rsid w:val="00BA65CB"/>
    <w:rsid w:val="00BA6835"/>
    <w:rsid w:val="00BA723B"/>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A35"/>
    <w:rsid w:val="00BB3C0C"/>
    <w:rsid w:val="00BB3EC3"/>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1EF3"/>
    <w:rsid w:val="00BC25E5"/>
    <w:rsid w:val="00BC2860"/>
    <w:rsid w:val="00BC2A03"/>
    <w:rsid w:val="00BC2A14"/>
    <w:rsid w:val="00BC2A43"/>
    <w:rsid w:val="00BC2F40"/>
    <w:rsid w:val="00BC33F7"/>
    <w:rsid w:val="00BC3CA9"/>
    <w:rsid w:val="00BC435E"/>
    <w:rsid w:val="00BC4449"/>
    <w:rsid w:val="00BC44B8"/>
    <w:rsid w:val="00BC475C"/>
    <w:rsid w:val="00BC5159"/>
    <w:rsid w:val="00BC52DD"/>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6E"/>
    <w:rsid w:val="00BD0DCB"/>
    <w:rsid w:val="00BD107E"/>
    <w:rsid w:val="00BD184D"/>
    <w:rsid w:val="00BD1B7A"/>
    <w:rsid w:val="00BD1DBF"/>
    <w:rsid w:val="00BD23B3"/>
    <w:rsid w:val="00BD23DD"/>
    <w:rsid w:val="00BD2754"/>
    <w:rsid w:val="00BD2C8E"/>
    <w:rsid w:val="00BD2CAE"/>
    <w:rsid w:val="00BD3208"/>
    <w:rsid w:val="00BD3242"/>
    <w:rsid w:val="00BD36E5"/>
    <w:rsid w:val="00BD3BA2"/>
    <w:rsid w:val="00BD3D82"/>
    <w:rsid w:val="00BD3F85"/>
    <w:rsid w:val="00BD407D"/>
    <w:rsid w:val="00BD4380"/>
    <w:rsid w:val="00BD479E"/>
    <w:rsid w:val="00BD5015"/>
    <w:rsid w:val="00BD50B9"/>
    <w:rsid w:val="00BD51DD"/>
    <w:rsid w:val="00BD52A2"/>
    <w:rsid w:val="00BD552A"/>
    <w:rsid w:val="00BD5ABE"/>
    <w:rsid w:val="00BD5F25"/>
    <w:rsid w:val="00BD6404"/>
    <w:rsid w:val="00BD6621"/>
    <w:rsid w:val="00BD6CC4"/>
    <w:rsid w:val="00BD6F67"/>
    <w:rsid w:val="00BD733D"/>
    <w:rsid w:val="00BD7898"/>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7B0"/>
    <w:rsid w:val="00BE3E6A"/>
    <w:rsid w:val="00BE4B78"/>
    <w:rsid w:val="00BE515D"/>
    <w:rsid w:val="00BE566F"/>
    <w:rsid w:val="00BE5CAF"/>
    <w:rsid w:val="00BE5DBD"/>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2FBC"/>
    <w:rsid w:val="00BF3356"/>
    <w:rsid w:val="00BF363C"/>
    <w:rsid w:val="00BF38CE"/>
    <w:rsid w:val="00BF3FF9"/>
    <w:rsid w:val="00BF4257"/>
    <w:rsid w:val="00BF464C"/>
    <w:rsid w:val="00BF4B42"/>
    <w:rsid w:val="00BF532D"/>
    <w:rsid w:val="00BF569B"/>
    <w:rsid w:val="00BF5A68"/>
    <w:rsid w:val="00BF5D68"/>
    <w:rsid w:val="00BF5E36"/>
    <w:rsid w:val="00BF7118"/>
    <w:rsid w:val="00BF7147"/>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0F61"/>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63E6"/>
    <w:rsid w:val="00C17066"/>
    <w:rsid w:val="00C17177"/>
    <w:rsid w:val="00C1727B"/>
    <w:rsid w:val="00C17430"/>
    <w:rsid w:val="00C179B8"/>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78D"/>
    <w:rsid w:val="00C23922"/>
    <w:rsid w:val="00C23C0A"/>
    <w:rsid w:val="00C23D62"/>
    <w:rsid w:val="00C23E0C"/>
    <w:rsid w:val="00C24768"/>
    <w:rsid w:val="00C24A9F"/>
    <w:rsid w:val="00C24D1F"/>
    <w:rsid w:val="00C24F19"/>
    <w:rsid w:val="00C24F36"/>
    <w:rsid w:val="00C2504A"/>
    <w:rsid w:val="00C2520F"/>
    <w:rsid w:val="00C254E8"/>
    <w:rsid w:val="00C255CD"/>
    <w:rsid w:val="00C25BC9"/>
    <w:rsid w:val="00C25FD0"/>
    <w:rsid w:val="00C2686F"/>
    <w:rsid w:val="00C2710E"/>
    <w:rsid w:val="00C27227"/>
    <w:rsid w:val="00C27B80"/>
    <w:rsid w:val="00C300AB"/>
    <w:rsid w:val="00C30776"/>
    <w:rsid w:val="00C30BCD"/>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5556"/>
    <w:rsid w:val="00C36651"/>
    <w:rsid w:val="00C36775"/>
    <w:rsid w:val="00C3695C"/>
    <w:rsid w:val="00C36BB2"/>
    <w:rsid w:val="00C37159"/>
    <w:rsid w:val="00C37164"/>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1F7"/>
    <w:rsid w:val="00C43226"/>
    <w:rsid w:val="00C43A35"/>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3FE"/>
    <w:rsid w:val="00C53562"/>
    <w:rsid w:val="00C53C69"/>
    <w:rsid w:val="00C53FC7"/>
    <w:rsid w:val="00C54094"/>
    <w:rsid w:val="00C54159"/>
    <w:rsid w:val="00C54404"/>
    <w:rsid w:val="00C54B29"/>
    <w:rsid w:val="00C5538A"/>
    <w:rsid w:val="00C55887"/>
    <w:rsid w:val="00C55A40"/>
    <w:rsid w:val="00C55E78"/>
    <w:rsid w:val="00C561C2"/>
    <w:rsid w:val="00C563AB"/>
    <w:rsid w:val="00C56D29"/>
    <w:rsid w:val="00C56FA1"/>
    <w:rsid w:val="00C5703C"/>
    <w:rsid w:val="00C5716C"/>
    <w:rsid w:val="00C5765E"/>
    <w:rsid w:val="00C579FE"/>
    <w:rsid w:val="00C57B07"/>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2E"/>
    <w:rsid w:val="00C6729D"/>
    <w:rsid w:val="00C673EE"/>
    <w:rsid w:val="00C6798B"/>
    <w:rsid w:val="00C67A46"/>
    <w:rsid w:val="00C67D98"/>
    <w:rsid w:val="00C70071"/>
    <w:rsid w:val="00C70A76"/>
    <w:rsid w:val="00C70BC3"/>
    <w:rsid w:val="00C713EB"/>
    <w:rsid w:val="00C7173D"/>
    <w:rsid w:val="00C71F26"/>
    <w:rsid w:val="00C727E2"/>
    <w:rsid w:val="00C72A0D"/>
    <w:rsid w:val="00C732A2"/>
    <w:rsid w:val="00C742B5"/>
    <w:rsid w:val="00C74709"/>
    <w:rsid w:val="00C74855"/>
    <w:rsid w:val="00C753F8"/>
    <w:rsid w:val="00C7565C"/>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5A9"/>
    <w:rsid w:val="00C816D3"/>
    <w:rsid w:val="00C81A1D"/>
    <w:rsid w:val="00C81E2A"/>
    <w:rsid w:val="00C82158"/>
    <w:rsid w:val="00C822B1"/>
    <w:rsid w:val="00C82949"/>
    <w:rsid w:val="00C82D6A"/>
    <w:rsid w:val="00C837CF"/>
    <w:rsid w:val="00C83BA5"/>
    <w:rsid w:val="00C83C9F"/>
    <w:rsid w:val="00C83FAA"/>
    <w:rsid w:val="00C84B18"/>
    <w:rsid w:val="00C84DF1"/>
    <w:rsid w:val="00C8592D"/>
    <w:rsid w:val="00C859C1"/>
    <w:rsid w:val="00C85D24"/>
    <w:rsid w:val="00C85DC9"/>
    <w:rsid w:val="00C86136"/>
    <w:rsid w:val="00C8643D"/>
    <w:rsid w:val="00C8647D"/>
    <w:rsid w:val="00C86BFD"/>
    <w:rsid w:val="00C86DC8"/>
    <w:rsid w:val="00C86F7D"/>
    <w:rsid w:val="00C87F05"/>
    <w:rsid w:val="00C90537"/>
    <w:rsid w:val="00C9076D"/>
    <w:rsid w:val="00C90D8C"/>
    <w:rsid w:val="00C90F1D"/>
    <w:rsid w:val="00C90F34"/>
    <w:rsid w:val="00C91423"/>
    <w:rsid w:val="00C9163D"/>
    <w:rsid w:val="00C91645"/>
    <w:rsid w:val="00C91A6A"/>
    <w:rsid w:val="00C91E2A"/>
    <w:rsid w:val="00C92310"/>
    <w:rsid w:val="00C925F8"/>
    <w:rsid w:val="00C928C8"/>
    <w:rsid w:val="00C92B91"/>
    <w:rsid w:val="00C92F80"/>
    <w:rsid w:val="00C93128"/>
    <w:rsid w:val="00C93134"/>
    <w:rsid w:val="00C938C2"/>
    <w:rsid w:val="00C939F6"/>
    <w:rsid w:val="00C93B12"/>
    <w:rsid w:val="00C94079"/>
    <w:rsid w:val="00C940E3"/>
    <w:rsid w:val="00C941D4"/>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7B7"/>
    <w:rsid w:val="00CA1F2D"/>
    <w:rsid w:val="00CA296F"/>
    <w:rsid w:val="00CA2D57"/>
    <w:rsid w:val="00CA2F78"/>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6E8F"/>
    <w:rsid w:val="00CA7671"/>
    <w:rsid w:val="00CA79E8"/>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808"/>
    <w:rsid w:val="00CB4AFF"/>
    <w:rsid w:val="00CB4BD9"/>
    <w:rsid w:val="00CB4F1F"/>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7E0"/>
    <w:rsid w:val="00CC2A9C"/>
    <w:rsid w:val="00CC3938"/>
    <w:rsid w:val="00CC40F7"/>
    <w:rsid w:val="00CC4C00"/>
    <w:rsid w:val="00CC4CAA"/>
    <w:rsid w:val="00CC51C7"/>
    <w:rsid w:val="00CC5594"/>
    <w:rsid w:val="00CC5B50"/>
    <w:rsid w:val="00CC5C04"/>
    <w:rsid w:val="00CC6134"/>
    <w:rsid w:val="00CC6B4F"/>
    <w:rsid w:val="00CC7574"/>
    <w:rsid w:val="00CC75C4"/>
    <w:rsid w:val="00CC763B"/>
    <w:rsid w:val="00CD0892"/>
    <w:rsid w:val="00CD0C50"/>
    <w:rsid w:val="00CD0FA4"/>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559"/>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9EA"/>
    <w:rsid w:val="00CE5CA5"/>
    <w:rsid w:val="00CE5D45"/>
    <w:rsid w:val="00CE6068"/>
    <w:rsid w:val="00CE6173"/>
    <w:rsid w:val="00CE63B5"/>
    <w:rsid w:val="00CE63CB"/>
    <w:rsid w:val="00CE643F"/>
    <w:rsid w:val="00CE6778"/>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5B4"/>
    <w:rsid w:val="00CF293D"/>
    <w:rsid w:val="00CF2A46"/>
    <w:rsid w:val="00CF2A4E"/>
    <w:rsid w:val="00CF2F9D"/>
    <w:rsid w:val="00CF3127"/>
    <w:rsid w:val="00CF38E5"/>
    <w:rsid w:val="00CF3D38"/>
    <w:rsid w:val="00CF41AE"/>
    <w:rsid w:val="00CF41C9"/>
    <w:rsid w:val="00CF4DCF"/>
    <w:rsid w:val="00CF4F5F"/>
    <w:rsid w:val="00CF50BF"/>
    <w:rsid w:val="00CF5440"/>
    <w:rsid w:val="00CF56C2"/>
    <w:rsid w:val="00CF5E6A"/>
    <w:rsid w:val="00CF6106"/>
    <w:rsid w:val="00CF6110"/>
    <w:rsid w:val="00CF61FE"/>
    <w:rsid w:val="00CF6544"/>
    <w:rsid w:val="00CF694B"/>
    <w:rsid w:val="00CF6DFB"/>
    <w:rsid w:val="00CF70CD"/>
    <w:rsid w:val="00CF724B"/>
    <w:rsid w:val="00CF76D0"/>
    <w:rsid w:val="00CF7C3B"/>
    <w:rsid w:val="00CF7FB8"/>
    <w:rsid w:val="00D0000D"/>
    <w:rsid w:val="00D00760"/>
    <w:rsid w:val="00D007F6"/>
    <w:rsid w:val="00D00D40"/>
    <w:rsid w:val="00D00D9B"/>
    <w:rsid w:val="00D010C5"/>
    <w:rsid w:val="00D01311"/>
    <w:rsid w:val="00D01491"/>
    <w:rsid w:val="00D01643"/>
    <w:rsid w:val="00D01802"/>
    <w:rsid w:val="00D01B72"/>
    <w:rsid w:val="00D01BCD"/>
    <w:rsid w:val="00D01D4A"/>
    <w:rsid w:val="00D01FA1"/>
    <w:rsid w:val="00D021BF"/>
    <w:rsid w:val="00D027D7"/>
    <w:rsid w:val="00D02ECE"/>
    <w:rsid w:val="00D035A2"/>
    <w:rsid w:val="00D03AD9"/>
    <w:rsid w:val="00D03B5C"/>
    <w:rsid w:val="00D04881"/>
    <w:rsid w:val="00D04885"/>
    <w:rsid w:val="00D05233"/>
    <w:rsid w:val="00D054A4"/>
    <w:rsid w:val="00D05EF5"/>
    <w:rsid w:val="00D05F64"/>
    <w:rsid w:val="00D06689"/>
    <w:rsid w:val="00D06727"/>
    <w:rsid w:val="00D06847"/>
    <w:rsid w:val="00D06B2E"/>
    <w:rsid w:val="00D06EE9"/>
    <w:rsid w:val="00D078FC"/>
    <w:rsid w:val="00D079F0"/>
    <w:rsid w:val="00D07C15"/>
    <w:rsid w:val="00D07E2D"/>
    <w:rsid w:val="00D10081"/>
    <w:rsid w:val="00D102E1"/>
    <w:rsid w:val="00D10386"/>
    <w:rsid w:val="00D106A7"/>
    <w:rsid w:val="00D10E21"/>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17C97"/>
    <w:rsid w:val="00D20049"/>
    <w:rsid w:val="00D202A3"/>
    <w:rsid w:val="00D20EFC"/>
    <w:rsid w:val="00D20F7E"/>
    <w:rsid w:val="00D211EF"/>
    <w:rsid w:val="00D2122F"/>
    <w:rsid w:val="00D21248"/>
    <w:rsid w:val="00D214D3"/>
    <w:rsid w:val="00D2157C"/>
    <w:rsid w:val="00D218B9"/>
    <w:rsid w:val="00D21AD2"/>
    <w:rsid w:val="00D22250"/>
    <w:rsid w:val="00D22279"/>
    <w:rsid w:val="00D225D5"/>
    <w:rsid w:val="00D22685"/>
    <w:rsid w:val="00D23351"/>
    <w:rsid w:val="00D23522"/>
    <w:rsid w:val="00D23594"/>
    <w:rsid w:val="00D23BCC"/>
    <w:rsid w:val="00D244E3"/>
    <w:rsid w:val="00D24545"/>
    <w:rsid w:val="00D24873"/>
    <w:rsid w:val="00D25426"/>
    <w:rsid w:val="00D2551B"/>
    <w:rsid w:val="00D25660"/>
    <w:rsid w:val="00D25859"/>
    <w:rsid w:val="00D2637C"/>
    <w:rsid w:val="00D2653F"/>
    <w:rsid w:val="00D266F7"/>
    <w:rsid w:val="00D269B7"/>
    <w:rsid w:val="00D26CC3"/>
    <w:rsid w:val="00D26E26"/>
    <w:rsid w:val="00D26FA1"/>
    <w:rsid w:val="00D27054"/>
    <w:rsid w:val="00D27441"/>
    <w:rsid w:val="00D27633"/>
    <w:rsid w:val="00D27A3B"/>
    <w:rsid w:val="00D27CF0"/>
    <w:rsid w:val="00D27D8B"/>
    <w:rsid w:val="00D300BF"/>
    <w:rsid w:val="00D309EB"/>
    <w:rsid w:val="00D30ECF"/>
    <w:rsid w:val="00D3170B"/>
    <w:rsid w:val="00D31BD4"/>
    <w:rsid w:val="00D32045"/>
    <w:rsid w:val="00D3226C"/>
    <w:rsid w:val="00D322E0"/>
    <w:rsid w:val="00D3268B"/>
    <w:rsid w:val="00D329CB"/>
    <w:rsid w:val="00D32A29"/>
    <w:rsid w:val="00D32BFF"/>
    <w:rsid w:val="00D3300A"/>
    <w:rsid w:val="00D33624"/>
    <w:rsid w:val="00D33871"/>
    <w:rsid w:val="00D33884"/>
    <w:rsid w:val="00D33BAE"/>
    <w:rsid w:val="00D33DD0"/>
    <w:rsid w:val="00D33F7C"/>
    <w:rsid w:val="00D346FF"/>
    <w:rsid w:val="00D3477E"/>
    <w:rsid w:val="00D34C1B"/>
    <w:rsid w:val="00D34EC3"/>
    <w:rsid w:val="00D354B3"/>
    <w:rsid w:val="00D35511"/>
    <w:rsid w:val="00D35A6C"/>
    <w:rsid w:val="00D35AC1"/>
    <w:rsid w:val="00D35D58"/>
    <w:rsid w:val="00D36359"/>
    <w:rsid w:val="00D36697"/>
    <w:rsid w:val="00D366DF"/>
    <w:rsid w:val="00D3691F"/>
    <w:rsid w:val="00D36BE4"/>
    <w:rsid w:val="00D36FE1"/>
    <w:rsid w:val="00D37171"/>
    <w:rsid w:val="00D3757F"/>
    <w:rsid w:val="00D376DF"/>
    <w:rsid w:val="00D37738"/>
    <w:rsid w:val="00D377A9"/>
    <w:rsid w:val="00D37C25"/>
    <w:rsid w:val="00D37C55"/>
    <w:rsid w:val="00D40669"/>
    <w:rsid w:val="00D41028"/>
    <w:rsid w:val="00D41548"/>
    <w:rsid w:val="00D41874"/>
    <w:rsid w:val="00D418BC"/>
    <w:rsid w:val="00D4224D"/>
    <w:rsid w:val="00D42278"/>
    <w:rsid w:val="00D42BBA"/>
    <w:rsid w:val="00D42CE2"/>
    <w:rsid w:val="00D42ED1"/>
    <w:rsid w:val="00D42F1E"/>
    <w:rsid w:val="00D42F78"/>
    <w:rsid w:val="00D43364"/>
    <w:rsid w:val="00D4341B"/>
    <w:rsid w:val="00D43E7A"/>
    <w:rsid w:val="00D44202"/>
    <w:rsid w:val="00D4434C"/>
    <w:rsid w:val="00D443F1"/>
    <w:rsid w:val="00D44503"/>
    <w:rsid w:val="00D446F9"/>
    <w:rsid w:val="00D44988"/>
    <w:rsid w:val="00D4599B"/>
    <w:rsid w:val="00D4624A"/>
    <w:rsid w:val="00D466F0"/>
    <w:rsid w:val="00D4686F"/>
    <w:rsid w:val="00D4691C"/>
    <w:rsid w:val="00D46E95"/>
    <w:rsid w:val="00D47309"/>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2A68"/>
    <w:rsid w:val="00D53154"/>
    <w:rsid w:val="00D53666"/>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1B9"/>
    <w:rsid w:val="00D64CC7"/>
    <w:rsid w:val="00D65756"/>
    <w:rsid w:val="00D65A76"/>
    <w:rsid w:val="00D660AD"/>
    <w:rsid w:val="00D66352"/>
    <w:rsid w:val="00D66456"/>
    <w:rsid w:val="00D667FA"/>
    <w:rsid w:val="00D66AAA"/>
    <w:rsid w:val="00D66F58"/>
    <w:rsid w:val="00D67B35"/>
    <w:rsid w:val="00D67CEB"/>
    <w:rsid w:val="00D706FA"/>
    <w:rsid w:val="00D70830"/>
    <w:rsid w:val="00D70C58"/>
    <w:rsid w:val="00D70E06"/>
    <w:rsid w:val="00D70F14"/>
    <w:rsid w:val="00D71C99"/>
    <w:rsid w:val="00D7210A"/>
    <w:rsid w:val="00D72286"/>
    <w:rsid w:val="00D72330"/>
    <w:rsid w:val="00D7245B"/>
    <w:rsid w:val="00D7294E"/>
    <w:rsid w:val="00D72C9C"/>
    <w:rsid w:val="00D72CB1"/>
    <w:rsid w:val="00D7365C"/>
    <w:rsid w:val="00D739D4"/>
    <w:rsid w:val="00D73A66"/>
    <w:rsid w:val="00D73A9F"/>
    <w:rsid w:val="00D7417A"/>
    <w:rsid w:val="00D7457E"/>
    <w:rsid w:val="00D74AF6"/>
    <w:rsid w:val="00D74B98"/>
    <w:rsid w:val="00D74DEB"/>
    <w:rsid w:val="00D74F01"/>
    <w:rsid w:val="00D74FA0"/>
    <w:rsid w:val="00D74FC8"/>
    <w:rsid w:val="00D751F3"/>
    <w:rsid w:val="00D75599"/>
    <w:rsid w:val="00D75CB4"/>
    <w:rsid w:val="00D75CBB"/>
    <w:rsid w:val="00D765B8"/>
    <w:rsid w:val="00D767BA"/>
    <w:rsid w:val="00D76BFF"/>
    <w:rsid w:val="00D76FFE"/>
    <w:rsid w:val="00D77753"/>
    <w:rsid w:val="00D777EE"/>
    <w:rsid w:val="00D778F4"/>
    <w:rsid w:val="00D77DFD"/>
    <w:rsid w:val="00D8009E"/>
    <w:rsid w:val="00D80229"/>
    <w:rsid w:val="00D80814"/>
    <w:rsid w:val="00D80F40"/>
    <w:rsid w:val="00D8143E"/>
    <w:rsid w:val="00D822E3"/>
    <w:rsid w:val="00D825BA"/>
    <w:rsid w:val="00D8265B"/>
    <w:rsid w:val="00D827DE"/>
    <w:rsid w:val="00D82976"/>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5E5D"/>
    <w:rsid w:val="00D8667A"/>
    <w:rsid w:val="00D86F87"/>
    <w:rsid w:val="00D871E9"/>
    <w:rsid w:val="00D873AF"/>
    <w:rsid w:val="00D8741D"/>
    <w:rsid w:val="00D87A73"/>
    <w:rsid w:val="00D87C40"/>
    <w:rsid w:val="00D87CD8"/>
    <w:rsid w:val="00D87E71"/>
    <w:rsid w:val="00D90005"/>
    <w:rsid w:val="00D90831"/>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884"/>
    <w:rsid w:val="00D94926"/>
    <w:rsid w:val="00D94E77"/>
    <w:rsid w:val="00D94F12"/>
    <w:rsid w:val="00D950B0"/>
    <w:rsid w:val="00D9583A"/>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225"/>
    <w:rsid w:val="00DB139F"/>
    <w:rsid w:val="00DB1553"/>
    <w:rsid w:val="00DB15CC"/>
    <w:rsid w:val="00DB173C"/>
    <w:rsid w:val="00DB1AB6"/>
    <w:rsid w:val="00DB1C78"/>
    <w:rsid w:val="00DB1E25"/>
    <w:rsid w:val="00DB231A"/>
    <w:rsid w:val="00DB2322"/>
    <w:rsid w:val="00DB23DD"/>
    <w:rsid w:val="00DB2973"/>
    <w:rsid w:val="00DB2FA6"/>
    <w:rsid w:val="00DB33D4"/>
    <w:rsid w:val="00DB344D"/>
    <w:rsid w:val="00DB3495"/>
    <w:rsid w:val="00DB3E56"/>
    <w:rsid w:val="00DB41EB"/>
    <w:rsid w:val="00DB4263"/>
    <w:rsid w:val="00DB4487"/>
    <w:rsid w:val="00DB4C2C"/>
    <w:rsid w:val="00DB53C1"/>
    <w:rsid w:val="00DB546B"/>
    <w:rsid w:val="00DB5BA3"/>
    <w:rsid w:val="00DB5CF2"/>
    <w:rsid w:val="00DB63FE"/>
    <w:rsid w:val="00DB652C"/>
    <w:rsid w:val="00DB6561"/>
    <w:rsid w:val="00DB65E9"/>
    <w:rsid w:val="00DB7248"/>
    <w:rsid w:val="00DB77FE"/>
    <w:rsid w:val="00DB7A72"/>
    <w:rsid w:val="00DC0AEC"/>
    <w:rsid w:val="00DC0C85"/>
    <w:rsid w:val="00DC1077"/>
    <w:rsid w:val="00DC1161"/>
    <w:rsid w:val="00DC11D0"/>
    <w:rsid w:val="00DC16CE"/>
    <w:rsid w:val="00DC1764"/>
    <w:rsid w:val="00DC1CE6"/>
    <w:rsid w:val="00DC1ED4"/>
    <w:rsid w:val="00DC2348"/>
    <w:rsid w:val="00DC23EA"/>
    <w:rsid w:val="00DC2494"/>
    <w:rsid w:val="00DC277E"/>
    <w:rsid w:val="00DC2B0A"/>
    <w:rsid w:val="00DC2C69"/>
    <w:rsid w:val="00DC2F63"/>
    <w:rsid w:val="00DC332C"/>
    <w:rsid w:val="00DC337C"/>
    <w:rsid w:val="00DC34BE"/>
    <w:rsid w:val="00DC35E3"/>
    <w:rsid w:val="00DC3706"/>
    <w:rsid w:val="00DC37B0"/>
    <w:rsid w:val="00DC388D"/>
    <w:rsid w:val="00DC391F"/>
    <w:rsid w:val="00DC3A73"/>
    <w:rsid w:val="00DC3FA1"/>
    <w:rsid w:val="00DC40E4"/>
    <w:rsid w:val="00DC4639"/>
    <w:rsid w:val="00DC4FC1"/>
    <w:rsid w:val="00DC5E70"/>
    <w:rsid w:val="00DC6080"/>
    <w:rsid w:val="00DC6475"/>
    <w:rsid w:val="00DC683F"/>
    <w:rsid w:val="00DC73F8"/>
    <w:rsid w:val="00DC761A"/>
    <w:rsid w:val="00DC7B85"/>
    <w:rsid w:val="00DC7E68"/>
    <w:rsid w:val="00DD050D"/>
    <w:rsid w:val="00DD0603"/>
    <w:rsid w:val="00DD0790"/>
    <w:rsid w:val="00DD0935"/>
    <w:rsid w:val="00DD0AB0"/>
    <w:rsid w:val="00DD0B68"/>
    <w:rsid w:val="00DD0D57"/>
    <w:rsid w:val="00DD0E71"/>
    <w:rsid w:val="00DD1C5B"/>
    <w:rsid w:val="00DD1E18"/>
    <w:rsid w:val="00DD20DD"/>
    <w:rsid w:val="00DD219C"/>
    <w:rsid w:val="00DD21B4"/>
    <w:rsid w:val="00DD2F6B"/>
    <w:rsid w:val="00DD3261"/>
    <w:rsid w:val="00DD3766"/>
    <w:rsid w:val="00DD3872"/>
    <w:rsid w:val="00DD3914"/>
    <w:rsid w:val="00DD3B4E"/>
    <w:rsid w:val="00DD4310"/>
    <w:rsid w:val="00DD4BC8"/>
    <w:rsid w:val="00DD505C"/>
    <w:rsid w:val="00DD53C6"/>
    <w:rsid w:val="00DD56EC"/>
    <w:rsid w:val="00DD5721"/>
    <w:rsid w:val="00DD576C"/>
    <w:rsid w:val="00DD5DB9"/>
    <w:rsid w:val="00DD606F"/>
    <w:rsid w:val="00DD6282"/>
    <w:rsid w:val="00DD62AA"/>
    <w:rsid w:val="00DD62E7"/>
    <w:rsid w:val="00DD67D1"/>
    <w:rsid w:val="00DD69FA"/>
    <w:rsid w:val="00DD6A50"/>
    <w:rsid w:val="00DD6F59"/>
    <w:rsid w:val="00DD7784"/>
    <w:rsid w:val="00DD792F"/>
    <w:rsid w:val="00DD7B70"/>
    <w:rsid w:val="00DE062A"/>
    <w:rsid w:val="00DE0C09"/>
    <w:rsid w:val="00DE1201"/>
    <w:rsid w:val="00DE1451"/>
    <w:rsid w:val="00DE1472"/>
    <w:rsid w:val="00DE14C4"/>
    <w:rsid w:val="00DE1AA0"/>
    <w:rsid w:val="00DE21D6"/>
    <w:rsid w:val="00DE232E"/>
    <w:rsid w:val="00DE2A3E"/>
    <w:rsid w:val="00DE2A74"/>
    <w:rsid w:val="00DE2E96"/>
    <w:rsid w:val="00DE2FA4"/>
    <w:rsid w:val="00DE2FE5"/>
    <w:rsid w:val="00DE3181"/>
    <w:rsid w:val="00DE34B9"/>
    <w:rsid w:val="00DE3647"/>
    <w:rsid w:val="00DE3A5A"/>
    <w:rsid w:val="00DE3F8D"/>
    <w:rsid w:val="00DE3FB2"/>
    <w:rsid w:val="00DE42D3"/>
    <w:rsid w:val="00DE44A2"/>
    <w:rsid w:val="00DE4C3E"/>
    <w:rsid w:val="00DE4E09"/>
    <w:rsid w:val="00DE50F3"/>
    <w:rsid w:val="00DE5484"/>
    <w:rsid w:val="00DE5585"/>
    <w:rsid w:val="00DE576F"/>
    <w:rsid w:val="00DE5952"/>
    <w:rsid w:val="00DE598F"/>
    <w:rsid w:val="00DE5A7C"/>
    <w:rsid w:val="00DE5C33"/>
    <w:rsid w:val="00DE5E13"/>
    <w:rsid w:val="00DE5F44"/>
    <w:rsid w:val="00DE64B6"/>
    <w:rsid w:val="00DE6914"/>
    <w:rsid w:val="00DE6A39"/>
    <w:rsid w:val="00DE723C"/>
    <w:rsid w:val="00DE72D5"/>
    <w:rsid w:val="00DE7AB1"/>
    <w:rsid w:val="00DE7F5F"/>
    <w:rsid w:val="00DF035B"/>
    <w:rsid w:val="00DF0A31"/>
    <w:rsid w:val="00DF0B39"/>
    <w:rsid w:val="00DF14B0"/>
    <w:rsid w:val="00DF14F2"/>
    <w:rsid w:val="00DF18EE"/>
    <w:rsid w:val="00DF194B"/>
    <w:rsid w:val="00DF2187"/>
    <w:rsid w:val="00DF2541"/>
    <w:rsid w:val="00DF25BA"/>
    <w:rsid w:val="00DF302E"/>
    <w:rsid w:val="00DF30F6"/>
    <w:rsid w:val="00DF33D0"/>
    <w:rsid w:val="00DF352A"/>
    <w:rsid w:val="00DF38C1"/>
    <w:rsid w:val="00DF3DCE"/>
    <w:rsid w:val="00DF3DE8"/>
    <w:rsid w:val="00DF3EE2"/>
    <w:rsid w:val="00DF4DBB"/>
    <w:rsid w:val="00DF56AE"/>
    <w:rsid w:val="00DF572F"/>
    <w:rsid w:val="00DF64B5"/>
    <w:rsid w:val="00DF6E04"/>
    <w:rsid w:val="00DF6EA0"/>
    <w:rsid w:val="00DF71B0"/>
    <w:rsid w:val="00E00538"/>
    <w:rsid w:val="00E006DF"/>
    <w:rsid w:val="00E00813"/>
    <w:rsid w:val="00E00B79"/>
    <w:rsid w:val="00E00FCF"/>
    <w:rsid w:val="00E014EA"/>
    <w:rsid w:val="00E01640"/>
    <w:rsid w:val="00E01AAD"/>
    <w:rsid w:val="00E02455"/>
    <w:rsid w:val="00E02A0E"/>
    <w:rsid w:val="00E02A36"/>
    <w:rsid w:val="00E02A9D"/>
    <w:rsid w:val="00E02D7C"/>
    <w:rsid w:val="00E03033"/>
    <w:rsid w:val="00E037A5"/>
    <w:rsid w:val="00E03A70"/>
    <w:rsid w:val="00E03D49"/>
    <w:rsid w:val="00E03EE5"/>
    <w:rsid w:val="00E0463F"/>
    <w:rsid w:val="00E0518A"/>
    <w:rsid w:val="00E051C7"/>
    <w:rsid w:val="00E05319"/>
    <w:rsid w:val="00E05A3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A22"/>
    <w:rsid w:val="00E13F18"/>
    <w:rsid w:val="00E14420"/>
    <w:rsid w:val="00E14B21"/>
    <w:rsid w:val="00E15391"/>
    <w:rsid w:val="00E155E1"/>
    <w:rsid w:val="00E15B41"/>
    <w:rsid w:val="00E15B48"/>
    <w:rsid w:val="00E15B57"/>
    <w:rsid w:val="00E15D3C"/>
    <w:rsid w:val="00E16051"/>
    <w:rsid w:val="00E16334"/>
    <w:rsid w:val="00E16F20"/>
    <w:rsid w:val="00E1725E"/>
    <w:rsid w:val="00E174D5"/>
    <w:rsid w:val="00E1751A"/>
    <w:rsid w:val="00E17C65"/>
    <w:rsid w:val="00E17DC4"/>
    <w:rsid w:val="00E2020B"/>
    <w:rsid w:val="00E2063F"/>
    <w:rsid w:val="00E20DA2"/>
    <w:rsid w:val="00E20FA2"/>
    <w:rsid w:val="00E21595"/>
    <w:rsid w:val="00E218FF"/>
    <w:rsid w:val="00E21F6F"/>
    <w:rsid w:val="00E22EC0"/>
    <w:rsid w:val="00E234C1"/>
    <w:rsid w:val="00E23F45"/>
    <w:rsid w:val="00E24195"/>
    <w:rsid w:val="00E244B6"/>
    <w:rsid w:val="00E246AB"/>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A9C"/>
    <w:rsid w:val="00E32E3F"/>
    <w:rsid w:val="00E331F1"/>
    <w:rsid w:val="00E3325B"/>
    <w:rsid w:val="00E33950"/>
    <w:rsid w:val="00E33DB4"/>
    <w:rsid w:val="00E33FF0"/>
    <w:rsid w:val="00E348D8"/>
    <w:rsid w:val="00E350CB"/>
    <w:rsid w:val="00E35102"/>
    <w:rsid w:val="00E354EE"/>
    <w:rsid w:val="00E356B1"/>
    <w:rsid w:val="00E35907"/>
    <w:rsid w:val="00E35A2C"/>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960"/>
    <w:rsid w:val="00E37C3C"/>
    <w:rsid w:val="00E37C7F"/>
    <w:rsid w:val="00E37D31"/>
    <w:rsid w:val="00E37DCA"/>
    <w:rsid w:val="00E37F07"/>
    <w:rsid w:val="00E40925"/>
    <w:rsid w:val="00E41698"/>
    <w:rsid w:val="00E418CD"/>
    <w:rsid w:val="00E41912"/>
    <w:rsid w:val="00E41CCD"/>
    <w:rsid w:val="00E41F43"/>
    <w:rsid w:val="00E42548"/>
    <w:rsid w:val="00E425ED"/>
    <w:rsid w:val="00E42BDE"/>
    <w:rsid w:val="00E43153"/>
    <w:rsid w:val="00E43335"/>
    <w:rsid w:val="00E433DF"/>
    <w:rsid w:val="00E434CB"/>
    <w:rsid w:val="00E440D7"/>
    <w:rsid w:val="00E4443E"/>
    <w:rsid w:val="00E44B8B"/>
    <w:rsid w:val="00E44BA2"/>
    <w:rsid w:val="00E44EC6"/>
    <w:rsid w:val="00E456DC"/>
    <w:rsid w:val="00E45C2B"/>
    <w:rsid w:val="00E46BEC"/>
    <w:rsid w:val="00E47200"/>
    <w:rsid w:val="00E47863"/>
    <w:rsid w:val="00E47C18"/>
    <w:rsid w:val="00E47D10"/>
    <w:rsid w:val="00E500F6"/>
    <w:rsid w:val="00E503D6"/>
    <w:rsid w:val="00E509EF"/>
    <w:rsid w:val="00E50BD9"/>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449"/>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19E"/>
    <w:rsid w:val="00E7675B"/>
    <w:rsid w:val="00E76A06"/>
    <w:rsid w:val="00E76ECD"/>
    <w:rsid w:val="00E770B8"/>
    <w:rsid w:val="00E7729E"/>
    <w:rsid w:val="00E77418"/>
    <w:rsid w:val="00E7775B"/>
    <w:rsid w:val="00E77862"/>
    <w:rsid w:val="00E77F9B"/>
    <w:rsid w:val="00E802B8"/>
    <w:rsid w:val="00E80EFF"/>
    <w:rsid w:val="00E81127"/>
    <w:rsid w:val="00E81368"/>
    <w:rsid w:val="00E815AC"/>
    <w:rsid w:val="00E81A8E"/>
    <w:rsid w:val="00E81E6D"/>
    <w:rsid w:val="00E81F61"/>
    <w:rsid w:val="00E82384"/>
    <w:rsid w:val="00E824C0"/>
    <w:rsid w:val="00E82947"/>
    <w:rsid w:val="00E82A40"/>
    <w:rsid w:val="00E82DA0"/>
    <w:rsid w:val="00E832D9"/>
    <w:rsid w:val="00E836FE"/>
    <w:rsid w:val="00E83BF0"/>
    <w:rsid w:val="00E8464F"/>
    <w:rsid w:val="00E84D70"/>
    <w:rsid w:val="00E85275"/>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310"/>
    <w:rsid w:val="00E9271E"/>
    <w:rsid w:val="00E92851"/>
    <w:rsid w:val="00E92918"/>
    <w:rsid w:val="00E93AF7"/>
    <w:rsid w:val="00E93B22"/>
    <w:rsid w:val="00E94224"/>
    <w:rsid w:val="00E94288"/>
    <w:rsid w:val="00E94313"/>
    <w:rsid w:val="00E9491B"/>
    <w:rsid w:val="00E94968"/>
    <w:rsid w:val="00E94E1F"/>
    <w:rsid w:val="00E95250"/>
    <w:rsid w:val="00E957B5"/>
    <w:rsid w:val="00E95952"/>
    <w:rsid w:val="00E9599B"/>
    <w:rsid w:val="00E95B7F"/>
    <w:rsid w:val="00E96406"/>
    <w:rsid w:val="00E96514"/>
    <w:rsid w:val="00E969F0"/>
    <w:rsid w:val="00E96B65"/>
    <w:rsid w:val="00E96F25"/>
    <w:rsid w:val="00E96F39"/>
    <w:rsid w:val="00E97082"/>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068"/>
    <w:rsid w:val="00EA3709"/>
    <w:rsid w:val="00EA38D6"/>
    <w:rsid w:val="00EA3D55"/>
    <w:rsid w:val="00EA413B"/>
    <w:rsid w:val="00EA41FE"/>
    <w:rsid w:val="00EA45D8"/>
    <w:rsid w:val="00EA4958"/>
    <w:rsid w:val="00EA4A69"/>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0D5"/>
    <w:rsid w:val="00EB06F4"/>
    <w:rsid w:val="00EB09B7"/>
    <w:rsid w:val="00EB14CF"/>
    <w:rsid w:val="00EB16B5"/>
    <w:rsid w:val="00EB1E32"/>
    <w:rsid w:val="00EB1F85"/>
    <w:rsid w:val="00EB23CC"/>
    <w:rsid w:val="00EB2C37"/>
    <w:rsid w:val="00EB2D4E"/>
    <w:rsid w:val="00EB30F6"/>
    <w:rsid w:val="00EB3108"/>
    <w:rsid w:val="00EB3499"/>
    <w:rsid w:val="00EB355B"/>
    <w:rsid w:val="00EB4078"/>
    <w:rsid w:val="00EB4C18"/>
    <w:rsid w:val="00EB4D30"/>
    <w:rsid w:val="00EB52A5"/>
    <w:rsid w:val="00EB5592"/>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670"/>
    <w:rsid w:val="00EC270E"/>
    <w:rsid w:val="00EC307C"/>
    <w:rsid w:val="00EC3083"/>
    <w:rsid w:val="00EC36A0"/>
    <w:rsid w:val="00EC3B23"/>
    <w:rsid w:val="00EC4BAF"/>
    <w:rsid w:val="00EC6299"/>
    <w:rsid w:val="00EC63D6"/>
    <w:rsid w:val="00EC64E4"/>
    <w:rsid w:val="00EC6553"/>
    <w:rsid w:val="00EC74DC"/>
    <w:rsid w:val="00EC7C45"/>
    <w:rsid w:val="00ED0B7B"/>
    <w:rsid w:val="00ED1101"/>
    <w:rsid w:val="00ED1328"/>
    <w:rsid w:val="00ED1497"/>
    <w:rsid w:val="00ED14C3"/>
    <w:rsid w:val="00ED1984"/>
    <w:rsid w:val="00ED20BF"/>
    <w:rsid w:val="00ED3100"/>
    <w:rsid w:val="00ED3411"/>
    <w:rsid w:val="00ED390A"/>
    <w:rsid w:val="00ED39BC"/>
    <w:rsid w:val="00ED4716"/>
    <w:rsid w:val="00ED4976"/>
    <w:rsid w:val="00ED49F1"/>
    <w:rsid w:val="00ED54F4"/>
    <w:rsid w:val="00ED579C"/>
    <w:rsid w:val="00ED58EA"/>
    <w:rsid w:val="00ED5B36"/>
    <w:rsid w:val="00ED5FA3"/>
    <w:rsid w:val="00ED608F"/>
    <w:rsid w:val="00ED6556"/>
    <w:rsid w:val="00ED6A91"/>
    <w:rsid w:val="00ED6B88"/>
    <w:rsid w:val="00ED6EB7"/>
    <w:rsid w:val="00ED6FED"/>
    <w:rsid w:val="00ED7160"/>
    <w:rsid w:val="00ED78F3"/>
    <w:rsid w:val="00ED7A06"/>
    <w:rsid w:val="00ED7EF0"/>
    <w:rsid w:val="00ED7F4B"/>
    <w:rsid w:val="00EE0354"/>
    <w:rsid w:val="00EE0BE6"/>
    <w:rsid w:val="00EE0ECC"/>
    <w:rsid w:val="00EE16FC"/>
    <w:rsid w:val="00EE1B7F"/>
    <w:rsid w:val="00EE265F"/>
    <w:rsid w:val="00EE2EE8"/>
    <w:rsid w:val="00EE2FDA"/>
    <w:rsid w:val="00EE3420"/>
    <w:rsid w:val="00EE34A5"/>
    <w:rsid w:val="00EE38E0"/>
    <w:rsid w:val="00EE39CB"/>
    <w:rsid w:val="00EE3A02"/>
    <w:rsid w:val="00EE3A47"/>
    <w:rsid w:val="00EE47B0"/>
    <w:rsid w:val="00EE4E4A"/>
    <w:rsid w:val="00EE5141"/>
    <w:rsid w:val="00EE51E7"/>
    <w:rsid w:val="00EE5232"/>
    <w:rsid w:val="00EE5401"/>
    <w:rsid w:val="00EE57EB"/>
    <w:rsid w:val="00EE5D2E"/>
    <w:rsid w:val="00EE6187"/>
    <w:rsid w:val="00EE62FC"/>
    <w:rsid w:val="00EE64D5"/>
    <w:rsid w:val="00EE7007"/>
    <w:rsid w:val="00EE70AA"/>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585"/>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3A5"/>
    <w:rsid w:val="00EF7778"/>
    <w:rsid w:val="00EF7BF0"/>
    <w:rsid w:val="00EF7F2F"/>
    <w:rsid w:val="00EF7F86"/>
    <w:rsid w:val="00F000E6"/>
    <w:rsid w:val="00F001F8"/>
    <w:rsid w:val="00F007E8"/>
    <w:rsid w:val="00F007F4"/>
    <w:rsid w:val="00F0095A"/>
    <w:rsid w:val="00F00B1E"/>
    <w:rsid w:val="00F00BA3"/>
    <w:rsid w:val="00F00D8A"/>
    <w:rsid w:val="00F011F4"/>
    <w:rsid w:val="00F0134E"/>
    <w:rsid w:val="00F0149C"/>
    <w:rsid w:val="00F023B5"/>
    <w:rsid w:val="00F02597"/>
    <w:rsid w:val="00F0297B"/>
    <w:rsid w:val="00F02A3A"/>
    <w:rsid w:val="00F02D43"/>
    <w:rsid w:val="00F0306E"/>
    <w:rsid w:val="00F032BD"/>
    <w:rsid w:val="00F03E3A"/>
    <w:rsid w:val="00F03FBC"/>
    <w:rsid w:val="00F03FF9"/>
    <w:rsid w:val="00F0420B"/>
    <w:rsid w:val="00F045F9"/>
    <w:rsid w:val="00F04871"/>
    <w:rsid w:val="00F04B2F"/>
    <w:rsid w:val="00F05B90"/>
    <w:rsid w:val="00F067E7"/>
    <w:rsid w:val="00F068FD"/>
    <w:rsid w:val="00F06A9A"/>
    <w:rsid w:val="00F06EC2"/>
    <w:rsid w:val="00F071B7"/>
    <w:rsid w:val="00F07416"/>
    <w:rsid w:val="00F07994"/>
    <w:rsid w:val="00F079D3"/>
    <w:rsid w:val="00F102DF"/>
    <w:rsid w:val="00F1075E"/>
    <w:rsid w:val="00F1164E"/>
    <w:rsid w:val="00F11D39"/>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490A"/>
    <w:rsid w:val="00F24DB6"/>
    <w:rsid w:val="00F25717"/>
    <w:rsid w:val="00F260C3"/>
    <w:rsid w:val="00F262FA"/>
    <w:rsid w:val="00F26699"/>
    <w:rsid w:val="00F269C7"/>
    <w:rsid w:val="00F26B49"/>
    <w:rsid w:val="00F26C4E"/>
    <w:rsid w:val="00F27285"/>
    <w:rsid w:val="00F27CBB"/>
    <w:rsid w:val="00F27E1C"/>
    <w:rsid w:val="00F30280"/>
    <w:rsid w:val="00F30902"/>
    <w:rsid w:val="00F309C1"/>
    <w:rsid w:val="00F32143"/>
    <w:rsid w:val="00F32360"/>
    <w:rsid w:val="00F3238A"/>
    <w:rsid w:val="00F324C8"/>
    <w:rsid w:val="00F325E5"/>
    <w:rsid w:val="00F32BFB"/>
    <w:rsid w:val="00F32D9A"/>
    <w:rsid w:val="00F33002"/>
    <w:rsid w:val="00F33334"/>
    <w:rsid w:val="00F338D5"/>
    <w:rsid w:val="00F339CE"/>
    <w:rsid w:val="00F33A9E"/>
    <w:rsid w:val="00F340DB"/>
    <w:rsid w:val="00F34121"/>
    <w:rsid w:val="00F346A9"/>
    <w:rsid w:val="00F34CE4"/>
    <w:rsid w:val="00F3525A"/>
    <w:rsid w:val="00F3535E"/>
    <w:rsid w:val="00F36768"/>
    <w:rsid w:val="00F36C94"/>
    <w:rsid w:val="00F36CD2"/>
    <w:rsid w:val="00F36E1E"/>
    <w:rsid w:val="00F4014E"/>
    <w:rsid w:val="00F40615"/>
    <w:rsid w:val="00F4084B"/>
    <w:rsid w:val="00F40C0E"/>
    <w:rsid w:val="00F4197F"/>
    <w:rsid w:val="00F41E91"/>
    <w:rsid w:val="00F4217B"/>
    <w:rsid w:val="00F4236C"/>
    <w:rsid w:val="00F4239E"/>
    <w:rsid w:val="00F42618"/>
    <w:rsid w:val="00F42820"/>
    <w:rsid w:val="00F43108"/>
    <w:rsid w:val="00F43118"/>
    <w:rsid w:val="00F43AC0"/>
    <w:rsid w:val="00F43E39"/>
    <w:rsid w:val="00F44137"/>
    <w:rsid w:val="00F4439B"/>
    <w:rsid w:val="00F444A5"/>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62"/>
    <w:rsid w:val="00F51BF4"/>
    <w:rsid w:val="00F523B2"/>
    <w:rsid w:val="00F52A78"/>
    <w:rsid w:val="00F52ADF"/>
    <w:rsid w:val="00F52B37"/>
    <w:rsid w:val="00F52B91"/>
    <w:rsid w:val="00F52BAA"/>
    <w:rsid w:val="00F52F38"/>
    <w:rsid w:val="00F53D8D"/>
    <w:rsid w:val="00F54924"/>
    <w:rsid w:val="00F549EF"/>
    <w:rsid w:val="00F550A4"/>
    <w:rsid w:val="00F552E4"/>
    <w:rsid w:val="00F553C8"/>
    <w:rsid w:val="00F55691"/>
    <w:rsid w:val="00F557CB"/>
    <w:rsid w:val="00F56004"/>
    <w:rsid w:val="00F5626B"/>
    <w:rsid w:val="00F564F9"/>
    <w:rsid w:val="00F5656C"/>
    <w:rsid w:val="00F56A7E"/>
    <w:rsid w:val="00F56D19"/>
    <w:rsid w:val="00F57351"/>
    <w:rsid w:val="00F573D7"/>
    <w:rsid w:val="00F574F8"/>
    <w:rsid w:val="00F57D30"/>
    <w:rsid w:val="00F57E2D"/>
    <w:rsid w:val="00F6052D"/>
    <w:rsid w:val="00F6055C"/>
    <w:rsid w:val="00F609CA"/>
    <w:rsid w:val="00F60A98"/>
    <w:rsid w:val="00F61932"/>
    <w:rsid w:val="00F61C1E"/>
    <w:rsid w:val="00F61D0A"/>
    <w:rsid w:val="00F6201E"/>
    <w:rsid w:val="00F6227E"/>
    <w:rsid w:val="00F625E8"/>
    <w:rsid w:val="00F62C2B"/>
    <w:rsid w:val="00F63074"/>
    <w:rsid w:val="00F635AA"/>
    <w:rsid w:val="00F645A0"/>
    <w:rsid w:val="00F64659"/>
    <w:rsid w:val="00F64706"/>
    <w:rsid w:val="00F64983"/>
    <w:rsid w:val="00F65074"/>
    <w:rsid w:val="00F65224"/>
    <w:rsid w:val="00F6585B"/>
    <w:rsid w:val="00F65AE0"/>
    <w:rsid w:val="00F65B08"/>
    <w:rsid w:val="00F65D63"/>
    <w:rsid w:val="00F65E36"/>
    <w:rsid w:val="00F66379"/>
    <w:rsid w:val="00F67037"/>
    <w:rsid w:val="00F6708D"/>
    <w:rsid w:val="00F6713C"/>
    <w:rsid w:val="00F6723F"/>
    <w:rsid w:val="00F673F6"/>
    <w:rsid w:val="00F6776F"/>
    <w:rsid w:val="00F67DD9"/>
    <w:rsid w:val="00F7062A"/>
    <w:rsid w:val="00F70B40"/>
    <w:rsid w:val="00F71314"/>
    <w:rsid w:val="00F716DF"/>
    <w:rsid w:val="00F71FA0"/>
    <w:rsid w:val="00F721D3"/>
    <w:rsid w:val="00F723C8"/>
    <w:rsid w:val="00F72A78"/>
    <w:rsid w:val="00F72B6E"/>
    <w:rsid w:val="00F72BB0"/>
    <w:rsid w:val="00F72D42"/>
    <w:rsid w:val="00F73E9B"/>
    <w:rsid w:val="00F746E9"/>
    <w:rsid w:val="00F74D3E"/>
    <w:rsid w:val="00F752EF"/>
    <w:rsid w:val="00F75474"/>
    <w:rsid w:val="00F75476"/>
    <w:rsid w:val="00F75C18"/>
    <w:rsid w:val="00F75E25"/>
    <w:rsid w:val="00F76B2C"/>
    <w:rsid w:val="00F76DDA"/>
    <w:rsid w:val="00F76DEF"/>
    <w:rsid w:val="00F776B3"/>
    <w:rsid w:val="00F77970"/>
    <w:rsid w:val="00F77BA0"/>
    <w:rsid w:val="00F801D1"/>
    <w:rsid w:val="00F8093C"/>
    <w:rsid w:val="00F809FA"/>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840"/>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278"/>
    <w:rsid w:val="00F9442F"/>
    <w:rsid w:val="00F9460B"/>
    <w:rsid w:val="00F9473A"/>
    <w:rsid w:val="00F9477F"/>
    <w:rsid w:val="00F94DF2"/>
    <w:rsid w:val="00F94FAB"/>
    <w:rsid w:val="00F952D8"/>
    <w:rsid w:val="00F954A1"/>
    <w:rsid w:val="00F95745"/>
    <w:rsid w:val="00F96427"/>
    <w:rsid w:val="00F9652E"/>
    <w:rsid w:val="00F96938"/>
    <w:rsid w:val="00F96AC1"/>
    <w:rsid w:val="00F96DCA"/>
    <w:rsid w:val="00F96E45"/>
    <w:rsid w:val="00F9723A"/>
    <w:rsid w:val="00F97414"/>
    <w:rsid w:val="00F97453"/>
    <w:rsid w:val="00F97456"/>
    <w:rsid w:val="00F974DA"/>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C93"/>
    <w:rsid w:val="00FA7D48"/>
    <w:rsid w:val="00FA7F21"/>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5DDF"/>
    <w:rsid w:val="00FB62F8"/>
    <w:rsid w:val="00FB663C"/>
    <w:rsid w:val="00FB6C1A"/>
    <w:rsid w:val="00FB6F4E"/>
    <w:rsid w:val="00FB7864"/>
    <w:rsid w:val="00FB799C"/>
    <w:rsid w:val="00FB7BE0"/>
    <w:rsid w:val="00FC0033"/>
    <w:rsid w:val="00FC02A3"/>
    <w:rsid w:val="00FC101C"/>
    <w:rsid w:val="00FC17F5"/>
    <w:rsid w:val="00FC1E5C"/>
    <w:rsid w:val="00FC20A7"/>
    <w:rsid w:val="00FC2834"/>
    <w:rsid w:val="00FC323A"/>
    <w:rsid w:val="00FC367E"/>
    <w:rsid w:val="00FC376A"/>
    <w:rsid w:val="00FC499E"/>
    <w:rsid w:val="00FC4B71"/>
    <w:rsid w:val="00FC4C51"/>
    <w:rsid w:val="00FC5441"/>
    <w:rsid w:val="00FC59B5"/>
    <w:rsid w:val="00FC5FDD"/>
    <w:rsid w:val="00FC6169"/>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4BCA"/>
    <w:rsid w:val="00FD4CEE"/>
    <w:rsid w:val="00FD532F"/>
    <w:rsid w:val="00FD572B"/>
    <w:rsid w:val="00FD65CC"/>
    <w:rsid w:val="00FD67E1"/>
    <w:rsid w:val="00FD6A7B"/>
    <w:rsid w:val="00FD7943"/>
    <w:rsid w:val="00FD7BE7"/>
    <w:rsid w:val="00FE0052"/>
    <w:rsid w:val="00FE0248"/>
    <w:rsid w:val="00FE02A6"/>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38"/>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A15358"/>
  <w15:chartTrackingRefBased/>
  <w15:docId w15:val="{D5329CC9-8968-420A-B93C-75D92AF92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72661"/>
    <w:pPr>
      <w:pBdr>
        <w:top w:val="none" w:sz="0" w:space="0" w:color="auto"/>
      </w:pBdr>
      <w:spacing w:before="180"/>
      <w:outlineLvl w:val="1"/>
    </w:pPr>
    <w:rPr>
      <w:sz w:val="32"/>
    </w:rPr>
  </w:style>
  <w:style w:type="paragraph" w:styleId="Heading3">
    <w:name w:val="heading 3"/>
    <w:basedOn w:val="Heading2"/>
    <w:next w:val="Normal"/>
    <w:link w:val="Heading3Char"/>
    <w:qFormat/>
    <w:rsid w:val="00472661"/>
    <w:pPr>
      <w:spacing w:before="120"/>
      <w:outlineLvl w:val="2"/>
    </w:pPr>
    <w:rPr>
      <w:sz w:val="28"/>
    </w:rPr>
  </w:style>
  <w:style w:type="paragraph" w:styleId="Heading4">
    <w:name w:val="heading 4"/>
    <w:basedOn w:val="Heading3"/>
    <w:next w:val="Normal"/>
    <w:qFormat/>
    <w:rsid w:val="00472661"/>
    <w:pPr>
      <w:ind w:left="1418" w:hanging="1418"/>
      <w:outlineLvl w:val="3"/>
    </w:pPr>
    <w:rPr>
      <w:sz w:val="24"/>
    </w:rPr>
  </w:style>
  <w:style w:type="paragraph" w:styleId="Heading5">
    <w:name w:val="heading 5"/>
    <w:basedOn w:val="Heading4"/>
    <w:next w:val="Normal"/>
    <w:qFormat/>
    <w:rsid w:val="00472661"/>
    <w:pPr>
      <w:ind w:left="1701" w:hanging="1701"/>
      <w:outlineLvl w:val="4"/>
    </w:pPr>
    <w:rPr>
      <w:sz w:val="22"/>
    </w:rPr>
  </w:style>
  <w:style w:type="paragraph" w:styleId="Heading6">
    <w:name w:val="heading 6"/>
    <w:basedOn w:val="H6"/>
    <w:next w:val="Normal"/>
    <w:qFormat/>
    <w:rsid w:val="00472661"/>
    <w:pPr>
      <w:outlineLvl w:val="5"/>
    </w:pPr>
  </w:style>
  <w:style w:type="paragraph" w:styleId="Heading7">
    <w:name w:val="heading 7"/>
    <w:basedOn w:val="H6"/>
    <w:next w:val="Normal"/>
    <w:qFormat/>
    <w:rsid w:val="00472661"/>
    <w:pPr>
      <w:outlineLvl w:val="6"/>
    </w:pPr>
  </w:style>
  <w:style w:type="paragraph" w:styleId="Heading8">
    <w:name w:val="heading 8"/>
    <w:basedOn w:val="Heading1"/>
    <w:next w:val="Normal"/>
    <w:link w:val="Heading8Char"/>
    <w:qFormat/>
    <w:rsid w:val="00472661"/>
    <w:pPr>
      <w:ind w:left="0" w:firstLine="0"/>
      <w:outlineLvl w:val="7"/>
    </w:pPr>
  </w:style>
  <w:style w:type="paragraph" w:styleId="Heading9">
    <w:name w:val="heading 9"/>
    <w:basedOn w:val="Heading8"/>
    <w:next w:val="Normal"/>
    <w:qFormat/>
    <w:rsid w:val="004726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472661"/>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472661"/>
    <w:pPr>
      <w:ind w:left="1418" w:hanging="1418"/>
    </w:pPr>
  </w:style>
  <w:style w:type="paragraph" w:styleId="TOC8">
    <w:name w:val="toc 8"/>
    <w:basedOn w:val="TOC1"/>
    <w:uiPriority w:val="39"/>
    <w:rsid w:val="00472661"/>
    <w:pPr>
      <w:spacing w:before="180"/>
      <w:ind w:left="2693" w:hanging="2693"/>
    </w:pPr>
    <w:rPr>
      <w:b/>
    </w:rPr>
  </w:style>
  <w:style w:type="paragraph" w:styleId="TOC1">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472661"/>
    <w:pPr>
      <w:keepLines/>
      <w:tabs>
        <w:tab w:val="center" w:pos="4536"/>
        <w:tab w:val="right" w:pos="9072"/>
      </w:tabs>
    </w:pPr>
    <w:rPr>
      <w:noProof/>
    </w:rPr>
  </w:style>
  <w:style w:type="character" w:customStyle="1" w:styleId="ZGSM">
    <w:name w:val="ZGSM"/>
    <w:rsid w:val="00472661"/>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
    <w:link w:val="Header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72661"/>
    <w:pPr>
      <w:ind w:left="1701" w:hanging="1701"/>
    </w:pPr>
  </w:style>
  <w:style w:type="paragraph" w:styleId="TOC4">
    <w:name w:val="toc 4"/>
    <w:basedOn w:val="TOC3"/>
    <w:uiPriority w:val="39"/>
    <w:rsid w:val="00472661"/>
    <w:pPr>
      <w:ind w:left="1418" w:hanging="1418"/>
    </w:pPr>
  </w:style>
  <w:style w:type="paragraph" w:styleId="TOC3">
    <w:name w:val="toc 3"/>
    <w:basedOn w:val="TOC2"/>
    <w:uiPriority w:val="39"/>
    <w:rsid w:val="00472661"/>
    <w:pPr>
      <w:ind w:left="1134" w:hanging="1134"/>
    </w:pPr>
  </w:style>
  <w:style w:type="paragraph" w:styleId="TOC2">
    <w:name w:val="toc 2"/>
    <w:basedOn w:val="TOC1"/>
    <w:uiPriority w:val="39"/>
    <w:rsid w:val="00472661"/>
    <w:pPr>
      <w:spacing w:before="0"/>
      <w:ind w:left="851" w:hanging="851"/>
    </w:pPr>
    <w:rPr>
      <w:sz w:val="20"/>
    </w:rPr>
  </w:style>
  <w:style w:type="paragraph" w:styleId="Index1">
    <w:name w:val="index 1"/>
    <w:basedOn w:val="Normal"/>
    <w:semiHidden/>
    <w:rsid w:val="00472661"/>
    <w:pPr>
      <w:keepLines/>
    </w:pPr>
  </w:style>
  <w:style w:type="paragraph" w:styleId="Index2">
    <w:name w:val="index 2"/>
    <w:basedOn w:val="Index1"/>
    <w:semiHidden/>
    <w:rsid w:val="00472661"/>
    <w:pPr>
      <w:ind w:left="284"/>
    </w:pPr>
  </w:style>
  <w:style w:type="paragraph" w:customStyle="1" w:styleId="TT">
    <w:name w:val="TT"/>
    <w:basedOn w:val="Heading1"/>
    <w:next w:val="Normal"/>
    <w:rsid w:val="00472661"/>
    <w:pPr>
      <w:outlineLvl w:val="9"/>
    </w:pPr>
  </w:style>
  <w:style w:type="paragraph" w:styleId="Footer">
    <w:name w:val="footer"/>
    <w:basedOn w:val="Header"/>
    <w:link w:val="FooterChar"/>
    <w:rsid w:val="00472661"/>
    <w:pPr>
      <w:jc w:val="center"/>
    </w:pPr>
    <w:rPr>
      <w:i/>
      <w:lang w:val="x-none"/>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472661"/>
    <w:rPr>
      <w:b/>
      <w:position w:val="6"/>
      <w:sz w:val="16"/>
    </w:rPr>
  </w:style>
  <w:style w:type="paragraph" w:styleId="FootnoteText">
    <w:name w:val="footnote text"/>
    <w:basedOn w:val="Normal"/>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Normal"/>
    <w:link w:val="NOChar"/>
    <w:rsid w:val="00472661"/>
    <w:pPr>
      <w:keepLines/>
      <w:ind w:left="1135" w:hanging="851"/>
    </w:pPr>
    <w:rPr>
      <w:lang w:val="x-none"/>
    </w:r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Normal"/>
    <w:link w:val="TALChar1"/>
    <w:rsid w:val="00472661"/>
    <w:pPr>
      <w:keepNext/>
      <w:keepLines/>
      <w:spacing w:after="0"/>
    </w:pPr>
    <w:rPr>
      <w:rFonts w:ascii="Arial" w:hAnsi="Arial"/>
      <w:sz w:val="18"/>
      <w:lang w:val="x-none"/>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D007F6"/>
    <w:pPr>
      <w:ind w:left="851"/>
    </w:pPr>
  </w:style>
  <w:style w:type="paragraph" w:styleId="ListNumber">
    <w:name w:val="List Number"/>
    <w:basedOn w:val="List"/>
    <w:rsid w:val="00D007F6"/>
  </w:style>
  <w:style w:type="paragraph" w:styleId="List">
    <w:name w:val="List"/>
    <w:basedOn w:val="Normal"/>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472661"/>
    <w:pPr>
      <w:keepLines/>
      <w:ind w:left="1702" w:hanging="1418"/>
    </w:pPr>
  </w:style>
  <w:style w:type="paragraph" w:customStyle="1" w:styleId="FP">
    <w:name w:val="FP"/>
    <w:basedOn w:val="Normal"/>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List"/>
    <w:link w:val="B1Char"/>
    <w:rsid w:val="00472661"/>
    <w:pPr>
      <w:ind w:left="738" w:hanging="454"/>
    </w:pPr>
    <w:rPr>
      <w:lang w:val="x-none"/>
    </w:r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472661"/>
    <w:pPr>
      <w:ind w:left="1985" w:hanging="1985"/>
    </w:pPr>
  </w:style>
  <w:style w:type="paragraph" w:styleId="TOC7">
    <w:name w:val="toc 7"/>
    <w:basedOn w:val="TOC6"/>
    <w:next w:val="Normal"/>
    <w:uiPriority w:val="39"/>
    <w:rsid w:val="00472661"/>
    <w:pPr>
      <w:ind w:left="2268" w:hanging="2268"/>
    </w:pPr>
  </w:style>
  <w:style w:type="paragraph" w:styleId="ListBullet2">
    <w:name w:val="List Bullet 2"/>
    <w:basedOn w:val="ListBullet"/>
    <w:rsid w:val="00D007F6"/>
    <w:pPr>
      <w:ind w:left="851"/>
    </w:pPr>
  </w:style>
  <w:style w:type="paragraph" w:styleId="ListBullet">
    <w:name w:val="List Bullet"/>
    <w:basedOn w:val="List"/>
    <w:rsid w:val="00D007F6"/>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rPr>
      <w:lang w:val="x-none"/>
    </w:rPr>
  </w:style>
  <w:style w:type="paragraph" w:customStyle="1" w:styleId="FL">
    <w:name w:val="FL"/>
    <w:basedOn w:val="Normal"/>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472661"/>
    <w:pPr>
      <w:ind w:left="1135"/>
    </w:pPr>
  </w:style>
  <w:style w:type="paragraph" w:styleId="List2">
    <w:name w:val="List 2"/>
    <w:basedOn w:val="List"/>
    <w:rsid w:val="00472661"/>
    <w:pPr>
      <w:ind w:left="851"/>
    </w:pPr>
  </w:style>
  <w:style w:type="paragraph" w:styleId="List3">
    <w:name w:val="List 3"/>
    <w:basedOn w:val="List2"/>
    <w:rsid w:val="00472661"/>
    <w:pPr>
      <w:ind w:left="1135"/>
    </w:pPr>
  </w:style>
  <w:style w:type="paragraph" w:styleId="List4">
    <w:name w:val="List 4"/>
    <w:basedOn w:val="List3"/>
    <w:rsid w:val="00472661"/>
    <w:pPr>
      <w:ind w:left="1418"/>
    </w:pPr>
  </w:style>
  <w:style w:type="paragraph" w:styleId="List5">
    <w:name w:val="List 5"/>
    <w:basedOn w:val="List4"/>
    <w:rsid w:val="00472661"/>
    <w:pPr>
      <w:ind w:left="1702"/>
    </w:pPr>
  </w:style>
  <w:style w:type="paragraph" w:styleId="ListBullet4">
    <w:name w:val="List Bullet 4"/>
    <w:basedOn w:val="ListBullet3"/>
    <w:rsid w:val="00472661"/>
    <w:pPr>
      <w:ind w:left="1418"/>
    </w:pPr>
  </w:style>
  <w:style w:type="paragraph" w:styleId="ListBullet5">
    <w:name w:val="List Bullet 5"/>
    <w:basedOn w:val="ListBullet4"/>
    <w:rsid w:val="00472661"/>
    <w:pPr>
      <w:ind w:left="1702"/>
    </w:pPr>
  </w:style>
  <w:style w:type="paragraph" w:customStyle="1" w:styleId="B20">
    <w:name w:val="B2"/>
    <w:basedOn w:val="List2"/>
    <w:rsid w:val="00472661"/>
    <w:pPr>
      <w:ind w:left="1191" w:hanging="454"/>
    </w:pPr>
  </w:style>
  <w:style w:type="paragraph" w:customStyle="1" w:styleId="B30">
    <w:name w:val="B3"/>
    <w:basedOn w:val="List3"/>
    <w:rsid w:val="00472661"/>
    <w:pPr>
      <w:ind w:left="1645" w:hanging="454"/>
    </w:pPr>
  </w:style>
  <w:style w:type="paragraph" w:customStyle="1" w:styleId="B4">
    <w:name w:val="B4"/>
    <w:basedOn w:val="List4"/>
    <w:rsid w:val="00472661"/>
    <w:pPr>
      <w:ind w:left="2098" w:hanging="454"/>
    </w:pPr>
  </w:style>
  <w:style w:type="paragraph" w:customStyle="1" w:styleId="B5">
    <w:name w:val="B5"/>
    <w:basedOn w:val="List5"/>
    <w:rsid w:val="00472661"/>
    <w:pPr>
      <w:ind w:left="2552" w:hanging="454"/>
    </w:pPr>
  </w:style>
  <w:style w:type="paragraph" w:customStyle="1" w:styleId="ZTD">
    <w:name w:val="ZTD"/>
    <w:basedOn w:val="ZB"/>
    <w:rsid w:val="00684F7F"/>
    <w:pPr>
      <w:framePr w:hRule="auto" w:wrap="notBeside" w:y="852"/>
    </w:pPr>
    <w:rPr>
      <w:i w:val="0"/>
      <w:sz w:val="40"/>
    </w:rPr>
  </w:style>
  <w:style w:type="paragraph" w:styleId="IndexHeading">
    <w:name w:val="index heading"/>
    <w:basedOn w:val="Normal"/>
    <w:next w:val="Normal"/>
    <w:semiHidden/>
    <w:rsid w:val="00D007F6"/>
    <w:pPr>
      <w:pBdr>
        <w:top w:val="single" w:sz="12" w:space="0" w:color="auto"/>
      </w:pBdr>
      <w:spacing w:before="360" w:after="240"/>
    </w:pPr>
    <w:rPr>
      <w:b/>
      <w:i/>
      <w:sz w:val="26"/>
    </w:rPr>
  </w:style>
  <w:style w:type="character" w:styleId="Hyperlink">
    <w:name w:val="Hyperlink"/>
    <w:uiPriority w:val="99"/>
    <w:rsid w:val="00D80814"/>
    <w:rPr>
      <w:color w:val="0000FF"/>
      <w:u w:val="single"/>
    </w:rPr>
  </w:style>
  <w:style w:type="character" w:styleId="FollowedHyperlink">
    <w:name w:val="FollowedHyperlink"/>
    <w:rsid w:val="00D80814"/>
    <w:rPr>
      <w:color w:val="800080"/>
      <w:u w:val="single"/>
    </w:rPr>
  </w:style>
  <w:style w:type="paragraph" w:customStyle="1" w:styleId="B3">
    <w:name w:val="B3+"/>
    <w:basedOn w:val="B30"/>
    <w:rsid w:val="00684F7F"/>
    <w:pPr>
      <w:numPr>
        <w:numId w:val="4"/>
      </w:numPr>
      <w:tabs>
        <w:tab w:val="left" w:pos="1134"/>
      </w:tabs>
    </w:pPr>
  </w:style>
  <w:style w:type="paragraph" w:customStyle="1" w:styleId="B1">
    <w:name w:val="B1+"/>
    <w:basedOn w:val="B10"/>
    <w:link w:val="B1Car"/>
    <w:rsid w:val="00684F7F"/>
    <w:pPr>
      <w:numPr>
        <w:numId w:val="2"/>
      </w:numPr>
    </w:pPr>
    <w:rPr>
      <w:lang w:eastAsia="x-none"/>
    </w:rPr>
  </w:style>
  <w:style w:type="paragraph" w:customStyle="1" w:styleId="B2">
    <w:name w:val="B2+"/>
    <w:basedOn w:val="B20"/>
    <w:rsid w:val="00D007F6"/>
    <w:pPr>
      <w:numPr>
        <w:numId w:val="3"/>
      </w:numPr>
    </w:pPr>
  </w:style>
  <w:style w:type="paragraph" w:customStyle="1" w:styleId="BL">
    <w:name w:val="BL"/>
    <w:basedOn w:val="Normal"/>
    <w:rsid w:val="00684F7F"/>
    <w:pPr>
      <w:numPr>
        <w:numId w:val="6"/>
      </w:numPr>
      <w:tabs>
        <w:tab w:val="left" w:pos="851"/>
      </w:tabs>
    </w:pPr>
  </w:style>
  <w:style w:type="paragraph" w:customStyle="1" w:styleId="BN">
    <w:name w:val="BN"/>
    <w:basedOn w:val="Normal"/>
    <w:rsid w:val="00D007F6"/>
  </w:style>
  <w:style w:type="paragraph" w:styleId="BodyText">
    <w:name w:val="Body Text"/>
    <w:basedOn w:val="Normal"/>
    <w:rsid w:val="00D80814"/>
    <w:pPr>
      <w:keepNext/>
      <w:spacing w:after="140"/>
    </w:pPr>
  </w:style>
  <w:style w:type="paragraph" w:styleId="BlockText">
    <w:name w:val="Block Text"/>
    <w:basedOn w:val="Normal"/>
    <w:rsid w:val="00D80814"/>
    <w:pPr>
      <w:spacing w:after="120"/>
      <w:ind w:left="1440" w:right="1440"/>
    </w:pPr>
  </w:style>
  <w:style w:type="paragraph" w:styleId="BodyText2">
    <w:name w:val="Body Text 2"/>
    <w:basedOn w:val="Normal"/>
    <w:rsid w:val="00D80814"/>
    <w:pPr>
      <w:spacing w:after="120" w:line="480" w:lineRule="auto"/>
    </w:pPr>
  </w:style>
  <w:style w:type="paragraph" w:styleId="BodyText3">
    <w:name w:val="Body Text 3"/>
    <w:basedOn w:val="Normal"/>
    <w:rsid w:val="00D80814"/>
    <w:pPr>
      <w:spacing w:after="120"/>
    </w:pPr>
    <w:rPr>
      <w:sz w:val="16"/>
      <w:szCs w:val="16"/>
    </w:rPr>
  </w:style>
  <w:style w:type="paragraph" w:styleId="BodyTextFirstIndent">
    <w:name w:val="Body Text First Indent"/>
    <w:basedOn w:val="BodyText"/>
    <w:rsid w:val="00D80814"/>
    <w:pPr>
      <w:keepNext w:val="0"/>
      <w:spacing w:after="120"/>
      <w:ind w:firstLine="210"/>
    </w:pPr>
  </w:style>
  <w:style w:type="paragraph" w:styleId="BodyTextIndent">
    <w:name w:val="Body Text Indent"/>
    <w:basedOn w:val="Normal"/>
    <w:rsid w:val="00D80814"/>
    <w:pPr>
      <w:spacing w:after="120"/>
      <w:ind w:left="283"/>
    </w:pPr>
  </w:style>
  <w:style w:type="paragraph" w:styleId="BodyTextFirstIndent2">
    <w:name w:val="Body Text First Indent 2"/>
    <w:basedOn w:val="BodyTextIndent"/>
    <w:rsid w:val="00D80814"/>
    <w:pPr>
      <w:ind w:firstLine="210"/>
    </w:pPr>
  </w:style>
  <w:style w:type="paragraph" w:styleId="BodyTextIndent2">
    <w:name w:val="Body Text Indent 2"/>
    <w:basedOn w:val="Normal"/>
    <w:rsid w:val="00D80814"/>
    <w:pPr>
      <w:spacing w:after="120" w:line="480" w:lineRule="auto"/>
      <w:ind w:left="283"/>
    </w:pPr>
  </w:style>
  <w:style w:type="paragraph" w:styleId="BodyTextIndent3">
    <w:name w:val="Body Text Indent 3"/>
    <w:basedOn w:val="Normal"/>
    <w:rsid w:val="00D80814"/>
    <w:pPr>
      <w:spacing w:after="120"/>
      <w:ind w:left="283"/>
    </w:pPr>
    <w:rPr>
      <w:sz w:val="16"/>
      <w:szCs w:val="16"/>
    </w:rPr>
  </w:style>
  <w:style w:type="paragraph" w:styleId="Caption">
    <w:name w:val="caption"/>
    <w:basedOn w:val="Normal"/>
    <w:next w:val="Normal"/>
    <w:uiPriority w:val="35"/>
    <w:qFormat/>
    <w:rsid w:val="00D80814"/>
    <w:pPr>
      <w:spacing w:before="120" w:after="120"/>
    </w:pPr>
    <w:rPr>
      <w:b/>
      <w:bCs/>
    </w:rPr>
  </w:style>
  <w:style w:type="paragraph" w:styleId="Closing">
    <w:name w:val="Closing"/>
    <w:basedOn w:val="Normal"/>
    <w:rsid w:val="00D80814"/>
    <w:pPr>
      <w:ind w:left="4252"/>
    </w:pPr>
  </w:style>
  <w:style w:type="character" w:styleId="CommentReference">
    <w:name w:val="annotation reference"/>
    <w:rsid w:val="00D80814"/>
    <w:rPr>
      <w:sz w:val="16"/>
      <w:szCs w:val="16"/>
    </w:rPr>
  </w:style>
  <w:style w:type="paragraph" w:styleId="CommentText">
    <w:name w:val="annotation text"/>
    <w:basedOn w:val="Normal"/>
    <w:link w:val="CommentTextChar2"/>
    <w:rsid w:val="00D80814"/>
    <w:rPr>
      <w:rFonts w:eastAsia="MS Mincho"/>
      <w:lang w:eastAsia="x-none"/>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D80814"/>
  </w:style>
  <w:style w:type="paragraph" w:styleId="DocumentMap">
    <w:name w:val="Document Map"/>
    <w:basedOn w:val="Normal"/>
    <w:semiHidden/>
    <w:rsid w:val="00D80814"/>
    <w:pPr>
      <w:shd w:val="clear" w:color="auto" w:fill="000080"/>
    </w:pPr>
    <w:rPr>
      <w:rFonts w:ascii="Tahoma" w:hAnsi="Tahoma" w:cs="Tahoma"/>
    </w:rPr>
  </w:style>
  <w:style w:type="paragraph" w:styleId="E-mailSignature">
    <w:name w:val="E-mail Signature"/>
    <w:basedOn w:val="Normal"/>
    <w:rsid w:val="00D80814"/>
  </w:style>
  <w:style w:type="character" w:styleId="Emphasis">
    <w:name w:val="Emphasis"/>
    <w:qFormat/>
    <w:rsid w:val="00D80814"/>
    <w:rPr>
      <w:i/>
      <w:iCs/>
    </w:rPr>
  </w:style>
  <w:style w:type="character" w:styleId="EndnoteReference">
    <w:name w:val="endnote reference"/>
    <w:semiHidden/>
    <w:rsid w:val="00D80814"/>
    <w:rPr>
      <w:vertAlign w:val="superscript"/>
    </w:rPr>
  </w:style>
  <w:style w:type="paragraph" w:styleId="EndnoteText">
    <w:name w:val="endnote text"/>
    <w:basedOn w:val="Normal"/>
    <w:semiHidden/>
    <w:rsid w:val="00D80814"/>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D80814"/>
    <w:rPr>
      <w:rFonts w:ascii="Arial" w:hAnsi="Arial" w:cs="Arial"/>
    </w:rPr>
  </w:style>
  <w:style w:type="character" w:styleId="HTMLAcronym">
    <w:name w:val="HTML Acronym"/>
    <w:basedOn w:val="DefaultParagraphFont"/>
    <w:rsid w:val="00D80814"/>
  </w:style>
  <w:style w:type="paragraph" w:styleId="HTMLAddress">
    <w:name w:val="HTML Address"/>
    <w:basedOn w:val="Normal"/>
    <w:rsid w:val="00D80814"/>
    <w:rPr>
      <w:i/>
      <w:iCs/>
    </w:rPr>
  </w:style>
  <w:style w:type="character" w:styleId="HTMLCite">
    <w:name w:val="HTML Cite"/>
    <w:rsid w:val="00D80814"/>
    <w:rPr>
      <w:i/>
      <w:iCs/>
    </w:rPr>
  </w:style>
  <w:style w:type="character" w:styleId="HTMLCode">
    <w:name w:val="HTML Code"/>
    <w:rsid w:val="00D80814"/>
    <w:rPr>
      <w:rFonts w:ascii="Courier New" w:hAnsi="Courier New"/>
      <w:sz w:val="20"/>
      <w:szCs w:val="20"/>
    </w:rPr>
  </w:style>
  <w:style w:type="character" w:styleId="HTMLDefinition">
    <w:name w:val="HTML Definition"/>
    <w:rsid w:val="00D80814"/>
    <w:rPr>
      <w:i/>
      <w:iCs/>
    </w:rPr>
  </w:style>
  <w:style w:type="character" w:styleId="HTMLKeyboard">
    <w:name w:val="HTML Keyboard"/>
    <w:rsid w:val="00D80814"/>
    <w:rPr>
      <w:rFonts w:ascii="Courier New" w:hAnsi="Courier New"/>
      <w:sz w:val="20"/>
      <w:szCs w:val="20"/>
    </w:rPr>
  </w:style>
  <w:style w:type="paragraph" w:styleId="HTMLPreformatted">
    <w:name w:val="HTML Preformatted"/>
    <w:basedOn w:val="Normal"/>
    <w:rsid w:val="00D80814"/>
    <w:rPr>
      <w:rFonts w:ascii="Courier New" w:hAnsi="Courier New" w:cs="Courier New"/>
    </w:rPr>
  </w:style>
  <w:style w:type="character" w:styleId="HTMLSample">
    <w:name w:val="HTML Sample"/>
    <w:rsid w:val="00D80814"/>
    <w:rPr>
      <w:rFonts w:ascii="Courier New" w:hAnsi="Courier New"/>
    </w:rPr>
  </w:style>
  <w:style w:type="character" w:styleId="HTMLTypewriter">
    <w:name w:val="HTML Typewriter"/>
    <w:rsid w:val="00D80814"/>
    <w:rPr>
      <w:rFonts w:ascii="Courier New" w:hAnsi="Courier New"/>
      <w:sz w:val="20"/>
      <w:szCs w:val="20"/>
    </w:rPr>
  </w:style>
  <w:style w:type="character" w:styleId="HTMLVariable">
    <w:name w:val="HTML Variable"/>
    <w:rsid w:val="00D80814"/>
    <w:rPr>
      <w:i/>
      <w:iCs/>
    </w:rPr>
  </w:style>
  <w:style w:type="paragraph" w:styleId="Index3">
    <w:name w:val="index 3"/>
    <w:basedOn w:val="Normal"/>
    <w:next w:val="Normal"/>
    <w:autoRedefine/>
    <w:semiHidden/>
    <w:rsid w:val="00D80814"/>
    <w:pPr>
      <w:ind w:left="600" w:hanging="200"/>
    </w:pPr>
  </w:style>
  <w:style w:type="paragraph" w:styleId="Index4">
    <w:name w:val="index 4"/>
    <w:basedOn w:val="Normal"/>
    <w:next w:val="Normal"/>
    <w:autoRedefine/>
    <w:semiHidden/>
    <w:rsid w:val="00D80814"/>
    <w:pPr>
      <w:ind w:left="800" w:hanging="200"/>
    </w:pPr>
  </w:style>
  <w:style w:type="paragraph" w:styleId="Index5">
    <w:name w:val="index 5"/>
    <w:basedOn w:val="Normal"/>
    <w:next w:val="Normal"/>
    <w:autoRedefine/>
    <w:semiHidden/>
    <w:rsid w:val="00D80814"/>
    <w:pPr>
      <w:ind w:left="1000" w:hanging="200"/>
    </w:pPr>
  </w:style>
  <w:style w:type="paragraph" w:styleId="Index6">
    <w:name w:val="index 6"/>
    <w:basedOn w:val="Normal"/>
    <w:next w:val="Normal"/>
    <w:autoRedefine/>
    <w:semiHidden/>
    <w:rsid w:val="00D80814"/>
    <w:pPr>
      <w:ind w:left="1200" w:hanging="200"/>
    </w:pPr>
  </w:style>
  <w:style w:type="paragraph" w:styleId="Index7">
    <w:name w:val="index 7"/>
    <w:basedOn w:val="Normal"/>
    <w:next w:val="Normal"/>
    <w:autoRedefine/>
    <w:semiHidden/>
    <w:rsid w:val="00D80814"/>
    <w:pPr>
      <w:ind w:left="1400" w:hanging="200"/>
    </w:pPr>
  </w:style>
  <w:style w:type="paragraph" w:styleId="Index8">
    <w:name w:val="index 8"/>
    <w:basedOn w:val="Normal"/>
    <w:next w:val="Normal"/>
    <w:autoRedefine/>
    <w:semiHidden/>
    <w:rsid w:val="00D80814"/>
    <w:pPr>
      <w:ind w:left="1600" w:hanging="200"/>
    </w:pPr>
  </w:style>
  <w:style w:type="paragraph" w:styleId="Index9">
    <w:name w:val="index 9"/>
    <w:basedOn w:val="Normal"/>
    <w:next w:val="Normal"/>
    <w:autoRedefine/>
    <w:semiHidden/>
    <w:rsid w:val="00D80814"/>
    <w:pPr>
      <w:ind w:left="1800" w:hanging="200"/>
    </w:pPr>
  </w:style>
  <w:style w:type="character" w:styleId="LineNumber">
    <w:name w:val="line number"/>
    <w:basedOn w:val="DefaultParagraphFont"/>
    <w:rsid w:val="00D80814"/>
  </w:style>
  <w:style w:type="paragraph" w:styleId="ListContinue">
    <w:name w:val="List Continue"/>
    <w:basedOn w:val="Normal"/>
    <w:rsid w:val="00D80814"/>
    <w:pPr>
      <w:spacing w:after="120"/>
      <w:ind w:left="283"/>
    </w:pPr>
  </w:style>
  <w:style w:type="paragraph" w:styleId="ListContinue2">
    <w:name w:val="List Continue 2"/>
    <w:basedOn w:val="Normal"/>
    <w:rsid w:val="00D80814"/>
    <w:pPr>
      <w:spacing w:after="120"/>
      <w:ind w:left="566"/>
    </w:pPr>
  </w:style>
  <w:style w:type="paragraph" w:styleId="ListContinue3">
    <w:name w:val="List Continue 3"/>
    <w:basedOn w:val="Normal"/>
    <w:rsid w:val="00D80814"/>
    <w:pPr>
      <w:spacing w:after="120"/>
      <w:ind w:left="849"/>
    </w:pPr>
  </w:style>
  <w:style w:type="paragraph" w:styleId="ListContinue4">
    <w:name w:val="List Continue 4"/>
    <w:basedOn w:val="Normal"/>
    <w:rsid w:val="00D80814"/>
    <w:pPr>
      <w:spacing w:after="120"/>
      <w:ind w:left="1132"/>
    </w:pPr>
  </w:style>
  <w:style w:type="paragraph" w:styleId="ListContinue5">
    <w:name w:val="List Continue 5"/>
    <w:basedOn w:val="Normal"/>
    <w:rsid w:val="00D80814"/>
    <w:pPr>
      <w:spacing w:after="120"/>
      <w:ind w:left="1415"/>
    </w:pPr>
  </w:style>
  <w:style w:type="paragraph" w:styleId="ListNumber3">
    <w:name w:val="List Number 3"/>
    <w:basedOn w:val="Normal"/>
    <w:rsid w:val="00684F7F"/>
    <w:pPr>
      <w:numPr>
        <w:numId w:val="8"/>
      </w:numPr>
    </w:pPr>
  </w:style>
  <w:style w:type="paragraph" w:styleId="ListNumber4">
    <w:name w:val="List Number 4"/>
    <w:basedOn w:val="Normal"/>
    <w:rsid w:val="00684F7F"/>
    <w:pPr>
      <w:numPr>
        <w:numId w:val="9"/>
      </w:numPr>
    </w:pPr>
  </w:style>
  <w:style w:type="paragraph" w:styleId="ListNumber5">
    <w:name w:val="List Number 5"/>
    <w:basedOn w:val="Normal"/>
    <w:rsid w:val="00684F7F"/>
    <w:pPr>
      <w:numPr>
        <w:numId w:val="10"/>
      </w:numPr>
    </w:pPr>
  </w:style>
  <w:style w:type="paragraph" w:styleId="MacroText">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D80814"/>
    <w:rPr>
      <w:sz w:val="24"/>
      <w:szCs w:val="24"/>
    </w:rPr>
  </w:style>
  <w:style w:type="paragraph" w:styleId="NormalIndent">
    <w:name w:val="Normal Indent"/>
    <w:basedOn w:val="Normal"/>
    <w:rsid w:val="00D80814"/>
    <w:pPr>
      <w:ind w:left="720"/>
    </w:pPr>
  </w:style>
  <w:style w:type="paragraph" w:styleId="NoteHeading">
    <w:name w:val="Note Heading"/>
    <w:basedOn w:val="Normal"/>
    <w:next w:val="Normal"/>
    <w:rsid w:val="00D80814"/>
  </w:style>
  <w:style w:type="character" w:styleId="PageNumber">
    <w:name w:val="page number"/>
    <w:basedOn w:val="DefaultParagraphFont"/>
    <w:rsid w:val="00D80814"/>
  </w:style>
  <w:style w:type="paragraph" w:styleId="PlainText">
    <w:name w:val="Plain Text"/>
    <w:basedOn w:val="Normal"/>
    <w:rsid w:val="00D80814"/>
    <w:rPr>
      <w:rFonts w:ascii="Courier New" w:hAnsi="Courier New" w:cs="Courier New"/>
    </w:rPr>
  </w:style>
  <w:style w:type="paragraph" w:styleId="Salutation">
    <w:name w:val="Salutation"/>
    <w:basedOn w:val="Normal"/>
    <w:next w:val="Normal"/>
    <w:rsid w:val="00D80814"/>
  </w:style>
  <w:style w:type="paragraph" w:styleId="Signature">
    <w:name w:val="Signature"/>
    <w:basedOn w:val="Normal"/>
    <w:rsid w:val="00D80814"/>
    <w:pPr>
      <w:ind w:left="4252"/>
    </w:pPr>
  </w:style>
  <w:style w:type="character" w:styleId="Strong">
    <w:name w:val="Strong"/>
    <w:qFormat/>
    <w:rsid w:val="00D80814"/>
    <w:rPr>
      <w:b/>
      <w:bCs/>
    </w:rPr>
  </w:style>
  <w:style w:type="paragraph" w:styleId="Subtitle">
    <w:name w:val="Subtitle"/>
    <w:basedOn w:val="Normal"/>
    <w:qFormat/>
    <w:rsid w:val="00D80814"/>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D80814"/>
    <w:pPr>
      <w:ind w:left="200" w:hanging="200"/>
    </w:pPr>
  </w:style>
  <w:style w:type="paragraph" w:styleId="TableofFigures">
    <w:name w:val="table of figures"/>
    <w:basedOn w:val="Normal"/>
    <w:next w:val="Normal"/>
    <w:semiHidden/>
    <w:rsid w:val="00D80814"/>
    <w:pPr>
      <w:ind w:left="400" w:hanging="400"/>
    </w:pPr>
  </w:style>
  <w:style w:type="paragraph" w:styleId="Title">
    <w:name w:val="Title"/>
    <w:basedOn w:val="Normal"/>
    <w:qFormat/>
    <w:rsid w:val="00D80814"/>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D80814"/>
    <w:pPr>
      <w:spacing w:before="120"/>
    </w:pPr>
    <w:rPr>
      <w:rFonts w:ascii="Arial" w:hAnsi="Arial" w:cs="Arial"/>
      <w:b/>
      <w:bCs/>
      <w:sz w:val="24"/>
      <w:szCs w:val="24"/>
    </w:rPr>
  </w:style>
  <w:style w:type="paragraph" w:customStyle="1" w:styleId="TAJ">
    <w:name w:val="TAJ"/>
    <w:basedOn w:val="Normal"/>
    <w:rsid w:val="00472661"/>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D007F6"/>
    <w:pPr>
      <w:keepNext/>
      <w:keepLines/>
      <w:numPr>
        <w:numId w:val="63"/>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84F7F"/>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B1Car">
    <w:name w:val="B1+ Car"/>
    <w:link w:val="B1"/>
    <w:locked/>
    <w:rsid w:val="0062472B"/>
    <w:rPr>
      <w:rFonts w:eastAsia="Times New Roman"/>
      <w:lang w:val="x-none" w:eastAsia="x-none"/>
    </w:rPr>
  </w:style>
  <w:style w:type="character" w:customStyle="1" w:styleId="Heading1Char">
    <w:name w:val="Heading 1 Char"/>
    <w:link w:val="Heading1"/>
    <w:rsid w:val="00DA7B71"/>
    <w:rPr>
      <w:rFonts w:ascii="Arial" w:eastAsia="Times New Roman" w:hAnsi="Arial"/>
      <w:sz w:val="36"/>
      <w:lang w:eastAsia="en-US" w:bidi="ar-SA"/>
    </w:rPr>
  </w:style>
  <w:style w:type="paragraph" w:customStyle="1" w:styleId="ZV">
    <w:name w:val="ZV"/>
    <w:basedOn w:val="ZU"/>
    <w:rsid w:val="00684F7F"/>
    <w:pPr>
      <w:framePr w:wrap="notBeside" w:y="16161"/>
    </w:pPr>
  </w:style>
  <w:style w:type="paragraph" w:styleId="TOCHeading">
    <w:name w:val="TOC Heading"/>
    <w:basedOn w:val="Heading1"/>
    <w:next w:val="Normal"/>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zh-CN"/>
    </w:rPr>
  </w:style>
  <w:style w:type="paragraph" w:customStyle="1" w:styleId="IB1">
    <w:name w:val="IB1"/>
    <w:basedOn w:val="Normal"/>
    <w:rsid w:val="00D007F6"/>
    <w:pPr>
      <w:tabs>
        <w:tab w:val="left" w:pos="284"/>
        <w:tab w:val="num" w:pos="737"/>
      </w:tabs>
      <w:ind w:left="737" w:hanging="453"/>
    </w:pPr>
    <w:rPr>
      <w:rFonts w:eastAsia="MS Mincho"/>
    </w:rPr>
  </w:style>
  <w:style w:type="paragraph" w:customStyle="1" w:styleId="OneM2M-Normal">
    <w:name w:val="OneM2M-Normal"/>
    <w:basedOn w:val="Normal"/>
    <w:qFormat/>
    <w:rsid w:val="00D007F6"/>
    <w:p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FrontMatter">
    <w:name w:val="OneM2M-FrontMatter"/>
    <w:basedOn w:val="Normal"/>
    <w:rsid w:val="00D007F6"/>
    <w:pPr>
      <w:keepNext/>
      <w:keepLines/>
      <w:overflowPunct/>
      <w:autoSpaceDE/>
      <w:autoSpaceDN/>
      <w:adjustRightInd/>
      <w:spacing w:before="60" w:after="60"/>
      <w:textAlignment w:val="auto"/>
    </w:pPr>
    <w:rPr>
      <w:rFonts w:ascii="Myriad Pro" w:eastAsia="BatangChe" w:hAnsi="Myriad Pro"/>
      <w:sz w:val="22"/>
      <w:szCs w:val="24"/>
      <w:lang w:val="en-US"/>
    </w:rPr>
  </w:style>
  <w:style w:type="paragraph" w:customStyle="1" w:styleId="OneM2M-Heading1">
    <w:name w:val="OneM2M-Heading1"/>
    <w:basedOn w:val="Heading1"/>
    <w:qFormat/>
    <w:rsid w:val="00D007F6"/>
    <w:pPr>
      <w:keepLines w:val="0"/>
      <w:pBdr>
        <w:top w:val="none" w:sz="0" w:space="0" w:color="auto"/>
      </w:pBdr>
      <w:overflowPunct/>
      <w:autoSpaceDE/>
      <w:autoSpaceDN/>
      <w:adjustRightInd/>
      <w:spacing w:after="60"/>
      <w:ind w:left="426" w:hanging="426"/>
      <w:textAlignment w:val="auto"/>
    </w:pPr>
    <w:rPr>
      <w:rFonts w:ascii="Myriad Pro" w:eastAsia="MS Mincho" w:hAnsi="Myriad Pro"/>
      <w:b/>
      <w:bCs/>
      <w:kern w:val="32"/>
      <w:sz w:val="32"/>
      <w:szCs w:val="32"/>
    </w:rPr>
  </w:style>
  <w:style w:type="paragraph" w:customStyle="1" w:styleId="OneM2M-RowTitle">
    <w:name w:val="OneM2M-RowTitle"/>
    <w:basedOn w:val="OneM2M-FrontMatter"/>
    <w:qFormat/>
    <w:rsid w:val="00D007F6"/>
    <w:rPr>
      <w:color w:val="FFFFFF"/>
    </w:rPr>
  </w:style>
  <w:style w:type="paragraph" w:customStyle="1" w:styleId="StyleB1Bold">
    <w:name w:val="Style B1+ + Bold"/>
    <w:basedOn w:val="B1"/>
    <w:autoRedefine/>
    <w:rsid w:val="00D007F6"/>
    <w:pPr>
      <w:numPr>
        <w:numId w:val="253"/>
      </w:numPr>
      <w:tabs>
        <w:tab w:val="left" w:pos="360"/>
        <w:tab w:val="left" w:pos="720"/>
        <w:tab w:val="left" w:pos="1080"/>
      </w:tabs>
    </w:pPr>
    <w:rPr>
      <w:rFonts w:eastAsia="MS Mincho"/>
      <w:b/>
      <w:bCs/>
      <w:lang w:val="en-US"/>
    </w:rPr>
  </w:style>
  <w:style w:type="character" w:customStyle="1" w:styleId="TALChar">
    <w:name w:val="TAL Char"/>
    <w:rsid w:val="00A95ED5"/>
    <w:rPr>
      <w:rFonts w:ascii="Arial" w:hAnsi="Arial"/>
      <w:sz w:val="18"/>
      <w:lang w:val="en-GB"/>
    </w:rPr>
  </w:style>
  <w:style w:type="paragraph" w:styleId="ListParagraph">
    <w:name w:val="List Paragraph"/>
    <w:basedOn w:val="Normal"/>
    <w:uiPriority w:val="34"/>
    <w:qFormat/>
    <w:rsid w:val="00551D30"/>
    <w:pPr>
      <w:widowControl w:val="0"/>
      <w:suppressAutoHyphens/>
      <w:overflowPunct/>
      <w:autoSpaceDE/>
      <w:adjustRightInd/>
      <w:spacing w:after="0"/>
      <w:ind w:left="720"/>
      <w:contextualSpacing/>
    </w:pPr>
    <w:rPr>
      <w:rFonts w:ascii="Liberation Serif" w:eastAsia="Droid Sans Fallback" w:hAnsi="Liberation Serif" w:cs="Mangal"/>
      <w:kern w:val="3"/>
      <w:sz w:val="24"/>
      <w:szCs w:val="21"/>
      <w:lang w:val="en-IN" w:eastAsia="zh-CN" w:bidi="hi-IN"/>
    </w:rPr>
  </w:style>
  <w:style w:type="numbering" w:customStyle="1" w:styleId="LFO3">
    <w:name w:val="LFO3"/>
    <w:basedOn w:val="NoList"/>
    <w:rsid w:val="00551D30"/>
    <w:pPr>
      <w:numPr>
        <w:numId w:val="30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113453108">
      <w:bodyDiv w:val="1"/>
      <w:marLeft w:val="0"/>
      <w:marRight w:val="0"/>
      <w:marTop w:val="0"/>
      <w:marBottom w:val="0"/>
      <w:divBdr>
        <w:top w:val="none" w:sz="0" w:space="0" w:color="auto"/>
        <w:left w:val="none" w:sz="0" w:space="0" w:color="auto"/>
        <w:bottom w:val="none" w:sz="0" w:space="0" w:color="auto"/>
        <w:right w:val="none" w:sz="0" w:space="0" w:color="auto"/>
      </w:divBdr>
    </w:div>
    <w:div w:id="143543852">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59603712">
      <w:bodyDiv w:val="1"/>
      <w:marLeft w:val="0"/>
      <w:marRight w:val="0"/>
      <w:marTop w:val="0"/>
      <w:marBottom w:val="0"/>
      <w:divBdr>
        <w:top w:val="none" w:sz="0" w:space="0" w:color="auto"/>
        <w:left w:val="none" w:sz="0" w:space="0" w:color="auto"/>
        <w:bottom w:val="none" w:sz="0" w:space="0" w:color="auto"/>
        <w:right w:val="none" w:sz="0" w:space="0" w:color="auto"/>
      </w:divBdr>
    </w:div>
    <w:div w:id="263196007">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11328164">
      <w:bodyDiv w:val="1"/>
      <w:marLeft w:val="0"/>
      <w:marRight w:val="0"/>
      <w:marTop w:val="0"/>
      <w:marBottom w:val="0"/>
      <w:divBdr>
        <w:top w:val="none" w:sz="0" w:space="0" w:color="auto"/>
        <w:left w:val="none" w:sz="0" w:space="0" w:color="auto"/>
        <w:bottom w:val="none" w:sz="0" w:space="0" w:color="auto"/>
        <w:right w:val="none" w:sz="0" w:space="0" w:color="auto"/>
      </w:divBdr>
    </w:div>
    <w:div w:id="40981417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0165103">
      <w:bodyDiv w:val="1"/>
      <w:marLeft w:val="0"/>
      <w:marRight w:val="0"/>
      <w:marTop w:val="0"/>
      <w:marBottom w:val="0"/>
      <w:divBdr>
        <w:top w:val="none" w:sz="0" w:space="0" w:color="auto"/>
        <w:left w:val="none" w:sz="0" w:space="0" w:color="auto"/>
        <w:bottom w:val="none" w:sz="0" w:space="0" w:color="auto"/>
        <w:right w:val="none" w:sz="0" w:space="0" w:color="auto"/>
      </w:divBdr>
    </w:div>
    <w:div w:id="662584745">
      <w:bodyDiv w:val="1"/>
      <w:marLeft w:val="0"/>
      <w:marRight w:val="0"/>
      <w:marTop w:val="0"/>
      <w:marBottom w:val="0"/>
      <w:divBdr>
        <w:top w:val="none" w:sz="0" w:space="0" w:color="auto"/>
        <w:left w:val="none" w:sz="0" w:space="0" w:color="auto"/>
        <w:bottom w:val="none" w:sz="0" w:space="0" w:color="auto"/>
        <w:right w:val="none" w:sz="0" w:space="0" w:color="auto"/>
      </w:divBdr>
    </w:div>
    <w:div w:id="697196942">
      <w:bodyDiv w:val="1"/>
      <w:marLeft w:val="0"/>
      <w:marRight w:val="0"/>
      <w:marTop w:val="0"/>
      <w:marBottom w:val="0"/>
      <w:divBdr>
        <w:top w:val="none" w:sz="0" w:space="0" w:color="auto"/>
        <w:left w:val="none" w:sz="0" w:space="0" w:color="auto"/>
        <w:bottom w:val="none" w:sz="0" w:space="0" w:color="auto"/>
        <w:right w:val="none" w:sz="0" w:space="0" w:color="auto"/>
      </w:divBdr>
    </w:div>
    <w:div w:id="893467948">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956327025">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25516359">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60709958">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4321377">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2936424">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0905381">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37351996">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37390678">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045518216">
      <w:bodyDiv w:val="1"/>
      <w:marLeft w:val="0"/>
      <w:marRight w:val="0"/>
      <w:marTop w:val="0"/>
      <w:marBottom w:val="0"/>
      <w:divBdr>
        <w:top w:val="none" w:sz="0" w:space="0" w:color="auto"/>
        <w:left w:val="none" w:sz="0" w:space="0" w:color="auto"/>
        <w:bottom w:val="none" w:sz="0" w:space="0" w:color="auto"/>
        <w:right w:val="none" w:sz="0" w:space="0" w:color="auto"/>
      </w:divBdr>
    </w:div>
    <w:div w:id="2087485144">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 w:id="2123576062">
      <w:bodyDiv w:val="1"/>
      <w:marLeft w:val="0"/>
      <w:marRight w:val="0"/>
      <w:marTop w:val="0"/>
      <w:marBottom w:val="0"/>
      <w:divBdr>
        <w:top w:val="none" w:sz="0" w:space="0" w:color="auto"/>
        <w:left w:val="none" w:sz="0" w:space="0" w:color="auto"/>
        <w:bottom w:val="none" w:sz="0" w:space="0" w:color="auto"/>
        <w:right w:val="none" w:sz="0" w:space="0" w:color="auto"/>
      </w:divBdr>
    </w:div>
    <w:div w:id="2142767572">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Visio_2003-2010_Drawing2.vsd"/><Relationship Id="rId42" Type="http://schemas.openxmlformats.org/officeDocument/2006/relationships/image" Target="media/image13.emf"/><Relationship Id="rId63" Type="http://schemas.openxmlformats.org/officeDocument/2006/relationships/oleObject" Target="embeddings/Microsoft_Visio_2003-2010_Drawing22.vsd"/><Relationship Id="rId84" Type="http://schemas.openxmlformats.org/officeDocument/2006/relationships/oleObject" Target="embeddings/Microsoft_Visio_2003-2010_Drawing32.vsd"/><Relationship Id="rId138" Type="http://schemas.openxmlformats.org/officeDocument/2006/relationships/image" Target="media/image61.emf"/><Relationship Id="rId159" Type="http://schemas.openxmlformats.org/officeDocument/2006/relationships/image" Target="media/image73.emf"/><Relationship Id="rId170" Type="http://schemas.openxmlformats.org/officeDocument/2006/relationships/oleObject" Target="embeddings/Microsoft_Visio_2003-2010_Drawing68.vsd"/><Relationship Id="rId191" Type="http://schemas.openxmlformats.org/officeDocument/2006/relationships/image" Target="media/image89.emf"/><Relationship Id="rId205" Type="http://schemas.openxmlformats.org/officeDocument/2006/relationships/image" Target="media/image96.emf"/><Relationship Id="rId107" Type="http://schemas.openxmlformats.org/officeDocument/2006/relationships/image" Target="media/image45.emf"/><Relationship Id="rId11" Type="http://schemas.openxmlformats.org/officeDocument/2006/relationships/styles" Target="styles.xml"/><Relationship Id="rId32" Type="http://schemas.openxmlformats.org/officeDocument/2006/relationships/image" Target="media/image9.emf"/><Relationship Id="rId53" Type="http://schemas.openxmlformats.org/officeDocument/2006/relationships/oleObject" Target="embeddings/Microsoft_Visio_2003-2010_Drawing17.vsd"/><Relationship Id="rId74" Type="http://schemas.openxmlformats.org/officeDocument/2006/relationships/image" Target="media/image29.emf"/><Relationship Id="rId128" Type="http://schemas.openxmlformats.org/officeDocument/2006/relationships/oleObject" Target="embeddings/Microsoft_Visio_2003-2010_Drawing52.vsd"/><Relationship Id="rId149" Type="http://schemas.openxmlformats.org/officeDocument/2006/relationships/image" Target="media/image67.emf"/><Relationship Id="rId5" Type="http://schemas.openxmlformats.org/officeDocument/2006/relationships/customXml" Target="../customXml/item5.xml"/><Relationship Id="rId95" Type="http://schemas.openxmlformats.org/officeDocument/2006/relationships/image" Target="media/image39.emf"/><Relationship Id="rId160" Type="http://schemas.openxmlformats.org/officeDocument/2006/relationships/package" Target="embeddings/Microsoft_PowerPoint_Slide4.sldx"/><Relationship Id="rId181" Type="http://schemas.openxmlformats.org/officeDocument/2006/relationships/image" Target="media/image84.emf"/><Relationship Id="rId216" Type="http://schemas.openxmlformats.org/officeDocument/2006/relationships/oleObject" Target="embeddings/Microsoft_Visio_2003-2010_Drawing90.vsd"/><Relationship Id="rId211" Type="http://schemas.openxmlformats.org/officeDocument/2006/relationships/image" Target="media/image99.emf"/><Relationship Id="rId22" Type="http://schemas.openxmlformats.org/officeDocument/2006/relationships/image" Target="media/image4.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2.vsd"/><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Microsoft_Visio_2003-2010_Drawing25.vsd"/><Relationship Id="rId113" Type="http://schemas.openxmlformats.org/officeDocument/2006/relationships/image" Target="media/image48.emf"/><Relationship Id="rId118" Type="http://schemas.openxmlformats.org/officeDocument/2006/relationships/oleObject" Target="embeddings/Microsoft_Visio_2003-2010_Drawing47.vsd"/><Relationship Id="rId134" Type="http://schemas.openxmlformats.org/officeDocument/2006/relationships/oleObject" Target="embeddings/Microsoft_Visio_2003-2010_Drawing55.vsd"/><Relationship Id="rId139" Type="http://schemas.openxmlformats.org/officeDocument/2006/relationships/oleObject" Target="embeddings/Microsoft_Visio_2003-2010_Drawing57.vsd"/><Relationship Id="rId80" Type="http://schemas.openxmlformats.org/officeDocument/2006/relationships/hyperlink" Target="https://172.25.30.25:7000/notification/handler" TargetMode="External"/><Relationship Id="rId85" Type="http://schemas.openxmlformats.org/officeDocument/2006/relationships/image" Target="media/image34.emf"/><Relationship Id="rId150" Type="http://schemas.openxmlformats.org/officeDocument/2006/relationships/oleObject" Target="embeddings/Microsoft_Visio_2003-2010_Drawing61.vsd"/><Relationship Id="rId155" Type="http://schemas.openxmlformats.org/officeDocument/2006/relationships/image" Target="media/image70.wmf"/><Relationship Id="rId171" Type="http://schemas.openxmlformats.org/officeDocument/2006/relationships/image" Target="media/image79.emf"/><Relationship Id="rId176" Type="http://schemas.openxmlformats.org/officeDocument/2006/relationships/oleObject" Target="embeddings/Microsoft_Visio_2003-2010_Drawing71.vsd"/><Relationship Id="rId192" Type="http://schemas.openxmlformats.org/officeDocument/2006/relationships/oleObject" Target="embeddings/Microsoft_Visio_2003-2010_Drawing78.vsd"/><Relationship Id="rId197" Type="http://schemas.openxmlformats.org/officeDocument/2006/relationships/image" Target="media/image92.emf"/><Relationship Id="rId206" Type="http://schemas.openxmlformats.org/officeDocument/2006/relationships/oleObject" Target="embeddings/Microsoft_Visio_2003-2010_Drawing85.vsd"/><Relationship Id="rId201" Type="http://schemas.openxmlformats.org/officeDocument/2006/relationships/image" Target="media/image94.emf"/><Relationship Id="rId222" Type="http://schemas.microsoft.com/office/2011/relationships/people" Target="people.xml"/><Relationship Id="rId12" Type="http://schemas.openxmlformats.org/officeDocument/2006/relationships/settings" Target="settings.xml"/><Relationship Id="rId17" Type="http://schemas.openxmlformats.org/officeDocument/2006/relationships/hyperlink" Target="http://member.onem2m.org/Static_pages/Others/Rules_Pages/oneM2M-Drafting-Rules-V1_0.doc" TargetMode="External"/><Relationship Id="rId33" Type="http://schemas.openxmlformats.org/officeDocument/2006/relationships/oleObject" Target="embeddings/Microsoft_Visio_2003-2010_Drawing8.vsd"/><Relationship Id="rId38" Type="http://schemas.openxmlformats.org/officeDocument/2006/relationships/comments" Target="comments.xml"/><Relationship Id="rId59" Type="http://schemas.openxmlformats.org/officeDocument/2006/relationships/oleObject" Target="embeddings/Microsoft_Visio_2003-2010_Drawing20.vsd"/><Relationship Id="rId103" Type="http://schemas.openxmlformats.org/officeDocument/2006/relationships/image" Target="media/image43.emf"/><Relationship Id="rId108" Type="http://schemas.openxmlformats.org/officeDocument/2006/relationships/oleObject" Target="embeddings/Microsoft_Visio_2003-2010_Drawing42.vsd"/><Relationship Id="rId124" Type="http://schemas.openxmlformats.org/officeDocument/2006/relationships/oleObject" Target="embeddings/Microsoft_Visio_2003-2010_Drawing50.vsd"/><Relationship Id="rId129" Type="http://schemas.openxmlformats.org/officeDocument/2006/relationships/image" Target="media/image56.emf"/><Relationship Id="rId54" Type="http://schemas.openxmlformats.org/officeDocument/2006/relationships/image" Target="media/image19.emf"/><Relationship Id="rId70" Type="http://schemas.openxmlformats.org/officeDocument/2006/relationships/image" Target="media/image27.emf"/><Relationship Id="rId75" Type="http://schemas.openxmlformats.org/officeDocument/2006/relationships/oleObject" Target="embeddings/Microsoft_Visio_2003-2010_Drawing28.vsd"/><Relationship Id="rId91" Type="http://schemas.openxmlformats.org/officeDocument/2006/relationships/image" Target="media/image37.emf"/><Relationship Id="rId96" Type="http://schemas.openxmlformats.org/officeDocument/2006/relationships/oleObject" Target="embeddings/Microsoft_Visio_2003-2010_Drawing38.vsd"/><Relationship Id="rId140" Type="http://schemas.openxmlformats.org/officeDocument/2006/relationships/image" Target="media/image62.emf"/><Relationship Id="rId145" Type="http://schemas.openxmlformats.org/officeDocument/2006/relationships/image" Target="media/image65.emf"/><Relationship Id="rId161" Type="http://schemas.openxmlformats.org/officeDocument/2006/relationships/image" Target="media/image74.emf"/><Relationship Id="rId166" Type="http://schemas.openxmlformats.org/officeDocument/2006/relationships/oleObject" Target="embeddings/Microsoft_Visio_2003-2010_Drawing66.vsd"/><Relationship Id="rId182" Type="http://schemas.openxmlformats.org/officeDocument/2006/relationships/oleObject" Target="embeddings/Microsoft_Visio_2003-2010_Drawing73.vsd"/><Relationship Id="rId187" Type="http://schemas.openxmlformats.org/officeDocument/2006/relationships/image" Target="media/image87.emf"/><Relationship Id="rId217"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oleObject" Target="embeddings/Microsoft_Visio_2003-2010_Drawing88.vsd"/><Relationship Id="rId23" Type="http://schemas.openxmlformats.org/officeDocument/2006/relationships/oleObject" Target="embeddings/Microsoft_Visio_2003-2010_Drawing3.vsd"/><Relationship Id="rId28" Type="http://schemas.openxmlformats.org/officeDocument/2006/relationships/image" Target="media/image7.emf"/><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45.vsd"/><Relationship Id="rId119" Type="http://schemas.openxmlformats.org/officeDocument/2006/relationships/image" Target="media/image51.emf"/><Relationship Id="rId44" Type="http://schemas.openxmlformats.org/officeDocument/2006/relationships/image" Target="media/image14.emf"/><Relationship Id="rId60" Type="http://schemas.openxmlformats.org/officeDocument/2006/relationships/image" Target="media/image22.emf"/><Relationship Id="rId65" Type="http://schemas.openxmlformats.org/officeDocument/2006/relationships/oleObject" Target="embeddings/Microsoft_Visio_2003-2010_Drawing23.vsd"/><Relationship Id="rId81" Type="http://schemas.openxmlformats.org/officeDocument/2006/relationships/image" Target="media/image32.emf"/><Relationship Id="rId86" Type="http://schemas.openxmlformats.org/officeDocument/2006/relationships/oleObject" Target="embeddings/Microsoft_Visio_2003-2010_Drawing33.vsd"/><Relationship Id="rId130" Type="http://schemas.openxmlformats.org/officeDocument/2006/relationships/oleObject" Target="embeddings/Microsoft_Visio_2003-2010_Drawing53.vsd"/><Relationship Id="rId135" Type="http://schemas.openxmlformats.org/officeDocument/2006/relationships/image" Target="media/image59.emf"/><Relationship Id="rId151" Type="http://schemas.openxmlformats.org/officeDocument/2006/relationships/image" Target="media/image68.emf"/><Relationship Id="rId156" Type="http://schemas.openxmlformats.org/officeDocument/2006/relationships/image" Target="media/image71.emf"/><Relationship Id="rId177" Type="http://schemas.openxmlformats.org/officeDocument/2006/relationships/image" Target="media/image82.wmf"/><Relationship Id="rId198" Type="http://schemas.openxmlformats.org/officeDocument/2006/relationships/oleObject" Target="embeddings/Microsoft_Visio_2003-2010_Drawing81.vsd"/><Relationship Id="rId172" Type="http://schemas.openxmlformats.org/officeDocument/2006/relationships/oleObject" Target="embeddings/Microsoft_Visio_2003-2010_Drawing69.vsd"/><Relationship Id="rId193" Type="http://schemas.openxmlformats.org/officeDocument/2006/relationships/image" Target="media/image90.emf"/><Relationship Id="rId202" Type="http://schemas.openxmlformats.org/officeDocument/2006/relationships/oleObject" Target="embeddings/Microsoft_Visio_2003-2010_Drawing83.vsd"/><Relationship Id="rId207" Type="http://schemas.openxmlformats.org/officeDocument/2006/relationships/image" Target="media/image97.emf"/><Relationship Id="rId223" Type="http://schemas.openxmlformats.org/officeDocument/2006/relationships/theme" Target="theme/theme1.xml"/><Relationship Id="rId13" Type="http://schemas.openxmlformats.org/officeDocument/2006/relationships/webSettings" Target="webSettings.xml"/><Relationship Id="rId18" Type="http://schemas.openxmlformats.org/officeDocument/2006/relationships/image" Target="media/image2.emf"/><Relationship Id="rId39" Type="http://schemas.microsoft.com/office/2011/relationships/commentsExtended" Target="commentsExtended.xml"/><Relationship Id="rId109" Type="http://schemas.openxmlformats.org/officeDocument/2006/relationships/image" Target="media/image46.emf"/><Relationship Id="rId34" Type="http://schemas.openxmlformats.org/officeDocument/2006/relationships/image" Target="media/image10.emf"/><Relationship Id="rId50" Type="http://schemas.openxmlformats.org/officeDocument/2006/relationships/image" Target="media/image17.emf"/><Relationship Id="rId55" Type="http://schemas.openxmlformats.org/officeDocument/2006/relationships/oleObject" Target="embeddings/Microsoft_Visio_2003-2010_Drawing18.vsd"/><Relationship Id="rId76" Type="http://schemas.openxmlformats.org/officeDocument/2006/relationships/image" Target="media/image30.emf"/><Relationship Id="rId97" Type="http://schemas.openxmlformats.org/officeDocument/2006/relationships/image" Target="media/image40.emf"/><Relationship Id="rId104" Type="http://schemas.openxmlformats.org/officeDocument/2006/relationships/package" Target="embeddings/Microsoft_Visio_Drawing2.vsdx"/><Relationship Id="rId120" Type="http://schemas.openxmlformats.org/officeDocument/2006/relationships/oleObject" Target="embeddings/Microsoft_Visio_2003-2010_Drawing48.vsd"/><Relationship Id="rId125" Type="http://schemas.openxmlformats.org/officeDocument/2006/relationships/image" Target="media/image54.emf"/><Relationship Id="rId141" Type="http://schemas.openxmlformats.org/officeDocument/2006/relationships/oleObject" Target="embeddings/Microsoft_Visio_2003-2010_Drawing58.vsd"/><Relationship Id="rId146" Type="http://schemas.openxmlformats.org/officeDocument/2006/relationships/oleObject" Target="embeddings/Microsoft_Visio_2003-2010_Drawing59.vsd"/><Relationship Id="rId167" Type="http://schemas.openxmlformats.org/officeDocument/2006/relationships/image" Target="media/image77.emf"/><Relationship Id="rId188" Type="http://schemas.openxmlformats.org/officeDocument/2006/relationships/oleObject" Target="embeddings/Microsoft_Visio_2003-2010_Drawing76.vsd"/><Relationship Id="rId7" Type="http://schemas.openxmlformats.org/officeDocument/2006/relationships/customXml" Target="../customXml/item7.xml"/><Relationship Id="rId71" Type="http://schemas.openxmlformats.org/officeDocument/2006/relationships/oleObject" Target="embeddings/Microsoft_Visio_2003-2010_Drawing26.vsd"/><Relationship Id="rId92" Type="http://schemas.openxmlformats.org/officeDocument/2006/relationships/oleObject" Target="embeddings/Microsoft_Visio_2003-2010_Drawing36.vsd"/><Relationship Id="rId162" Type="http://schemas.openxmlformats.org/officeDocument/2006/relationships/package" Target="embeddings/Microsoft_PowerPoint_Slide5.sl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Microsoft_Visio_2003-2010_Drawing91.vsd"/><Relationship Id="rId2" Type="http://schemas.openxmlformats.org/officeDocument/2006/relationships/customXml" Target="../customXml/item2.xml"/><Relationship Id="rId29" Type="http://schemas.openxmlformats.org/officeDocument/2006/relationships/oleObject" Target="embeddings/Microsoft_Visio_2003-2010_Drawing6.vsd"/><Relationship Id="rId24" Type="http://schemas.openxmlformats.org/officeDocument/2006/relationships/image" Target="media/image5.emf"/><Relationship Id="rId40" Type="http://schemas.openxmlformats.org/officeDocument/2006/relationships/image" Target="media/image12.emf"/><Relationship Id="rId45" Type="http://schemas.openxmlformats.org/officeDocument/2006/relationships/oleObject" Target="embeddings/Microsoft_Visio_2003-2010_Drawing13.vsd"/><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oleObject" Target="embeddings/Microsoft_Visio_2003-2010_Drawing43.vsd"/><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oleObject" Target="embeddings/Microsoft_Visio_2003-2010_Drawing56.vsd"/><Relationship Id="rId157" Type="http://schemas.openxmlformats.org/officeDocument/2006/relationships/image" Target="media/image72.emf"/><Relationship Id="rId178" Type="http://schemas.openxmlformats.org/officeDocument/2006/relationships/package" Target="embeddings/Microsoft_Word_Document6.docx"/><Relationship Id="rId61" Type="http://schemas.openxmlformats.org/officeDocument/2006/relationships/oleObject" Target="embeddings/Microsoft_Visio_2003-2010_Drawing21.vsd"/><Relationship Id="rId82" Type="http://schemas.openxmlformats.org/officeDocument/2006/relationships/oleObject" Target="embeddings/Microsoft_Visio_2003-2010_Drawing31.vsd"/><Relationship Id="rId152" Type="http://schemas.openxmlformats.org/officeDocument/2006/relationships/oleObject" Target="embeddings/Microsoft_Visio_2003-2010_Drawing62.vsd"/><Relationship Id="rId173" Type="http://schemas.openxmlformats.org/officeDocument/2006/relationships/image" Target="media/image80.emf"/><Relationship Id="rId194" Type="http://schemas.openxmlformats.org/officeDocument/2006/relationships/oleObject" Target="embeddings/Microsoft_Visio_2003-2010_Drawing79.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Microsoft_Visio_2003-2010_Drawing86.vsd"/><Relationship Id="rId19" Type="http://schemas.openxmlformats.org/officeDocument/2006/relationships/oleObject" Target="embeddings/Microsoft_Visio_2003-2010_Drawing1.vsd"/><Relationship Id="rId14" Type="http://schemas.openxmlformats.org/officeDocument/2006/relationships/footnotes" Target="footnotes.xml"/><Relationship Id="rId30" Type="http://schemas.openxmlformats.org/officeDocument/2006/relationships/image" Target="media/image8.emf"/><Relationship Id="rId35" Type="http://schemas.openxmlformats.org/officeDocument/2006/relationships/oleObject" Target="embeddings/Microsoft_Visio_2003-2010_Drawing9.vsd"/><Relationship Id="rId56" Type="http://schemas.openxmlformats.org/officeDocument/2006/relationships/image" Target="media/image20.emf"/><Relationship Id="rId77" Type="http://schemas.openxmlformats.org/officeDocument/2006/relationships/oleObject" Target="embeddings/Microsoft_Visio_2003-2010_Drawing29.vsd"/><Relationship Id="rId100" Type="http://schemas.openxmlformats.org/officeDocument/2006/relationships/oleObject" Target="embeddings/Microsoft_Visio_2003-2010_Drawing39.vsd"/><Relationship Id="rId105" Type="http://schemas.openxmlformats.org/officeDocument/2006/relationships/image" Target="media/image44.emf"/><Relationship Id="rId126" Type="http://schemas.openxmlformats.org/officeDocument/2006/relationships/oleObject" Target="embeddings/Microsoft_Visio_2003-2010_Drawing51.vsd"/><Relationship Id="rId147" Type="http://schemas.openxmlformats.org/officeDocument/2006/relationships/image" Target="media/image66.emf"/><Relationship Id="rId168" Type="http://schemas.openxmlformats.org/officeDocument/2006/relationships/oleObject" Target="embeddings/Microsoft_Visio_2003-2010_Drawing67.vsd"/><Relationship Id="rId8" Type="http://schemas.openxmlformats.org/officeDocument/2006/relationships/customXml" Target="../customXml/item8.xml"/><Relationship Id="rId51" Type="http://schemas.openxmlformats.org/officeDocument/2006/relationships/oleObject" Target="embeddings/Microsoft_Visio_2003-2010_Drawing16.vsd"/><Relationship Id="rId72" Type="http://schemas.openxmlformats.org/officeDocument/2006/relationships/image" Target="media/image28.emf"/><Relationship Id="rId93" Type="http://schemas.openxmlformats.org/officeDocument/2006/relationships/image" Target="media/image38.emf"/><Relationship Id="rId98" Type="http://schemas.openxmlformats.org/officeDocument/2006/relationships/package" Target="embeddings/Microsoft_Word_Document1.docx"/><Relationship Id="rId121" Type="http://schemas.openxmlformats.org/officeDocument/2006/relationships/image" Target="media/image52.emf"/><Relationship Id="rId142" Type="http://schemas.openxmlformats.org/officeDocument/2006/relationships/image" Target="media/image63.emf"/><Relationship Id="rId163" Type="http://schemas.openxmlformats.org/officeDocument/2006/relationships/image" Target="media/image75.emf"/><Relationship Id="rId184" Type="http://schemas.openxmlformats.org/officeDocument/2006/relationships/oleObject" Target="embeddings/Microsoft_Visio_2003-2010_Drawing74.vsd"/><Relationship Id="rId189" Type="http://schemas.openxmlformats.org/officeDocument/2006/relationships/image" Target="media/image88.emf"/><Relationship Id="rId219" Type="http://schemas.openxmlformats.org/officeDocument/2006/relationships/header" Target="header1.xml"/><Relationship Id="rId3" Type="http://schemas.openxmlformats.org/officeDocument/2006/relationships/customXml" Target="../customXml/item3.xml"/><Relationship Id="rId214" Type="http://schemas.openxmlformats.org/officeDocument/2006/relationships/oleObject" Target="embeddings/Microsoft_Visio_2003-2010_Drawing89.vsd"/><Relationship Id="rId25" Type="http://schemas.openxmlformats.org/officeDocument/2006/relationships/oleObject" Target="embeddings/Microsoft_Visio_2003-2010_Drawing4.vsd"/><Relationship Id="rId46" Type="http://schemas.openxmlformats.org/officeDocument/2006/relationships/image" Target="media/image15.emf"/><Relationship Id="rId67" Type="http://schemas.openxmlformats.org/officeDocument/2006/relationships/oleObject" Target="embeddings/Microsoft_Visio_2003-2010_Drawing24.vsd"/><Relationship Id="rId116" Type="http://schemas.openxmlformats.org/officeDocument/2006/relationships/oleObject" Target="embeddings/Microsoft_Visio_2003-2010_Drawing46.vsd"/><Relationship Id="rId137" Type="http://schemas.openxmlformats.org/officeDocument/2006/relationships/image" Target="media/image60.emf"/><Relationship Id="rId158" Type="http://schemas.openxmlformats.org/officeDocument/2006/relationships/oleObject" Target="embeddings/Microsoft_Visio_2003-2010_Drawing64.vsd"/><Relationship Id="rId20" Type="http://schemas.openxmlformats.org/officeDocument/2006/relationships/image" Target="media/image3.emf"/><Relationship Id="rId41" Type="http://schemas.openxmlformats.org/officeDocument/2006/relationships/oleObject" Target="embeddings/Microsoft_Visio_2003-2010_Drawing11.vsd"/><Relationship Id="rId62" Type="http://schemas.openxmlformats.org/officeDocument/2006/relationships/image" Target="media/image23.emf"/><Relationship Id="rId83" Type="http://schemas.openxmlformats.org/officeDocument/2006/relationships/image" Target="media/image33.emf"/><Relationship Id="rId88" Type="http://schemas.openxmlformats.org/officeDocument/2006/relationships/oleObject" Target="embeddings/Microsoft_Visio_2003-2010_Drawing34.vsd"/><Relationship Id="rId111" Type="http://schemas.openxmlformats.org/officeDocument/2006/relationships/image" Target="media/image47.emf"/><Relationship Id="rId132" Type="http://schemas.openxmlformats.org/officeDocument/2006/relationships/oleObject" Target="embeddings/Microsoft_Visio_2003-2010_Drawing54.vsd"/><Relationship Id="rId153" Type="http://schemas.openxmlformats.org/officeDocument/2006/relationships/image" Target="media/image69.emf"/><Relationship Id="rId174" Type="http://schemas.openxmlformats.org/officeDocument/2006/relationships/oleObject" Target="embeddings/Microsoft_Visio_2003-2010_Drawing70.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Microsoft_Visio_2003-2010_Drawing77.vsd"/><Relationship Id="rId204" Type="http://schemas.openxmlformats.org/officeDocument/2006/relationships/oleObject" Target="embeddings/Microsoft_Visio_2003-2010_Drawing84.vsd"/><Relationship Id="rId220" Type="http://schemas.openxmlformats.org/officeDocument/2006/relationships/footer" Target="footer1.xml"/><Relationship Id="rId15" Type="http://schemas.openxmlformats.org/officeDocument/2006/relationships/endnotes" Target="endnotes.xml"/><Relationship Id="rId36" Type="http://schemas.openxmlformats.org/officeDocument/2006/relationships/image" Target="media/image11.emf"/><Relationship Id="rId57" Type="http://schemas.openxmlformats.org/officeDocument/2006/relationships/oleObject" Target="embeddings/Microsoft_Visio_2003-2010_Drawing19.vsd"/><Relationship Id="rId106" Type="http://schemas.openxmlformats.org/officeDocument/2006/relationships/oleObject" Target="embeddings/Microsoft_Visio_2003-2010_Drawing41.vsd"/><Relationship Id="rId127" Type="http://schemas.openxmlformats.org/officeDocument/2006/relationships/image" Target="media/image55.emf"/><Relationship Id="rId10" Type="http://schemas.openxmlformats.org/officeDocument/2006/relationships/numbering" Target="numbering.xml"/><Relationship Id="rId31" Type="http://schemas.openxmlformats.org/officeDocument/2006/relationships/oleObject" Target="embeddings/Microsoft_Visio_2003-2010_Drawing7.vsd"/><Relationship Id="rId52" Type="http://schemas.openxmlformats.org/officeDocument/2006/relationships/image" Target="media/image18.emf"/><Relationship Id="rId73" Type="http://schemas.openxmlformats.org/officeDocument/2006/relationships/oleObject" Target="embeddings/Microsoft_Visio_2003-2010_Drawing27.vsd"/><Relationship Id="rId78" Type="http://schemas.openxmlformats.org/officeDocument/2006/relationships/image" Target="media/image31.emf"/><Relationship Id="rId94" Type="http://schemas.openxmlformats.org/officeDocument/2006/relationships/oleObject" Target="embeddings/Microsoft_Visio_2003-2010_Drawing37.vsd"/><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oleObject" Target="embeddings/Microsoft_Visio_2003-2010_Drawing49.vsd"/><Relationship Id="rId143" Type="http://schemas.openxmlformats.org/officeDocument/2006/relationships/package" Target="embeddings/Microsoft_Visio_Drawing3.vsdx"/><Relationship Id="rId148" Type="http://schemas.openxmlformats.org/officeDocument/2006/relationships/oleObject" Target="embeddings/Microsoft_Visio_2003-2010_Drawing60.vsd"/><Relationship Id="rId164" Type="http://schemas.openxmlformats.org/officeDocument/2006/relationships/oleObject" Target="embeddings/Microsoft_Visio_2003-2010_Drawing65.vsd"/><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oleObject" Target="embeddings/Microsoft_Visio_2003-2010_Drawing72.vsd"/><Relationship Id="rId210" Type="http://schemas.openxmlformats.org/officeDocument/2006/relationships/oleObject" Target="embeddings/Microsoft_Visio_2003-2010_Drawing87.vsd"/><Relationship Id="rId215" Type="http://schemas.openxmlformats.org/officeDocument/2006/relationships/image" Target="media/image101.emf"/><Relationship Id="rId26" Type="http://schemas.openxmlformats.org/officeDocument/2006/relationships/image" Target="media/image6.emf"/><Relationship Id="rId47" Type="http://schemas.openxmlformats.org/officeDocument/2006/relationships/oleObject" Target="embeddings/Microsoft_Visio_2003-2010_Drawing14.vsd"/><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oleObject" Target="embeddings/Microsoft_Visio_2003-2010_Drawing44.vsd"/><Relationship Id="rId133" Type="http://schemas.openxmlformats.org/officeDocument/2006/relationships/image" Target="media/image58.emf"/><Relationship Id="rId154" Type="http://schemas.openxmlformats.org/officeDocument/2006/relationships/oleObject" Target="embeddings/Microsoft_Visio_2003-2010_Drawing63.vsd"/><Relationship Id="rId175" Type="http://schemas.openxmlformats.org/officeDocument/2006/relationships/image" Target="media/image81.emf"/><Relationship Id="rId196" Type="http://schemas.openxmlformats.org/officeDocument/2006/relationships/oleObject" Target="embeddings/Microsoft_Visio_2003-2010_Drawing80.vsd"/><Relationship Id="rId200" Type="http://schemas.openxmlformats.org/officeDocument/2006/relationships/oleObject" Target="embeddings/Microsoft_Visio_2003-2010_Drawing82.vsd"/><Relationship Id="rId16" Type="http://schemas.openxmlformats.org/officeDocument/2006/relationships/image" Target="media/image1.png"/><Relationship Id="rId221" Type="http://schemas.openxmlformats.org/officeDocument/2006/relationships/fontTable" Target="fontTable.xml"/><Relationship Id="rId37" Type="http://schemas.openxmlformats.org/officeDocument/2006/relationships/oleObject" Target="embeddings/Microsoft_Visio_2003-2010_Drawing10.vsd"/><Relationship Id="rId58" Type="http://schemas.openxmlformats.org/officeDocument/2006/relationships/image" Target="media/image21.emf"/><Relationship Id="rId79" Type="http://schemas.openxmlformats.org/officeDocument/2006/relationships/oleObject" Target="embeddings/Microsoft_Visio_2003-2010_Drawing30.vsd"/><Relationship Id="rId102" Type="http://schemas.openxmlformats.org/officeDocument/2006/relationships/oleObject" Target="embeddings/Microsoft_Visio_2003-2010_Drawing40.vsd"/><Relationship Id="rId123" Type="http://schemas.openxmlformats.org/officeDocument/2006/relationships/image" Target="media/image53.emf"/><Relationship Id="rId144" Type="http://schemas.openxmlformats.org/officeDocument/2006/relationships/image" Target="media/image64.wmf"/><Relationship Id="rId90" Type="http://schemas.openxmlformats.org/officeDocument/2006/relationships/oleObject" Target="embeddings/Microsoft_Visio_2003-2010_Drawing35.vsd"/><Relationship Id="rId165" Type="http://schemas.openxmlformats.org/officeDocument/2006/relationships/image" Target="media/image76.emf"/><Relationship Id="rId186" Type="http://schemas.openxmlformats.org/officeDocument/2006/relationships/oleObject" Target="embeddings/Microsoft_Visio_2003-2010_Drawing75.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eeting_id xmlns="132a0d76-4fce-476a-bb63-62eb729f34b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F088DF2AB799D41A5071453C89FDE46" ma:contentTypeVersion="4" ma:contentTypeDescription="Create a new document." ma:contentTypeScope="" ma:versionID="7fae7bb7ab4f949442a53737ebc166b8">
  <xsd:schema xmlns:xsd="http://www.w3.org/2001/XMLSchema" xmlns:p="http://schemas.microsoft.com/office/2006/metadata/properties" xmlns:ns2="132a0d76-4fce-476a-bb63-62eb729f34bf" targetNamespace="http://schemas.microsoft.com/office/2006/metadata/properties" ma:root="true" ma:fieldsID="8bb250c6ea72dc50483d48c616d18c89" ns2:_="">
    <xsd:import namespace="132a0d76-4fce-476a-bb63-62eb729f34bf"/>
    <xsd:element name="properties">
      <xsd:complexType>
        <xsd:sequence>
          <xsd:element name="documentManagement">
            <xsd:complexType>
              <xsd:all>
                <xsd:element ref="ns2:Meeting_id" minOccurs="0"/>
                <xsd:element ref="ns2:Year" minOccurs="0"/>
                <xsd:element ref="ns2:Revision"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format="Dropdown" ma:internalName="Meeting_id">
      <xsd:simpleType>
        <xsd:union memberTypes="dms:Text">
          <xsd:simpleType>
            <xsd:restriction base="dms:Choice">
              <xsd:enumeration value="TP1"/>
            </xsd:restriction>
          </xsd:simpleType>
        </xsd:union>
      </xsd:simpleType>
    </xsd:element>
    <xsd:element name="Year" ma:index="9" nillable="true" ma:displayName="Year" ma:format="Dropdown" ma:internalName="Year">
      <xsd:simpleType>
        <xsd:union memberTypes="dms:Text">
          <xsd:simpleType>
            <xsd:restriction base="dms:Choice">
              <xsd:enumeration value="2011"/>
              <xsd:enumeration value="2012"/>
              <xsd:enumeration value="2013"/>
            </xsd:restriction>
          </xsd:simpleType>
        </xsd:union>
      </xsd:simpleType>
    </xsd:element>
    <xsd:element name="Revision" ma:index="10" nillable="true" ma:displayName="Revision" ma:decimals="0" ma:internalName="Revision">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6.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c853d7ab684c09853b9159c6057f8f3d">
  <xsd:schema xmlns:xsd="http://www.w3.org/2001/XMLSchema" xmlns:p="http://schemas.microsoft.com/office/2006/metadata/properties" xmlns:ns2="132a0d76-4fce-476a-bb63-62eb729f34bf" targetNamespace="http://schemas.microsoft.com/office/2006/metadata/properties" ma:root="true" ma:fieldsID="d26e2b4d056b456ec611eff4902e103f" ns2:_="">
    <xsd:import namespace="132a0d76-4fce-476a-bb63-62eb729f34bf"/>
    <xsd:element name="properties">
      <xsd:complexType>
        <xsd:sequence>
          <xsd:element name="documentManagement">
            <xsd:complexType>
              <xsd:all>
                <xsd:element ref="ns2:Meeting_id"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default="TP-15" ma:internalName="Meeting_id">
      <xsd:complexType>
        <xsd:complexContent>
          <xsd:extension base="dms:MultiChoiceFillIn">
            <xsd:sequence>
              <xsd:element name="Value" maxOccurs="unbounded" minOccurs="0" nillable="true">
                <xsd:simpleType>
                  <xsd:union memberTypes="dms:Text">
                    <xsd:simpleType>
                      <xsd:restriction base="dms:Choice">
                        <xsd:enumeration value="TP-15"/>
                        <xsd:enumeration value="TP-14"/>
                        <xsd:enumeration value="TP-13"/>
                      </xsd:restriction>
                    </xsd:simpleType>
                  </xsd:un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b:Sources xmlns:b="http://schemas.openxmlformats.org/officeDocument/2006/bibliography" xmlns="http://schemas.openxmlformats.org/officeDocument/2006/bibliography" SelectedStyle="\APA.XSL" StyleName="APA Fifth Edition"/>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3F0473-8021-4931-976C-5807EDE57F7B}">
  <ds:schemaRefs>
    <ds:schemaRef ds:uri="http://schemas.microsoft.com/sharepoint/v3/contenttype/forms"/>
  </ds:schemaRefs>
</ds:datastoreItem>
</file>

<file path=customXml/itemProps2.xml><?xml version="1.0" encoding="utf-8"?>
<ds:datastoreItem xmlns:ds="http://schemas.openxmlformats.org/officeDocument/2006/customXml" ds:itemID="{604FD91D-47C7-4E92-B215-EC86D3F999DB}">
  <ds:schemaRefs>
    <ds:schemaRef ds:uri="http://schemas.microsoft.com/office/2006/metadata/longProperties"/>
  </ds:schemaRefs>
</ds:datastoreItem>
</file>

<file path=customXml/itemProps3.xml><?xml version="1.0" encoding="utf-8"?>
<ds:datastoreItem xmlns:ds="http://schemas.openxmlformats.org/officeDocument/2006/customXml" ds:itemID="{6B4A29E3-F7DB-434F-8B76-CAA3296AA4F0}">
  <ds:schemaRefs>
    <ds:schemaRef ds:uri="http://schemas.microsoft.com/sharepoint/v3/contenttype/forms"/>
  </ds:schemaRefs>
</ds:datastoreItem>
</file>

<file path=customXml/itemProps4.xml><?xml version="1.0" encoding="utf-8"?>
<ds:datastoreItem xmlns:ds="http://schemas.openxmlformats.org/officeDocument/2006/customXml" ds:itemID="{4268F4DE-E9A3-4719-8699-CE6B184247D8}">
  <ds:schemaRefs>
    <ds:schemaRef ds:uri="http://schemas.microsoft.com/office/2006/metadata/properties"/>
    <ds:schemaRef ds:uri="http://schemas.microsoft.com/office/infopath/2007/PartnerControls"/>
    <ds:schemaRef ds:uri="132a0d76-4fce-476a-bb63-62eb729f34bf"/>
  </ds:schemaRefs>
</ds:datastoreItem>
</file>

<file path=customXml/itemProps5.xml><?xml version="1.0" encoding="utf-8"?>
<ds:datastoreItem xmlns:ds="http://schemas.openxmlformats.org/officeDocument/2006/customXml" ds:itemID="{F68FD25B-DE57-457C-AFF6-AD08D8DF43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6.xml><?xml version="1.0" encoding="utf-8"?>
<ds:datastoreItem xmlns:ds="http://schemas.openxmlformats.org/officeDocument/2006/customXml" ds:itemID="{051C5032-6E9D-463C-AC2E-4756D5683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7.xml><?xml version="1.0" encoding="utf-8"?>
<ds:datastoreItem xmlns:ds="http://schemas.openxmlformats.org/officeDocument/2006/customXml" ds:itemID="{43D3C53B-0653-452F-8928-6BAB1060F4F0}">
  <ds:schemaRefs>
    <ds:schemaRef ds:uri="http://schemas.microsoft.com/sharepoint/v3/contenttype/forms"/>
  </ds:schemaRefs>
</ds:datastoreItem>
</file>

<file path=customXml/itemProps8.xml><?xml version="1.0" encoding="utf-8"?>
<ds:datastoreItem xmlns:ds="http://schemas.openxmlformats.org/officeDocument/2006/customXml" ds:itemID="{1231ADDA-6838-4F71-B58D-B7B94EDBACB5}">
  <ds:schemaRefs>
    <ds:schemaRef ds:uri="http://schemas.openxmlformats.org/officeDocument/2006/bibliography"/>
  </ds:schemaRefs>
</ds:datastoreItem>
</file>

<file path=customXml/itemProps9.xml><?xml version="1.0" encoding="utf-8"?>
<ds:datastoreItem xmlns:ds="http://schemas.openxmlformats.org/officeDocument/2006/customXml" ds:itemID="{F8131065-C997-411E-88C8-02472D533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131</TotalTime>
  <Pages>1</Pages>
  <Words>112632</Words>
  <Characters>642004</Characters>
  <Application>Microsoft Office Word</Application>
  <DocSecurity>0</DocSecurity>
  <Lines>5350</Lines>
  <Paragraphs>1506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ETSI</Company>
  <LinksUpToDate>false</LinksUpToDate>
  <CharactersWithSpaces>753130</CharactersWithSpaces>
  <SharedDoc>false</SharedDoc>
  <HLinks>
    <vt:vector size="3312" baseType="variant">
      <vt:variant>
        <vt:i4>4259849</vt:i4>
      </vt:variant>
      <vt:variant>
        <vt:i4>3586</vt:i4>
      </vt:variant>
      <vt:variant>
        <vt:i4>0</vt:i4>
      </vt:variant>
      <vt:variant>
        <vt:i4>5</vt:i4>
      </vt:variant>
      <vt:variant>
        <vt:lpwstr/>
      </vt:variant>
      <vt:variant>
        <vt:lpwstr>REF_TR_069</vt:lpwstr>
      </vt:variant>
      <vt:variant>
        <vt:i4>8323093</vt:i4>
      </vt:variant>
      <vt:variant>
        <vt:i4>3583</vt:i4>
      </vt:variant>
      <vt:variant>
        <vt:i4>0</vt:i4>
      </vt:variant>
      <vt:variant>
        <vt:i4>5</vt:i4>
      </vt:variant>
      <vt:variant>
        <vt:lpwstr/>
      </vt:variant>
      <vt:variant>
        <vt:lpwstr>REF_LWM2M</vt:lpwstr>
      </vt:variant>
      <vt:variant>
        <vt:i4>6619262</vt:i4>
      </vt:variant>
      <vt:variant>
        <vt:i4>3580</vt:i4>
      </vt:variant>
      <vt:variant>
        <vt:i4>0</vt:i4>
      </vt:variant>
      <vt:variant>
        <vt:i4>5</vt:i4>
      </vt:variant>
      <vt:variant>
        <vt:lpwstr/>
      </vt:variant>
      <vt:variant>
        <vt:lpwstr>REF_OMA_DM</vt:lpwstr>
      </vt:variant>
      <vt:variant>
        <vt:i4>2490451</vt:i4>
      </vt:variant>
      <vt:variant>
        <vt:i4>3545</vt:i4>
      </vt:variant>
      <vt:variant>
        <vt:i4>0</vt:i4>
      </vt:variant>
      <vt:variant>
        <vt:i4>5</vt:i4>
      </vt:variant>
      <vt:variant>
        <vt:lpwstr/>
      </vt:variant>
      <vt:variant>
        <vt:lpwstr>REF_3GPP23682</vt:lpwstr>
      </vt:variant>
      <vt:variant>
        <vt:i4>2490451</vt:i4>
      </vt:variant>
      <vt:variant>
        <vt:i4>3542</vt:i4>
      </vt:variant>
      <vt:variant>
        <vt:i4>0</vt:i4>
      </vt:variant>
      <vt:variant>
        <vt:i4>5</vt:i4>
      </vt:variant>
      <vt:variant>
        <vt:lpwstr/>
      </vt:variant>
      <vt:variant>
        <vt:lpwstr>REF_3GPP23682</vt:lpwstr>
      </vt:variant>
      <vt:variant>
        <vt:i4>2490451</vt:i4>
      </vt:variant>
      <vt:variant>
        <vt:i4>3534</vt:i4>
      </vt:variant>
      <vt:variant>
        <vt:i4>0</vt:i4>
      </vt:variant>
      <vt:variant>
        <vt:i4>5</vt:i4>
      </vt:variant>
      <vt:variant>
        <vt:lpwstr/>
      </vt:variant>
      <vt:variant>
        <vt:lpwstr>REF_3GPP23682</vt:lpwstr>
      </vt:variant>
      <vt:variant>
        <vt:i4>2490451</vt:i4>
      </vt:variant>
      <vt:variant>
        <vt:i4>3521</vt:i4>
      </vt:variant>
      <vt:variant>
        <vt:i4>0</vt:i4>
      </vt:variant>
      <vt:variant>
        <vt:i4>5</vt:i4>
      </vt:variant>
      <vt:variant>
        <vt:lpwstr/>
      </vt:variant>
      <vt:variant>
        <vt:lpwstr>REF_3GPP23682</vt:lpwstr>
      </vt:variant>
      <vt:variant>
        <vt:i4>2490451</vt:i4>
      </vt:variant>
      <vt:variant>
        <vt:i4>3518</vt:i4>
      </vt:variant>
      <vt:variant>
        <vt:i4>0</vt:i4>
      </vt:variant>
      <vt:variant>
        <vt:i4>5</vt:i4>
      </vt:variant>
      <vt:variant>
        <vt:lpwstr/>
      </vt:variant>
      <vt:variant>
        <vt:lpwstr>REF_3GPP23682</vt:lpwstr>
      </vt:variant>
      <vt:variant>
        <vt:i4>2621526</vt:i4>
      </vt:variant>
      <vt:variant>
        <vt:i4>3515</vt:i4>
      </vt:variant>
      <vt:variant>
        <vt:i4>0</vt:i4>
      </vt:variant>
      <vt:variant>
        <vt:i4>5</vt:i4>
      </vt:variant>
      <vt:variant>
        <vt:lpwstr/>
      </vt:variant>
      <vt:variant>
        <vt:lpwstr>REF_3GPP23368</vt:lpwstr>
      </vt:variant>
      <vt:variant>
        <vt:i4>2621525</vt:i4>
      </vt:variant>
      <vt:variant>
        <vt:i4>3512</vt:i4>
      </vt:variant>
      <vt:variant>
        <vt:i4>0</vt:i4>
      </vt:variant>
      <vt:variant>
        <vt:i4>5</vt:i4>
      </vt:variant>
      <vt:variant>
        <vt:lpwstr/>
      </vt:variant>
      <vt:variant>
        <vt:lpwstr>REF_3GPP23060</vt:lpwstr>
      </vt:variant>
      <vt:variant>
        <vt:i4>3014737</vt:i4>
      </vt:variant>
      <vt:variant>
        <vt:i4>3509</vt:i4>
      </vt:variant>
      <vt:variant>
        <vt:i4>0</vt:i4>
      </vt:variant>
      <vt:variant>
        <vt:i4>5</vt:i4>
      </vt:variant>
      <vt:variant>
        <vt:lpwstr/>
      </vt:variant>
      <vt:variant>
        <vt:lpwstr>REF_3GPP23402</vt:lpwstr>
      </vt:variant>
      <vt:variant>
        <vt:i4>3014737</vt:i4>
      </vt:variant>
      <vt:variant>
        <vt:i4>3506</vt:i4>
      </vt:variant>
      <vt:variant>
        <vt:i4>0</vt:i4>
      </vt:variant>
      <vt:variant>
        <vt:i4>5</vt:i4>
      </vt:variant>
      <vt:variant>
        <vt:lpwstr/>
      </vt:variant>
      <vt:variant>
        <vt:lpwstr>REF_3GPP23401</vt:lpwstr>
      </vt:variant>
      <vt:variant>
        <vt:i4>2490451</vt:i4>
      </vt:variant>
      <vt:variant>
        <vt:i4>3503</vt:i4>
      </vt:variant>
      <vt:variant>
        <vt:i4>0</vt:i4>
      </vt:variant>
      <vt:variant>
        <vt:i4>5</vt:i4>
      </vt:variant>
      <vt:variant>
        <vt:lpwstr/>
      </vt:variant>
      <vt:variant>
        <vt:lpwstr>REF_3GPP23682</vt:lpwstr>
      </vt:variant>
      <vt:variant>
        <vt:i4>8126464</vt:i4>
      </vt:variant>
      <vt:variant>
        <vt:i4>3470</vt:i4>
      </vt:variant>
      <vt:variant>
        <vt:i4>0</vt:i4>
      </vt:variant>
      <vt:variant>
        <vt:i4>5</vt:i4>
      </vt:variant>
      <vt:variant>
        <vt:lpwstr/>
      </vt:variant>
      <vt:variant>
        <vt:lpwstr>REF_oneM2M_TS_0003</vt:lpwstr>
      </vt:variant>
      <vt:variant>
        <vt:i4>8126464</vt:i4>
      </vt:variant>
      <vt:variant>
        <vt:i4>3467</vt:i4>
      </vt:variant>
      <vt:variant>
        <vt:i4>0</vt:i4>
      </vt:variant>
      <vt:variant>
        <vt:i4>5</vt:i4>
      </vt:variant>
      <vt:variant>
        <vt:lpwstr/>
      </vt:variant>
      <vt:variant>
        <vt:lpwstr>REF_oneM2M_TS_0003</vt:lpwstr>
      </vt:variant>
      <vt:variant>
        <vt:i4>8126464</vt:i4>
      </vt:variant>
      <vt:variant>
        <vt:i4>3458</vt:i4>
      </vt:variant>
      <vt:variant>
        <vt:i4>0</vt:i4>
      </vt:variant>
      <vt:variant>
        <vt:i4>5</vt:i4>
      </vt:variant>
      <vt:variant>
        <vt:lpwstr/>
      </vt:variant>
      <vt:variant>
        <vt:lpwstr>REF_oneM2M_TS_0003</vt:lpwstr>
      </vt:variant>
      <vt:variant>
        <vt:i4>6750281</vt:i4>
      </vt:variant>
      <vt:variant>
        <vt:i4>3418</vt:i4>
      </vt:variant>
      <vt:variant>
        <vt:i4>0</vt:i4>
      </vt:variant>
      <vt:variant>
        <vt:i4>5</vt:i4>
      </vt:variant>
      <vt:variant>
        <vt:lpwstr/>
      </vt:variant>
      <vt:variant>
        <vt:lpwstr>REF_JNI60APISPECIFICATION</vt:lpwstr>
      </vt:variant>
      <vt:variant>
        <vt:i4>4259849</vt:i4>
      </vt:variant>
      <vt:variant>
        <vt:i4>3403</vt:i4>
      </vt:variant>
      <vt:variant>
        <vt:i4>0</vt:i4>
      </vt:variant>
      <vt:variant>
        <vt:i4>5</vt:i4>
      </vt:variant>
      <vt:variant>
        <vt:lpwstr/>
      </vt:variant>
      <vt:variant>
        <vt:lpwstr>REF_TR_069</vt:lpwstr>
      </vt:variant>
      <vt:variant>
        <vt:i4>4259849</vt:i4>
      </vt:variant>
      <vt:variant>
        <vt:i4>3400</vt:i4>
      </vt:variant>
      <vt:variant>
        <vt:i4>0</vt:i4>
      </vt:variant>
      <vt:variant>
        <vt:i4>5</vt:i4>
      </vt:variant>
      <vt:variant>
        <vt:lpwstr/>
      </vt:variant>
      <vt:variant>
        <vt:lpwstr>REF_TR_069</vt:lpwstr>
      </vt:variant>
      <vt:variant>
        <vt:i4>4259849</vt:i4>
      </vt:variant>
      <vt:variant>
        <vt:i4>3397</vt:i4>
      </vt:variant>
      <vt:variant>
        <vt:i4>0</vt:i4>
      </vt:variant>
      <vt:variant>
        <vt:i4>5</vt:i4>
      </vt:variant>
      <vt:variant>
        <vt:lpwstr/>
      </vt:variant>
      <vt:variant>
        <vt:lpwstr>REF_TR_069</vt:lpwstr>
      </vt:variant>
      <vt:variant>
        <vt:i4>4259849</vt:i4>
      </vt:variant>
      <vt:variant>
        <vt:i4>3394</vt:i4>
      </vt:variant>
      <vt:variant>
        <vt:i4>0</vt:i4>
      </vt:variant>
      <vt:variant>
        <vt:i4>5</vt:i4>
      </vt:variant>
      <vt:variant>
        <vt:lpwstr/>
      </vt:variant>
      <vt:variant>
        <vt:lpwstr>REF_TR_069</vt:lpwstr>
      </vt:variant>
      <vt:variant>
        <vt:i4>4259849</vt:i4>
      </vt:variant>
      <vt:variant>
        <vt:i4>3391</vt:i4>
      </vt:variant>
      <vt:variant>
        <vt:i4>0</vt:i4>
      </vt:variant>
      <vt:variant>
        <vt:i4>5</vt:i4>
      </vt:variant>
      <vt:variant>
        <vt:lpwstr/>
      </vt:variant>
      <vt:variant>
        <vt:lpwstr>REF_TR_069</vt:lpwstr>
      </vt:variant>
      <vt:variant>
        <vt:i4>4259849</vt:i4>
      </vt:variant>
      <vt:variant>
        <vt:i4>3385</vt:i4>
      </vt:variant>
      <vt:variant>
        <vt:i4>0</vt:i4>
      </vt:variant>
      <vt:variant>
        <vt:i4>5</vt:i4>
      </vt:variant>
      <vt:variant>
        <vt:lpwstr/>
      </vt:variant>
      <vt:variant>
        <vt:lpwstr>REF_TR_069</vt:lpwstr>
      </vt:variant>
      <vt:variant>
        <vt:i4>4259849</vt:i4>
      </vt:variant>
      <vt:variant>
        <vt:i4>3382</vt:i4>
      </vt:variant>
      <vt:variant>
        <vt:i4>0</vt:i4>
      </vt:variant>
      <vt:variant>
        <vt:i4>5</vt:i4>
      </vt:variant>
      <vt:variant>
        <vt:lpwstr/>
      </vt:variant>
      <vt:variant>
        <vt:lpwstr>REF_TR_069</vt:lpwstr>
      </vt:variant>
      <vt:variant>
        <vt:i4>4259849</vt:i4>
      </vt:variant>
      <vt:variant>
        <vt:i4>3379</vt:i4>
      </vt:variant>
      <vt:variant>
        <vt:i4>0</vt:i4>
      </vt:variant>
      <vt:variant>
        <vt:i4>5</vt:i4>
      </vt:variant>
      <vt:variant>
        <vt:lpwstr/>
      </vt:variant>
      <vt:variant>
        <vt:lpwstr>REF_TR_069</vt:lpwstr>
      </vt:variant>
      <vt:variant>
        <vt:i4>4259849</vt:i4>
      </vt:variant>
      <vt:variant>
        <vt:i4>3376</vt:i4>
      </vt:variant>
      <vt:variant>
        <vt:i4>0</vt:i4>
      </vt:variant>
      <vt:variant>
        <vt:i4>5</vt:i4>
      </vt:variant>
      <vt:variant>
        <vt:lpwstr/>
      </vt:variant>
      <vt:variant>
        <vt:lpwstr>REF_TR_069</vt:lpwstr>
      </vt:variant>
      <vt:variant>
        <vt:i4>4259849</vt:i4>
      </vt:variant>
      <vt:variant>
        <vt:i4>3373</vt:i4>
      </vt:variant>
      <vt:variant>
        <vt:i4>0</vt:i4>
      </vt:variant>
      <vt:variant>
        <vt:i4>5</vt:i4>
      </vt:variant>
      <vt:variant>
        <vt:lpwstr/>
      </vt:variant>
      <vt:variant>
        <vt:lpwstr>REF_TR_069</vt:lpwstr>
      </vt:variant>
      <vt:variant>
        <vt:i4>4259849</vt:i4>
      </vt:variant>
      <vt:variant>
        <vt:i4>3370</vt:i4>
      </vt:variant>
      <vt:variant>
        <vt:i4>0</vt:i4>
      </vt:variant>
      <vt:variant>
        <vt:i4>5</vt:i4>
      </vt:variant>
      <vt:variant>
        <vt:lpwstr/>
      </vt:variant>
      <vt:variant>
        <vt:lpwstr>REF_TR_069</vt:lpwstr>
      </vt:variant>
      <vt:variant>
        <vt:i4>6619262</vt:i4>
      </vt:variant>
      <vt:variant>
        <vt:i4>3367</vt:i4>
      </vt:variant>
      <vt:variant>
        <vt:i4>0</vt:i4>
      </vt:variant>
      <vt:variant>
        <vt:i4>5</vt:i4>
      </vt:variant>
      <vt:variant>
        <vt:lpwstr/>
      </vt:variant>
      <vt:variant>
        <vt:lpwstr>REF_OMA_DM</vt:lpwstr>
      </vt:variant>
      <vt:variant>
        <vt:i4>8323093</vt:i4>
      </vt:variant>
      <vt:variant>
        <vt:i4>3361</vt:i4>
      </vt:variant>
      <vt:variant>
        <vt:i4>0</vt:i4>
      </vt:variant>
      <vt:variant>
        <vt:i4>5</vt:i4>
      </vt:variant>
      <vt:variant>
        <vt:lpwstr/>
      </vt:variant>
      <vt:variant>
        <vt:lpwstr>REF_LWM2M</vt:lpwstr>
      </vt:variant>
      <vt:variant>
        <vt:i4>4259849</vt:i4>
      </vt:variant>
      <vt:variant>
        <vt:i4>3358</vt:i4>
      </vt:variant>
      <vt:variant>
        <vt:i4>0</vt:i4>
      </vt:variant>
      <vt:variant>
        <vt:i4>5</vt:i4>
      </vt:variant>
      <vt:variant>
        <vt:lpwstr/>
      </vt:variant>
      <vt:variant>
        <vt:lpwstr>REF_TR_069</vt:lpwstr>
      </vt:variant>
      <vt:variant>
        <vt:i4>4259849</vt:i4>
      </vt:variant>
      <vt:variant>
        <vt:i4>3352</vt:i4>
      </vt:variant>
      <vt:variant>
        <vt:i4>0</vt:i4>
      </vt:variant>
      <vt:variant>
        <vt:i4>5</vt:i4>
      </vt:variant>
      <vt:variant>
        <vt:lpwstr/>
      </vt:variant>
      <vt:variant>
        <vt:lpwstr>REF_TR_069</vt:lpwstr>
      </vt:variant>
      <vt:variant>
        <vt:i4>6619262</vt:i4>
      </vt:variant>
      <vt:variant>
        <vt:i4>3349</vt:i4>
      </vt:variant>
      <vt:variant>
        <vt:i4>0</vt:i4>
      </vt:variant>
      <vt:variant>
        <vt:i4>5</vt:i4>
      </vt:variant>
      <vt:variant>
        <vt:lpwstr/>
      </vt:variant>
      <vt:variant>
        <vt:lpwstr>REF_OMA_DM</vt:lpwstr>
      </vt:variant>
      <vt:variant>
        <vt:i4>3014741</vt:i4>
      </vt:variant>
      <vt:variant>
        <vt:i4>3261</vt:i4>
      </vt:variant>
      <vt:variant>
        <vt:i4>0</vt:i4>
      </vt:variant>
      <vt:variant>
        <vt:i4>5</vt:i4>
      </vt:variant>
      <vt:variant>
        <vt:lpwstr/>
      </vt:variant>
      <vt:variant>
        <vt:lpwstr>REF_3GPP23003</vt:lpwstr>
      </vt:variant>
      <vt:variant>
        <vt:i4>4259849</vt:i4>
      </vt:variant>
      <vt:variant>
        <vt:i4>3255</vt:i4>
      </vt:variant>
      <vt:variant>
        <vt:i4>0</vt:i4>
      </vt:variant>
      <vt:variant>
        <vt:i4>5</vt:i4>
      </vt:variant>
      <vt:variant>
        <vt:lpwstr/>
      </vt:variant>
      <vt:variant>
        <vt:lpwstr>REF_TR_069</vt:lpwstr>
      </vt:variant>
      <vt:variant>
        <vt:i4>5832745</vt:i4>
      </vt:variant>
      <vt:variant>
        <vt:i4>3252</vt:i4>
      </vt:variant>
      <vt:variant>
        <vt:i4>0</vt:i4>
      </vt:variant>
      <vt:variant>
        <vt:i4>5</vt:i4>
      </vt:variant>
      <vt:variant>
        <vt:lpwstr/>
      </vt:variant>
      <vt:variant>
        <vt:lpwstr>REF_IETFRFC4122</vt:lpwstr>
      </vt:variant>
      <vt:variant>
        <vt:i4>6750281</vt:i4>
      </vt:variant>
      <vt:variant>
        <vt:i4>3228</vt:i4>
      </vt:variant>
      <vt:variant>
        <vt:i4>0</vt:i4>
      </vt:variant>
      <vt:variant>
        <vt:i4>5</vt:i4>
      </vt:variant>
      <vt:variant>
        <vt:lpwstr/>
      </vt:variant>
      <vt:variant>
        <vt:lpwstr>REF_JNI60APISPECIFICATION</vt:lpwstr>
      </vt:variant>
      <vt:variant>
        <vt:i4>4259849</vt:i4>
      </vt:variant>
      <vt:variant>
        <vt:i4>3225</vt:i4>
      </vt:variant>
      <vt:variant>
        <vt:i4>0</vt:i4>
      </vt:variant>
      <vt:variant>
        <vt:i4>5</vt:i4>
      </vt:variant>
      <vt:variant>
        <vt:lpwstr/>
      </vt:variant>
      <vt:variant>
        <vt:lpwstr>REF_TR_069</vt:lpwstr>
      </vt:variant>
      <vt:variant>
        <vt:i4>6619262</vt:i4>
      </vt:variant>
      <vt:variant>
        <vt:i4>3222</vt:i4>
      </vt:variant>
      <vt:variant>
        <vt:i4>0</vt:i4>
      </vt:variant>
      <vt:variant>
        <vt:i4>5</vt:i4>
      </vt:variant>
      <vt:variant>
        <vt:lpwstr/>
      </vt:variant>
      <vt:variant>
        <vt:lpwstr>REF_OMA_DM</vt:lpwstr>
      </vt:variant>
      <vt:variant>
        <vt:i4>4259849</vt:i4>
      </vt:variant>
      <vt:variant>
        <vt:i4>3211</vt:i4>
      </vt:variant>
      <vt:variant>
        <vt:i4>0</vt:i4>
      </vt:variant>
      <vt:variant>
        <vt:i4>5</vt:i4>
      </vt:variant>
      <vt:variant>
        <vt:lpwstr/>
      </vt:variant>
      <vt:variant>
        <vt:lpwstr>REF_TR_069</vt:lpwstr>
      </vt:variant>
      <vt:variant>
        <vt:i4>4259849</vt:i4>
      </vt:variant>
      <vt:variant>
        <vt:i4>3208</vt:i4>
      </vt:variant>
      <vt:variant>
        <vt:i4>0</vt:i4>
      </vt:variant>
      <vt:variant>
        <vt:i4>5</vt:i4>
      </vt:variant>
      <vt:variant>
        <vt:lpwstr/>
      </vt:variant>
      <vt:variant>
        <vt:lpwstr>REF_TR_069</vt:lpwstr>
      </vt:variant>
      <vt:variant>
        <vt:i4>6619262</vt:i4>
      </vt:variant>
      <vt:variant>
        <vt:i4>3205</vt:i4>
      </vt:variant>
      <vt:variant>
        <vt:i4>0</vt:i4>
      </vt:variant>
      <vt:variant>
        <vt:i4>5</vt:i4>
      </vt:variant>
      <vt:variant>
        <vt:lpwstr/>
      </vt:variant>
      <vt:variant>
        <vt:lpwstr>REF_OMA_DM</vt:lpwstr>
      </vt:variant>
      <vt:variant>
        <vt:i4>8323093</vt:i4>
      </vt:variant>
      <vt:variant>
        <vt:i4>3197</vt:i4>
      </vt:variant>
      <vt:variant>
        <vt:i4>0</vt:i4>
      </vt:variant>
      <vt:variant>
        <vt:i4>5</vt:i4>
      </vt:variant>
      <vt:variant>
        <vt:lpwstr/>
      </vt:variant>
      <vt:variant>
        <vt:lpwstr>REF_LWM2M</vt:lpwstr>
      </vt:variant>
      <vt:variant>
        <vt:i4>4259849</vt:i4>
      </vt:variant>
      <vt:variant>
        <vt:i4>3194</vt:i4>
      </vt:variant>
      <vt:variant>
        <vt:i4>0</vt:i4>
      </vt:variant>
      <vt:variant>
        <vt:i4>5</vt:i4>
      </vt:variant>
      <vt:variant>
        <vt:lpwstr/>
      </vt:variant>
      <vt:variant>
        <vt:lpwstr>REF_TR_069</vt:lpwstr>
      </vt:variant>
      <vt:variant>
        <vt:i4>6619262</vt:i4>
      </vt:variant>
      <vt:variant>
        <vt:i4>3191</vt:i4>
      </vt:variant>
      <vt:variant>
        <vt:i4>0</vt:i4>
      </vt:variant>
      <vt:variant>
        <vt:i4>5</vt:i4>
      </vt:variant>
      <vt:variant>
        <vt:lpwstr/>
      </vt:variant>
      <vt:variant>
        <vt:lpwstr>REF_OMA_DM</vt:lpwstr>
      </vt:variant>
      <vt:variant>
        <vt:i4>5898272</vt:i4>
      </vt:variant>
      <vt:variant>
        <vt:i4>3161</vt:i4>
      </vt:variant>
      <vt:variant>
        <vt:i4>0</vt:i4>
      </vt:variant>
      <vt:variant>
        <vt:i4>5</vt:i4>
      </vt:variant>
      <vt:variant>
        <vt:lpwstr/>
      </vt:variant>
      <vt:variant>
        <vt:lpwstr>REF_IETFRFC6838</vt:lpwstr>
      </vt:variant>
      <vt:variant>
        <vt:i4>2490451</vt:i4>
      </vt:variant>
      <vt:variant>
        <vt:i4>3109</vt:i4>
      </vt:variant>
      <vt:variant>
        <vt:i4>0</vt:i4>
      </vt:variant>
      <vt:variant>
        <vt:i4>5</vt:i4>
      </vt:variant>
      <vt:variant>
        <vt:lpwstr/>
      </vt:variant>
      <vt:variant>
        <vt:lpwstr>REF_3GPP23682</vt:lpwstr>
      </vt:variant>
      <vt:variant>
        <vt:i4>5505057</vt:i4>
      </vt:variant>
      <vt:variant>
        <vt:i4>3106</vt:i4>
      </vt:variant>
      <vt:variant>
        <vt:i4>0</vt:i4>
      </vt:variant>
      <vt:variant>
        <vt:i4>5</vt:i4>
      </vt:variant>
      <vt:variant>
        <vt:lpwstr/>
      </vt:variant>
      <vt:variant>
        <vt:lpwstr>REF_IETFRFC3986</vt:lpwstr>
      </vt:variant>
      <vt:variant>
        <vt:i4>5636195</vt:i4>
      </vt:variant>
      <vt:variant>
        <vt:i4>3089</vt:i4>
      </vt:variant>
      <vt:variant>
        <vt:i4>0</vt:i4>
      </vt:variant>
      <vt:variant>
        <vt:i4>5</vt:i4>
      </vt:variant>
      <vt:variant>
        <vt:lpwstr/>
      </vt:variant>
      <vt:variant>
        <vt:lpwstr>REF_3GPP2S0068</vt:lpwstr>
      </vt:variant>
      <vt:variant>
        <vt:i4>2490451</vt:i4>
      </vt:variant>
      <vt:variant>
        <vt:i4>3086</vt:i4>
      </vt:variant>
      <vt:variant>
        <vt:i4>0</vt:i4>
      </vt:variant>
      <vt:variant>
        <vt:i4>5</vt:i4>
      </vt:variant>
      <vt:variant>
        <vt:lpwstr/>
      </vt:variant>
      <vt:variant>
        <vt:lpwstr>REF_3GPP23682</vt:lpwstr>
      </vt:variant>
      <vt:variant>
        <vt:i4>5505057</vt:i4>
      </vt:variant>
      <vt:variant>
        <vt:i4>3041</vt:i4>
      </vt:variant>
      <vt:variant>
        <vt:i4>0</vt:i4>
      </vt:variant>
      <vt:variant>
        <vt:i4>5</vt:i4>
      </vt:variant>
      <vt:variant>
        <vt:lpwstr/>
      </vt:variant>
      <vt:variant>
        <vt:lpwstr>REF_IETFRFC3986</vt:lpwstr>
      </vt:variant>
      <vt:variant>
        <vt:i4>5505057</vt:i4>
      </vt:variant>
      <vt:variant>
        <vt:i4>3038</vt:i4>
      </vt:variant>
      <vt:variant>
        <vt:i4>0</vt:i4>
      </vt:variant>
      <vt:variant>
        <vt:i4>5</vt:i4>
      </vt:variant>
      <vt:variant>
        <vt:lpwstr/>
      </vt:variant>
      <vt:variant>
        <vt:lpwstr>REF_IETFRFC3986</vt:lpwstr>
      </vt:variant>
      <vt:variant>
        <vt:i4>5505057</vt:i4>
      </vt:variant>
      <vt:variant>
        <vt:i4>3035</vt:i4>
      </vt:variant>
      <vt:variant>
        <vt:i4>0</vt:i4>
      </vt:variant>
      <vt:variant>
        <vt:i4>5</vt:i4>
      </vt:variant>
      <vt:variant>
        <vt:lpwstr/>
      </vt:variant>
      <vt:variant>
        <vt:lpwstr>REF_IETFRFC3986</vt:lpwstr>
      </vt:variant>
      <vt:variant>
        <vt:i4>5505057</vt:i4>
      </vt:variant>
      <vt:variant>
        <vt:i4>3032</vt:i4>
      </vt:variant>
      <vt:variant>
        <vt:i4>0</vt:i4>
      </vt:variant>
      <vt:variant>
        <vt:i4>5</vt:i4>
      </vt:variant>
      <vt:variant>
        <vt:lpwstr/>
      </vt:variant>
      <vt:variant>
        <vt:lpwstr>REF_IETFRFC3986</vt:lpwstr>
      </vt:variant>
      <vt:variant>
        <vt:i4>5505057</vt:i4>
      </vt:variant>
      <vt:variant>
        <vt:i4>3029</vt:i4>
      </vt:variant>
      <vt:variant>
        <vt:i4>0</vt:i4>
      </vt:variant>
      <vt:variant>
        <vt:i4>5</vt:i4>
      </vt:variant>
      <vt:variant>
        <vt:lpwstr/>
      </vt:variant>
      <vt:variant>
        <vt:lpwstr>REF_IETFRFC3986</vt:lpwstr>
      </vt:variant>
      <vt:variant>
        <vt:i4>5505057</vt:i4>
      </vt:variant>
      <vt:variant>
        <vt:i4>3026</vt:i4>
      </vt:variant>
      <vt:variant>
        <vt:i4>0</vt:i4>
      </vt:variant>
      <vt:variant>
        <vt:i4>5</vt:i4>
      </vt:variant>
      <vt:variant>
        <vt:lpwstr/>
      </vt:variant>
      <vt:variant>
        <vt:lpwstr>REF_IETFRFC3986</vt:lpwstr>
      </vt:variant>
      <vt:variant>
        <vt:i4>5505057</vt:i4>
      </vt:variant>
      <vt:variant>
        <vt:i4>3023</vt:i4>
      </vt:variant>
      <vt:variant>
        <vt:i4>0</vt:i4>
      </vt:variant>
      <vt:variant>
        <vt:i4>5</vt:i4>
      </vt:variant>
      <vt:variant>
        <vt:lpwstr/>
      </vt:variant>
      <vt:variant>
        <vt:lpwstr>REF_IETFRFC3986</vt:lpwstr>
      </vt:variant>
      <vt:variant>
        <vt:i4>5505057</vt:i4>
      </vt:variant>
      <vt:variant>
        <vt:i4>3017</vt:i4>
      </vt:variant>
      <vt:variant>
        <vt:i4>0</vt:i4>
      </vt:variant>
      <vt:variant>
        <vt:i4>5</vt:i4>
      </vt:variant>
      <vt:variant>
        <vt:lpwstr/>
      </vt:variant>
      <vt:variant>
        <vt:lpwstr>REF_IETFRFC3986</vt:lpwstr>
      </vt:variant>
      <vt:variant>
        <vt:i4>6094888</vt:i4>
      </vt:variant>
      <vt:variant>
        <vt:i4>3014</vt:i4>
      </vt:variant>
      <vt:variant>
        <vt:i4>0</vt:i4>
      </vt:variant>
      <vt:variant>
        <vt:i4>5</vt:i4>
      </vt:variant>
      <vt:variant>
        <vt:lpwstr/>
      </vt:variant>
      <vt:variant>
        <vt:lpwstr>REF_IETFRFC1035</vt:lpwstr>
      </vt:variant>
      <vt:variant>
        <vt:i4>2490451</vt:i4>
      </vt:variant>
      <vt:variant>
        <vt:i4>3011</vt:i4>
      </vt:variant>
      <vt:variant>
        <vt:i4>0</vt:i4>
      </vt:variant>
      <vt:variant>
        <vt:i4>5</vt:i4>
      </vt:variant>
      <vt:variant>
        <vt:lpwstr/>
      </vt:variant>
      <vt:variant>
        <vt:lpwstr>REF_3GPP23682</vt:lpwstr>
      </vt:variant>
      <vt:variant>
        <vt:i4>2490423</vt:i4>
      </vt:variant>
      <vt:variant>
        <vt:i4>2990</vt:i4>
      </vt:variant>
      <vt:variant>
        <vt:i4>0</vt:i4>
      </vt:variant>
      <vt:variant>
        <vt:i4>5</vt:i4>
      </vt:variant>
      <vt:variant>
        <vt:lpwstr/>
      </vt:variant>
      <vt:variant>
        <vt:lpwstr>REF_ONEM2MTR_0008</vt:lpwstr>
      </vt:variant>
      <vt:variant>
        <vt:i4>6619262</vt:i4>
      </vt:variant>
      <vt:variant>
        <vt:i4>2972</vt:i4>
      </vt:variant>
      <vt:variant>
        <vt:i4>0</vt:i4>
      </vt:variant>
      <vt:variant>
        <vt:i4>5</vt:i4>
      </vt:variant>
      <vt:variant>
        <vt:lpwstr/>
      </vt:variant>
      <vt:variant>
        <vt:lpwstr>REF_OMA_DM</vt:lpwstr>
      </vt:variant>
      <vt:variant>
        <vt:i4>8323093</vt:i4>
      </vt:variant>
      <vt:variant>
        <vt:i4>2969</vt:i4>
      </vt:variant>
      <vt:variant>
        <vt:i4>0</vt:i4>
      </vt:variant>
      <vt:variant>
        <vt:i4>5</vt:i4>
      </vt:variant>
      <vt:variant>
        <vt:lpwstr/>
      </vt:variant>
      <vt:variant>
        <vt:lpwstr>REF_LWM2M</vt:lpwstr>
      </vt:variant>
      <vt:variant>
        <vt:i4>6619262</vt:i4>
      </vt:variant>
      <vt:variant>
        <vt:i4>2966</vt:i4>
      </vt:variant>
      <vt:variant>
        <vt:i4>0</vt:i4>
      </vt:variant>
      <vt:variant>
        <vt:i4>5</vt:i4>
      </vt:variant>
      <vt:variant>
        <vt:lpwstr/>
      </vt:variant>
      <vt:variant>
        <vt:lpwstr>REF_OMA_DM</vt:lpwstr>
      </vt:variant>
      <vt:variant>
        <vt:i4>4259849</vt:i4>
      </vt:variant>
      <vt:variant>
        <vt:i4>2963</vt:i4>
      </vt:variant>
      <vt:variant>
        <vt:i4>0</vt:i4>
      </vt:variant>
      <vt:variant>
        <vt:i4>5</vt:i4>
      </vt:variant>
      <vt:variant>
        <vt:lpwstr/>
      </vt:variant>
      <vt:variant>
        <vt:lpwstr>REF_TR_069</vt:lpwstr>
      </vt:variant>
      <vt:variant>
        <vt:i4>8323093</vt:i4>
      </vt:variant>
      <vt:variant>
        <vt:i4>2948</vt:i4>
      </vt:variant>
      <vt:variant>
        <vt:i4>0</vt:i4>
      </vt:variant>
      <vt:variant>
        <vt:i4>5</vt:i4>
      </vt:variant>
      <vt:variant>
        <vt:lpwstr/>
      </vt:variant>
      <vt:variant>
        <vt:lpwstr>REF_LWM2M</vt:lpwstr>
      </vt:variant>
      <vt:variant>
        <vt:i4>6619262</vt:i4>
      </vt:variant>
      <vt:variant>
        <vt:i4>2945</vt:i4>
      </vt:variant>
      <vt:variant>
        <vt:i4>0</vt:i4>
      </vt:variant>
      <vt:variant>
        <vt:i4>5</vt:i4>
      </vt:variant>
      <vt:variant>
        <vt:lpwstr/>
      </vt:variant>
      <vt:variant>
        <vt:lpwstr>REF_OMA_DM</vt:lpwstr>
      </vt:variant>
      <vt:variant>
        <vt:i4>4259849</vt:i4>
      </vt:variant>
      <vt:variant>
        <vt:i4>2942</vt:i4>
      </vt:variant>
      <vt:variant>
        <vt:i4>0</vt:i4>
      </vt:variant>
      <vt:variant>
        <vt:i4>5</vt:i4>
      </vt:variant>
      <vt:variant>
        <vt:lpwstr/>
      </vt:variant>
      <vt:variant>
        <vt:lpwstr>REF_TR_069</vt:lpwstr>
      </vt:variant>
      <vt:variant>
        <vt:i4>8323093</vt:i4>
      </vt:variant>
      <vt:variant>
        <vt:i4>2933</vt:i4>
      </vt:variant>
      <vt:variant>
        <vt:i4>0</vt:i4>
      </vt:variant>
      <vt:variant>
        <vt:i4>5</vt:i4>
      </vt:variant>
      <vt:variant>
        <vt:lpwstr/>
      </vt:variant>
      <vt:variant>
        <vt:lpwstr>REF_LWM2M</vt:lpwstr>
      </vt:variant>
      <vt:variant>
        <vt:i4>4259849</vt:i4>
      </vt:variant>
      <vt:variant>
        <vt:i4>2930</vt:i4>
      </vt:variant>
      <vt:variant>
        <vt:i4>0</vt:i4>
      </vt:variant>
      <vt:variant>
        <vt:i4>5</vt:i4>
      </vt:variant>
      <vt:variant>
        <vt:lpwstr/>
      </vt:variant>
      <vt:variant>
        <vt:lpwstr>REF_TR_069</vt:lpwstr>
      </vt:variant>
      <vt:variant>
        <vt:i4>8323093</vt:i4>
      </vt:variant>
      <vt:variant>
        <vt:i4>2927</vt:i4>
      </vt:variant>
      <vt:variant>
        <vt:i4>0</vt:i4>
      </vt:variant>
      <vt:variant>
        <vt:i4>5</vt:i4>
      </vt:variant>
      <vt:variant>
        <vt:lpwstr/>
      </vt:variant>
      <vt:variant>
        <vt:lpwstr>REF_LWM2M</vt:lpwstr>
      </vt:variant>
      <vt:variant>
        <vt:i4>6619262</vt:i4>
      </vt:variant>
      <vt:variant>
        <vt:i4>2924</vt:i4>
      </vt:variant>
      <vt:variant>
        <vt:i4>0</vt:i4>
      </vt:variant>
      <vt:variant>
        <vt:i4>5</vt:i4>
      </vt:variant>
      <vt:variant>
        <vt:lpwstr/>
      </vt:variant>
      <vt:variant>
        <vt:lpwstr>REF_OMA_DM</vt:lpwstr>
      </vt:variant>
      <vt:variant>
        <vt:i4>4259849</vt:i4>
      </vt:variant>
      <vt:variant>
        <vt:i4>2921</vt:i4>
      </vt:variant>
      <vt:variant>
        <vt:i4>0</vt:i4>
      </vt:variant>
      <vt:variant>
        <vt:i4>5</vt:i4>
      </vt:variant>
      <vt:variant>
        <vt:lpwstr/>
      </vt:variant>
      <vt:variant>
        <vt:lpwstr>REF_TR_069</vt:lpwstr>
      </vt:variant>
      <vt:variant>
        <vt:i4>6815754</vt:i4>
      </vt:variant>
      <vt:variant>
        <vt:i4>2888</vt:i4>
      </vt:variant>
      <vt:variant>
        <vt:i4>0</vt:i4>
      </vt:variant>
      <vt:variant>
        <vt:i4>5</vt:i4>
      </vt:variant>
      <vt:variant>
        <vt:lpwstr>http://member.onem2m.org/Static_pages/Others/Rules_Pages/oneM2M-Drafting-Rules-V1_0.doc</vt:lpwstr>
      </vt:variant>
      <vt:variant>
        <vt:lpwstr/>
      </vt:variant>
      <vt:variant>
        <vt:i4>1245233</vt:i4>
      </vt:variant>
      <vt:variant>
        <vt:i4>2864</vt:i4>
      </vt:variant>
      <vt:variant>
        <vt:i4>0</vt:i4>
      </vt:variant>
      <vt:variant>
        <vt:i4>5</vt:i4>
      </vt:variant>
      <vt:variant>
        <vt:lpwstr/>
      </vt:variant>
      <vt:variant>
        <vt:lpwstr>_Toc436520120</vt:lpwstr>
      </vt:variant>
      <vt:variant>
        <vt:i4>1048625</vt:i4>
      </vt:variant>
      <vt:variant>
        <vt:i4>2858</vt:i4>
      </vt:variant>
      <vt:variant>
        <vt:i4>0</vt:i4>
      </vt:variant>
      <vt:variant>
        <vt:i4>5</vt:i4>
      </vt:variant>
      <vt:variant>
        <vt:lpwstr/>
      </vt:variant>
      <vt:variant>
        <vt:lpwstr>_Toc436520119</vt:lpwstr>
      </vt:variant>
      <vt:variant>
        <vt:i4>1048625</vt:i4>
      </vt:variant>
      <vt:variant>
        <vt:i4>2852</vt:i4>
      </vt:variant>
      <vt:variant>
        <vt:i4>0</vt:i4>
      </vt:variant>
      <vt:variant>
        <vt:i4>5</vt:i4>
      </vt:variant>
      <vt:variant>
        <vt:lpwstr/>
      </vt:variant>
      <vt:variant>
        <vt:lpwstr>_Toc436520118</vt:lpwstr>
      </vt:variant>
      <vt:variant>
        <vt:i4>1048625</vt:i4>
      </vt:variant>
      <vt:variant>
        <vt:i4>2846</vt:i4>
      </vt:variant>
      <vt:variant>
        <vt:i4>0</vt:i4>
      </vt:variant>
      <vt:variant>
        <vt:i4>5</vt:i4>
      </vt:variant>
      <vt:variant>
        <vt:lpwstr/>
      </vt:variant>
      <vt:variant>
        <vt:lpwstr>_Toc436520117</vt:lpwstr>
      </vt:variant>
      <vt:variant>
        <vt:i4>1048625</vt:i4>
      </vt:variant>
      <vt:variant>
        <vt:i4>2840</vt:i4>
      </vt:variant>
      <vt:variant>
        <vt:i4>0</vt:i4>
      </vt:variant>
      <vt:variant>
        <vt:i4>5</vt:i4>
      </vt:variant>
      <vt:variant>
        <vt:lpwstr/>
      </vt:variant>
      <vt:variant>
        <vt:lpwstr>_Toc436520116</vt:lpwstr>
      </vt:variant>
      <vt:variant>
        <vt:i4>1048625</vt:i4>
      </vt:variant>
      <vt:variant>
        <vt:i4>2834</vt:i4>
      </vt:variant>
      <vt:variant>
        <vt:i4>0</vt:i4>
      </vt:variant>
      <vt:variant>
        <vt:i4>5</vt:i4>
      </vt:variant>
      <vt:variant>
        <vt:lpwstr/>
      </vt:variant>
      <vt:variant>
        <vt:lpwstr>_Toc436520115</vt:lpwstr>
      </vt:variant>
      <vt:variant>
        <vt:i4>1048625</vt:i4>
      </vt:variant>
      <vt:variant>
        <vt:i4>2828</vt:i4>
      </vt:variant>
      <vt:variant>
        <vt:i4>0</vt:i4>
      </vt:variant>
      <vt:variant>
        <vt:i4>5</vt:i4>
      </vt:variant>
      <vt:variant>
        <vt:lpwstr/>
      </vt:variant>
      <vt:variant>
        <vt:lpwstr>_Toc436520114</vt:lpwstr>
      </vt:variant>
      <vt:variant>
        <vt:i4>1048625</vt:i4>
      </vt:variant>
      <vt:variant>
        <vt:i4>2822</vt:i4>
      </vt:variant>
      <vt:variant>
        <vt:i4>0</vt:i4>
      </vt:variant>
      <vt:variant>
        <vt:i4>5</vt:i4>
      </vt:variant>
      <vt:variant>
        <vt:lpwstr/>
      </vt:variant>
      <vt:variant>
        <vt:lpwstr>_Toc436520113</vt:lpwstr>
      </vt:variant>
      <vt:variant>
        <vt:i4>1048625</vt:i4>
      </vt:variant>
      <vt:variant>
        <vt:i4>2816</vt:i4>
      </vt:variant>
      <vt:variant>
        <vt:i4>0</vt:i4>
      </vt:variant>
      <vt:variant>
        <vt:i4>5</vt:i4>
      </vt:variant>
      <vt:variant>
        <vt:lpwstr/>
      </vt:variant>
      <vt:variant>
        <vt:lpwstr>_Toc436520112</vt:lpwstr>
      </vt:variant>
      <vt:variant>
        <vt:i4>1048625</vt:i4>
      </vt:variant>
      <vt:variant>
        <vt:i4>2810</vt:i4>
      </vt:variant>
      <vt:variant>
        <vt:i4>0</vt:i4>
      </vt:variant>
      <vt:variant>
        <vt:i4>5</vt:i4>
      </vt:variant>
      <vt:variant>
        <vt:lpwstr/>
      </vt:variant>
      <vt:variant>
        <vt:lpwstr>_Toc436520111</vt:lpwstr>
      </vt:variant>
      <vt:variant>
        <vt:i4>1048625</vt:i4>
      </vt:variant>
      <vt:variant>
        <vt:i4>2804</vt:i4>
      </vt:variant>
      <vt:variant>
        <vt:i4>0</vt:i4>
      </vt:variant>
      <vt:variant>
        <vt:i4>5</vt:i4>
      </vt:variant>
      <vt:variant>
        <vt:lpwstr/>
      </vt:variant>
      <vt:variant>
        <vt:lpwstr>_Toc436520110</vt:lpwstr>
      </vt:variant>
      <vt:variant>
        <vt:i4>1114161</vt:i4>
      </vt:variant>
      <vt:variant>
        <vt:i4>2798</vt:i4>
      </vt:variant>
      <vt:variant>
        <vt:i4>0</vt:i4>
      </vt:variant>
      <vt:variant>
        <vt:i4>5</vt:i4>
      </vt:variant>
      <vt:variant>
        <vt:lpwstr/>
      </vt:variant>
      <vt:variant>
        <vt:lpwstr>_Toc436520109</vt:lpwstr>
      </vt:variant>
      <vt:variant>
        <vt:i4>1114161</vt:i4>
      </vt:variant>
      <vt:variant>
        <vt:i4>2792</vt:i4>
      </vt:variant>
      <vt:variant>
        <vt:i4>0</vt:i4>
      </vt:variant>
      <vt:variant>
        <vt:i4>5</vt:i4>
      </vt:variant>
      <vt:variant>
        <vt:lpwstr/>
      </vt:variant>
      <vt:variant>
        <vt:lpwstr>_Toc436520108</vt:lpwstr>
      </vt:variant>
      <vt:variant>
        <vt:i4>1114161</vt:i4>
      </vt:variant>
      <vt:variant>
        <vt:i4>2786</vt:i4>
      </vt:variant>
      <vt:variant>
        <vt:i4>0</vt:i4>
      </vt:variant>
      <vt:variant>
        <vt:i4>5</vt:i4>
      </vt:variant>
      <vt:variant>
        <vt:lpwstr/>
      </vt:variant>
      <vt:variant>
        <vt:lpwstr>_Toc436520107</vt:lpwstr>
      </vt:variant>
      <vt:variant>
        <vt:i4>1114161</vt:i4>
      </vt:variant>
      <vt:variant>
        <vt:i4>2780</vt:i4>
      </vt:variant>
      <vt:variant>
        <vt:i4>0</vt:i4>
      </vt:variant>
      <vt:variant>
        <vt:i4>5</vt:i4>
      </vt:variant>
      <vt:variant>
        <vt:lpwstr/>
      </vt:variant>
      <vt:variant>
        <vt:lpwstr>_Toc436520106</vt:lpwstr>
      </vt:variant>
      <vt:variant>
        <vt:i4>1114161</vt:i4>
      </vt:variant>
      <vt:variant>
        <vt:i4>2774</vt:i4>
      </vt:variant>
      <vt:variant>
        <vt:i4>0</vt:i4>
      </vt:variant>
      <vt:variant>
        <vt:i4>5</vt:i4>
      </vt:variant>
      <vt:variant>
        <vt:lpwstr/>
      </vt:variant>
      <vt:variant>
        <vt:lpwstr>_Toc436520105</vt:lpwstr>
      </vt:variant>
      <vt:variant>
        <vt:i4>1114161</vt:i4>
      </vt:variant>
      <vt:variant>
        <vt:i4>2768</vt:i4>
      </vt:variant>
      <vt:variant>
        <vt:i4>0</vt:i4>
      </vt:variant>
      <vt:variant>
        <vt:i4>5</vt:i4>
      </vt:variant>
      <vt:variant>
        <vt:lpwstr/>
      </vt:variant>
      <vt:variant>
        <vt:lpwstr>_Toc436520104</vt:lpwstr>
      </vt:variant>
      <vt:variant>
        <vt:i4>1114161</vt:i4>
      </vt:variant>
      <vt:variant>
        <vt:i4>2762</vt:i4>
      </vt:variant>
      <vt:variant>
        <vt:i4>0</vt:i4>
      </vt:variant>
      <vt:variant>
        <vt:i4>5</vt:i4>
      </vt:variant>
      <vt:variant>
        <vt:lpwstr/>
      </vt:variant>
      <vt:variant>
        <vt:lpwstr>_Toc436520103</vt:lpwstr>
      </vt:variant>
      <vt:variant>
        <vt:i4>1114161</vt:i4>
      </vt:variant>
      <vt:variant>
        <vt:i4>2756</vt:i4>
      </vt:variant>
      <vt:variant>
        <vt:i4>0</vt:i4>
      </vt:variant>
      <vt:variant>
        <vt:i4>5</vt:i4>
      </vt:variant>
      <vt:variant>
        <vt:lpwstr/>
      </vt:variant>
      <vt:variant>
        <vt:lpwstr>_Toc436520102</vt:lpwstr>
      </vt:variant>
      <vt:variant>
        <vt:i4>1114161</vt:i4>
      </vt:variant>
      <vt:variant>
        <vt:i4>2750</vt:i4>
      </vt:variant>
      <vt:variant>
        <vt:i4>0</vt:i4>
      </vt:variant>
      <vt:variant>
        <vt:i4>5</vt:i4>
      </vt:variant>
      <vt:variant>
        <vt:lpwstr/>
      </vt:variant>
      <vt:variant>
        <vt:lpwstr>_Toc436520101</vt:lpwstr>
      </vt:variant>
      <vt:variant>
        <vt:i4>1114161</vt:i4>
      </vt:variant>
      <vt:variant>
        <vt:i4>2744</vt:i4>
      </vt:variant>
      <vt:variant>
        <vt:i4>0</vt:i4>
      </vt:variant>
      <vt:variant>
        <vt:i4>5</vt:i4>
      </vt:variant>
      <vt:variant>
        <vt:lpwstr/>
      </vt:variant>
      <vt:variant>
        <vt:lpwstr>_Toc436520100</vt:lpwstr>
      </vt:variant>
      <vt:variant>
        <vt:i4>1572912</vt:i4>
      </vt:variant>
      <vt:variant>
        <vt:i4>2738</vt:i4>
      </vt:variant>
      <vt:variant>
        <vt:i4>0</vt:i4>
      </vt:variant>
      <vt:variant>
        <vt:i4>5</vt:i4>
      </vt:variant>
      <vt:variant>
        <vt:lpwstr/>
      </vt:variant>
      <vt:variant>
        <vt:lpwstr>_Toc436520099</vt:lpwstr>
      </vt:variant>
      <vt:variant>
        <vt:i4>1572912</vt:i4>
      </vt:variant>
      <vt:variant>
        <vt:i4>2732</vt:i4>
      </vt:variant>
      <vt:variant>
        <vt:i4>0</vt:i4>
      </vt:variant>
      <vt:variant>
        <vt:i4>5</vt:i4>
      </vt:variant>
      <vt:variant>
        <vt:lpwstr/>
      </vt:variant>
      <vt:variant>
        <vt:lpwstr>_Toc436520098</vt:lpwstr>
      </vt:variant>
      <vt:variant>
        <vt:i4>1572912</vt:i4>
      </vt:variant>
      <vt:variant>
        <vt:i4>2726</vt:i4>
      </vt:variant>
      <vt:variant>
        <vt:i4>0</vt:i4>
      </vt:variant>
      <vt:variant>
        <vt:i4>5</vt:i4>
      </vt:variant>
      <vt:variant>
        <vt:lpwstr/>
      </vt:variant>
      <vt:variant>
        <vt:lpwstr>_Toc436520097</vt:lpwstr>
      </vt:variant>
      <vt:variant>
        <vt:i4>1572912</vt:i4>
      </vt:variant>
      <vt:variant>
        <vt:i4>2720</vt:i4>
      </vt:variant>
      <vt:variant>
        <vt:i4>0</vt:i4>
      </vt:variant>
      <vt:variant>
        <vt:i4>5</vt:i4>
      </vt:variant>
      <vt:variant>
        <vt:lpwstr/>
      </vt:variant>
      <vt:variant>
        <vt:lpwstr>_Toc436520096</vt:lpwstr>
      </vt:variant>
      <vt:variant>
        <vt:i4>1572912</vt:i4>
      </vt:variant>
      <vt:variant>
        <vt:i4>2714</vt:i4>
      </vt:variant>
      <vt:variant>
        <vt:i4>0</vt:i4>
      </vt:variant>
      <vt:variant>
        <vt:i4>5</vt:i4>
      </vt:variant>
      <vt:variant>
        <vt:lpwstr/>
      </vt:variant>
      <vt:variant>
        <vt:lpwstr>_Toc436520095</vt:lpwstr>
      </vt:variant>
      <vt:variant>
        <vt:i4>1572912</vt:i4>
      </vt:variant>
      <vt:variant>
        <vt:i4>2708</vt:i4>
      </vt:variant>
      <vt:variant>
        <vt:i4>0</vt:i4>
      </vt:variant>
      <vt:variant>
        <vt:i4>5</vt:i4>
      </vt:variant>
      <vt:variant>
        <vt:lpwstr/>
      </vt:variant>
      <vt:variant>
        <vt:lpwstr>_Toc436520094</vt:lpwstr>
      </vt:variant>
      <vt:variant>
        <vt:i4>1572912</vt:i4>
      </vt:variant>
      <vt:variant>
        <vt:i4>2702</vt:i4>
      </vt:variant>
      <vt:variant>
        <vt:i4>0</vt:i4>
      </vt:variant>
      <vt:variant>
        <vt:i4>5</vt:i4>
      </vt:variant>
      <vt:variant>
        <vt:lpwstr/>
      </vt:variant>
      <vt:variant>
        <vt:lpwstr>_Toc436520093</vt:lpwstr>
      </vt:variant>
      <vt:variant>
        <vt:i4>1572912</vt:i4>
      </vt:variant>
      <vt:variant>
        <vt:i4>2696</vt:i4>
      </vt:variant>
      <vt:variant>
        <vt:i4>0</vt:i4>
      </vt:variant>
      <vt:variant>
        <vt:i4>5</vt:i4>
      </vt:variant>
      <vt:variant>
        <vt:lpwstr/>
      </vt:variant>
      <vt:variant>
        <vt:lpwstr>_Toc436520092</vt:lpwstr>
      </vt:variant>
      <vt:variant>
        <vt:i4>1572912</vt:i4>
      </vt:variant>
      <vt:variant>
        <vt:i4>2690</vt:i4>
      </vt:variant>
      <vt:variant>
        <vt:i4>0</vt:i4>
      </vt:variant>
      <vt:variant>
        <vt:i4>5</vt:i4>
      </vt:variant>
      <vt:variant>
        <vt:lpwstr/>
      </vt:variant>
      <vt:variant>
        <vt:lpwstr>_Toc436520091</vt:lpwstr>
      </vt:variant>
      <vt:variant>
        <vt:i4>1572912</vt:i4>
      </vt:variant>
      <vt:variant>
        <vt:i4>2684</vt:i4>
      </vt:variant>
      <vt:variant>
        <vt:i4>0</vt:i4>
      </vt:variant>
      <vt:variant>
        <vt:i4>5</vt:i4>
      </vt:variant>
      <vt:variant>
        <vt:lpwstr/>
      </vt:variant>
      <vt:variant>
        <vt:lpwstr>_Toc436520090</vt:lpwstr>
      </vt:variant>
      <vt:variant>
        <vt:i4>1638448</vt:i4>
      </vt:variant>
      <vt:variant>
        <vt:i4>2678</vt:i4>
      </vt:variant>
      <vt:variant>
        <vt:i4>0</vt:i4>
      </vt:variant>
      <vt:variant>
        <vt:i4>5</vt:i4>
      </vt:variant>
      <vt:variant>
        <vt:lpwstr/>
      </vt:variant>
      <vt:variant>
        <vt:lpwstr>_Toc436520089</vt:lpwstr>
      </vt:variant>
      <vt:variant>
        <vt:i4>1638448</vt:i4>
      </vt:variant>
      <vt:variant>
        <vt:i4>2672</vt:i4>
      </vt:variant>
      <vt:variant>
        <vt:i4>0</vt:i4>
      </vt:variant>
      <vt:variant>
        <vt:i4>5</vt:i4>
      </vt:variant>
      <vt:variant>
        <vt:lpwstr/>
      </vt:variant>
      <vt:variant>
        <vt:lpwstr>_Toc436520088</vt:lpwstr>
      </vt:variant>
      <vt:variant>
        <vt:i4>1638448</vt:i4>
      </vt:variant>
      <vt:variant>
        <vt:i4>2666</vt:i4>
      </vt:variant>
      <vt:variant>
        <vt:i4>0</vt:i4>
      </vt:variant>
      <vt:variant>
        <vt:i4>5</vt:i4>
      </vt:variant>
      <vt:variant>
        <vt:lpwstr/>
      </vt:variant>
      <vt:variant>
        <vt:lpwstr>_Toc436520087</vt:lpwstr>
      </vt:variant>
      <vt:variant>
        <vt:i4>1638448</vt:i4>
      </vt:variant>
      <vt:variant>
        <vt:i4>2660</vt:i4>
      </vt:variant>
      <vt:variant>
        <vt:i4>0</vt:i4>
      </vt:variant>
      <vt:variant>
        <vt:i4>5</vt:i4>
      </vt:variant>
      <vt:variant>
        <vt:lpwstr/>
      </vt:variant>
      <vt:variant>
        <vt:lpwstr>_Toc436520086</vt:lpwstr>
      </vt:variant>
      <vt:variant>
        <vt:i4>1638448</vt:i4>
      </vt:variant>
      <vt:variant>
        <vt:i4>2654</vt:i4>
      </vt:variant>
      <vt:variant>
        <vt:i4>0</vt:i4>
      </vt:variant>
      <vt:variant>
        <vt:i4>5</vt:i4>
      </vt:variant>
      <vt:variant>
        <vt:lpwstr/>
      </vt:variant>
      <vt:variant>
        <vt:lpwstr>_Toc436520085</vt:lpwstr>
      </vt:variant>
      <vt:variant>
        <vt:i4>1638448</vt:i4>
      </vt:variant>
      <vt:variant>
        <vt:i4>2648</vt:i4>
      </vt:variant>
      <vt:variant>
        <vt:i4>0</vt:i4>
      </vt:variant>
      <vt:variant>
        <vt:i4>5</vt:i4>
      </vt:variant>
      <vt:variant>
        <vt:lpwstr/>
      </vt:variant>
      <vt:variant>
        <vt:lpwstr>_Toc436520084</vt:lpwstr>
      </vt:variant>
      <vt:variant>
        <vt:i4>1638448</vt:i4>
      </vt:variant>
      <vt:variant>
        <vt:i4>2642</vt:i4>
      </vt:variant>
      <vt:variant>
        <vt:i4>0</vt:i4>
      </vt:variant>
      <vt:variant>
        <vt:i4>5</vt:i4>
      </vt:variant>
      <vt:variant>
        <vt:lpwstr/>
      </vt:variant>
      <vt:variant>
        <vt:lpwstr>_Toc436520083</vt:lpwstr>
      </vt:variant>
      <vt:variant>
        <vt:i4>1638448</vt:i4>
      </vt:variant>
      <vt:variant>
        <vt:i4>2636</vt:i4>
      </vt:variant>
      <vt:variant>
        <vt:i4>0</vt:i4>
      </vt:variant>
      <vt:variant>
        <vt:i4>5</vt:i4>
      </vt:variant>
      <vt:variant>
        <vt:lpwstr/>
      </vt:variant>
      <vt:variant>
        <vt:lpwstr>_Toc436520082</vt:lpwstr>
      </vt:variant>
      <vt:variant>
        <vt:i4>1638448</vt:i4>
      </vt:variant>
      <vt:variant>
        <vt:i4>2630</vt:i4>
      </vt:variant>
      <vt:variant>
        <vt:i4>0</vt:i4>
      </vt:variant>
      <vt:variant>
        <vt:i4>5</vt:i4>
      </vt:variant>
      <vt:variant>
        <vt:lpwstr/>
      </vt:variant>
      <vt:variant>
        <vt:lpwstr>_Toc436520081</vt:lpwstr>
      </vt:variant>
      <vt:variant>
        <vt:i4>1638448</vt:i4>
      </vt:variant>
      <vt:variant>
        <vt:i4>2624</vt:i4>
      </vt:variant>
      <vt:variant>
        <vt:i4>0</vt:i4>
      </vt:variant>
      <vt:variant>
        <vt:i4>5</vt:i4>
      </vt:variant>
      <vt:variant>
        <vt:lpwstr/>
      </vt:variant>
      <vt:variant>
        <vt:lpwstr>_Toc436520080</vt:lpwstr>
      </vt:variant>
      <vt:variant>
        <vt:i4>1441840</vt:i4>
      </vt:variant>
      <vt:variant>
        <vt:i4>2618</vt:i4>
      </vt:variant>
      <vt:variant>
        <vt:i4>0</vt:i4>
      </vt:variant>
      <vt:variant>
        <vt:i4>5</vt:i4>
      </vt:variant>
      <vt:variant>
        <vt:lpwstr/>
      </vt:variant>
      <vt:variant>
        <vt:lpwstr>_Toc436520079</vt:lpwstr>
      </vt:variant>
      <vt:variant>
        <vt:i4>1441840</vt:i4>
      </vt:variant>
      <vt:variant>
        <vt:i4>2612</vt:i4>
      </vt:variant>
      <vt:variant>
        <vt:i4>0</vt:i4>
      </vt:variant>
      <vt:variant>
        <vt:i4>5</vt:i4>
      </vt:variant>
      <vt:variant>
        <vt:lpwstr/>
      </vt:variant>
      <vt:variant>
        <vt:lpwstr>_Toc436520078</vt:lpwstr>
      </vt:variant>
      <vt:variant>
        <vt:i4>1441840</vt:i4>
      </vt:variant>
      <vt:variant>
        <vt:i4>2606</vt:i4>
      </vt:variant>
      <vt:variant>
        <vt:i4>0</vt:i4>
      </vt:variant>
      <vt:variant>
        <vt:i4>5</vt:i4>
      </vt:variant>
      <vt:variant>
        <vt:lpwstr/>
      </vt:variant>
      <vt:variant>
        <vt:lpwstr>_Toc436520077</vt:lpwstr>
      </vt:variant>
      <vt:variant>
        <vt:i4>1441840</vt:i4>
      </vt:variant>
      <vt:variant>
        <vt:i4>2600</vt:i4>
      </vt:variant>
      <vt:variant>
        <vt:i4>0</vt:i4>
      </vt:variant>
      <vt:variant>
        <vt:i4>5</vt:i4>
      </vt:variant>
      <vt:variant>
        <vt:lpwstr/>
      </vt:variant>
      <vt:variant>
        <vt:lpwstr>_Toc436520076</vt:lpwstr>
      </vt:variant>
      <vt:variant>
        <vt:i4>1441840</vt:i4>
      </vt:variant>
      <vt:variant>
        <vt:i4>2594</vt:i4>
      </vt:variant>
      <vt:variant>
        <vt:i4>0</vt:i4>
      </vt:variant>
      <vt:variant>
        <vt:i4>5</vt:i4>
      </vt:variant>
      <vt:variant>
        <vt:lpwstr/>
      </vt:variant>
      <vt:variant>
        <vt:lpwstr>_Toc436520075</vt:lpwstr>
      </vt:variant>
      <vt:variant>
        <vt:i4>1441840</vt:i4>
      </vt:variant>
      <vt:variant>
        <vt:i4>2588</vt:i4>
      </vt:variant>
      <vt:variant>
        <vt:i4>0</vt:i4>
      </vt:variant>
      <vt:variant>
        <vt:i4>5</vt:i4>
      </vt:variant>
      <vt:variant>
        <vt:lpwstr/>
      </vt:variant>
      <vt:variant>
        <vt:lpwstr>_Toc436520074</vt:lpwstr>
      </vt:variant>
      <vt:variant>
        <vt:i4>1441840</vt:i4>
      </vt:variant>
      <vt:variant>
        <vt:i4>2582</vt:i4>
      </vt:variant>
      <vt:variant>
        <vt:i4>0</vt:i4>
      </vt:variant>
      <vt:variant>
        <vt:i4>5</vt:i4>
      </vt:variant>
      <vt:variant>
        <vt:lpwstr/>
      </vt:variant>
      <vt:variant>
        <vt:lpwstr>_Toc436520073</vt:lpwstr>
      </vt:variant>
      <vt:variant>
        <vt:i4>1441840</vt:i4>
      </vt:variant>
      <vt:variant>
        <vt:i4>2576</vt:i4>
      </vt:variant>
      <vt:variant>
        <vt:i4>0</vt:i4>
      </vt:variant>
      <vt:variant>
        <vt:i4>5</vt:i4>
      </vt:variant>
      <vt:variant>
        <vt:lpwstr/>
      </vt:variant>
      <vt:variant>
        <vt:lpwstr>_Toc436520072</vt:lpwstr>
      </vt:variant>
      <vt:variant>
        <vt:i4>1441840</vt:i4>
      </vt:variant>
      <vt:variant>
        <vt:i4>2570</vt:i4>
      </vt:variant>
      <vt:variant>
        <vt:i4>0</vt:i4>
      </vt:variant>
      <vt:variant>
        <vt:i4>5</vt:i4>
      </vt:variant>
      <vt:variant>
        <vt:lpwstr/>
      </vt:variant>
      <vt:variant>
        <vt:lpwstr>_Toc436520071</vt:lpwstr>
      </vt:variant>
      <vt:variant>
        <vt:i4>1441840</vt:i4>
      </vt:variant>
      <vt:variant>
        <vt:i4>2564</vt:i4>
      </vt:variant>
      <vt:variant>
        <vt:i4>0</vt:i4>
      </vt:variant>
      <vt:variant>
        <vt:i4>5</vt:i4>
      </vt:variant>
      <vt:variant>
        <vt:lpwstr/>
      </vt:variant>
      <vt:variant>
        <vt:lpwstr>_Toc436520070</vt:lpwstr>
      </vt:variant>
      <vt:variant>
        <vt:i4>1507376</vt:i4>
      </vt:variant>
      <vt:variant>
        <vt:i4>2558</vt:i4>
      </vt:variant>
      <vt:variant>
        <vt:i4>0</vt:i4>
      </vt:variant>
      <vt:variant>
        <vt:i4>5</vt:i4>
      </vt:variant>
      <vt:variant>
        <vt:lpwstr/>
      </vt:variant>
      <vt:variant>
        <vt:lpwstr>_Toc436520069</vt:lpwstr>
      </vt:variant>
      <vt:variant>
        <vt:i4>1507376</vt:i4>
      </vt:variant>
      <vt:variant>
        <vt:i4>2552</vt:i4>
      </vt:variant>
      <vt:variant>
        <vt:i4>0</vt:i4>
      </vt:variant>
      <vt:variant>
        <vt:i4>5</vt:i4>
      </vt:variant>
      <vt:variant>
        <vt:lpwstr/>
      </vt:variant>
      <vt:variant>
        <vt:lpwstr>_Toc436520068</vt:lpwstr>
      </vt:variant>
      <vt:variant>
        <vt:i4>1507376</vt:i4>
      </vt:variant>
      <vt:variant>
        <vt:i4>2546</vt:i4>
      </vt:variant>
      <vt:variant>
        <vt:i4>0</vt:i4>
      </vt:variant>
      <vt:variant>
        <vt:i4>5</vt:i4>
      </vt:variant>
      <vt:variant>
        <vt:lpwstr/>
      </vt:variant>
      <vt:variant>
        <vt:lpwstr>_Toc436520067</vt:lpwstr>
      </vt:variant>
      <vt:variant>
        <vt:i4>1507376</vt:i4>
      </vt:variant>
      <vt:variant>
        <vt:i4>2540</vt:i4>
      </vt:variant>
      <vt:variant>
        <vt:i4>0</vt:i4>
      </vt:variant>
      <vt:variant>
        <vt:i4>5</vt:i4>
      </vt:variant>
      <vt:variant>
        <vt:lpwstr/>
      </vt:variant>
      <vt:variant>
        <vt:lpwstr>_Toc436520066</vt:lpwstr>
      </vt:variant>
      <vt:variant>
        <vt:i4>1507376</vt:i4>
      </vt:variant>
      <vt:variant>
        <vt:i4>2534</vt:i4>
      </vt:variant>
      <vt:variant>
        <vt:i4>0</vt:i4>
      </vt:variant>
      <vt:variant>
        <vt:i4>5</vt:i4>
      </vt:variant>
      <vt:variant>
        <vt:lpwstr/>
      </vt:variant>
      <vt:variant>
        <vt:lpwstr>_Toc436520065</vt:lpwstr>
      </vt:variant>
      <vt:variant>
        <vt:i4>1507376</vt:i4>
      </vt:variant>
      <vt:variant>
        <vt:i4>2528</vt:i4>
      </vt:variant>
      <vt:variant>
        <vt:i4>0</vt:i4>
      </vt:variant>
      <vt:variant>
        <vt:i4>5</vt:i4>
      </vt:variant>
      <vt:variant>
        <vt:lpwstr/>
      </vt:variant>
      <vt:variant>
        <vt:lpwstr>_Toc436520064</vt:lpwstr>
      </vt:variant>
      <vt:variant>
        <vt:i4>1507376</vt:i4>
      </vt:variant>
      <vt:variant>
        <vt:i4>2522</vt:i4>
      </vt:variant>
      <vt:variant>
        <vt:i4>0</vt:i4>
      </vt:variant>
      <vt:variant>
        <vt:i4>5</vt:i4>
      </vt:variant>
      <vt:variant>
        <vt:lpwstr/>
      </vt:variant>
      <vt:variant>
        <vt:lpwstr>_Toc436520063</vt:lpwstr>
      </vt:variant>
      <vt:variant>
        <vt:i4>1507376</vt:i4>
      </vt:variant>
      <vt:variant>
        <vt:i4>2516</vt:i4>
      </vt:variant>
      <vt:variant>
        <vt:i4>0</vt:i4>
      </vt:variant>
      <vt:variant>
        <vt:i4>5</vt:i4>
      </vt:variant>
      <vt:variant>
        <vt:lpwstr/>
      </vt:variant>
      <vt:variant>
        <vt:lpwstr>_Toc436520062</vt:lpwstr>
      </vt:variant>
      <vt:variant>
        <vt:i4>1507376</vt:i4>
      </vt:variant>
      <vt:variant>
        <vt:i4>2510</vt:i4>
      </vt:variant>
      <vt:variant>
        <vt:i4>0</vt:i4>
      </vt:variant>
      <vt:variant>
        <vt:i4>5</vt:i4>
      </vt:variant>
      <vt:variant>
        <vt:lpwstr/>
      </vt:variant>
      <vt:variant>
        <vt:lpwstr>_Toc436520061</vt:lpwstr>
      </vt:variant>
      <vt:variant>
        <vt:i4>1507376</vt:i4>
      </vt:variant>
      <vt:variant>
        <vt:i4>2504</vt:i4>
      </vt:variant>
      <vt:variant>
        <vt:i4>0</vt:i4>
      </vt:variant>
      <vt:variant>
        <vt:i4>5</vt:i4>
      </vt:variant>
      <vt:variant>
        <vt:lpwstr/>
      </vt:variant>
      <vt:variant>
        <vt:lpwstr>_Toc436520060</vt:lpwstr>
      </vt:variant>
      <vt:variant>
        <vt:i4>1310768</vt:i4>
      </vt:variant>
      <vt:variant>
        <vt:i4>2498</vt:i4>
      </vt:variant>
      <vt:variant>
        <vt:i4>0</vt:i4>
      </vt:variant>
      <vt:variant>
        <vt:i4>5</vt:i4>
      </vt:variant>
      <vt:variant>
        <vt:lpwstr/>
      </vt:variant>
      <vt:variant>
        <vt:lpwstr>_Toc436520059</vt:lpwstr>
      </vt:variant>
      <vt:variant>
        <vt:i4>1310768</vt:i4>
      </vt:variant>
      <vt:variant>
        <vt:i4>2492</vt:i4>
      </vt:variant>
      <vt:variant>
        <vt:i4>0</vt:i4>
      </vt:variant>
      <vt:variant>
        <vt:i4>5</vt:i4>
      </vt:variant>
      <vt:variant>
        <vt:lpwstr/>
      </vt:variant>
      <vt:variant>
        <vt:lpwstr>_Toc436520058</vt:lpwstr>
      </vt:variant>
      <vt:variant>
        <vt:i4>1310768</vt:i4>
      </vt:variant>
      <vt:variant>
        <vt:i4>2486</vt:i4>
      </vt:variant>
      <vt:variant>
        <vt:i4>0</vt:i4>
      </vt:variant>
      <vt:variant>
        <vt:i4>5</vt:i4>
      </vt:variant>
      <vt:variant>
        <vt:lpwstr/>
      </vt:variant>
      <vt:variant>
        <vt:lpwstr>_Toc436520057</vt:lpwstr>
      </vt:variant>
      <vt:variant>
        <vt:i4>1310768</vt:i4>
      </vt:variant>
      <vt:variant>
        <vt:i4>2480</vt:i4>
      </vt:variant>
      <vt:variant>
        <vt:i4>0</vt:i4>
      </vt:variant>
      <vt:variant>
        <vt:i4>5</vt:i4>
      </vt:variant>
      <vt:variant>
        <vt:lpwstr/>
      </vt:variant>
      <vt:variant>
        <vt:lpwstr>_Toc436520056</vt:lpwstr>
      </vt:variant>
      <vt:variant>
        <vt:i4>1310768</vt:i4>
      </vt:variant>
      <vt:variant>
        <vt:i4>2474</vt:i4>
      </vt:variant>
      <vt:variant>
        <vt:i4>0</vt:i4>
      </vt:variant>
      <vt:variant>
        <vt:i4>5</vt:i4>
      </vt:variant>
      <vt:variant>
        <vt:lpwstr/>
      </vt:variant>
      <vt:variant>
        <vt:lpwstr>_Toc436520055</vt:lpwstr>
      </vt:variant>
      <vt:variant>
        <vt:i4>1310768</vt:i4>
      </vt:variant>
      <vt:variant>
        <vt:i4>2468</vt:i4>
      </vt:variant>
      <vt:variant>
        <vt:i4>0</vt:i4>
      </vt:variant>
      <vt:variant>
        <vt:i4>5</vt:i4>
      </vt:variant>
      <vt:variant>
        <vt:lpwstr/>
      </vt:variant>
      <vt:variant>
        <vt:lpwstr>_Toc436520054</vt:lpwstr>
      </vt:variant>
      <vt:variant>
        <vt:i4>1310768</vt:i4>
      </vt:variant>
      <vt:variant>
        <vt:i4>2462</vt:i4>
      </vt:variant>
      <vt:variant>
        <vt:i4>0</vt:i4>
      </vt:variant>
      <vt:variant>
        <vt:i4>5</vt:i4>
      </vt:variant>
      <vt:variant>
        <vt:lpwstr/>
      </vt:variant>
      <vt:variant>
        <vt:lpwstr>_Toc436520053</vt:lpwstr>
      </vt:variant>
      <vt:variant>
        <vt:i4>1310768</vt:i4>
      </vt:variant>
      <vt:variant>
        <vt:i4>2456</vt:i4>
      </vt:variant>
      <vt:variant>
        <vt:i4>0</vt:i4>
      </vt:variant>
      <vt:variant>
        <vt:i4>5</vt:i4>
      </vt:variant>
      <vt:variant>
        <vt:lpwstr/>
      </vt:variant>
      <vt:variant>
        <vt:lpwstr>_Toc436520052</vt:lpwstr>
      </vt:variant>
      <vt:variant>
        <vt:i4>1310768</vt:i4>
      </vt:variant>
      <vt:variant>
        <vt:i4>2450</vt:i4>
      </vt:variant>
      <vt:variant>
        <vt:i4>0</vt:i4>
      </vt:variant>
      <vt:variant>
        <vt:i4>5</vt:i4>
      </vt:variant>
      <vt:variant>
        <vt:lpwstr/>
      </vt:variant>
      <vt:variant>
        <vt:lpwstr>_Toc436520051</vt:lpwstr>
      </vt:variant>
      <vt:variant>
        <vt:i4>1310768</vt:i4>
      </vt:variant>
      <vt:variant>
        <vt:i4>2444</vt:i4>
      </vt:variant>
      <vt:variant>
        <vt:i4>0</vt:i4>
      </vt:variant>
      <vt:variant>
        <vt:i4>5</vt:i4>
      </vt:variant>
      <vt:variant>
        <vt:lpwstr/>
      </vt:variant>
      <vt:variant>
        <vt:lpwstr>_Toc436520050</vt:lpwstr>
      </vt:variant>
      <vt:variant>
        <vt:i4>1376304</vt:i4>
      </vt:variant>
      <vt:variant>
        <vt:i4>2438</vt:i4>
      </vt:variant>
      <vt:variant>
        <vt:i4>0</vt:i4>
      </vt:variant>
      <vt:variant>
        <vt:i4>5</vt:i4>
      </vt:variant>
      <vt:variant>
        <vt:lpwstr/>
      </vt:variant>
      <vt:variant>
        <vt:lpwstr>_Toc436520049</vt:lpwstr>
      </vt:variant>
      <vt:variant>
        <vt:i4>1376304</vt:i4>
      </vt:variant>
      <vt:variant>
        <vt:i4>2432</vt:i4>
      </vt:variant>
      <vt:variant>
        <vt:i4>0</vt:i4>
      </vt:variant>
      <vt:variant>
        <vt:i4>5</vt:i4>
      </vt:variant>
      <vt:variant>
        <vt:lpwstr/>
      </vt:variant>
      <vt:variant>
        <vt:lpwstr>_Toc436520048</vt:lpwstr>
      </vt:variant>
      <vt:variant>
        <vt:i4>1376304</vt:i4>
      </vt:variant>
      <vt:variant>
        <vt:i4>2426</vt:i4>
      </vt:variant>
      <vt:variant>
        <vt:i4>0</vt:i4>
      </vt:variant>
      <vt:variant>
        <vt:i4>5</vt:i4>
      </vt:variant>
      <vt:variant>
        <vt:lpwstr/>
      </vt:variant>
      <vt:variant>
        <vt:lpwstr>_Toc436520047</vt:lpwstr>
      </vt:variant>
      <vt:variant>
        <vt:i4>1376304</vt:i4>
      </vt:variant>
      <vt:variant>
        <vt:i4>2420</vt:i4>
      </vt:variant>
      <vt:variant>
        <vt:i4>0</vt:i4>
      </vt:variant>
      <vt:variant>
        <vt:i4>5</vt:i4>
      </vt:variant>
      <vt:variant>
        <vt:lpwstr/>
      </vt:variant>
      <vt:variant>
        <vt:lpwstr>_Toc436520046</vt:lpwstr>
      </vt:variant>
      <vt:variant>
        <vt:i4>1376304</vt:i4>
      </vt:variant>
      <vt:variant>
        <vt:i4>2414</vt:i4>
      </vt:variant>
      <vt:variant>
        <vt:i4>0</vt:i4>
      </vt:variant>
      <vt:variant>
        <vt:i4>5</vt:i4>
      </vt:variant>
      <vt:variant>
        <vt:lpwstr/>
      </vt:variant>
      <vt:variant>
        <vt:lpwstr>_Toc436520045</vt:lpwstr>
      </vt:variant>
      <vt:variant>
        <vt:i4>1376304</vt:i4>
      </vt:variant>
      <vt:variant>
        <vt:i4>2408</vt:i4>
      </vt:variant>
      <vt:variant>
        <vt:i4>0</vt:i4>
      </vt:variant>
      <vt:variant>
        <vt:i4>5</vt:i4>
      </vt:variant>
      <vt:variant>
        <vt:lpwstr/>
      </vt:variant>
      <vt:variant>
        <vt:lpwstr>_Toc436520044</vt:lpwstr>
      </vt:variant>
      <vt:variant>
        <vt:i4>1376304</vt:i4>
      </vt:variant>
      <vt:variant>
        <vt:i4>2402</vt:i4>
      </vt:variant>
      <vt:variant>
        <vt:i4>0</vt:i4>
      </vt:variant>
      <vt:variant>
        <vt:i4>5</vt:i4>
      </vt:variant>
      <vt:variant>
        <vt:lpwstr/>
      </vt:variant>
      <vt:variant>
        <vt:lpwstr>_Toc436520043</vt:lpwstr>
      </vt:variant>
      <vt:variant>
        <vt:i4>1376304</vt:i4>
      </vt:variant>
      <vt:variant>
        <vt:i4>2396</vt:i4>
      </vt:variant>
      <vt:variant>
        <vt:i4>0</vt:i4>
      </vt:variant>
      <vt:variant>
        <vt:i4>5</vt:i4>
      </vt:variant>
      <vt:variant>
        <vt:lpwstr/>
      </vt:variant>
      <vt:variant>
        <vt:lpwstr>_Toc436520042</vt:lpwstr>
      </vt:variant>
      <vt:variant>
        <vt:i4>1376304</vt:i4>
      </vt:variant>
      <vt:variant>
        <vt:i4>2390</vt:i4>
      </vt:variant>
      <vt:variant>
        <vt:i4>0</vt:i4>
      </vt:variant>
      <vt:variant>
        <vt:i4>5</vt:i4>
      </vt:variant>
      <vt:variant>
        <vt:lpwstr/>
      </vt:variant>
      <vt:variant>
        <vt:lpwstr>_Toc436520041</vt:lpwstr>
      </vt:variant>
      <vt:variant>
        <vt:i4>1376304</vt:i4>
      </vt:variant>
      <vt:variant>
        <vt:i4>2384</vt:i4>
      </vt:variant>
      <vt:variant>
        <vt:i4>0</vt:i4>
      </vt:variant>
      <vt:variant>
        <vt:i4>5</vt:i4>
      </vt:variant>
      <vt:variant>
        <vt:lpwstr/>
      </vt:variant>
      <vt:variant>
        <vt:lpwstr>_Toc436520040</vt:lpwstr>
      </vt:variant>
      <vt:variant>
        <vt:i4>1179696</vt:i4>
      </vt:variant>
      <vt:variant>
        <vt:i4>2378</vt:i4>
      </vt:variant>
      <vt:variant>
        <vt:i4>0</vt:i4>
      </vt:variant>
      <vt:variant>
        <vt:i4>5</vt:i4>
      </vt:variant>
      <vt:variant>
        <vt:lpwstr/>
      </vt:variant>
      <vt:variant>
        <vt:lpwstr>_Toc436520039</vt:lpwstr>
      </vt:variant>
      <vt:variant>
        <vt:i4>1179696</vt:i4>
      </vt:variant>
      <vt:variant>
        <vt:i4>2372</vt:i4>
      </vt:variant>
      <vt:variant>
        <vt:i4>0</vt:i4>
      </vt:variant>
      <vt:variant>
        <vt:i4>5</vt:i4>
      </vt:variant>
      <vt:variant>
        <vt:lpwstr/>
      </vt:variant>
      <vt:variant>
        <vt:lpwstr>_Toc436520038</vt:lpwstr>
      </vt:variant>
      <vt:variant>
        <vt:i4>1179696</vt:i4>
      </vt:variant>
      <vt:variant>
        <vt:i4>2366</vt:i4>
      </vt:variant>
      <vt:variant>
        <vt:i4>0</vt:i4>
      </vt:variant>
      <vt:variant>
        <vt:i4>5</vt:i4>
      </vt:variant>
      <vt:variant>
        <vt:lpwstr/>
      </vt:variant>
      <vt:variant>
        <vt:lpwstr>_Toc436520037</vt:lpwstr>
      </vt:variant>
      <vt:variant>
        <vt:i4>1179696</vt:i4>
      </vt:variant>
      <vt:variant>
        <vt:i4>2360</vt:i4>
      </vt:variant>
      <vt:variant>
        <vt:i4>0</vt:i4>
      </vt:variant>
      <vt:variant>
        <vt:i4>5</vt:i4>
      </vt:variant>
      <vt:variant>
        <vt:lpwstr/>
      </vt:variant>
      <vt:variant>
        <vt:lpwstr>_Toc436520036</vt:lpwstr>
      </vt:variant>
      <vt:variant>
        <vt:i4>1179696</vt:i4>
      </vt:variant>
      <vt:variant>
        <vt:i4>2354</vt:i4>
      </vt:variant>
      <vt:variant>
        <vt:i4>0</vt:i4>
      </vt:variant>
      <vt:variant>
        <vt:i4>5</vt:i4>
      </vt:variant>
      <vt:variant>
        <vt:lpwstr/>
      </vt:variant>
      <vt:variant>
        <vt:lpwstr>_Toc436520035</vt:lpwstr>
      </vt:variant>
      <vt:variant>
        <vt:i4>1179696</vt:i4>
      </vt:variant>
      <vt:variant>
        <vt:i4>2348</vt:i4>
      </vt:variant>
      <vt:variant>
        <vt:i4>0</vt:i4>
      </vt:variant>
      <vt:variant>
        <vt:i4>5</vt:i4>
      </vt:variant>
      <vt:variant>
        <vt:lpwstr/>
      </vt:variant>
      <vt:variant>
        <vt:lpwstr>_Toc436520034</vt:lpwstr>
      </vt:variant>
      <vt:variant>
        <vt:i4>1179696</vt:i4>
      </vt:variant>
      <vt:variant>
        <vt:i4>2342</vt:i4>
      </vt:variant>
      <vt:variant>
        <vt:i4>0</vt:i4>
      </vt:variant>
      <vt:variant>
        <vt:i4>5</vt:i4>
      </vt:variant>
      <vt:variant>
        <vt:lpwstr/>
      </vt:variant>
      <vt:variant>
        <vt:lpwstr>_Toc436520033</vt:lpwstr>
      </vt:variant>
      <vt:variant>
        <vt:i4>1179696</vt:i4>
      </vt:variant>
      <vt:variant>
        <vt:i4>2336</vt:i4>
      </vt:variant>
      <vt:variant>
        <vt:i4>0</vt:i4>
      </vt:variant>
      <vt:variant>
        <vt:i4>5</vt:i4>
      </vt:variant>
      <vt:variant>
        <vt:lpwstr/>
      </vt:variant>
      <vt:variant>
        <vt:lpwstr>_Toc436520032</vt:lpwstr>
      </vt:variant>
      <vt:variant>
        <vt:i4>1179696</vt:i4>
      </vt:variant>
      <vt:variant>
        <vt:i4>2330</vt:i4>
      </vt:variant>
      <vt:variant>
        <vt:i4>0</vt:i4>
      </vt:variant>
      <vt:variant>
        <vt:i4>5</vt:i4>
      </vt:variant>
      <vt:variant>
        <vt:lpwstr/>
      </vt:variant>
      <vt:variant>
        <vt:lpwstr>_Toc436520031</vt:lpwstr>
      </vt:variant>
      <vt:variant>
        <vt:i4>1179696</vt:i4>
      </vt:variant>
      <vt:variant>
        <vt:i4>2324</vt:i4>
      </vt:variant>
      <vt:variant>
        <vt:i4>0</vt:i4>
      </vt:variant>
      <vt:variant>
        <vt:i4>5</vt:i4>
      </vt:variant>
      <vt:variant>
        <vt:lpwstr/>
      </vt:variant>
      <vt:variant>
        <vt:lpwstr>_Toc436520030</vt:lpwstr>
      </vt:variant>
      <vt:variant>
        <vt:i4>1245232</vt:i4>
      </vt:variant>
      <vt:variant>
        <vt:i4>2318</vt:i4>
      </vt:variant>
      <vt:variant>
        <vt:i4>0</vt:i4>
      </vt:variant>
      <vt:variant>
        <vt:i4>5</vt:i4>
      </vt:variant>
      <vt:variant>
        <vt:lpwstr/>
      </vt:variant>
      <vt:variant>
        <vt:lpwstr>_Toc436520029</vt:lpwstr>
      </vt:variant>
      <vt:variant>
        <vt:i4>1245232</vt:i4>
      </vt:variant>
      <vt:variant>
        <vt:i4>2312</vt:i4>
      </vt:variant>
      <vt:variant>
        <vt:i4>0</vt:i4>
      </vt:variant>
      <vt:variant>
        <vt:i4>5</vt:i4>
      </vt:variant>
      <vt:variant>
        <vt:lpwstr/>
      </vt:variant>
      <vt:variant>
        <vt:lpwstr>_Toc436520028</vt:lpwstr>
      </vt:variant>
      <vt:variant>
        <vt:i4>1245232</vt:i4>
      </vt:variant>
      <vt:variant>
        <vt:i4>2306</vt:i4>
      </vt:variant>
      <vt:variant>
        <vt:i4>0</vt:i4>
      </vt:variant>
      <vt:variant>
        <vt:i4>5</vt:i4>
      </vt:variant>
      <vt:variant>
        <vt:lpwstr/>
      </vt:variant>
      <vt:variant>
        <vt:lpwstr>_Toc436520027</vt:lpwstr>
      </vt:variant>
      <vt:variant>
        <vt:i4>1245232</vt:i4>
      </vt:variant>
      <vt:variant>
        <vt:i4>2300</vt:i4>
      </vt:variant>
      <vt:variant>
        <vt:i4>0</vt:i4>
      </vt:variant>
      <vt:variant>
        <vt:i4>5</vt:i4>
      </vt:variant>
      <vt:variant>
        <vt:lpwstr/>
      </vt:variant>
      <vt:variant>
        <vt:lpwstr>_Toc436520026</vt:lpwstr>
      </vt:variant>
      <vt:variant>
        <vt:i4>1245232</vt:i4>
      </vt:variant>
      <vt:variant>
        <vt:i4>2294</vt:i4>
      </vt:variant>
      <vt:variant>
        <vt:i4>0</vt:i4>
      </vt:variant>
      <vt:variant>
        <vt:i4>5</vt:i4>
      </vt:variant>
      <vt:variant>
        <vt:lpwstr/>
      </vt:variant>
      <vt:variant>
        <vt:lpwstr>_Toc436520025</vt:lpwstr>
      </vt:variant>
      <vt:variant>
        <vt:i4>1245232</vt:i4>
      </vt:variant>
      <vt:variant>
        <vt:i4>2288</vt:i4>
      </vt:variant>
      <vt:variant>
        <vt:i4>0</vt:i4>
      </vt:variant>
      <vt:variant>
        <vt:i4>5</vt:i4>
      </vt:variant>
      <vt:variant>
        <vt:lpwstr/>
      </vt:variant>
      <vt:variant>
        <vt:lpwstr>_Toc436520024</vt:lpwstr>
      </vt:variant>
      <vt:variant>
        <vt:i4>1245232</vt:i4>
      </vt:variant>
      <vt:variant>
        <vt:i4>2282</vt:i4>
      </vt:variant>
      <vt:variant>
        <vt:i4>0</vt:i4>
      </vt:variant>
      <vt:variant>
        <vt:i4>5</vt:i4>
      </vt:variant>
      <vt:variant>
        <vt:lpwstr/>
      </vt:variant>
      <vt:variant>
        <vt:lpwstr>_Toc436520023</vt:lpwstr>
      </vt:variant>
      <vt:variant>
        <vt:i4>1245232</vt:i4>
      </vt:variant>
      <vt:variant>
        <vt:i4>2276</vt:i4>
      </vt:variant>
      <vt:variant>
        <vt:i4>0</vt:i4>
      </vt:variant>
      <vt:variant>
        <vt:i4>5</vt:i4>
      </vt:variant>
      <vt:variant>
        <vt:lpwstr/>
      </vt:variant>
      <vt:variant>
        <vt:lpwstr>_Toc436520022</vt:lpwstr>
      </vt:variant>
      <vt:variant>
        <vt:i4>1245232</vt:i4>
      </vt:variant>
      <vt:variant>
        <vt:i4>2270</vt:i4>
      </vt:variant>
      <vt:variant>
        <vt:i4>0</vt:i4>
      </vt:variant>
      <vt:variant>
        <vt:i4>5</vt:i4>
      </vt:variant>
      <vt:variant>
        <vt:lpwstr/>
      </vt:variant>
      <vt:variant>
        <vt:lpwstr>_Toc436520021</vt:lpwstr>
      </vt:variant>
      <vt:variant>
        <vt:i4>1245232</vt:i4>
      </vt:variant>
      <vt:variant>
        <vt:i4>2264</vt:i4>
      </vt:variant>
      <vt:variant>
        <vt:i4>0</vt:i4>
      </vt:variant>
      <vt:variant>
        <vt:i4>5</vt:i4>
      </vt:variant>
      <vt:variant>
        <vt:lpwstr/>
      </vt:variant>
      <vt:variant>
        <vt:lpwstr>_Toc436520020</vt:lpwstr>
      </vt:variant>
      <vt:variant>
        <vt:i4>1048624</vt:i4>
      </vt:variant>
      <vt:variant>
        <vt:i4>2258</vt:i4>
      </vt:variant>
      <vt:variant>
        <vt:i4>0</vt:i4>
      </vt:variant>
      <vt:variant>
        <vt:i4>5</vt:i4>
      </vt:variant>
      <vt:variant>
        <vt:lpwstr/>
      </vt:variant>
      <vt:variant>
        <vt:lpwstr>_Toc436520019</vt:lpwstr>
      </vt:variant>
      <vt:variant>
        <vt:i4>1048624</vt:i4>
      </vt:variant>
      <vt:variant>
        <vt:i4>2252</vt:i4>
      </vt:variant>
      <vt:variant>
        <vt:i4>0</vt:i4>
      </vt:variant>
      <vt:variant>
        <vt:i4>5</vt:i4>
      </vt:variant>
      <vt:variant>
        <vt:lpwstr/>
      </vt:variant>
      <vt:variant>
        <vt:lpwstr>_Toc436520018</vt:lpwstr>
      </vt:variant>
      <vt:variant>
        <vt:i4>1048624</vt:i4>
      </vt:variant>
      <vt:variant>
        <vt:i4>2246</vt:i4>
      </vt:variant>
      <vt:variant>
        <vt:i4>0</vt:i4>
      </vt:variant>
      <vt:variant>
        <vt:i4>5</vt:i4>
      </vt:variant>
      <vt:variant>
        <vt:lpwstr/>
      </vt:variant>
      <vt:variant>
        <vt:lpwstr>_Toc436520017</vt:lpwstr>
      </vt:variant>
      <vt:variant>
        <vt:i4>1048624</vt:i4>
      </vt:variant>
      <vt:variant>
        <vt:i4>2240</vt:i4>
      </vt:variant>
      <vt:variant>
        <vt:i4>0</vt:i4>
      </vt:variant>
      <vt:variant>
        <vt:i4>5</vt:i4>
      </vt:variant>
      <vt:variant>
        <vt:lpwstr/>
      </vt:variant>
      <vt:variant>
        <vt:lpwstr>_Toc436520016</vt:lpwstr>
      </vt:variant>
      <vt:variant>
        <vt:i4>1048624</vt:i4>
      </vt:variant>
      <vt:variant>
        <vt:i4>2234</vt:i4>
      </vt:variant>
      <vt:variant>
        <vt:i4>0</vt:i4>
      </vt:variant>
      <vt:variant>
        <vt:i4>5</vt:i4>
      </vt:variant>
      <vt:variant>
        <vt:lpwstr/>
      </vt:variant>
      <vt:variant>
        <vt:lpwstr>_Toc436520015</vt:lpwstr>
      </vt:variant>
      <vt:variant>
        <vt:i4>1048624</vt:i4>
      </vt:variant>
      <vt:variant>
        <vt:i4>2228</vt:i4>
      </vt:variant>
      <vt:variant>
        <vt:i4>0</vt:i4>
      </vt:variant>
      <vt:variant>
        <vt:i4>5</vt:i4>
      </vt:variant>
      <vt:variant>
        <vt:lpwstr/>
      </vt:variant>
      <vt:variant>
        <vt:lpwstr>_Toc436520014</vt:lpwstr>
      </vt:variant>
      <vt:variant>
        <vt:i4>1048624</vt:i4>
      </vt:variant>
      <vt:variant>
        <vt:i4>2222</vt:i4>
      </vt:variant>
      <vt:variant>
        <vt:i4>0</vt:i4>
      </vt:variant>
      <vt:variant>
        <vt:i4>5</vt:i4>
      </vt:variant>
      <vt:variant>
        <vt:lpwstr/>
      </vt:variant>
      <vt:variant>
        <vt:lpwstr>_Toc436520013</vt:lpwstr>
      </vt:variant>
      <vt:variant>
        <vt:i4>1048624</vt:i4>
      </vt:variant>
      <vt:variant>
        <vt:i4>2216</vt:i4>
      </vt:variant>
      <vt:variant>
        <vt:i4>0</vt:i4>
      </vt:variant>
      <vt:variant>
        <vt:i4>5</vt:i4>
      </vt:variant>
      <vt:variant>
        <vt:lpwstr/>
      </vt:variant>
      <vt:variant>
        <vt:lpwstr>_Toc436520012</vt:lpwstr>
      </vt:variant>
      <vt:variant>
        <vt:i4>1048624</vt:i4>
      </vt:variant>
      <vt:variant>
        <vt:i4>2210</vt:i4>
      </vt:variant>
      <vt:variant>
        <vt:i4>0</vt:i4>
      </vt:variant>
      <vt:variant>
        <vt:i4>5</vt:i4>
      </vt:variant>
      <vt:variant>
        <vt:lpwstr/>
      </vt:variant>
      <vt:variant>
        <vt:lpwstr>_Toc436520011</vt:lpwstr>
      </vt:variant>
      <vt:variant>
        <vt:i4>1048624</vt:i4>
      </vt:variant>
      <vt:variant>
        <vt:i4>2204</vt:i4>
      </vt:variant>
      <vt:variant>
        <vt:i4>0</vt:i4>
      </vt:variant>
      <vt:variant>
        <vt:i4>5</vt:i4>
      </vt:variant>
      <vt:variant>
        <vt:lpwstr/>
      </vt:variant>
      <vt:variant>
        <vt:lpwstr>_Toc436520010</vt:lpwstr>
      </vt:variant>
      <vt:variant>
        <vt:i4>1114160</vt:i4>
      </vt:variant>
      <vt:variant>
        <vt:i4>2198</vt:i4>
      </vt:variant>
      <vt:variant>
        <vt:i4>0</vt:i4>
      </vt:variant>
      <vt:variant>
        <vt:i4>5</vt:i4>
      </vt:variant>
      <vt:variant>
        <vt:lpwstr/>
      </vt:variant>
      <vt:variant>
        <vt:lpwstr>_Toc436520009</vt:lpwstr>
      </vt:variant>
      <vt:variant>
        <vt:i4>1114160</vt:i4>
      </vt:variant>
      <vt:variant>
        <vt:i4>2192</vt:i4>
      </vt:variant>
      <vt:variant>
        <vt:i4>0</vt:i4>
      </vt:variant>
      <vt:variant>
        <vt:i4>5</vt:i4>
      </vt:variant>
      <vt:variant>
        <vt:lpwstr/>
      </vt:variant>
      <vt:variant>
        <vt:lpwstr>_Toc436520008</vt:lpwstr>
      </vt:variant>
      <vt:variant>
        <vt:i4>1114160</vt:i4>
      </vt:variant>
      <vt:variant>
        <vt:i4>2186</vt:i4>
      </vt:variant>
      <vt:variant>
        <vt:i4>0</vt:i4>
      </vt:variant>
      <vt:variant>
        <vt:i4>5</vt:i4>
      </vt:variant>
      <vt:variant>
        <vt:lpwstr/>
      </vt:variant>
      <vt:variant>
        <vt:lpwstr>_Toc436520007</vt:lpwstr>
      </vt:variant>
      <vt:variant>
        <vt:i4>1114160</vt:i4>
      </vt:variant>
      <vt:variant>
        <vt:i4>2180</vt:i4>
      </vt:variant>
      <vt:variant>
        <vt:i4>0</vt:i4>
      </vt:variant>
      <vt:variant>
        <vt:i4>5</vt:i4>
      </vt:variant>
      <vt:variant>
        <vt:lpwstr/>
      </vt:variant>
      <vt:variant>
        <vt:lpwstr>_Toc436520006</vt:lpwstr>
      </vt:variant>
      <vt:variant>
        <vt:i4>1114160</vt:i4>
      </vt:variant>
      <vt:variant>
        <vt:i4>2174</vt:i4>
      </vt:variant>
      <vt:variant>
        <vt:i4>0</vt:i4>
      </vt:variant>
      <vt:variant>
        <vt:i4>5</vt:i4>
      </vt:variant>
      <vt:variant>
        <vt:lpwstr/>
      </vt:variant>
      <vt:variant>
        <vt:lpwstr>_Toc436520005</vt:lpwstr>
      </vt:variant>
      <vt:variant>
        <vt:i4>1114160</vt:i4>
      </vt:variant>
      <vt:variant>
        <vt:i4>2168</vt:i4>
      </vt:variant>
      <vt:variant>
        <vt:i4>0</vt:i4>
      </vt:variant>
      <vt:variant>
        <vt:i4>5</vt:i4>
      </vt:variant>
      <vt:variant>
        <vt:lpwstr/>
      </vt:variant>
      <vt:variant>
        <vt:lpwstr>_Toc436520004</vt:lpwstr>
      </vt:variant>
      <vt:variant>
        <vt:i4>1114160</vt:i4>
      </vt:variant>
      <vt:variant>
        <vt:i4>2162</vt:i4>
      </vt:variant>
      <vt:variant>
        <vt:i4>0</vt:i4>
      </vt:variant>
      <vt:variant>
        <vt:i4>5</vt:i4>
      </vt:variant>
      <vt:variant>
        <vt:lpwstr/>
      </vt:variant>
      <vt:variant>
        <vt:lpwstr>_Toc436520003</vt:lpwstr>
      </vt:variant>
      <vt:variant>
        <vt:i4>1114160</vt:i4>
      </vt:variant>
      <vt:variant>
        <vt:i4>2156</vt:i4>
      </vt:variant>
      <vt:variant>
        <vt:i4>0</vt:i4>
      </vt:variant>
      <vt:variant>
        <vt:i4>5</vt:i4>
      </vt:variant>
      <vt:variant>
        <vt:lpwstr/>
      </vt:variant>
      <vt:variant>
        <vt:lpwstr>_Toc436520002</vt:lpwstr>
      </vt:variant>
      <vt:variant>
        <vt:i4>1114160</vt:i4>
      </vt:variant>
      <vt:variant>
        <vt:i4>2150</vt:i4>
      </vt:variant>
      <vt:variant>
        <vt:i4>0</vt:i4>
      </vt:variant>
      <vt:variant>
        <vt:i4>5</vt:i4>
      </vt:variant>
      <vt:variant>
        <vt:lpwstr/>
      </vt:variant>
      <vt:variant>
        <vt:lpwstr>_Toc436520001</vt:lpwstr>
      </vt:variant>
      <vt:variant>
        <vt:i4>1114160</vt:i4>
      </vt:variant>
      <vt:variant>
        <vt:i4>2144</vt:i4>
      </vt:variant>
      <vt:variant>
        <vt:i4>0</vt:i4>
      </vt:variant>
      <vt:variant>
        <vt:i4>5</vt:i4>
      </vt:variant>
      <vt:variant>
        <vt:lpwstr/>
      </vt:variant>
      <vt:variant>
        <vt:lpwstr>_Toc436520000</vt:lpwstr>
      </vt:variant>
      <vt:variant>
        <vt:i4>1114170</vt:i4>
      </vt:variant>
      <vt:variant>
        <vt:i4>2138</vt:i4>
      </vt:variant>
      <vt:variant>
        <vt:i4>0</vt:i4>
      </vt:variant>
      <vt:variant>
        <vt:i4>5</vt:i4>
      </vt:variant>
      <vt:variant>
        <vt:lpwstr/>
      </vt:variant>
      <vt:variant>
        <vt:lpwstr>_Toc436519999</vt:lpwstr>
      </vt:variant>
      <vt:variant>
        <vt:i4>1114170</vt:i4>
      </vt:variant>
      <vt:variant>
        <vt:i4>2132</vt:i4>
      </vt:variant>
      <vt:variant>
        <vt:i4>0</vt:i4>
      </vt:variant>
      <vt:variant>
        <vt:i4>5</vt:i4>
      </vt:variant>
      <vt:variant>
        <vt:lpwstr/>
      </vt:variant>
      <vt:variant>
        <vt:lpwstr>_Toc436519998</vt:lpwstr>
      </vt:variant>
      <vt:variant>
        <vt:i4>1114170</vt:i4>
      </vt:variant>
      <vt:variant>
        <vt:i4>2126</vt:i4>
      </vt:variant>
      <vt:variant>
        <vt:i4>0</vt:i4>
      </vt:variant>
      <vt:variant>
        <vt:i4>5</vt:i4>
      </vt:variant>
      <vt:variant>
        <vt:lpwstr/>
      </vt:variant>
      <vt:variant>
        <vt:lpwstr>_Toc436519997</vt:lpwstr>
      </vt:variant>
      <vt:variant>
        <vt:i4>1114170</vt:i4>
      </vt:variant>
      <vt:variant>
        <vt:i4>2120</vt:i4>
      </vt:variant>
      <vt:variant>
        <vt:i4>0</vt:i4>
      </vt:variant>
      <vt:variant>
        <vt:i4>5</vt:i4>
      </vt:variant>
      <vt:variant>
        <vt:lpwstr/>
      </vt:variant>
      <vt:variant>
        <vt:lpwstr>_Toc436519996</vt:lpwstr>
      </vt:variant>
      <vt:variant>
        <vt:i4>1114170</vt:i4>
      </vt:variant>
      <vt:variant>
        <vt:i4>2114</vt:i4>
      </vt:variant>
      <vt:variant>
        <vt:i4>0</vt:i4>
      </vt:variant>
      <vt:variant>
        <vt:i4>5</vt:i4>
      </vt:variant>
      <vt:variant>
        <vt:lpwstr/>
      </vt:variant>
      <vt:variant>
        <vt:lpwstr>_Toc436519995</vt:lpwstr>
      </vt:variant>
      <vt:variant>
        <vt:i4>1114170</vt:i4>
      </vt:variant>
      <vt:variant>
        <vt:i4>2108</vt:i4>
      </vt:variant>
      <vt:variant>
        <vt:i4>0</vt:i4>
      </vt:variant>
      <vt:variant>
        <vt:i4>5</vt:i4>
      </vt:variant>
      <vt:variant>
        <vt:lpwstr/>
      </vt:variant>
      <vt:variant>
        <vt:lpwstr>_Toc436519994</vt:lpwstr>
      </vt:variant>
      <vt:variant>
        <vt:i4>1114170</vt:i4>
      </vt:variant>
      <vt:variant>
        <vt:i4>2102</vt:i4>
      </vt:variant>
      <vt:variant>
        <vt:i4>0</vt:i4>
      </vt:variant>
      <vt:variant>
        <vt:i4>5</vt:i4>
      </vt:variant>
      <vt:variant>
        <vt:lpwstr/>
      </vt:variant>
      <vt:variant>
        <vt:lpwstr>_Toc436519993</vt:lpwstr>
      </vt:variant>
      <vt:variant>
        <vt:i4>1114170</vt:i4>
      </vt:variant>
      <vt:variant>
        <vt:i4>2096</vt:i4>
      </vt:variant>
      <vt:variant>
        <vt:i4>0</vt:i4>
      </vt:variant>
      <vt:variant>
        <vt:i4>5</vt:i4>
      </vt:variant>
      <vt:variant>
        <vt:lpwstr/>
      </vt:variant>
      <vt:variant>
        <vt:lpwstr>_Toc436519992</vt:lpwstr>
      </vt:variant>
      <vt:variant>
        <vt:i4>1114170</vt:i4>
      </vt:variant>
      <vt:variant>
        <vt:i4>2090</vt:i4>
      </vt:variant>
      <vt:variant>
        <vt:i4>0</vt:i4>
      </vt:variant>
      <vt:variant>
        <vt:i4>5</vt:i4>
      </vt:variant>
      <vt:variant>
        <vt:lpwstr/>
      </vt:variant>
      <vt:variant>
        <vt:lpwstr>_Toc436519991</vt:lpwstr>
      </vt:variant>
      <vt:variant>
        <vt:i4>1114170</vt:i4>
      </vt:variant>
      <vt:variant>
        <vt:i4>2084</vt:i4>
      </vt:variant>
      <vt:variant>
        <vt:i4>0</vt:i4>
      </vt:variant>
      <vt:variant>
        <vt:i4>5</vt:i4>
      </vt:variant>
      <vt:variant>
        <vt:lpwstr/>
      </vt:variant>
      <vt:variant>
        <vt:lpwstr>_Toc436519990</vt:lpwstr>
      </vt:variant>
      <vt:variant>
        <vt:i4>1048634</vt:i4>
      </vt:variant>
      <vt:variant>
        <vt:i4>2078</vt:i4>
      </vt:variant>
      <vt:variant>
        <vt:i4>0</vt:i4>
      </vt:variant>
      <vt:variant>
        <vt:i4>5</vt:i4>
      </vt:variant>
      <vt:variant>
        <vt:lpwstr/>
      </vt:variant>
      <vt:variant>
        <vt:lpwstr>_Toc436519989</vt:lpwstr>
      </vt:variant>
      <vt:variant>
        <vt:i4>1048634</vt:i4>
      </vt:variant>
      <vt:variant>
        <vt:i4>2072</vt:i4>
      </vt:variant>
      <vt:variant>
        <vt:i4>0</vt:i4>
      </vt:variant>
      <vt:variant>
        <vt:i4>5</vt:i4>
      </vt:variant>
      <vt:variant>
        <vt:lpwstr/>
      </vt:variant>
      <vt:variant>
        <vt:lpwstr>_Toc436519988</vt:lpwstr>
      </vt:variant>
      <vt:variant>
        <vt:i4>1048634</vt:i4>
      </vt:variant>
      <vt:variant>
        <vt:i4>2066</vt:i4>
      </vt:variant>
      <vt:variant>
        <vt:i4>0</vt:i4>
      </vt:variant>
      <vt:variant>
        <vt:i4>5</vt:i4>
      </vt:variant>
      <vt:variant>
        <vt:lpwstr/>
      </vt:variant>
      <vt:variant>
        <vt:lpwstr>_Toc436519987</vt:lpwstr>
      </vt:variant>
      <vt:variant>
        <vt:i4>1048634</vt:i4>
      </vt:variant>
      <vt:variant>
        <vt:i4>2060</vt:i4>
      </vt:variant>
      <vt:variant>
        <vt:i4>0</vt:i4>
      </vt:variant>
      <vt:variant>
        <vt:i4>5</vt:i4>
      </vt:variant>
      <vt:variant>
        <vt:lpwstr/>
      </vt:variant>
      <vt:variant>
        <vt:lpwstr>_Toc436519986</vt:lpwstr>
      </vt:variant>
      <vt:variant>
        <vt:i4>1048634</vt:i4>
      </vt:variant>
      <vt:variant>
        <vt:i4>2054</vt:i4>
      </vt:variant>
      <vt:variant>
        <vt:i4>0</vt:i4>
      </vt:variant>
      <vt:variant>
        <vt:i4>5</vt:i4>
      </vt:variant>
      <vt:variant>
        <vt:lpwstr/>
      </vt:variant>
      <vt:variant>
        <vt:lpwstr>_Toc436519985</vt:lpwstr>
      </vt:variant>
      <vt:variant>
        <vt:i4>1048634</vt:i4>
      </vt:variant>
      <vt:variant>
        <vt:i4>2048</vt:i4>
      </vt:variant>
      <vt:variant>
        <vt:i4>0</vt:i4>
      </vt:variant>
      <vt:variant>
        <vt:i4>5</vt:i4>
      </vt:variant>
      <vt:variant>
        <vt:lpwstr/>
      </vt:variant>
      <vt:variant>
        <vt:lpwstr>_Toc436519984</vt:lpwstr>
      </vt:variant>
      <vt:variant>
        <vt:i4>1048634</vt:i4>
      </vt:variant>
      <vt:variant>
        <vt:i4>2042</vt:i4>
      </vt:variant>
      <vt:variant>
        <vt:i4>0</vt:i4>
      </vt:variant>
      <vt:variant>
        <vt:i4>5</vt:i4>
      </vt:variant>
      <vt:variant>
        <vt:lpwstr/>
      </vt:variant>
      <vt:variant>
        <vt:lpwstr>_Toc436519983</vt:lpwstr>
      </vt:variant>
      <vt:variant>
        <vt:i4>1048634</vt:i4>
      </vt:variant>
      <vt:variant>
        <vt:i4>2036</vt:i4>
      </vt:variant>
      <vt:variant>
        <vt:i4>0</vt:i4>
      </vt:variant>
      <vt:variant>
        <vt:i4>5</vt:i4>
      </vt:variant>
      <vt:variant>
        <vt:lpwstr/>
      </vt:variant>
      <vt:variant>
        <vt:lpwstr>_Toc436519982</vt:lpwstr>
      </vt:variant>
      <vt:variant>
        <vt:i4>1048634</vt:i4>
      </vt:variant>
      <vt:variant>
        <vt:i4>2030</vt:i4>
      </vt:variant>
      <vt:variant>
        <vt:i4>0</vt:i4>
      </vt:variant>
      <vt:variant>
        <vt:i4>5</vt:i4>
      </vt:variant>
      <vt:variant>
        <vt:lpwstr/>
      </vt:variant>
      <vt:variant>
        <vt:lpwstr>_Toc436519981</vt:lpwstr>
      </vt:variant>
      <vt:variant>
        <vt:i4>1048634</vt:i4>
      </vt:variant>
      <vt:variant>
        <vt:i4>2024</vt:i4>
      </vt:variant>
      <vt:variant>
        <vt:i4>0</vt:i4>
      </vt:variant>
      <vt:variant>
        <vt:i4>5</vt:i4>
      </vt:variant>
      <vt:variant>
        <vt:lpwstr/>
      </vt:variant>
      <vt:variant>
        <vt:lpwstr>_Toc436519980</vt:lpwstr>
      </vt:variant>
      <vt:variant>
        <vt:i4>2031674</vt:i4>
      </vt:variant>
      <vt:variant>
        <vt:i4>2018</vt:i4>
      </vt:variant>
      <vt:variant>
        <vt:i4>0</vt:i4>
      </vt:variant>
      <vt:variant>
        <vt:i4>5</vt:i4>
      </vt:variant>
      <vt:variant>
        <vt:lpwstr/>
      </vt:variant>
      <vt:variant>
        <vt:lpwstr>_Toc436519979</vt:lpwstr>
      </vt:variant>
      <vt:variant>
        <vt:i4>2031674</vt:i4>
      </vt:variant>
      <vt:variant>
        <vt:i4>2012</vt:i4>
      </vt:variant>
      <vt:variant>
        <vt:i4>0</vt:i4>
      </vt:variant>
      <vt:variant>
        <vt:i4>5</vt:i4>
      </vt:variant>
      <vt:variant>
        <vt:lpwstr/>
      </vt:variant>
      <vt:variant>
        <vt:lpwstr>_Toc436519978</vt:lpwstr>
      </vt:variant>
      <vt:variant>
        <vt:i4>2031674</vt:i4>
      </vt:variant>
      <vt:variant>
        <vt:i4>2006</vt:i4>
      </vt:variant>
      <vt:variant>
        <vt:i4>0</vt:i4>
      </vt:variant>
      <vt:variant>
        <vt:i4>5</vt:i4>
      </vt:variant>
      <vt:variant>
        <vt:lpwstr/>
      </vt:variant>
      <vt:variant>
        <vt:lpwstr>_Toc436519977</vt:lpwstr>
      </vt:variant>
      <vt:variant>
        <vt:i4>2031674</vt:i4>
      </vt:variant>
      <vt:variant>
        <vt:i4>2000</vt:i4>
      </vt:variant>
      <vt:variant>
        <vt:i4>0</vt:i4>
      </vt:variant>
      <vt:variant>
        <vt:i4>5</vt:i4>
      </vt:variant>
      <vt:variant>
        <vt:lpwstr/>
      </vt:variant>
      <vt:variant>
        <vt:lpwstr>_Toc436519976</vt:lpwstr>
      </vt:variant>
      <vt:variant>
        <vt:i4>2031674</vt:i4>
      </vt:variant>
      <vt:variant>
        <vt:i4>1994</vt:i4>
      </vt:variant>
      <vt:variant>
        <vt:i4>0</vt:i4>
      </vt:variant>
      <vt:variant>
        <vt:i4>5</vt:i4>
      </vt:variant>
      <vt:variant>
        <vt:lpwstr/>
      </vt:variant>
      <vt:variant>
        <vt:lpwstr>_Toc436519975</vt:lpwstr>
      </vt:variant>
      <vt:variant>
        <vt:i4>2031674</vt:i4>
      </vt:variant>
      <vt:variant>
        <vt:i4>1988</vt:i4>
      </vt:variant>
      <vt:variant>
        <vt:i4>0</vt:i4>
      </vt:variant>
      <vt:variant>
        <vt:i4>5</vt:i4>
      </vt:variant>
      <vt:variant>
        <vt:lpwstr/>
      </vt:variant>
      <vt:variant>
        <vt:lpwstr>_Toc436519974</vt:lpwstr>
      </vt:variant>
      <vt:variant>
        <vt:i4>2031674</vt:i4>
      </vt:variant>
      <vt:variant>
        <vt:i4>1982</vt:i4>
      </vt:variant>
      <vt:variant>
        <vt:i4>0</vt:i4>
      </vt:variant>
      <vt:variant>
        <vt:i4>5</vt:i4>
      </vt:variant>
      <vt:variant>
        <vt:lpwstr/>
      </vt:variant>
      <vt:variant>
        <vt:lpwstr>_Toc436519973</vt:lpwstr>
      </vt:variant>
      <vt:variant>
        <vt:i4>2031674</vt:i4>
      </vt:variant>
      <vt:variant>
        <vt:i4>1976</vt:i4>
      </vt:variant>
      <vt:variant>
        <vt:i4>0</vt:i4>
      </vt:variant>
      <vt:variant>
        <vt:i4>5</vt:i4>
      </vt:variant>
      <vt:variant>
        <vt:lpwstr/>
      </vt:variant>
      <vt:variant>
        <vt:lpwstr>_Toc436519972</vt:lpwstr>
      </vt:variant>
      <vt:variant>
        <vt:i4>2031674</vt:i4>
      </vt:variant>
      <vt:variant>
        <vt:i4>1970</vt:i4>
      </vt:variant>
      <vt:variant>
        <vt:i4>0</vt:i4>
      </vt:variant>
      <vt:variant>
        <vt:i4>5</vt:i4>
      </vt:variant>
      <vt:variant>
        <vt:lpwstr/>
      </vt:variant>
      <vt:variant>
        <vt:lpwstr>_Toc436519971</vt:lpwstr>
      </vt:variant>
      <vt:variant>
        <vt:i4>2031674</vt:i4>
      </vt:variant>
      <vt:variant>
        <vt:i4>1964</vt:i4>
      </vt:variant>
      <vt:variant>
        <vt:i4>0</vt:i4>
      </vt:variant>
      <vt:variant>
        <vt:i4>5</vt:i4>
      </vt:variant>
      <vt:variant>
        <vt:lpwstr/>
      </vt:variant>
      <vt:variant>
        <vt:lpwstr>_Toc436519970</vt:lpwstr>
      </vt:variant>
      <vt:variant>
        <vt:i4>1966138</vt:i4>
      </vt:variant>
      <vt:variant>
        <vt:i4>1958</vt:i4>
      </vt:variant>
      <vt:variant>
        <vt:i4>0</vt:i4>
      </vt:variant>
      <vt:variant>
        <vt:i4>5</vt:i4>
      </vt:variant>
      <vt:variant>
        <vt:lpwstr/>
      </vt:variant>
      <vt:variant>
        <vt:lpwstr>_Toc436519969</vt:lpwstr>
      </vt:variant>
      <vt:variant>
        <vt:i4>1966138</vt:i4>
      </vt:variant>
      <vt:variant>
        <vt:i4>1952</vt:i4>
      </vt:variant>
      <vt:variant>
        <vt:i4>0</vt:i4>
      </vt:variant>
      <vt:variant>
        <vt:i4>5</vt:i4>
      </vt:variant>
      <vt:variant>
        <vt:lpwstr/>
      </vt:variant>
      <vt:variant>
        <vt:lpwstr>_Toc436519968</vt:lpwstr>
      </vt:variant>
      <vt:variant>
        <vt:i4>1966138</vt:i4>
      </vt:variant>
      <vt:variant>
        <vt:i4>1946</vt:i4>
      </vt:variant>
      <vt:variant>
        <vt:i4>0</vt:i4>
      </vt:variant>
      <vt:variant>
        <vt:i4>5</vt:i4>
      </vt:variant>
      <vt:variant>
        <vt:lpwstr/>
      </vt:variant>
      <vt:variant>
        <vt:lpwstr>_Toc436519967</vt:lpwstr>
      </vt:variant>
      <vt:variant>
        <vt:i4>1966138</vt:i4>
      </vt:variant>
      <vt:variant>
        <vt:i4>1940</vt:i4>
      </vt:variant>
      <vt:variant>
        <vt:i4>0</vt:i4>
      </vt:variant>
      <vt:variant>
        <vt:i4>5</vt:i4>
      </vt:variant>
      <vt:variant>
        <vt:lpwstr/>
      </vt:variant>
      <vt:variant>
        <vt:lpwstr>_Toc436519966</vt:lpwstr>
      </vt:variant>
      <vt:variant>
        <vt:i4>1966138</vt:i4>
      </vt:variant>
      <vt:variant>
        <vt:i4>1934</vt:i4>
      </vt:variant>
      <vt:variant>
        <vt:i4>0</vt:i4>
      </vt:variant>
      <vt:variant>
        <vt:i4>5</vt:i4>
      </vt:variant>
      <vt:variant>
        <vt:lpwstr/>
      </vt:variant>
      <vt:variant>
        <vt:lpwstr>_Toc436519965</vt:lpwstr>
      </vt:variant>
      <vt:variant>
        <vt:i4>1966138</vt:i4>
      </vt:variant>
      <vt:variant>
        <vt:i4>1928</vt:i4>
      </vt:variant>
      <vt:variant>
        <vt:i4>0</vt:i4>
      </vt:variant>
      <vt:variant>
        <vt:i4>5</vt:i4>
      </vt:variant>
      <vt:variant>
        <vt:lpwstr/>
      </vt:variant>
      <vt:variant>
        <vt:lpwstr>_Toc436519964</vt:lpwstr>
      </vt:variant>
      <vt:variant>
        <vt:i4>1966138</vt:i4>
      </vt:variant>
      <vt:variant>
        <vt:i4>1922</vt:i4>
      </vt:variant>
      <vt:variant>
        <vt:i4>0</vt:i4>
      </vt:variant>
      <vt:variant>
        <vt:i4>5</vt:i4>
      </vt:variant>
      <vt:variant>
        <vt:lpwstr/>
      </vt:variant>
      <vt:variant>
        <vt:lpwstr>_Toc436519963</vt:lpwstr>
      </vt:variant>
      <vt:variant>
        <vt:i4>1966138</vt:i4>
      </vt:variant>
      <vt:variant>
        <vt:i4>1916</vt:i4>
      </vt:variant>
      <vt:variant>
        <vt:i4>0</vt:i4>
      </vt:variant>
      <vt:variant>
        <vt:i4>5</vt:i4>
      </vt:variant>
      <vt:variant>
        <vt:lpwstr/>
      </vt:variant>
      <vt:variant>
        <vt:lpwstr>_Toc436519962</vt:lpwstr>
      </vt:variant>
      <vt:variant>
        <vt:i4>1966138</vt:i4>
      </vt:variant>
      <vt:variant>
        <vt:i4>1910</vt:i4>
      </vt:variant>
      <vt:variant>
        <vt:i4>0</vt:i4>
      </vt:variant>
      <vt:variant>
        <vt:i4>5</vt:i4>
      </vt:variant>
      <vt:variant>
        <vt:lpwstr/>
      </vt:variant>
      <vt:variant>
        <vt:lpwstr>_Toc436519961</vt:lpwstr>
      </vt:variant>
      <vt:variant>
        <vt:i4>1966138</vt:i4>
      </vt:variant>
      <vt:variant>
        <vt:i4>1904</vt:i4>
      </vt:variant>
      <vt:variant>
        <vt:i4>0</vt:i4>
      </vt:variant>
      <vt:variant>
        <vt:i4>5</vt:i4>
      </vt:variant>
      <vt:variant>
        <vt:lpwstr/>
      </vt:variant>
      <vt:variant>
        <vt:lpwstr>_Toc436519960</vt:lpwstr>
      </vt:variant>
      <vt:variant>
        <vt:i4>1900602</vt:i4>
      </vt:variant>
      <vt:variant>
        <vt:i4>1898</vt:i4>
      </vt:variant>
      <vt:variant>
        <vt:i4>0</vt:i4>
      </vt:variant>
      <vt:variant>
        <vt:i4>5</vt:i4>
      </vt:variant>
      <vt:variant>
        <vt:lpwstr/>
      </vt:variant>
      <vt:variant>
        <vt:lpwstr>_Toc436519959</vt:lpwstr>
      </vt:variant>
      <vt:variant>
        <vt:i4>1900602</vt:i4>
      </vt:variant>
      <vt:variant>
        <vt:i4>1892</vt:i4>
      </vt:variant>
      <vt:variant>
        <vt:i4>0</vt:i4>
      </vt:variant>
      <vt:variant>
        <vt:i4>5</vt:i4>
      </vt:variant>
      <vt:variant>
        <vt:lpwstr/>
      </vt:variant>
      <vt:variant>
        <vt:lpwstr>_Toc436519958</vt:lpwstr>
      </vt:variant>
      <vt:variant>
        <vt:i4>1900602</vt:i4>
      </vt:variant>
      <vt:variant>
        <vt:i4>1886</vt:i4>
      </vt:variant>
      <vt:variant>
        <vt:i4>0</vt:i4>
      </vt:variant>
      <vt:variant>
        <vt:i4>5</vt:i4>
      </vt:variant>
      <vt:variant>
        <vt:lpwstr/>
      </vt:variant>
      <vt:variant>
        <vt:lpwstr>_Toc436519957</vt:lpwstr>
      </vt:variant>
      <vt:variant>
        <vt:i4>1900602</vt:i4>
      </vt:variant>
      <vt:variant>
        <vt:i4>1880</vt:i4>
      </vt:variant>
      <vt:variant>
        <vt:i4>0</vt:i4>
      </vt:variant>
      <vt:variant>
        <vt:i4>5</vt:i4>
      </vt:variant>
      <vt:variant>
        <vt:lpwstr/>
      </vt:variant>
      <vt:variant>
        <vt:lpwstr>_Toc436519956</vt:lpwstr>
      </vt:variant>
      <vt:variant>
        <vt:i4>1900602</vt:i4>
      </vt:variant>
      <vt:variant>
        <vt:i4>1874</vt:i4>
      </vt:variant>
      <vt:variant>
        <vt:i4>0</vt:i4>
      </vt:variant>
      <vt:variant>
        <vt:i4>5</vt:i4>
      </vt:variant>
      <vt:variant>
        <vt:lpwstr/>
      </vt:variant>
      <vt:variant>
        <vt:lpwstr>_Toc436519955</vt:lpwstr>
      </vt:variant>
      <vt:variant>
        <vt:i4>1900602</vt:i4>
      </vt:variant>
      <vt:variant>
        <vt:i4>1868</vt:i4>
      </vt:variant>
      <vt:variant>
        <vt:i4>0</vt:i4>
      </vt:variant>
      <vt:variant>
        <vt:i4>5</vt:i4>
      </vt:variant>
      <vt:variant>
        <vt:lpwstr/>
      </vt:variant>
      <vt:variant>
        <vt:lpwstr>_Toc436519954</vt:lpwstr>
      </vt:variant>
      <vt:variant>
        <vt:i4>1900602</vt:i4>
      </vt:variant>
      <vt:variant>
        <vt:i4>1862</vt:i4>
      </vt:variant>
      <vt:variant>
        <vt:i4>0</vt:i4>
      </vt:variant>
      <vt:variant>
        <vt:i4>5</vt:i4>
      </vt:variant>
      <vt:variant>
        <vt:lpwstr/>
      </vt:variant>
      <vt:variant>
        <vt:lpwstr>_Toc436519953</vt:lpwstr>
      </vt:variant>
      <vt:variant>
        <vt:i4>1900602</vt:i4>
      </vt:variant>
      <vt:variant>
        <vt:i4>1856</vt:i4>
      </vt:variant>
      <vt:variant>
        <vt:i4>0</vt:i4>
      </vt:variant>
      <vt:variant>
        <vt:i4>5</vt:i4>
      </vt:variant>
      <vt:variant>
        <vt:lpwstr/>
      </vt:variant>
      <vt:variant>
        <vt:lpwstr>_Toc436519952</vt:lpwstr>
      </vt:variant>
      <vt:variant>
        <vt:i4>1900602</vt:i4>
      </vt:variant>
      <vt:variant>
        <vt:i4>1850</vt:i4>
      </vt:variant>
      <vt:variant>
        <vt:i4>0</vt:i4>
      </vt:variant>
      <vt:variant>
        <vt:i4>5</vt:i4>
      </vt:variant>
      <vt:variant>
        <vt:lpwstr/>
      </vt:variant>
      <vt:variant>
        <vt:lpwstr>_Toc436519951</vt:lpwstr>
      </vt:variant>
      <vt:variant>
        <vt:i4>1900602</vt:i4>
      </vt:variant>
      <vt:variant>
        <vt:i4>1844</vt:i4>
      </vt:variant>
      <vt:variant>
        <vt:i4>0</vt:i4>
      </vt:variant>
      <vt:variant>
        <vt:i4>5</vt:i4>
      </vt:variant>
      <vt:variant>
        <vt:lpwstr/>
      </vt:variant>
      <vt:variant>
        <vt:lpwstr>_Toc436519950</vt:lpwstr>
      </vt:variant>
      <vt:variant>
        <vt:i4>1835066</vt:i4>
      </vt:variant>
      <vt:variant>
        <vt:i4>1838</vt:i4>
      </vt:variant>
      <vt:variant>
        <vt:i4>0</vt:i4>
      </vt:variant>
      <vt:variant>
        <vt:i4>5</vt:i4>
      </vt:variant>
      <vt:variant>
        <vt:lpwstr/>
      </vt:variant>
      <vt:variant>
        <vt:lpwstr>_Toc436519949</vt:lpwstr>
      </vt:variant>
      <vt:variant>
        <vt:i4>1835066</vt:i4>
      </vt:variant>
      <vt:variant>
        <vt:i4>1832</vt:i4>
      </vt:variant>
      <vt:variant>
        <vt:i4>0</vt:i4>
      </vt:variant>
      <vt:variant>
        <vt:i4>5</vt:i4>
      </vt:variant>
      <vt:variant>
        <vt:lpwstr/>
      </vt:variant>
      <vt:variant>
        <vt:lpwstr>_Toc436519948</vt:lpwstr>
      </vt:variant>
      <vt:variant>
        <vt:i4>1835066</vt:i4>
      </vt:variant>
      <vt:variant>
        <vt:i4>1826</vt:i4>
      </vt:variant>
      <vt:variant>
        <vt:i4>0</vt:i4>
      </vt:variant>
      <vt:variant>
        <vt:i4>5</vt:i4>
      </vt:variant>
      <vt:variant>
        <vt:lpwstr/>
      </vt:variant>
      <vt:variant>
        <vt:lpwstr>_Toc436519947</vt:lpwstr>
      </vt:variant>
      <vt:variant>
        <vt:i4>1835066</vt:i4>
      </vt:variant>
      <vt:variant>
        <vt:i4>1820</vt:i4>
      </vt:variant>
      <vt:variant>
        <vt:i4>0</vt:i4>
      </vt:variant>
      <vt:variant>
        <vt:i4>5</vt:i4>
      </vt:variant>
      <vt:variant>
        <vt:lpwstr/>
      </vt:variant>
      <vt:variant>
        <vt:lpwstr>_Toc436519946</vt:lpwstr>
      </vt:variant>
      <vt:variant>
        <vt:i4>1835066</vt:i4>
      </vt:variant>
      <vt:variant>
        <vt:i4>1814</vt:i4>
      </vt:variant>
      <vt:variant>
        <vt:i4>0</vt:i4>
      </vt:variant>
      <vt:variant>
        <vt:i4>5</vt:i4>
      </vt:variant>
      <vt:variant>
        <vt:lpwstr/>
      </vt:variant>
      <vt:variant>
        <vt:lpwstr>_Toc436519945</vt:lpwstr>
      </vt:variant>
      <vt:variant>
        <vt:i4>1835066</vt:i4>
      </vt:variant>
      <vt:variant>
        <vt:i4>1808</vt:i4>
      </vt:variant>
      <vt:variant>
        <vt:i4>0</vt:i4>
      </vt:variant>
      <vt:variant>
        <vt:i4>5</vt:i4>
      </vt:variant>
      <vt:variant>
        <vt:lpwstr/>
      </vt:variant>
      <vt:variant>
        <vt:lpwstr>_Toc436519944</vt:lpwstr>
      </vt:variant>
      <vt:variant>
        <vt:i4>1835066</vt:i4>
      </vt:variant>
      <vt:variant>
        <vt:i4>1802</vt:i4>
      </vt:variant>
      <vt:variant>
        <vt:i4>0</vt:i4>
      </vt:variant>
      <vt:variant>
        <vt:i4>5</vt:i4>
      </vt:variant>
      <vt:variant>
        <vt:lpwstr/>
      </vt:variant>
      <vt:variant>
        <vt:lpwstr>_Toc436519943</vt:lpwstr>
      </vt:variant>
      <vt:variant>
        <vt:i4>1835066</vt:i4>
      </vt:variant>
      <vt:variant>
        <vt:i4>1796</vt:i4>
      </vt:variant>
      <vt:variant>
        <vt:i4>0</vt:i4>
      </vt:variant>
      <vt:variant>
        <vt:i4>5</vt:i4>
      </vt:variant>
      <vt:variant>
        <vt:lpwstr/>
      </vt:variant>
      <vt:variant>
        <vt:lpwstr>_Toc436519942</vt:lpwstr>
      </vt:variant>
      <vt:variant>
        <vt:i4>1835066</vt:i4>
      </vt:variant>
      <vt:variant>
        <vt:i4>1790</vt:i4>
      </vt:variant>
      <vt:variant>
        <vt:i4>0</vt:i4>
      </vt:variant>
      <vt:variant>
        <vt:i4>5</vt:i4>
      </vt:variant>
      <vt:variant>
        <vt:lpwstr/>
      </vt:variant>
      <vt:variant>
        <vt:lpwstr>_Toc436519941</vt:lpwstr>
      </vt:variant>
      <vt:variant>
        <vt:i4>1835066</vt:i4>
      </vt:variant>
      <vt:variant>
        <vt:i4>1784</vt:i4>
      </vt:variant>
      <vt:variant>
        <vt:i4>0</vt:i4>
      </vt:variant>
      <vt:variant>
        <vt:i4>5</vt:i4>
      </vt:variant>
      <vt:variant>
        <vt:lpwstr/>
      </vt:variant>
      <vt:variant>
        <vt:lpwstr>_Toc436519940</vt:lpwstr>
      </vt:variant>
      <vt:variant>
        <vt:i4>1769530</vt:i4>
      </vt:variant>
      <vt:variant>
        <vt:i4>1778</vt:i4>
      </vt:variant>
      <vt:variant>
        <vt:i4>0</vt:i4>
      </vt:variant>
      <vt:variant>
        <vt:i4>5</vt:i4>
      </vt:variant>
      <vt:variant>
        <vt:lpwstr/>
      </vt:variant>
      <vt:variant>
        <vt:lpwstr>_Toc436519939</vt:lpwstr>
      </vt:variant>
      <vt:variant>
        <vt:i4>1769530</vt:i4>
      </vt:variant>
      <vt:variant>
        <vt:i4>1772</vt:i4>
      </vt:variant>
      <vt:variant>
        <vt:i4>0</vt:i4>
      </vt:variant>
      <vt:variant>
        <vt:i4>5</vt:i4>
      </vt:variant>
      <vt:variant>
        <vt:lpwstr/>
      </vt:variant>
      <vt:variant>
        <vt:lpwstr>_Toc436519938</vt:lpwstr>
      </vt:variant>
      <vt:variant>
        <vt:i4>1769530</vt:i4>
      </vt:variant>
      <vt:variant>
        <vt:i4>1766</vt:i4>
      </vt:variant>
      <vt:variant>
        <vt:i4>0</vt:i4>
      </vt:variant>
      <vt:variant>
        <vt:i4>5</vt:i4>
      </vt:variant>
      <vt:variant>
        <vt:lpwstr/>
      </vt:variant>
      <vt:variant>
        <vt:lpwstr>_Toc436519937</vt:lpwstr>
      </vt:variant>
      <vt:variant>
        <vt:i4>1769530</vt:i4>
      </vt:variant>
      <vt:variant>
        <vt:i4>1760</vt:i4>
      </vt:variant>
      <vt:variant>
        <vt:i4>0</vt:i4>
      </vt:variant>
      <vt:variant>
        <vt:i4>5</vt:i4>
      </vt:variant>
      <vt:variant>
        <vt:lpwstr/>
      </vt:variant>
      <vt:variant>
        <vt:lpwstr>_Toc436519936</vt:lpwstr>
      </vt:variant>
      <vt:variant>
        <vt:i4>1769530</vt:i4>
      </vt:variant>
      <vt:variant>
        <vt:i4>1754</vt:i4>
      </vt:variant>
      <vt:variant>
        <vt:i4>0</vt:i4>
      </vt:variant>
      <vt:variant>
        <vt:i4>5</vt:i4>
      </vt:variant>
      <vt:variant>
        <vt:lpwstr/>
      </vt:variant>
      <vt:variant>
        <vt:lpwstr>_Toc436519935</vt:lpwstr>
      </vt:variant>
      <vt:variant>
        <vt:i4>1769530</vt:i4>
      </vt:variant>
      <vt:variant>
        <vt:i4>1748</vt:i4>
      </vt:variant>
      <vt:variant>
        <vt:i4>0</vt:i4>
      </vt:variant>
      <vt:variant>
        <vt:i4>5</vt:i4>
      </vt:variant>
      <vt:variant>
        <vt:lpwstr/>
      </vt:variant>
      <vt:variant>
        <vt:lpwstr>_Toc436519934</vt:lpwstr>
      </vt:variant>
      <vt:variant>
        <vt:i4>1769530</vt:i4>
      </vt:variant>
      <vt:variant>
        <vt:i4>1742</vt:i4>
      </vt:variant>
      <vt:variant>
        <vt:i4>0</vt:i4>
      </vt:variant>
      <vt:variant>
        <vt:i4>5</vt:i4>
      </vt:variant>
      <vt:variant>
        <vt:lpwstr/>
      </vt:variant>
      <vt:variant>
        <vt:lpwstr>_Toc436519933</vt:lpwstr>
      </vt:variant>
      <vt:variant>
        <vt:i4>1769530</vt:i4>
      </vt:variant>
      <vt:variant>
        <vt:i4>1736</vt:i4>
      </vt:variant>
      <vt:variant>
        <vt:i4>0</vt:i4>
      </vt:variant>
      <vt:variant>
        <vt:i4>5</vt:i4>
      </vt:variant>
      <vt:variant>
        <vt:lpwstr/>
      </vt:variant>
      <vt:variant>
        <vt:lpwstr>_Toc436519932</vt:lpwstr>
      </vt:variant>
      <vt:variant>
        <vt:i4>1769530</vt:i4>
      </vt:variant>
      <vt:variant>
        <vt:i4>1730</vt:i4>
      </vt:variant>
      <vt:variant>
        <vt:i4>0</vt:i4>
      </vt:variant>
      <vt:variant>
        <vt:i4>5</vt:i4>
      </vt:variant>
      <vt:variant>
        <vt:lpwstr/>
      </vt:variant>
      <vt:variant>
        <vt:lpwstr>_Toc436519931</vt:lpwstr>
      </vt:variant>
      <vt:variant>
        <vt:i4>1769530</vt:i4>
      </vt:variant>
      <vt:variant>
        <vt:i4>1724</vt:i4>
      </vt:variant>
      <vt:variant>
        <vt:i4>0</vt:i4>
      </vt:variant>
      <vt:variant>
        <vt:i4>5</vt:i4>
      </vt:variant>
      <vt:variant>
        <vt:lpwstr/>
      </vt:variant>
      <vt:variant>
        <vt:lpwstr>_Toc436519930</vt:lpwstr>
      </vt:variant>
      <vt:variant>
        <vt:i4>1703994</vt:i4>
      </vt:variant>
      <vt:variant>
        <vt:i4>1718</vt:i4>
      </vt:variant>
      <vt:variant>
        <vt:i4>0</vt:i4>
      </vt:variant>
      <vt:variant>
        <vt:i4>5</vt:i4>
      </vt:variant>
      <vt:variant>
        <vt:lpwstr/>
      </vt:variant>
      <vt:variant>
        <vt:lpwstr>_Toc436519929</vt:lpwstr>
      </vt:variant>
      <vt:variant>
        <vt:i4>1703994</vt:i4>
      </vt:variant>
      <vt:variant>
        <vt:i4>1712</vt:i4>
      </vt:variant>
      <vt:variant>
        <vt:i4>0</vt:i4>
      </vt:variant>
      <vt:variant>
        <vt:i4>5</vt:i4>
      </vt:variant>
      <vt:variant>
        <vt:lpwstr/>
      </vt:variant>
      <vt:variant>
        <vt:lpwstr>_Toc436519928</vt:lpwstr>
      </vt:variant>
      <vt:variant>
        <vt:i4>1703994</vt:i4>
      </vt:variant>
      <vt:variant>
        <vt:i4>1706</vt:i4>
      </vt:variant>
      <vt:variant>
        <vt:i4>0</vt:i4>
      </vt:variant>
      <vt:variant>
        <vt:i4>5</vt:i4>
      </vt:variant>
      <vt:variant>
        <vt:lpwstr/>
      </vt:variant>
      <vt:variant>
        <vt:lpwstr>_Toc436519927</vt:lpwstr>
      </vt:variant>
      <vt:variant>
        <vt:i4>1703994</vt:i4>
      </vt:variant>
      <vt:variant>
        <vt:i4>1700</vt:i4>
      </vt:variant>
      <vt:variant>
        <vt:i4>0</vt:i4>
      </vt:variant>
      <vt:variant>
        <vt:i4>5</vt:i4>
      </vt:variant>
      <vt:variant>
        <vt:lpwstr/>
      </vt:variant>
      <vt:variant>
        <vt:lpwstr>_Toc436519926</vt:lpwstr>
      </vt:variant>
      <vt:variant>
        <vt:i4>1703994</vt:i4>
      </vt:variant>
      <vt:variant>
        <vt:i4>1694</vt:i4>
      </vt:variant>
      <vt:variant>
        <vt:i4>0</vt:i4>
      </vt:variant>
      <vt:variant>
        <vt:i4>5</vt:i4>
      </vt:variant>
      <vt:variant>
        <vt:lpwstr/>
      </vt:variant>
      <vt:variant>
        <vt:lpwstr>_Toc436519925</vt:lpwstr>
      </vt:variant>
      <vt:variant>
        <vt:i4>1703994</vt:i4>
      </vt:variant>
      <vt:variant>
        <vt:i4>1688</vt:i4>
      </vt:variant>
      <vt:variant>
        <vt:i4>0</vt:i4>
      </vt:variant>
      <vt:variant>
        <vt:i4>5</vt:i4>
      </vt:variant>
      <vt:variant>
        <vt:lpwstr/>
      </vt:variant>
      <vt:variant>
        <vt:lpwstr>_Toc436519924</vt:lpwstr>
      </vt:variant>
      <vt:variant>
        <vt:i4>1703994</vt:i4>
      </vt:variant>
      <vt:variant>
        <vt:i4>1682</vt:i4>
      </vt:variant>
      <vt:variant>
        <vt:i4>0</vt:i4>
      </vt:variant>
      <vt:variant>
        <vt:i4>5</vt:i4>
      </vt:variant>
      <vt:variant>
        <vt:lpwstr/>
      </vt:variant>
      <vt:variant>
        <vt:lpwstr>_Toc436519923</vt:lpwstr>
      </vt:variant>
      <vt:variant>
        <vt:i4>1703994</vt:i4>
      </vt:variant>
      <vt:variant>
        <vt:i4>1676</vt:i4>
      </vt:variant>
      <vt:variant>
        <vt:i4>0</vt:i4>
      </vt:variant>
      <vt:variant>
        <vt:i4>5</vt:i4>
      </vt:variant>
      <vt:variant>
        <vt:lpwstr/>
      </vt:variant>
      <vt:variant>
        <vt:lpwstr>_Toc436519922</vt:lpwstr>
      </vt:variant>
      <vt:variant>
        <vt:i4>1703994</vt:i4>
      </vt:variant>
      <vt:variant>
        <vt:i4>1670</vt:i4>
      </vt:variant>
      <vt:variant>
        <vt:i4>0</vt:i4>
      </vt:variant>
      <vt:variant>
        <vt:i4>5</vt:i4>
      </vt:variant>
      <vt:variant>
        <vt:lpwstr/>
      </vt:variant>
      <vt:variant>
        <vt:lpwstr>_Toc436519921</vt:lpwstr>
      </vt:variant>
      <vt:variant>
        <vt:i4>1703994</vt:i4>
      </vt:variant>
      <vt:variant>
        <vt:i4>1664</vt:i4>
      </vt:variant>
      <vt:variant>
        <vt:i4>0</vt:i4>
      </vt:variant>
      <vt:variant>
        <vt:i4>5</vt:i4>
      </vt:variant>
      <vt:variant>
        <vt:lpwstr/>
      </vt:variant>
      <vt:variant>
        <vt:lpwstr>_Toc436519920</vt:lpwstr>
      </vt:variant>
      <vt:variant>
        <vt:i4>1638458</vt:i4>
      </vt:variant>
      <vt:variant>
        <vt:i4>1658</vt:i4>
      </vt:variant>
      <vt:variant>
        <vt:i4>0</vt:i4>
      </vt:variant>
      <vt:variant>
        <vt:i4>5</vt:i4>
      </vt:variant>
      <vt:variant>
        <vt:lpwstr/>
      </vt:variant>
      <vt:variant>
        <vt:lpwstr>_Toc436519919</vt:lpwstr>
      </vt:variant>
      <vt:variant>
        <vt:i4>1638458</vt:i4>
      </vt:variant>
      <vt:variant>
        <vt:i4>1652</vt:i4>
      </vt:variant>
      <vt:variant>
        <vt:i4>0</vt:i4>
      </vt:variant>
      <vt:variant>
        <vt:i4>5</vt:i4>
      </vt:variant>
      <vt:variant>
        <vt:lpwstr/>
      </vt:variant>
      <vt:variant>
        <vt:lpwstr>_Toc436519918</vt:lpwstr>
      </vt:variant>
      <vt:variant>
        <vt:i4>1638458</vt:i4>
      </vt:variant>
      <vt:variant>
        <vt:i4>1646</vt:i4>
      </vt:variant>
      <vt:variant>
        <vt:i4>0</vt:i4>
      </vt:variant>
      <vt:variant>
        <vt:i4>5</vt:i4>
      </vt:variant>
      <vt:variant>
        <vt:lpwstr/>
      </vt:variant>
      <vt:variant>
        <vt:lpwstr>_Toc436519917</vt:lpwstr>
      </vt:variant>
      <vt:variant>
        <vt:i4>1638458</vt:i4>
      </vt:variant>
      <vt:variant>
        <vt:i4>1640</vt:i4>
      </vt:variant>
      <vt:variant>
        <vt:i4>0</vt:i4>
      </vt:variant>
      <vt:variant>
        <vt:i4>5</vt:i4>
      </vt:variant>
      <vt:variant>
        <vt:lpwstr/>
      </vt:variant>
      <vt:variant>
        <vt:lpwstr>_Toc436519916</vt:lpwstr>
      </vt:variant>
      <vt:variant>
        <vt:i4>1638458</vt:i4>
      </vt:variant>
      <vt:variant>
        <vt:i4>1634</vt:i4>
      </vt:variant>
      <vt:variant>
        <vt:i4>0</vt:i4>
      </vt:variant>
      <vt:variant>
        <vt:i4>5</vt:i4>
      </vt:variant>
      <vt:variant>
        <vt:lpwstr/>
      </vt:variant>
      <vt:variant>
        <vt:lpwstr>_Toc436519915</vt:lpwstr>
      </vt:variant>
      <vt:variant>
        <vt:i4>1638458</vt:i4>
      </vt:variant>
      <vt:variant>
        <vt:i4>1628</vt:i4>
      </vt:variant>
      <vt:variant>
        <vt:i4>0</vt:i4>
      </vt:variant>
      <vt:variant>
        <vt:i4>5</vt:i4>
      </vt:variant>
      <vt:variant>
        <vt:lpwstr/>
      </vt:variant>
      <vt:variant>
        <vt:lpwstr>_Toc436519914</vt:lpwstr>
      </vt:variant>
      <vt:variant>
        <vt:i4>1638458</vt:i4>
      </vt:variant>
      <vt:variant>
        <vt:i4>1622</vt:i4>
      </vt:variant>
      <vt:variant>
        <vt:i4>0</vt:i4>
      </vt:variant>
      <vt:variant>
        <vt:i4>5</vt:i4>
      </vt:variant>
      <vt:variant>
        <vt:lpwstr/>
      </vt:variant>
      <vt:variant>
        <vt:lpwstr>_Toc436519913</vt:lpwstr>
      </vt:variant>
      <vt:variant>
        <vt:i4>1638458</vt:i4>
      </vt:variant>
      <vt:variant>
        <vt:i4>1616</vt:i4>
      </vt:variant>
      <vt:variant>
        <vt:i4>0</vt:i4>
      </vt:variant>
      <vt:variant>
        <vt:i4>5</vt:i4>
      </vt:variant>
      <vt:variant>
        <vt:lpwstr/>
      </vt:variant>
      <vt:variant>
        <vt:lpwstr>_Toc436519912</vt:lpwstr>
      </vt:variant>
      <vt:variant>
        <vt:i4>1638458</vt:i4>
      </vt:variant>
      <vt:variant>
        <vt:i4>1610</vt:i4>
      </vt:variant>
      <vt:variant>
        <vt:i4>0</vt:i4>
      </vt:variant>
      <vt:variant>
        <vt:i4>5</vt:i4>
      </vt:variant>
      <vt:variant>
        <vt:lpwstr/>
      </vt:variant>
      <vt:variant>
        <vt:lpwstr>_Toc436519911</vt:lpwstr>
      </vt:variant>
      <vt:variant>
        <vt:i4>1638458</vt:i4>
      </vt:variant>
      <vt:variant>
        <vt:i4>1604</vt:i4>
      </vt:variant>
      <vt:variant>
        <vt:i4>0</vt:i4>
      </vt:variant>
      <vt:variant>
        <vt:i4>5</vt:i4>
      </vt:variant>
      <vt:variant>
        <vt:lpwstr/>
      </vt:variant>
      <vt:variant>
        <vt:lpwstr>_Toc436519910</vt:lpwstr>
      </vt:variant>
      <vt:variant>
        <vt:i4>1572922</vt:i4>
      </vt:variant>
      <vt:variant>
        <vt:i4>1598</vt:i4>
      </vt:variant>
      <vt:variant>
        <vt:i4>0</vt:i4>
      </vt:variant>
      <vt:variant>
        <vt:i4>5</vt:i4>
      </vt:variant>
      <vt:variant>
        <vt:lpwstr/>
      </vt:variant>
      <vt:variant>
        <vt:lpwstr>_Toc436519909</vt:lpwstr>
      </vt:variant>
      <vt:variant>
        <vt:i4>1572922</vt:i4>
      </vt:variant>
      <vt:variant>
        <vt:i4>1592</vt:i4>
      </vt:variant>
      <vt:variant>
        <vt:i4>0</vt:i4>
      </vt:variant>
      <vt:variant>
        <vt:i4>5</vt:i4>
      </vt:variant>
      <vt:variant>
        <vt:lpwstr/>
      </vt:variant>
      <vt:variant>
        <vt:lpwstr>_Toc436519908</vt:lpwstr>
      </vt:variant>
      <vt:variant>
        <vt:i4>1572922</vt:i4>
      </vt:variant>
      <vt:variant>
        <vt:i4>1586</vt:i4>
      </vt:variant>
      <vt:variant>
        <vt:i4>0</vt:i4>
      </vt:variant>
      <vt:variant>
        <vt:i4>5</vt:i4>
      </vt:variant>
      <vt:variant>
        <vt:lpwstr/>
      </vt:variant>
      <vt:variant>
        <vt:lpwstr>_Toc436519907</vt:lpwstr>
      </vt:variant>
      <vt:variant>
        <vt:i4>1572922</vt:i4>
      </vt:variant>
      <vt:variant>
        <vt:i4>1580</vt:i4>
      </vt:variant>
      <vt:variant>
        <vt:i4>0</vt:i4>
      </vt:variant>
      <vt:variant>
        <vt:i4>5</vt:i4>
      </vt:variant>
      <vt:variant>
        <vt:lpwstr/>
      </vt:variant>
      <vt:variant>
        <vt:lpwstr>_Toc436519906</vt:lpwstr>
      </vt:variant>
      <vt:variant>
        <vt:i4>1572922</vt:i4>
      </vt:variant>
      <vt:variant>
        <vt:i4>1574</vt:i4>
      </vt:variant>
      <vt:variant>
        <vt:i4>0</vt:i4>
      </vt:variant>
      <vt:variant>
        <vt:i4>5</vt:i4>
      </vt:variant>
      <vt:variant>
        <vt:lpwstr/>
      </vt:variant>
      <vt:variant>
        <vt:lpwstr>_Toc436519905</vt:lpwstr>
      </vt:variant>
      <vt:variant>
        <vt:i4>1572922</vt:i4>
      </vt:variant>
      <vt:variant>
        <vt:i4>1568</vt:i4>
      </vt:variant>
      <vt:variant>
        <vt:i4>0</vt:i4>
      </vt:variant>
      <vt:variant>
        <vt:i4>5</vt:i4>
      </vt:variant>
      <vt:variant>
        <vt:lpwstr/>
      </vt:variant>
      <vt:variant>
        <vt:lpwstr>_Toc436519904</vt:lpwstr>
      </vt:variant>
      <vt:variant>
        <vt:i4>1572922</vt:i4>
      </vt:variant>
      <vt:variant>
        <vt:i4>1562</vt:i4>
      </vt:variant>
      <vt:variant>
        <vt:i4>0</vt:i4>
      </vt:variant>
      <vt:variant>
        <vt:i4>5</vt:i4>
      </vt:variant>
      <vt:variant>
        <vt:lpwstr/>
      </vt:variant>
      <vt:variant>
        <vt:lpwstr>_Toc436519903</vt:lpwstr>
      </vt:variant>
      <vt:variant>
        <vt:i4>1572922</vt:i4>
      </vt:variant>
      <vt:variant>
        <vt:i4>1556</vt:i4>
      </vt:variant>
      <vt:variant>
        <vt:i4>0</vt:i4>
      </vt:variant>
      <vt:variant>
        <vt:i4>5</vt:i4>
      </vt:variant>
      <vt:variant>
        <vt:lpwstr/>
      </vt:variant>
      <vt:variant>
        <vt:lpwstr>_Toc436519902</vt:lpwstr>
      </vt:variant>
      <vt:variant>
        <vt:i4>1572922</vt:i4>
      </vt:variant>
      <vt:variant>
        <vt:i4>1550</vt:i4>
      </vt:variant>
      <vt:variant>
        <vt:i4>0</vt:i4>
      </vt:variant>
      <vt:variant>
        <vt:i4>5</vt:i4>
      </vt:variant>
      <vt:variant>
        <vt:lpwstr/>
      </vt:variant>
      <vt:variant>
        <vt:lpwstr>_Toc436519901</vt:lpwstr>
      </vt:variant>
      <vt:variant>
        <vt:i4>1572922</vt:i4>
      </vt:variant>
      <vt:variant>
        <vt:i4>1544</vt:i4>
      </vt:variant>
      <vt:variant>
        <vt:i4>0</vt:i4>
      </vt:variant>
      <vt:variant>
        <vt:i4>5</vt:i4>
      </vt:variant>
      <vt:variant>
        <vt:lpwstr/>
      </vt:variant>
      <vt:variant>
        <vt:lpwstr>_Toc436519900</vt:lpwstr>
      </vt:variant>
      <vt:variant>
        <vt:i4>1114171</vt:i4>
      </vt:variant>
      <vt:variant>
        <vt:i4>1538</vt:i4>
      </vt:variant>
      <vt:variant>
        <vt:i4>0</vt:i4>
      </vt:variant>
      <vt:variant>
        <vt:i4>5</vt:i4>
      </vt:variant>
      <vt:variant>
        <vt:lpwstr/>
      </vt:variant>
      <vt:variant>
        <vt:lpwstr>_Toc436519899</vt:lpwstr>
      </vt:variant>
      <vt:variant>
        <vt:i4>1114171</vt:i4>
      </vt:variant>
      <vt:variant>
        <vt:i4>1532</vt:i4>
      </vt:variant>
      <vt:variant>
        <vt:i4>0</vt:i4>
      </vt:variant>
      <vt:variant>
        <vt:i4>5</vt:i4>
      </vt:variant>
      <vt:variant>
        <vt:lpwstr/>
      </vt:variant>
      <vt:variant>
        <vt:lpwstr>_Toc436519898</vt:lpwstr>
      </vt:variant>
      <vt:variant>
        <vt:i4>1114171</vt:i4>
      </vt:variant>
      <vt:variant>
        <vt:i4>1526</vt:i4>
      </vt:variant>
      <vt:variant>
        <vt:i4>0</vt:i4>
      </vt:variant>
      <vt:variant>
        <vt:i4>5</vt:i4>
      </vt:variant>
      <vt:variant>
        <vt:lpwstr/>
      </vt:variant>
      <vt:variant>
        <vt:lpwstr>_Toc436519897</vt:lpwstr>
      </vt:variant>
      <vt:variant>
        <vt:i4>1114171</vt:i4>
      </vt:variant>
      <vt:variant>
        <vt:i4>1520</vt:i4>
      </vt:variant>
      <vt:variant>
        <vt:i4>0</vt:i4>
      </vt:variant>
      <vt:variant>
        <vt:i4>5</vt:i4>
      </vt:variant>
      <vt:variant>
        <vt:lpwstr/>
      </vt:variant>
      <vt:variant>
        <vt:lpwstr>_Toc436519896</vt:lpwstr>
      </vt:variant>
      <vt:variant>
        <vt:i4>1114171</vt:i4>
      </vt:variant>
      <vt:variant>
        <vt:i4>1514</vt:i4>
      </vt:variant>
      <vt:variant>
        <vt:i4>0</vt:i4>
      </vt:variant>
      <vt:variant>
        <vt:i4>5</vt:i4>
      </vt:variant>
      <vt:variant>
        <vt:lpwstr/>
      </vt:variant>
      <vt:variant>
        <vt:lpwstr>_Toc436519895</vt:lpwstr>
      </vt:variant>
      <vt:variant>
        <vt:i4>1114171</vt:i4>
      </vt:variant>
      <vt:variant>
        <vt:i4>1508</vt:i4>
      </vt:variant>
      <vt:variant>
        <vt:i4>0</vt:i4>
      </vt:variant>
      <vt:variant>
        <vt:i4>5</vt:i4>
      </vt:variant>
      <vt:variant>
        <vt:lpwstr/>
      </vt:variant>
      <vt:variant>
        <vt:lpwstr>_Toc436519894</vt:lpwstr>
      </vt:variant>
      <vt:variant>
        <vt:i4>1114171</vt:i4>
      </vt:variant>
      <vt:variant>
        <vt:i4>1502</vt:i4>
      </vt:variant>
      <vt:variant>
        <vt:i4>0</vt:i4>
      </vt:variant>
      <vt:variant>
        <vt:i4>5</vt:i4>
      </vt:variant>
      <vt:variant>
        <vt:lpwstr/>
      </vt:variant>
      <vt:variant>
        <vt:lpwstr>_Toc436519893</vt:lpwstr>
      </vt:variant>
      <vt:variant>
        <vt:i4>1114171</vt:i4>
      </vt:variant>
      <vt:variant>
        <vt:i4>1496</vt:i4>
      </vt:variant>
      <vt:variant>
        <vt:i4>0</vt:i4>
      </vt:variant>
      <vt:variant>
        <vt:i4>5</vt:i4>
      </vt:variant>
      <vt:variant>
        <vt:lpwstr/>
      </vt:variant>
      <vt:variant>
        <vt:lpwstr>_Toc436519892</vt:lpwstr>
      </vt:variant>
      <vt:variant>
        <vt:i4>1114171</vt:i4>
      </vt:variant>
      <vt:variant>
        <vt:i4>1490</vt:i4>
      </vt:variant>
      <vt:variant>
        <vt:i4>0</vt:i4>
      </vt:variant>
      <vt:variant>
        <vt:i4>5</vt:i4>
      </vt:variant>
      <vt:variant>
        <vt:lpwstr/>
      </vt:variant>
      <vt:variant>
        <vt:lpwstr>_Toc436519891</vt:lpwstr>
      </vt:variant>
      <vt:variant>
        <vt:i4>1114171</vt:i4>
      </vt:variant>
      <vt:variant>
        <vt:i4>1484</vt:i4>
      </vt:variant>
      <vt:variant>
        <vt:i4>0</vt:i4>
      </vt:variant>
      <vt:variant>
        <vt:i4>5</vt:i4>
      </vt:variant>
      <vt:variant>
        <vt:lpwstr/>
      </vt:variant>
      <vt:variant>
        <vt:lpwstr>_Toc436519890</vt:lpwstr>
      </vt:variant>
      <vt:variant>
        <vt:i4>1048635</vt:i4>
      </vt:variant>
      <vt:variant>
        <vt:i4>1478</vt:i4>
      </vt:variant>
      <vt:variant>
        <vt:i4>0</vt:i4>
      </vt:variant>
      <vt:variant>
        <vt:i4>5</vt:i4>
      </vt:variant>
      <vt:variant>
        <vt:lpwstr/>
      </vt:variant>
      <vt:variant>
        <vt:lpwstr>_Toc436519889</vt:lpwstr>
      </vt:variant>
      <vt:variant>
        <vt:i4>1048635</vt:i4>
      </vt:variant>
      <vt:variant>
        <vt:i4>1472</vt:i4>
      </vt:variant>
      <vt:variant>
        <vt:i4>0</vt:i4>
      </vt:variant>
      <vt:variant>
        <vt:i4>5</vt:i4>
      </vt:variant>
      <vt:variant>
        <vt:lpwstr/>
      </vt:variant>
      <vt:variant>
        <vt:lpwstr>_Toc436519888</vt:lpwstr>
      </vt:variant>
      <vt:variant>
        <vt:i4>1048635</vt:i4>
      </vt:variant>
      <vt:variant>
        <vt:i4>1466</vt:i4>
      </vt:variant>
      <vt:variant>
        <vt:i4>0</vt:i4>
      </vt:variant>
      <vt:variant>
        <vt:i4>5</vt:i4>
      </vt:variant>
      <vt:variant>
        <vt:lpwstr/>
      </vt:variant>
      <vt:variant>
        <vt:lpwstr>_Toc436519887</vt:lpwstr>
      </vt:variant>
      <vt:variant>
        <vt:i4>1048635</vt:i4>
      </vt:variant>
      <vt:variant>
        <vt:i4>1460</vt:i4>
      </vt:variant>
      <vt:variant>
        <vt:i4>0</vt:i4>
      </vt:variant>
      <vt:variant>
        <vt:i4>5</vt:i4>
      </vt:variant>
      <vt:variant>
        <vt:lpwstr/>
      </vt:variant>
      <vt:variant>
        <vt:lpwstr>_Toc436519886</vt:lpwstr>
      </vt:variant>
      <vt:variant>
        <vt:i4>1048635</vt:i4>
      </vt:variant>
      <vt:variant>
        <vt:i4>1454</vt:i4>
      </vt:variant>
      <vt:variant>
        <vt:i4>0</vt:i4>
      </vt:variant>
      <vt:variant>
        <vt:i4>5</vt:i4>
      </vt:variant>
      <vt:variant>
        <vt:lpwstr/>
      </vt:variant>
      <vt:variant>
        <vt:lpwstr>_Toc436519885</vt:lpwstr>
      </vt:variant>
      <vt:variant>
        <vt:i4>1048635</vt:i4>
      </vt:variant>
      <vt:variant>
        <vt:i4>1448</vt:i4>
      </vt:variant>
      <vt:variant>
        <vt:i4>0</vt:i4>
      </vt:variant>
      <vt:variant>
        <vt:i4>5</vt:i4>
      </vt:variant>
      <vt:variant>
        <vt:lpwstr/>
      </vt:variant>
      <vt:variant>
        <vt:lpwstr>_Toc436519884</vt:lpwstr>
      </vt:variant>
      <vt:variant>
        <vt:i4>1048635</vt:i4>
      </vt:variant>
      <vt:variant>
        <vt:i4>1442</vt:i4>
      </vt:variant>
      <vt:variant>
        <vt:i4>0</vt:i4>
      </vt:variant>
      <vt:variant>
        <vt:i4>5</vt:i4>
      </vt:variant>
      <vt:variant>
        <vt:lpwstr/>
      </vt:variant>
      <vt:variant>
        <vt:lpwstr>_Toc436519883</vt:lpwstr>
      </vt:variant>
      <vt:variant>
        <vt:i4>1048635</vt:i4>
      </vt:variant>
      <vt:variant>
        <vt:i4>1436</vt:i4>
      </vt:variant>
      <vt:variant>
        <vt:i4>0</vt:i4>
      </vt:variant>
      <vt:variant>
        <vt:i4>5</vt:i4>
      </vt:variant>
      <vt:variant>
        <vt:lpwstr/>
      </vt:variant>
      <vt:variant>
        <vt:lpwstr>_Toc436519882</vt:lpwstr>
      </vt:variant>
      <vt:variant>
        <vt:i4>1048635</vt:i4>
      </vt:variant>
      <vt:variant>
        <vt:i4>1430</vt:i4>
      </vt:variant>
      <vt:variant>
        <vt:i4>0</vt:i4>
      </vt:variant>
      <vt:variant>
        <vt:i4>5</vt:i4>
      </vt:variant>
      <vt:variant>
        <vt:lpwstr/>
      </vt:variant>
      <vt:variant>
        <vt:lpwstr>_Toc436519881</vt:lpwstr>
      </vt:variant>
      <vt:variant>
        <vt:i4>1048635</vt:i4>
      </vt:variant>
      <vt:variant>
        <vt:i4>1424</vt:i4>
      </vt:variant>
      <vt:variant>
        <vt:i4>0</vt:i4>
      </vt:variant>
      <vt:variant>
        <vt:i4>5</vt:i4>
      </vt:variant>
      <vt:variant>
        <vt:lpwstr/>
      </vt:variant>
      <vt:variant>
        <vt:lpwstr>_Toc436519880</vt:lpwstr>
      </vt:variant>
      <vt:variant>
        <vt:i4>2031675</vt:i4>
      </vt:variant>
      <vt:variant>
        <vt:i4>1418</vt:i4>
      </vt:variant>
      <vt:variant>
        <vt:i4>0</vt:i4>
      </vt:variant>
      <vt:variant>
        <vt:i4>5</vt:i4>
      </vt:variant>
      <vt:variant>
        <vt:lpwstr/>
      </vt:variant>
      <vt:variant>
        <vt:lpwstr>_Toc436519879</vt:lpwstr>
      </vt:variant>
      <vt:variant>
        <vt:i4>2031675</vt:i4>
      </vt:variant>
      <vt:variant>
        <vt:i4>1412</vt:i4>
      </vt:variant>
      <vt:variant>
        <vt:i4>0</vt:i4>
      </vt:variant>
      <vt:variant>
        <vt:i4>5</vt:i4>
      </vt:variant>
      <vt:variant>
        <vt:lpwstr/>
      </vt:variant>
      <vt:variant>
        <vt:lpwstr>_Toc436519878</vt:lpwstr>
      </vt:variant>
      <vt:variant>
        <vt:i4>2031675</vt:i4>
      </vt:variant>
      <vt:variant>
        <vt:i4>1406</vt:i4>
      </vt:variant>
      <vt:variant>
        <vt:i4>0</vt:i4>
      </vt:variant>
      <vt:variant>
        <vt:i4>5</vt:i4>
      </vt:variant>
      <vt:variant>
        <vt:lpwstr/>
      </vt:variant>
      <vt:variant>
        <vt:lpwstr>_Toc436519877</vt:lpwstr>
      </vt:variant>
      <vt:variant>
        <vt:i4>2031675</vt:i4>
      </vt:variant>
      <vt:variant>
        <vt:i4>1400</vt:i4>
      </vt:variant>
      <vt:variant>
        <vt:i4>0</vt:i4>
      </vt:variant>
      <vt:variant>
        <vt:i4>5</vt:i4>
      </vt:variant>
      <vt:variant>
        <vt:lpwstr/>
      </vt:variant>
      <vt:variant>
        <vt:lpwstr>_Toc436519876</vt:lpwstr>
      </vt:variant>
      <vt:variant>
        <vt:i4>2031675</vt:i4>
      </vt:variant>
      <vt:variant>
        <vt:i4>1394</vt:i4>
      </vt:variant>
      <vt:variant>
        <vt:i4>0</vt:i4>
      </vt:variant>
      <vt:variant>
        <vt:i4>5</vt:i4>
      </vt:variant>
      <vt:variant>
        <vt:lpwstr/>
      </vt:variant>
      <vt:variant>
        <vt:lpwstr>_Toc436519875</vt:lpwstr>
      </vt:variant>
      <vt:variant>
        <vt:i4>2031675</vt:i4>
      </vt:variant>
      <vt:variant>
        <vt:i4>1388</vt:i4>
      </vt:variant>
      <vt:variant>
        <vt:i4>0</vt:i4>
      </vt:variant>
      <vt:variant>
        <vt:i4>5</vt:i4>
      </vt:variant>
      <vt:variant>
        <vt:lpwstr/>
      </vt:variant>
      <vt:variant>
        <vt:lpwstr>_Toc436519874</vt:lpwstr>
      </vt:variant>
      <vt:variant>
        <vt:i4>2031675</vt:i4>
      </vt:variant>
      <vt:variant>
        <vt:i4>1382</vt:i4>
      </vt:variant>
      <vt:variant>
        <vt:i4>0</vt:i4>
      </vt:variant>
      <vt:variant>
        <vt:i4>5</vt:i4>
      </vt:variant>
      <vt:variant>
        <vt:lpwstr/>
      </vt:variant>
      <vt:variant>
        <vt:lpwstr>_Toc436519873</vt:lpwstr>
      </vt:variant>
      <vt:variant>
        <vt:i4>2031675</vt:i4>
      </vt:variant>
      <vt:variant>
        <vt:i4>1376</vt:i4>
      </vt:variant>
      <vt:variant>
        <vt:i4>0</vt:i4>
      </vt:variant>
      <vt:variant>
        <vt:i4>5</vt:i4>
      </vt:variant>
      <vt:variant>
        <vt:lpwstr/>
      </vt:variant>
      <vt:variant>
        <vt:lpwstr>_Toc436519872</vt:lpwstr>
      </vt:variant>
      <vt:variant>
        <vt:i4>2031675</vt:i4>
      </vt:variant>
      <vt:variant>
        <vt:i4>1370</vt:i4>
      </vt:variant>
      <vt:variant>
        <vt:i4>0</vt:i4>
      </vt:variant>
      <vt:variant>
        <vt:i4>5</vt:i4>
      </vt:variant>
      <vt:variant>
        <vt:lpwstr/>
      </vt:variant>
      <vt:variant>
        <vt:lpwstr>_Toc436519871</vt:lpwstr>
      </vt:variant>
      <vt:variant>
        <vt:i4>2031675</vt:i4>
      </vt:variant>
      <vt:variant>
        <vt:i4>1364</vt:i4>
      </vt:variant>
      <vt:variant>
        <vt:i4>0</vt:i4>
      </vt:variant>
      <vt:variant>
        <vt:i4>5</vt:i4>
      </vt:variant>
      <vt:variant>
        <vt:lpwstr/>
      </vt:variant>
      <vt:variant>
        <vt:lpwstr>_Toc436519870</vt:lpwstr>
      </vt:variant>
      <vt:variant>
        <vt:i4>1966139</vt:i4>
      </vt:variant>
      <vt:variant>
        <vt:i4>1358</vt:i4>
      </vt:variant>
      <vt:variant>
        <vt:i4>0</vt:i4>
      </vt:variant>
      <vt:variant>
        <vt:i4>5</vt:i4>
      </vt:variant>
      <vt:variant>
        <vt:lpwstr/>
      </vt:variant>
      <vt:variant>
        <vt:lpwstr>_Toc436519869</vt:lpwstr>
      </vt:variant>
      <vt:variant>
        <vt:i4>1966139</vt:i4>
      </vt:variant>
      <vt:variant>
        <vt:i4>1352</vt:i4>
      </vt:variant>
      <vt:variant>
        <vt:i4>0</vt:i4>
      </vt:variant>
      <vt:variant>
        <vt:i4>5</vt:i4>
      </vt:variant>
      <vt:variant>
        <vt:lpwstr/>
      </vt:variant>
      <vt:variant>
        <vt:lpwstr>_Toc436519868</vt:lpwstr>
      </vt:variant>
      <vt:variant>
        <vt:i4>1966139</vt:i4>
      </vt:variant>
      <vt:variant>
        <vt:i4>1346</vt:i4>
      </vt:variant>
      <vt:variant>
        <vt:i4>0</vt:i4>
      </vt:variant>
      <vt:variant>
        <vt:i4>5</vt:i4>
      </vt:variant>
      <vt:variant>
        <vt:lpwstr/>
      </vt:variant>
      <vt:variant>
        <vt:lpwstr>_Toc436519867</vt:lpwstr>
      </vt:variant>
      <vt:variant>
        <vt:i4>1966139</vt:i4>
      </vt:variant>
      <vt:variant>
        <vt:i4>1340</vt:i4>
      </vt:variant>
      <vt:variant>
        <vt:i4>0</vt:i4>
      </vt:variant>
      <vt:variant>
        <vt:i4>5</vt:i4>
      </vt:variant>
      <vt:variant>
        <vt:lpwstr/>
      </vt:variant>
      <vt:variant>
        <vt:lpwstr>_Toc436519866</vt:lpwstr>
      </vt:variant>
      <vt:variant>
        <vt:i4>1966139</vt:i4>
      </vt:variant>
      <vt:variant>
        <vt:i4>1334</vt:i4>
      </vt:variant>
      <vt:variant>
        <vt:i4>0</vt:i4>
      </vt:variant>
      <vt:variant>
        <vt:i4>5</vt:i4>
      </vt:variant>
      <vt:variant>
        <vt:lpwstr/>
      </vt:variant>
      <vt:variant>
        <vt:lpwstr>_Toc436519865</vt:lpwstr>
      </vt:variant>
      <vt:variant>
        <vt:i4>1966139</vt:i4>
      </vt:variant>
      <vt:variant>
        <vt:i4>1328</vt:i4>
      </vt:variant>
      <vt:variant>
        <vt:i4>0</vt:i4>
      </vt:variant>
      <vt:variant>
        <vt:i4>5</vt:i4>
      </vt:variant>
      <vt:variant>
        <vt:lpwstr/>
      </vt:variant>
      <vt:variant>
        <vt:lpwstr>_Toc436519864</vt:lpwstr>
      </vt:variant>
      <vt:variant>
        <vt:i4>1966139</vt:i4>
      </vt:variant>
      <vt:variant>
        <vt:i4>1322</vt:i4>
      </vt:variant>
      <vt:variant>
        <vt:i4>0</vt:i4>
      </vt:variant>
      <vt:variant>
        <vt:i4>5</vt:i4>
      </vt:variant>
      <vt:variant>
        <vt:lpwstr/>
      </vt:variant>
      <vt:variant>
        <vt:lpwstr>_Toc436519863</vt:lpwstr>
      </vt:variant>
      <vt:variant>
        <vt:i4>1966139</vt:i4>
      </vt:variant>
      <vt:variant>
        <vt:i4>1316</vt:i4>
      </vt:variant>
      <vt:variant>
        <vt:i4>0</vt:i4>
      </vt:variant>
      <vt:variant>
        <vt:i4>5</vt:i4>
      </vt:variant>
      <vt:variant>
        <vt:lpwstr/>
      </vt:variant>
      <vt:variant>
        <vt:lpwstr>_Toc436519862</vt:lpwstr>
      </vt:variant>
      <vt:variant>
        <vt:i4>1966139</vt:i4>
      </vt:variant>
      <vt:variant>
        <vt:i4>1310</vt:i4>
      </vt:variant>
      <vt:variant>
        <vt:i4>0</vt:i4>
      </vt:variant>
      <vt:variant>
        <vt:i4>5</vt:i4>
      </vt:variant>
      <vt:variant>
        <vt:lpwstr/>
      </vt:variant>
      <vt:variant>
        <vt:lpwstr>_Toc436519861</vt:lpwstr>
      </vt:variant>
      <vt:variant>
        <vt:i4>1966139</vt:i4>
      </vt:variant>
      <vt:variant>
        <vt:i4>1304</vt:i4>
      </vt:variant>
      <vt:variant>
        <vt:i4>0</vt:i4>
      </vt:variant>
      <vt:variant>
        <vt:i4>5</vt:i4>
      </vt:variant>
      <vt:variant>
        <vt:lpwstr/>
      </vt:variant>
      <vt:variant>
        <vt:lpwstr>_Toc436519860</vt:lpwstr>
      </vt:variant>
      <vt:variant>
        <vt:i4>1900603</vt:i4>
      </vt:variant>
      <vt:variant>
        <vt:i4>1298</vt:i4>
      </vt:variant>
      <vt:variant>
        <vt:i4>0</vt:i4>
      </vt:variant>
      <vt:variant>
        <vt:i4>5</vt:i4>
      </vt:variant>
      <vt:variant>
        <vt:lpwstr/>
      </vt:variant>
      <vt:variant>
        <vt:lpwstr>_Toc436519859</vt:lpwstr>
      </vt:variant>
      <vt:variant>
        <vt:i4>1900603</vt:i4>
      </vt:variant>
      <vt:variant>
        <vt:i4>1292</vt:i4>
      </vt:variant>
      <vt:variant>
        <vt:i4>0</vt:i4>
      </vt:variant>
      <vt:variant>
        <vt:i4>5</vt:i4>
      </vt:variant>
      <vt:variant>
        <vt:lpwstr/>
      </vt:variant>
      <vt:variant>
        <vt:lpwstr>_Toc436519858</vt:lpwstr>
      </vt:variant>
      <vt:variant>
        <vt:i4>1900603</vt:i4>
      </vt:variant>
      <vt:variant>
        <vt:i4>1286</vt:i4>
      </vt:variant>
      <vt:variant>
        <vt:i4>0</vt:i4>
      </vt:variant>
      <vt:variant>
        <vt:i4>5</vt:i4>
      </vt:variant>
      <vt:variant>
        <vt:lpwstr/>
      </vt:variant>
      <vt:variant>
        <vt:lpwstr>_Toc436519857</vt:lpwstr>
      </vt:variant>
      <vt:variant>
        <vt:i4>1900603</vt:i4>
      </vt:variant>
      <vt:variant>
        <vt:i4>1280</vt:i4>
      </vt:variant>
      <vt:variant>
        <vt:i4>0</vt:i4>
      </vt:variant>
      <vt:variant>
        <vt:i4>5</vt:i4>
      </vt:variant>
      <vt:variant>
        <vt:lpwstr/>
      </vt:variant>
      <vt:variant>
        <vt:lpwstr>_Toc436519856</vt:lpwstr>
      </vt:variant>
      <vt:variant>
        <vt:i4>1900603</vt:i4>
      </vt:variant>
      <vt:variant>
        <vt:i4>1274</vt:i4>
      </vt:variant>
      <vt:variant>
        <vt:i4>0</vt:i4>
      </vt:variant>
      <vt:variant>
        <vt:i4>5</vt:i4>
      </vt:variant>
      <vt:variant>
        <vt:lpwstr/>
      </vt:variant>
      <vt:variant>
        <vt:lpwstr>_Toc436519855</vt:lpwstr>
      </vt:variant>
      <vt:variant>
        <vt:i4>1900603</vt:i4>
      </vt:variant>
      <vt:variant>
        <vt:i4>1268</vt:i4>
      </vt:variant>
      <vt:variant>
        <vt:i4>0</vt:i4>
      </vt:variant>
      <vt:variant>
        <vt:i4>5</vt:i4>
      </vt:variant>
      <vt:variant>
        <vt:lpwstr/>
      </vt:variant>
      <vt:variant>
        <vt:lpwstr>_Toc436519854</vt:lpwstr>
      </vt:variant>
      <vt:variant>
        <vt:i4>1900603</vt:i4>
      </vt:variant>
      <vt:variant>
        <vt:i4>1262</vt:i4>
      </vt:variant>
      <vt:variant>
        <vt:i4>0</vt:i4>
      </vt:variant>
      <vt:variant>
        <vt:i4>5</vt:i4>
      </vt:variant>
      <vt:variant>
        <vt:lpwstr/>
      </vt:variant>
      <vt:variant>
        <vt:lpwstr>_Toc436519853</vt:lpwstr>
      </vt:variant>
      <vt:variant>
        <vt:i4>1900603</vt:i4>
      </vt:variant>
      <vt:variant>
        <vt:i4>1256</vt:i4>
      </vt:variant>
      <vt:variant>
        <vt:i4>0</vt:i4>
      </vt:variant>
      <vt:variant>
        <vt:i4>5</vt:i4>
      </vt:variant>
      <vt:variant>
        <vt:lpwstr/>
      </vt:variant>
      <vt:variant>
        <vt:lpwstr>_Toc436519852</vt:lpwstr>
      </vt:variant>
      <vt:variant>
        <vt:i4>1900603</vt:i4>
      </vt:variant>
      <vt:variant>
        <vt:i4>1250</vt:i4>
      </vt:variant>
      <vt:variant>
        <vt:i4>0</vt:i4>
      </vt:variant>
      <vt:variant>
        <vt:i4>5</vt:i4>
      </vt:variant>
      <vt:variant>
        <vt:lpwstr/>
      </vt:variant>
      <vt:variant>
        <vt:lpwstr>_Toc436519851</vt:lpwstr>
      </vt:variant>
      <vt:variant>
        <vt:i4>1900603</vt:i4>
      </vt:variant>
      <vt:variant>
        <vt:i4>1244</vt:i4>
      </vt:variant>
      <vt:variant>
        <vt:i4>0</vt:i4>
      </vt:variant>
      <vt:variant>
        <vt:i4>5</vt:i4>
      </vt:variant>
      <vt:variant>
        <vt:lpwstr/>
      </vt:variant>
      <vt:variant>
        <vt:lpwstr>_Toc436519850</vt:lpwstr>
      </vt:variant>
      <vt:variant>
        <vt:i4>1835067</vt:i4>
      </vt:variant>
      <vt:variant>
        <vt:i4>1238</vt:i4>
      </vt:variant>
      <vt:variant>
        <vt:i4>0</vt:i4>
      </vt:variant>
      <vt:variant>
        <vt:i4>5</vt:i4>
      </vt:variant>
      <vt:variant>
        <vt:lpwstr/>
      </vt:variant>
      <vt:variant>
        <vt:lpwstr>_Toc436519849</vt:lpwstr>
      </vt:variant>
      <vt:variant>
        <vt:i4>1835067</vt:i4>
      </vt:variant>
      <vt:variant>
        <vt:i4>1232</vt:i4>
      </vt:variant>
      <vt:variant>
        <vt:i4>0</vt:i4>
      </vt:variant>
      <vt:variant>
        <vt:i4>5</vt:i4>
      </vt:variant>
      <vt:variant>
        <vt:lpwstr/>
      </vt:variant>
      <vt:variant>
        <vt:lpwstr>_Toc436519848</vt:lpwstr>
      </vt:variant>
      <vt:variant>
        <vt:i4>1835067</vt:i4>
      </vt:variant>
      <vt:variant>
        <vt:i4>1226</vt:i4>
      </vt:variant>
      <vt:variant>
        <vt:i4>0</vt:i4>
      </vt:variant>
      <vt:variant>
        <vt:i4>5</vt:i4>
      </vt:variant>
      <vt:variant>
        <vt:lpwstr/>
      </vt:variant>
      <vt:variant>
        <vt:lpwstr>_Toc436519847</vt:lpwstr>
      </vt:variant>
      <vt:variant>
        <vt:i4>1835067</vt:i4>
      </vt:variant>
      <vt:variant>
        <vt:i4>1220</vt:i4>
      </vt:variant>
      <vt:variant>
        <vt:i4>0</vt:i4>
      </vt:variant>
      <vt:variant>
        <vt:i4>5</vt:i4>
      </vt:variant>
      <vt:variant>
        <vt:lpwstr/>
      </vt:variant>
      <vt:variant>
        <vt:lpwstr>_Toc436519846</vt:lpwstr>
      </vt:variant>
      <vt:variant>
        <vt:i4>1835067</vt:i4>
      </vt:variant>
      <vt:variant>
        <vt:i4>1214</vt:i4>
      </vt:variant>
      <vt:variant>
        <vt:i4>0</vt:i4>
      </vt:variant>
      <vt:variant>
        <vt:i4>5</vt:i4>
      </vt:variant>
      <vt:variant>
        <vt:lpwstr/>
      </vt:variant>
      <vt:variant>
        <vt:lpwstr>_Toc436519845</vt:lpwstr>
      </vt:variant>
      <vt:variant>
        <vt:i4>1835067</vt:i4>
      </vt:variant>
      <vt:variant>
        <vt:i4>1208</vt:i4>
      </vt:variant>
      <vt:variant>
        <vt:i4>0</vt:i4>
      </vt:variant>
      <vt:variant>
        <vt:i4>5</vt:i4>
      </vt:variant>
      <vt:variant>
        <vt:lpwstr/>
      </vt:variant>
      <vt:variant>
        <vt:lpwstr>_Toc436519844</vt:lpwstr>
      </vt:variant>
      <vt:variant>
        <vt:i4>1835067</vt:i4>
      </vt:variant>
      <vt:variant>
        <vt:i4>1202</vt:i4>
      </vt:variant>
      <vt:variant>
        <vt:i4>0</vt:i4>
      </vt:variant>
      <vt:variant>
        <vt:i4>5</vt:i4>
      </vt:variant>
      <vt:variant>
        <vt:lpwstr/>
      </vt:variant>
      <vt:variant>
        <vt:lpwstr>_Toc436519843</vt:lpwstr>
      </vt:variant>
      <vt:variant>
        <vt:i4>1835067</vt:i4>
      </vt:variant>
      <vt:variant>
        <vt:i4>1196</vt:i4>
      </vt:variant>
      <vt:variant>
        <vt:i4>0</vt:i4>
      </vt:variant>
      <vt:variant>
        <vt:i4>5</vt:i4>
      </vt:variant>
      <vt:variant>
        <vt:lpwstr/>
      </vt:variant>
      <vt:variant>
        <vt:lpwstr>_Toc436519842</vt:lpwstr>
      </vt:variant>
      <vt:variant>
        <vt:i4>1835067</vt:i4>
      </vt:variant>
      <vt:variant>
        <vt:i4>1190</vt:i4>
      </vt:variant>
      <vt:variant>
        <vt:i4>0</vt:i4>
      </vt:variant>
      <vt:variant>
        <vt:i4>5</vt:i4>
      </vt:variant>
      <vt:variant>
        <vt:lpwstr/>
      </vt:variant>
      <vt:variant>
        <vt:lpwstr>_Toc436519841</vt:lpwstr>
      </vt:variant>
      <vt:variant>
        <vt:i4>1835067</vt:i4>
      </vt:variant>
      <vt:variant>
        <vt:i4>1184</vt:i4>
      </vt:variant>
      <vt:variant>
        <vt:i4>0</vt:i4>
      </vt:variant>
      <vt:variant>
        <vt:i4>5</vt:i4>
      </vt:variant>
      <vt:variant>
        <vt:lpwstr/>
      </vt:variant>
      <vt:variant>
        <vt:lpwstr>_Toc436519840</vt:lpwstr>
      </vt:variant>
      <vt:variant>
        <vt:i4>1769531</vt:i4>
      </vt:variant>
      <vt:variant>
        <vt:i4>1178</vt:i4>
      </vt:variant>
      <vt:variant>
        <vt:i4>0</vt:i4>
      </vt:variant>
      <vt:variant>
        <vt:i4>5</vt:i4>
      </vt:variant>
      <vt:variant>
        <vt:lpwstr/>
      </vt:variant>
      <vt:variant>
        <vt:lpwstr>_Toc436519839</vt:lpwstr>
      </vt:variant>
      <vt:variant>
        <vt:i4>1769531</vt:i4>
      </vt:variant>
      <vt:variant>
        <vt:i4>1172</vt:i4>
      </vt:variant>
      <vt:variant>
        <vt:i4>0</vt:i4>
      </vt:variant>
      <vt:variant>
        <vt:i4>5</vt:i4>
      </vt:variant>
      <vt:variant>
        <vt:lpwstr/>
      </vt:variant>
      <vt:variant>
        <vt:lpwstr>_Toc436519838</vt:lpwstr>
      </vt:variant>
      <vt:variant>
        <vt:i4>1769531</vt:i4>
      </vt:variant>
      <vt:variant>
        <vt:i4>1166</vt:i4>
      </vt:variant>
      <vt:variant>
        <vt:i4>0</vt:i4>
      </vt:variant>
      <vt:variant>
        <vt:i4>5</vt:i4>
      </vt:variant>
      <vt:variant>
        <vt:lpwstr/>
      </vt:variant>
      <vt:variant>
        <vt:lpwstr>_Toc436519837</vt:lpwstr>
      </vt:variant>
      <vt:variant>
        <vt:i4>1769531</vt:i4>
      </vt:variant>
      <vt:variant>
        <vt:i4>1160</vt:i4>
      </vt:variant>
      <vt:variant>
        <vt:i4>0</vt:i4>
      </vt:variant>
      <vt:variant>
        <vt:i4>5</vt:i4>
      </vt:variant>
      <vt:variant>
        <vt:lpwstr/>
      </vt:variant>
      <vt:variant>
        <vt:lpwstr>_Toc436519836</vt:lpwstr>
      </vt:variant>
      <vt:variant>
        <vt:i4>1769531</vt:i4>
      </vt:variant>
      <vt:variant>
        <vt:i4>1154</vt:i4>
      </vt:variant>
      <vt:variant>
        <vt:i4>0</vt:i4>
      </vt:variant>
      <vt:variant>
        <vt:i4>5</vt:i4>
      </vt:variant>
      <vt:variant>
        <vt:lpwstr/>
      </vt:variant>
      <vt:variant>
        <vt:lpwstr>_Toc436519835</vt:lpwstr>
      </vt:variant>
      <vt:variant>
        <vt:i4>1769531</vt:i4>
      </vt:variant>
      <vt:variant>
        <vt:i4>1148</vt:i4>
      </vt:variant>
      <vt:variant>
        <vt:i4>0</vt:i4>
      </vt:variant>
      <vt:variant>
        <vt:i4>5</vt:i4>
      </vt:variant>
      <vt:variant>
        <vt:lpwstr/>
      </vt:variant>
      <vt:variant>
        <vt:lpwstr>_Toc436519834</vt:lpwstr>
      </vt:variant>
      <vt:variant>
        <vt:i4>1769531</vt:i4>
      </vt:variant>
      <vt:variant>
        <vt:i4>1142</vt:i4>
      </vt:variant>
      <vt:variant>
        <vt:i4>0</vt:i4>
      </vt:variant>
      <vt:variant>
        <vt:i4>5</vt:i4>
      </vt:variant>
      <vt:variant>
        <vt:lpwstr/>
      </vt:variant>
      <vt:variant>
        <vt:lpwstr>_Toc436519833</vt:lpwstr>
      </vt:variant>
      <vt:variant>
        <vt:i4>1769531</vt:i4>
      </vt:variant>
      <vt:variant>
        <vt:i4>1136</vt:i4>
      </vt:variant>
      <vt:variant>
        <vt:i4>0</vt:i4>
      </vt:variant>
      <vt:variant>
        <vt:i4>5</vt:i4>
      </vt:variant>
      <vt:variant>
        <vt:lpwstr/>
      </vt:variant>
      <vt:variant>
        <vt:lpwstr>_Toc436519832</vt:lpwstr>
      </vt:variant>
      <vt:variant>
        <vt:i4>1769531</vt:i4>
      </vt:variant>
      <vt:variant>
        <vt:i4>1130</vt:i4>
      </vt:variant>
      <vt:variant>
        <vt:i4>0</vt:i4>
      </vt:variant>
      <vt:variant>
        <vt:i4>5</vt:i4>
      </vt:variant>
      <vt:variant>
        <vt:lpwstr/>
      </vt:variant>
      <vt:variant>
        <vt:lpwstr>_Toc436519831</vt:lpwstr>
      </vt:variant>
      <vt:variant>
        <vt:i4>1769531</vt:i4>
      </vt:variant>
      <vt:variant>
        <vt:i4>1124</vt:i4>
      </vt:variant>
      <vt:variant>
        <vt:i4>0</vt:i4>
      </vt:variant>
      <vt:variant>
        <vt:i4>5</vt:i4>
      </vt:variant>
      <vt:variant>
        <vt:lpwstr/>
      </vt:variant>
      <vt:variant>
        <vt:lpwstr>_Toc436519830</vt:lpwstr>
      </vt:variant>
      <vt:variant>
        <vt:i4>1703995</vt:i4>
      </vt:variant>
      <vt:variant>
        <vt:i4>1118</vt:i4>
      </vt:variant>
      <vt:variant>
        <vt:i4>0</vt:i4>
      </vt:variant>
      <vt:variant>
        <vt:i4>5</vt:i4>
      </vt:variant>
      <vt:variant>
        <vt:lpwstr/>
      </vt:variant>
      <vt:variant>
        <vt:lpwstr>_Toc436519829</vt:lpwstr>
      </vt:variant>
      <vt:variant>
        <vt:i4>1703995</vt:i4>
      </vt:variant>
      <vt:variant>
        <vt:i4>1112</vt:i4>
      </vt:variant>
      <vt:variant>
        <vt:i4>0</vt:i4>
      </vt:variant>
      <vt:variant>
        <vt:i4>5</vt:i4>
      </vt:variant>
      <vt:variant>
        <vt:lpwstr/>
      </vt:variant>
      <vt:variant>
        <vt:lpwstr>_Toc436519828</vt:lpwstr>
      </vt:variant>
      <vt:variant>
        <vt:i4>1703995</vt:i4>
      </vt:variant>
      <vt:variant>
        <vt:i4>1106</vt:i4>
      </vt:variant>
      <vt:variant>
        <vt:i4>0</vt:i4>
      </vt:variant>
      <vt:variant>
        <vt:i4>5</vt:i4>
      </vt:variant>
      <vt:variant>
        <vt:lpwstr/>
      </vt:variant>
      <vt:variant>
        <vt:lpwstr>_Toc436519827</vt:lpwstr>
      </vt:variant>
      <vt:variant>
        <vt:i4>1703995</vt:i4>
      </vt:variant>
      <vt:variant>
        <vt:i4>1100</vt:i4>
      </vt:variant>
      <vt:variant>
        <vt:i4>0</vt:i4>
      </vt:variant>
      <vt:variant>
        <vt:i4>5</vt:i4>
      </vt:variant>
      <vt:variant>
        <vt:lpwstr/>
      </vt:variant>
      <vt:variant>
        <vt:lpwstr>_Toc436519826</vt:lpwstr>
      </vt:variant>
      <vt:variant>
        <vt:i4>1703995</vt:i4>
      </vt:variant>
      <vt:variant>
        <vt:i4>1094</vt:i4>
      </vt:variant>
      <vt:variant>
        <vt:i4>0</vt:i4>
      </vt:variant>
      <vt:variant>
        <vt:i4>5</vt:i4>
      </vt:variant>
      <vt:variant>
        <vt:lpwstr/>
      </vt:variant>
      <vt:variant>
        <vt:lpwstr>_Toc436519825</vt:lpwstr>
      </vt:variant>
      <vt:variant>
        <vt:i4>1703995</vt:i4>
      </vt:variant>
      <vt:variant>
        <vt:i4>1088</vt:i4>
      </vt:variant>
      <vt:variant>
        <vt:i4>0</vt:i4>
      </vt:variant>
      <vt:variant>
        <vt:i4>5</vt:i4>
      </vt:variant>
      <vt:variant>
        <vt:lpwstr/>
      </vt:variant>
      <vt:variant>
        <vt:lpwstr>_Toc436519824</vt:lpwstr>
      </vt:variant>
      <vt:variant>
        <vt:i4>1703995</vt:i4>
      </vt:variant>
      <vt:variant>
        <vt:i4>1082</vt:i4>
      </vt:variant>
      <vt:variant>
        <vt:i4>0</vt:i4>
      </vt:variant>
      <vt:variant>
        <vt:i4>5</vt:i4>
      </vt:variant>
      <vt:variant>
        <vt:lpwstr/>
      </vt:variant>
      <vt:variant>
        <vt:lpwstr>_Toc436519823</vt:lpwstr>
      </vt:variant>
      <vt:variant>
        <vt:i4>1703995</vt:i4>
      </vt:variant>
      <vt:variant>
        <vt:i4>1076</vt:i4>
      </vt:variant>
      <vt:variant>
        <vt:i4>0</vt:i4>
      </vt:variant>
      <vt:variant>
        <vt:i4>5</vt:i4>
      </vt:variant>
      <vt:variant>
        <vt:lpwstr/>
      </vt:variant>
      <vt:variant>
        <vt:lpwstr>_Toc436519822</vt:lpwstr>
      </vt:variant>
      <vt:variant>
        <vt:i4>1703995</vt:i4>
      </vt:variant>
      <vt:variant>
        <vt:i4>1070</vt:i4>
      </vt:variant>
      <vt:variant>
        <vt:i4>0</vt:i4>
      </vt:variant>
      <vt:variant>
        <vt:i4>5</vt:i4>
      </vt:variant>
      <vt:variant>
        <vt:lpwstr/>
      </vt:variant>
      <vt:variant>
        <vt:lpwstr>_Toc436519821</vt:lpwstr>
      </vt:variant>
      <vt:variant>
        <vt:i4>1703995</vt:i4>
      </vt:variant>
      <vt:variant>
        <vt:i4>1064</vt:i4>
      </vt:variant>
      <vt:variant>
        <vt:i4>0</vt:i4>
      </vt:variant>
      <vt:variant>
        <vt:i4>5</vt:i4>
      </vt:variant>
      <vt:variant>
        <vt:lpwstr/>
      </vt:variant>
      <vt:variant>
        <vt:lpwstr>_Toc436519820</vt:lpwstr>
      </vt:variant>
      <vt:variant>
        <vt:i4>1638459</vt:i4>
      </vt:variant>
      <vt:variant>
        <vt:i4>1058</vt:i4>
      </vt:variant>
      <vt:variant>
        <vt:i4>0</vt:i4>
      </vt:variant>
      <vt:variant>
        <vt:i4>5</vt:i4>
      </vt:variant>
      <vt:variant>
        <vt:lpwstr/>
      </vt:variant>
      <vt:variant>
        <vt:lpwstr>_Toc436519819</vt:lpwstr>
      </vt:variant>
      <vt:variant>
        <vt:i4>1638459</vt:i4>
      </vt:variant>
      <vt:variant>
        <vt:i4>1052</vt:i4>
      </vt:variant>
      <vt:variant>
        <vt:i4>0</vt:i4>
      </vt:variant>
      <vt:variant>
        <vt:i4>5</vt:i4>
      </vt:variant>
      <vt:variant>
        <vt:lpwstr/>
      </vt:variant>
      <vt:variant>
        <vt:lpwstr>_Toc436519818</vt:lpwstr>
      </vt:variant>
      <vt:variant>
        <vt:i4>1638459</vt:i4>
      </vt:variant>
      <vt:variant>
        <vt:i4>1046</vt:i4>
      </vt:variant>
      <vt:variant>
        <vt:i4>0</vt:i4>
      </vt:variant>
      <vt:variant>
        <vt:i4>5</vt:i4>
      </vt:variant>
      <vt:variant>
        <vt:lpwstr/>
      </vt:variant>
      <vt:variant>
        <vt:lpwstr>_Toc436519817</vt:lpwstr>
      </vt:variant>
      <vt:variant>
        <vt:i4>1638459</vt:i4>
      </vt:variant>
      <vt:variant>
        <vt:i4>1040</vt:i4>
      </vt:variant>
      <vt:variant>
        <vt:i4>0</vt:i4>
      </vt:variant>
      <vt:variant>
        <vt:i4>5</vt:i4>
      </vt:variant>
      <vt:variant>
        <vt:lpwstr/>
      </vt:variant>
      <vt:variant>
        <vt:lpwstr>_Toc436519816</vt:lpwstr>
      </vt:variant>
      <vt:variant>
        <vt:i4>1638459</vt:i4>
      </vt:variant>
      <vt:variant>
        <vt:i4>1034</vt:i4>
      </vt:variant>
      <vt:variant>
        <vt:i4>0</vt:i4>
      </vt:variant>
      <vt:variant>
        <vt:i4>5</vt:i4>
      </vt:variant>
      <vt:variant>
        <vt:lpwstr/>
      </vt:variant>
      <vt:variant>
        <vt:lpwstr>_Toc436519815</vt:lpwstr>
      </vt:variant>
      <vt:variant>
        <vt:i4>1638459</vt:i4>
      </vt:variant>
      <vt:variant>
        <vt:i4>1028</vt:i4>
      </vt:variant>
      <vt:variant>
        <vt:i4>0</vt:i4>
      </vt:variant>
      <vt:variant>
        <vt:i4>5</vt:i4>
      </vt:variant>
      <vt:variant>
        <vt:lpwstr/>
      </vt:variant>
      <vt:variant>
        <vt:lpwstr>_Toc436519814</vt:lpwstr>
      </vt:variant>
      <vt:variant>
        <vt:i4>1638459</vt:i4>
      </vt:variant>
      <vt:variant>
        <vt:i4>1022</vt:i4>
      </vt:variant>
      <vt:variant>
        <vt:i4>0</vt:i4>
      </vt:variant>
      <vt:variant>
        <vt:i4>5</vt:i4>
      </vt:variant>
      <vt:variant>
        <vt:lpwstr/>
      </vt:variant>
      <vt:variant>
        <vt:lpwstr>_Toc436519813</vt:lpwstr>
      </vt:variant>
      <vt:variant>
        <vt:i4>1638459</vt:i4>
      </vt:variant>
      <vt:variant>
        <vt:i4>1016</vt:i4>
      </vt:variant>
      <vt:variant>
        <vt:i4>0</vt:i4>
      </vt:variant>
      <vt:variant>
        <vt:i4>5</vt:i4>
      </vt:variant>
      <vt:variant>
        <vt:lpwstr/>
      </vt:variant>
      <vt:variant>
        <vt:lpwstr>_Toc436519812</vt:lpwstr>
      </vt:variant>
      <vt:variant>
        <vt:i4>1638459</vt:i4>
      </vt:variant>
      <vt:variant>
        <vt:i4>1010</vt:i4>
      </vt:variant>
      <vt:variant>
        <vt:i4>0</vt:i4>
      </vt:variant>
      <vt:variant>
        <vt:i4>5</vt:i4>
      </vt:variant>
      <vt:variant>
        <vt:lpwstr/>
      </vt:variant>
      <vt:variant>
        <vt:lpwstr>_Toc436519811</vt:lpwstr>
      </vt:variant>
      <vt:variant>
        <vt:i4>1638459</vt:i4>
      </vt:variant>
      <vt:variant>
        <vt:i4>1004</vt:i4>
      </vt:variant>
      <vt:variant>
        <vt:i4>0</vt:i4>
      </vt:variant>
      <vt:variant>
        <vt:i4>5</vt:i4>
      </vt:variant>
      <vt:variant>
        <vt:lpwstr/>
      </vt:variant>
      <vt:variant>
        <vt:lpwstr>_Toc436519810</vt:lpwstr>
      </vt:variant>
      <vt:variant>
        <vt:i4>1572923</vt:i4>
      </vt:variant>
      <vt:variant>
        <vt:i4>998</vt:i4>
      </vt:variant>
      <vt:variant>
        <vt:i4>0</vt:i4>
      </vt:variant>
      <vt:variant>
        <vt:i4>5</vt:i4>
      </vt:variant>
      <vt:variant>
        <vt:lpwstr/>
      </vt:variant>
      <vt:variant>
        <vt:lpwstr>_Toc436519809</vt:lpwstr>
      </vt:variant>
      <vt:variant>
        <vt:i4>1572923</vt:i4>
      </vt:variant>
      <vt:variant>
        <vt:i4>992</vt:i4>
      </vt:variant>
      <vt:variant>
        <vt:i4>0</vt:i4>
      </vt:variant>
      <vt:variant>
        <vt:i4>5</vt:i4>
      </vt:variant>
      <vt:variant>
        <vt:lpwstr/>
      </vt:variant>
      <vt:variant>
        <vt:lpwstr>_Toc436519808</vt:lpwstr>
      </vt:variant>
      <vt:variant>
        <vt:i4>1572923</vt:i4>
      </vt:variant>
      <vt:variant>
        <vt:i4>986</vt:i4>
      </vt:variant>
      <vt:variant>
        <vt:i4>0</vt:i4>
      </vt:variant>
      <vt:variant>
        <vt:i4>5</vt:i4>
      </vt:variant>
      <vt:variant>
        <vt:lpwstr/>
      </vt:variant>
      <vt:variant>
        <vt:lpwstr>_Toc436519807</vt:lpwstr>
      </vt:variant>
      <vt:variant>
        <vt:i4>1572923</vt:i4>
      </vt:variant>
      <vt:variant>
        <vt:i4>980</vt:i4>
      </vt:variant>
      <vt:variant>
        <vt:i4>0</vt:i4>
      </vt:variant>
      <vt:variant>
        <vt:i4>5</vt:i4>
      </vt:variant>
      <vt:variant>
        <vt:lpwstr/>
      </vt:variant>
      <vt:variant>
        <vt:lpwstr>_Toc436519806</vt:lpwstr>
      </vt:variant>
      <vt:variant>
        <vt:i4>1572923</vt:i4>
      </vt:variant>
      <vt:variant>
        <vt:i4>974</vt:i4>
      </vt:variant>
      <vt:variant>
        <vt:i4>0</vt:i4>
      </vt:variant>
      <vt:variant>
        <vt:i4>5</vt:i4>
      </vt:variant>
      <vt:variant>
        <vt:lpwstr/>
      </vt:variant>
      <vt:variant>
        <vt:lpwstr>_Toc436519805</vt:lpwstr>
      </vt:variant>
      <vt:variant>
        <vt:i4>1572923</vt:i4>
      </vt:variant>
      <vt:variant>
        <vt:i4>968</vt:i4>
      </vt:variant>
      <vt:variant>
        <vt:i4>0</vt:i4>
      </vt:variant>
      <vt:variant>
        <vt:i4>5</vt:i4>
      </vt:variant>
      <vt:variant>
        <vt:lpwstr/>
      </vt:variant>
      <vt:variant>
        <vt:lpwstr>_Toc436519804</vt:lpwstr>
      </vt:variant>
      <vt:variant>
        <vt:i4>1572923</vt:i4>
      </vt:variant>
      <vt:variant>
        <vt:i4>962</vt:i4>
      </vt:variant>
      <vt:variant>
        <vt:i4>0</vt:i4>
      </vt:variant>
      <vt:variant>
        <vt:i4>5</vt:i4>
      </vt:variant>
      <vt:variant>
        <vt:lpwstr/>
      </vt:variant>
      <vt:variant>
        <vt:lpwstr>_Toc436519803</vt:lpwstr>
      </vt:variant>
      <vt:variant>
        <vt:i4>1572923</vt:i4>
      </vt:variant>
      <vt:variant>
        <vt:i4>956</vt:i4>
      </vt:variant>
      <vt:variant>
        <vt:i4>0</vt:i4>
      </vt:variant>
      <vt:variant>
        <vt:i4>5</vt:i4>
      </vt:variant>
      <vt:variant>
        <vt:lpwstr/>
      </vt:variant>
      <vt:variant>
        <vt:lpwstr>_Toc436519802</vt:lpwstr>
      </vt:variant>
      <vt:variant>
        <vt:i4>1572923</vt:i4>
      </vt:variant>
      <vt:variant>
        <vt:i4>950</vt:i4>
      </vt:variant>
      <vt:variant>
        <vt:i4>0</vt:i4>
      </vt:variant>
      <vt:variant>
        <vt:i4>5</vt:i4>
      </vt:variant>
      <vt:variant>
        <vt:lpwstr/>
      </vt:variant>
      <vt:variant>
        <vt:lpwstr>_Toc436519801</vt:lpwstr>
      </vt:variant>
      <vt:variant>
        <vt:i4>1572923</vt:i4>
      </vt:variant>
      <vt:variant>
        <vt:i4>944</vt:i4>
      </vt:variant>
      <vt:variant>
        <vt:i4>0</vt:i4>
      </vt:variant>
      <vt:variant>
        <vt:i4>5</vt:i4>
      </vt:variant>
      <vt:variant>
        <vt:lpwstr/>
      </vt:variant>
      <vt:variant>
        <vt:lpwstr>_Toc436519800</vt:lpwstr>
      </vt:variant>
      <vt:variant>
        <vt:i4>1114164</vt:i4>
      </vt:variant>
      <vt:variant>
        <vt:i4>938</vt:i4>
      </vt:variant>
      <vt:variant>
        <vt:i4>0</vt:i4>
      </vt:variant>
      <vt:variant>
        <vt:i4>5</vt:i4>
      </vt:variant>
      <vt:variant>
        <vt:lpwstr/>
      </vt:variant>
      <vt:variant>
        <vt:lpwstr>_Toc436519799</vt:lpwstr>
      </vt:variant>
      <vt:variant>
        <vt:i4>1114164</vt:i4>
      </vt:variant>
      <vt:variant>
        <vt:i4>932</vt:i4>
      </vt:variant>
      <vt:variant>
        <vt:i4>0</vt:i4>
      </vt:variant>
      <vt:variant>
        <vt:i4>5</vt:i4>
      </vt:variant>
      <vt:variant>
        <vt:lpwstr/>
      </vt:variant>
      <vt:variant>
        <vt:lpwstr>_Toc436519798</vt:lpwstr>
      </vt:variant>
      <vt:variant>
        <vt:i4>1114164</vt:i4>
      </vt:variant>
      <vt:variant>
        <vt:i4>926</vt:i4>
      </vt:variant>
      <vt:variant>
        <vt:i4>0</vt:i4>
      </vt:variant>
      <vt:variant>
        <vt:i4>5</vt:i4>
      </vt:variant>
      <vt:variant>
        <vt:lpwstr/>
      </vt:variant>
      <vt:variant>
        <vt:lpwstr>_Toc436519797</vt:lpwstr>
      </vt:variant>
      <vt:variant>
        <vt:i4>1114164</vt:i4>
      </vt:variant>
      <vt:variant>
        <vt:i4>920</vt:i4>
      </vt:variant>
      <vt:variant>
        <vt:i4>0</vt:i4>
      </vt:variant>
      <vt:variant>
        <vt:i4>5</vt:i4>
      </vt:variant>
      <vt:variant>
        <vt:lpwstr/>
      </vt:variant>
      <vt:variant>
        <vt:lpwstr>_Toc436519796</vt:lpwstr>
      </vt:variant>
      <vt:variant>
        <vt:i4>1114164</vt:i4>
      </vt:variant>
      <vt:variant>
        <vt:i4>914</vt:i4>
      </vt:variant>
      <vt:variant>
        <vt:i4>0</vt:i4>
      </vt:variant>
      <vt:variant>
        <vt:i4>5</vt:i4>
      </vt:variant>
      <vt:variant>
        <vt:lpwstr/>
      </vt:variant>
      <vt:variant>
        <vt:lpwstr>_Toc436519795</vt:lpwstr>
      </vt:variant>
      <vt:variant>
        <vt:i4>1114164</vt:i4>
      </vt:variant>
      <vt:variant>
        <vt:i4>908</vt:i4>
      </vt:variant>
      <vt:variant>
        <vt:i4>0</vt:i4>
      </vt:variant>
      <vt:variant>
        <vt:i4>5</vt:i4>
      </vt:variant>
      <vt:variant>
        <vt:lpwstr/>
      </vt:variant>
      <vt:variant>
        <vt:lpwstr>_Toc436519794</vt:lpwstr>
      </vt:variant>
      <vt:variant>
        <vt:i4>1114164</vt:i4>
      </vt:variant>
      <vt:variant>
        <vt:i4>902</vt:i4>
      </vt:variant>
      <vt:variant>
        <vt:i4>0</vt:i4>
      </vt:variant>
      <vt:variant>
        <vt:i4>5</vt:i4>
      </vt:variant>
      <vt:variant>
        <vt:lpwstr/>
      </vt:variant>
      <vt:variant>
        <vt:lpwstr>_Toc436519793</vt:lpwstr>
      </vt:variant>
      <vt:variant>
        <vt:i4>1114164</vt:i4>
      </vt:variant>
      <vt:variant>
        <vt:i4>896</vt:i4>
      </vt:variant>
      <vt:variant>
        <vt:i4>0</vt:i4>
      </vt:variant>
      <vt:variant>
        <vt:i4>5</vt:i4>
      </vt:variant>
      <vt:variant>
        <vt:lpwstr/>
      </vt:variant>
      <vt:variant>
        <vt:lpwstr>_Toc436519792</vt:lpwstr>
      </vt:variant>
      <vt:variant>
        <vt:i4>1114164</vt:i4>
      </vt:variant>
      <vt:variant>
        <vt:i4>890</vt:i4>
      </vt:variant>
      <vt:variant>
        <vt:i4>0</vt:i4>
      </vt:variant>
      <vt:variant>
        <vt:i4>5</vt:i4>
      </vt:variant>
      <vt:variant>
        <vt:lpwstr/>
      </vt:variant>
      <vt:variant>
        <vt:lpwstr>_Toc436519791</vt:lpwstr>
      </vt:variant>
      <vt:variant>
        <vt:i4>1114164</vt:i4>
      </vt:variant>
      <vt:variant>
        <vt:i4>884</vt:i4>
      </vt:variant>
      <vt:variant>
        <vt:i4>0</vt:i4>
      </vt:variant>
      <vt:variant>
        <vt:i4>5</vt:i4>
      </vt:variant>
      <vt:variant>
        <vt:lpwstr/>
      </vt:variant>
      <vt:variant>
        <vt:lpwstr>_Toc436519790</vt:lpwstr>
      </vt:variant>
      <vt:variant>
        <vt:i4>1048628</vt:i4>
      </vt:variant>
      <vt:variant>
        <vt:i4>878</vt:i4>
      </vt:variant>
      <vt:variant>
        <vt:i4>0</vt:i4>
      </vt:variant>
      <vt:variant>
        <vt:i4>5</vt:i4>
      </vt:variant>
      <vt:variant>
        <vt:lpwstr/>
      </vt:variant>
      <vt:variant>
        <vt:lpwstr>_Toc436519789</vt:lpwstr>
      </vt:variant>
      <vt:variant>
        <vt:i4>1048628</vt:i4>
      </vt:variant>
      <vt:variant>
        <vt:i4>872</vt:i4>
      </vt:variant>
      <vt:variant>
        <vt:i4>0</vt:i4>
      </vt:variant>
      <vt:variant>
        <vt:i4>5</vt:i4>
      </vt:variant>
      <vt:variant>
        <vt:lpwstr/>
      </vt:variant>
      <vt:variant>
        <vt:lpwstr>_Toc436519788</vt:lpwstr>
      </vt:variant>
      <vt:variant>
        <vt:i4>1048628</vt:i4>
      </vt:variant>
      <vt:variant>
        <vt:i4>866</vt:i4>
      </vt:variant>
      <vt:variant>
        <vt:i4>0</vt:i4>
      </vt:variant>
      <vt:variant>
        <vt:i4>5</vt:i4>
      </vt:variant>
      <vt:variant>
        <vt:lpwstr/>
      </vt:variant>
      <vt:variant>
        <vt:lpwstr>_Toc436519787</vt:lpwstr>
      </vt:variant>
      <vt:variant>
        <vt:i4>1048628</vt:i4>
      </vt:variant>
      <vt:variant>
        <vt:i4>860</vt:i4>
      </vt:variant>
      <vt:variant>
        <vt:i4>0</vt:i4>
      </vt:variant>
      <vt:variant>
        <vt:i4>5</vt:i4>
      </vt:variant>
      <vt:variant>
        <vt:lpwstr/>
      </vt:variant>
      <vt:variant>
        <vt:lpwstr>_Toc436519786</vt:lpwstr>
      </vt:variant>
      <vt:variant>
        <vt:i4>1048628</vt:i4>
      </vt:variant>
      <vt:variant>
        <vt:i4>854</vt:i4>
      </vt:variant>
      <vt:variant>
        <vt:i4>0</vt:i4>
      </vt:variant>
      <vt:variant>
        <vt:i4>5</vt:i4>
      </vt:variant>
      <vt:variant>
        <vt:lpwstr/>
      </vt:variant>
      <vt:variant>
        <vt:lpwstr>_Toc436519785</vt:lpwstr>
      </vt:variant>
      <vt:variant>
        <vt:i4>1048628</vt:i4>
      </vt:variant>
      <vt:variant>
        <vt:i4>848</vt:i4>
      </vt:variant>
      <vt:variant>
        <vt:i4>0</vt:i4>
      </vt:variant>
      <vt:variant>
        <vt:i4>5</vt:i4>
      </vt:variant>
      <vt:variant>
        <vt:lpwstr/>
      </vt:variant>
      <vt:variant>
        <vt:lpwstr>_Toc436519784</vt:lpwstr>
      </vt:variant>
      <vt:variant>
        <vt:i4>1048628</vt:i4>
      </vt:variant>
      <vt:variant>
        <vt:i4>842</vt:i4>
      </vt:variant>
      <vt:variant>
        <vt:i4>0</vt:i4>
      </vt:variant>
      <vt:variant>
        <vt:i4>5</vt:i4>
      </vt:variant>
      <vt:variant>
        <vt:lpwstr/>
      </vt:variant>
      <vt:variant>
        <vt:lpwstr>_Toc436519783</vt:lpwstr>
      </vt:variant>
      <vt:variant>
        <vt:i4>1048628</vt:i4>
      </vt:variant>
      <vt:variant>
        <vt:i4>836</vt:i4>
      </vt:variant>
      <vt:variant>
        <vt:i4>0</vt:i4>
      </vt:variant>
      <vt:variant>
        <vt:i4>5</vt:i4>
      </vt:variant>
      <vt:variant>
        <vt:lpwstr/>
      </vt:variant>
      <vt:variant>
        <vt:lpwstr>_Toc436519782</vt:lpwstr>
      </vt:variant>
      <vt:variant>
        <vt:i4>1048628</vt:i4>
      </vt:variant>
      <vt:variant>
        <vt:i4>830</vt:i4>
      </vt:variant>
      <vt:variant>
        <vt:i4>0</vt:i4>
      </vt:variant>
      <vt:variant>
        <vt:i4>5</vt:i4>
      </vt:variant>
      <vt:variant>
        <vt:lpwstr/>
      </vt:variant>
      <vt:variant>
        <vt:lpwstr>_Toc436519781</vt:lpwstr>
      </vt:variant>
      <vt:variant>
        <vt:i4>1048628</vt:i4>
      </vt:variant>
      <vt:variant>
        <vt:i4>824</vt:i4>
      </vt:variant>
      <vt:variant>
        <vt:i4>0</vt:i4>
      </vt:variant>
      <vt:variant>
        <vt:i4>5</vt:i4>
      </vt:variant>
      <vt:variant>
        <vt:lpwstr/>
      </vt:variant>
      <vt:variant>
        <vt:lpwstr>_Toc436519780</vt:lpwstr>
      </vt:variant>
      <vt:variant>
        <vt:i4>2031668</vt:i4>
      </vt:variant>
      <vt:variant>
        <vt:i4>818</vt:i4>
      </vt:variant>
      <vt:variant>
        <vt:i4>0</vt:i4>
      </vt:variant>
      <vt:variant>
        <vt:i4>5</vt:i4>
      </vt:variant>
      <vt:variant>
        <vt:lpwstr/>
      </vt:variant>
      <vt:variant>
        <vt:lpwstr>_Toc436519779</vt:lpwstr>
      </vt:variant>
      <vt:variant>
        <vt:i4>2031668</vt:i4>
      </vt:variant>
      <vt:variant>
        <vt:i4>812</vt:i4>
      </vt:variant>
      <vt:variant>
        <vt:i4>0</vt:i4>
      </vt:variant>
      <vt:variant>
        <vt:i4>5</vt:i4>
      </vt:variant>
      <vt:variant>
        <vt:lpwstr/>
      </vt:variant>
      <vt:variant>
        <vt:lpwstr>_Toc436519778</vt:lpwstr>
      </vt:variant>
      <vt:variant>
        <vt:i4>2031668</vt:i4>
      </vt:variant>
      <vt:variant>
        <vt:i4>806</vt:i4>
      </vt:variant>
      <vt:variant>
        <vt:i4>0</vt:i4>
      </vt:variant>
      <vt:variant>
        <vt:i4>5</vt:i4>
      </vt:variant>
      <vt:variant>
        <vt:lpwstr/>
      </vt:variant>
      <vt:variant>
        <vt:lpwstr>_Toc436519777</vt:lpwstr>
      </vt:variant>
      <vt:variant>
        <vt:i4>2031668</vt:i4>
      </vt:variant>
      <vt:variant>
        <vt:i4>800</vt:i4>
      </vt:variant>
      <vt:variant>
        <vt:i4>0</vt:i4>
      </vt:variant>
      <vt:variant>
        <vt:i4>5</vt:i4>
      </vt:variant>
      <vt:variant>
        <vt:lpwstr/>
      </vt:variant>
      <vt:variant>
        <vt:lpwstr>_Toc436519776</vt:lpwstr>
      </vt:variant>
      <vt:variant>
        <vt:i4>2031668</vt:i4>
      </vt:variant>
      <vt:variant>
        <vt:i4>794</vt:i4>
      </vt:variant>
      <vt:variant>
        <vt:i4>0</vt:i4>
      </vt:variant>
      <vt:variant>
        <vt:i4>5</vt:i4>
      </vt:variant>
      <vt:variant>
        <vt:lpwstr/>
      </vt:variant>
      <vt:variant>
        <vt:lpwstr>_Toc436519775</vt:lpwstr>
      </vt:variant>
      <vt:variant>
        <vt:i4>2031668</vt:i4>
      </vt:variant>
      <vt:variant>
        <vt:i4>788</vt:i4>
      </vt:variant>
      <vt:variant>
        <vt:i4>0</vt:i4>
      </vt:variant>
      <vt:variant>
        <vt:i4>5</vt:i4>
      </vt:variant>
      <vt:variant>
        <vt:lpwstr/>
      </vt:variant>
      <vt:variant>
        <vt:lpwstr>_Toc436519774</vt:lpwstr>
      </vt:variant>
      <vt:variant>
        <vt:i4>2031668</vt:i4>
      </vt:variant>
      <vt:variant>
        <vt:i4>782</vt:i4>
      </vt:variant>
      <vt:variant>
        <vt:i4>0</vt:i4>
      </vt:variant>
      <vt:variant>
        <vt:i4>5</vt:i4>
      </vt:variant>
      <vt:variant>
        <vt:lpwstr/>
      </vt:variant>
      <vt:variant>
        <vt:lpwstr>_Toc436519773</vt:lpwstr>
      </vt:variant>
      <vt:variant>
        <vt:i4>2031668</vt:i4>
      </vt:variant>
      <vt:variant>
        <vt:i4>776</vt:i4>
      </vt:variant>
      <vt:variant>
        <vt:i4>0</vt:i4>
      </vt:variant>
      <vt:variant>
        <vt:i4>5</vt:i4>
      </vt:variant>
      <vt:variant>
        <vt:lpwstr/>
      </vt:variant>
      <vt:variant>
        <vt:lpwstr>_Toc436519772</vt:lpwstr>
      </vt:variant>
      <vt:variant>
        <vt:i4>2031668</vt:i4>
      </vt:variant>
      <vt:variant>
        <vt:i4>770</vt:i4>
      </vt:variant>
      <vt:variant>
        <vt:i4>0</vt:i4>
      </vt:variant>
      <vt:variant>
        <vt:i4>5</vt:i4>
      </vt:variant>
      <vt:variant>
        <vt:lpwstr/>
      </vt:variant>
      <vt:variant>
        <vt:lpwstr>_Toc436519771</vt:lpwstr>
      </vt:variant>
      <vt:variant>
        <vt:i4>2031668</vt:i4>
      </vt:variant>
      <vt:variant>
        <vt:i4>764</vt:i4>
      </vt:variant>
      <vt:variant>
        <vt:i4>0</vt:i4>
      </vt:variant>
      <vt:variant>
        <vt:i4>5</vt:i4>
      </vt:variant>
      <vt:variant>
        <vt:lpwstr/>
      </vt:variant>
      <vt:variant>
        <vt:lpwstr>_Toc436519770</vt:lpwstr>
      </vt:variant>
      <vt:variant>
        <vt:i4>1966132</vt:i4>
      </vt:variant>
      <vt:variant>
        <vt:i4>758</vt:i4>
      </vt:variant>
      <vt:variant>
        <vt:i4>0</vt:i4>
      </vt:variant>
      <vt:variant>
        <vt:i4>5</vt:i4>
      </vt:variant>
      <vt:variant>
        <vt:lpwstr/>
      </vt:variant>
      <vt:variant>
        <vt:lpwstr>_Toc436519769</vt:lpwstr>
      </vt:variant>
      <vt:variant>
        <vt:i4>1966132</vt:i4>
      </vt:variant>
      <vt:variant>
        <vt:i4>752</vt:i4>
      </vt:variant>
      <vt:variant>
        <vt:i4>0</vt:i4>
      </vt:variant>
      <vt:variant>
        <vt:i4>5</vt:i4>
      </vt:variant>
      <vt:variant>
        <vt:lpwstr/>
      </vt:variant>
      <vt:variant>
        <vt:lpwstr>_Toc436519768</vt:lpwstr>
      </vt:variant>
      <vt:variant>
        <vt:i4>1966132</vt:i4>
      </vt:variant>
      <vt:variant>
        <vt:i4>746</vt:i4>
      </vt:variant>
      <vt:variant>
        <vt:i4>0</vt:i4>
      </vt:variant>
      <vt:variant>
        <vt:i4>5</vt:i4>
      </vt:variant>
      <vt:variant>
        <vt:lpwstr/>
      </vt:variant>
      <vt:variant>
        <vt:lpwstr>_Toc436519767</vt:lpwstr>
      </vt:variant>
      <vt:variant>
        <vt:i4>1966132</vt:i4>
      </vt:variant>
      <vt:variant>
        <vt:i4>740</vt:i4>
      </vt:variant>
      <vt:variant>
        <vt:i4>0</vt:i4>
      </vt:variant>
      <vt:variant>
        <vt:i4>5</vt:i4>
      </vt:variant>
      <vt:variant>
        <vt:lpwstr/>
      </vt:variant>
      <vt:variant>
        <vt:lpwstr>_Toc436519766</vt:lpwstr>
      </vt:variant>
      <vt:variant>
        <vt:i4>1966132</vt:i4>
      </vt:variant>
      <vt:variant>
        <vt:i4>734</vt:i4>
      </vt:variant>
      <vt:variant>
        <vt:i4>0</vt:i4>
      </vt:variant>
      <vt:variant>
        <vt:i4>5</vt:i4>
      </vt:variant>
      <vt:variant>
        <vt:lpwstr/>
      </vt:variant>
      <vt:variant>
        <vt:lpwstr>_Toc436519765</vt:lpwstr>
      </vt:variant>
      <vt:variant>
        <vt:i4>1966132</vt:i4>
      </vt:variant>
      <vt:variant>
        <vt:i4>728</vt:i4>
      </vt:variant>
      <vt:variant>
        <vt:i4>0</vt:i4>
      </vt:variant>
      <vt:variant>
        <vt:i4>5</vt:i4>
      </vt:variant>
      <vt:variant>
        <vt:lpwstr/>
      </vt:variant>
      <vt:variant>
        <vt:lpwstr>_Toc436519764</vt:lpwstr>
      </vt:variant>
      <vt:variant>
        <vt:i4>1966132</vt:i4>
      </vt:variant>
      <vt:variant>
        <vt:i4>722</vt:i4>
      </vt:variant>
      <vt:variant>
        <vt:i4>0</vt:i4>
      </vt:variant>
      <vt:variant>
        <vt:i4>5</vt:i4>
      </vt:variant>
      <vt:variant>
        <vt:lpwstr/>
      </vt:variant>
      <vt:variant>
        <vt:lpwstr>_Toc436519763</vt:lpwstr>
      </vt:variant>
      <vt:variant>
        <vt:i4>1966132</vt:i4>
      </vt:variant>
      <vt:variant>
        <vt:i4>716</vt:i4>
      </vt:variant>
      <vt:variant>
        <vt:i4>0</vt:i4>
      </vt:variant>
      <vt:variant>
        <vt:i4>5</vt:i4>
      </vt:variant>
      <vt:variant>
        <vt:lpwstr/>
      </vt:variant>
      <vt:variant>
        <vt:lpwstr>_Toc436519762</vt:lpwstr>
      </vt:variant>
      <vt:variant>
        <vt:i4>1966132</vt:i4>
      </vt:variant>
      <vt:variant>
        <vt:i4>710</vt:i4>
      </vt:variant>
      <vt:variant>
        <vt:i4>0</vt:i4>
      </vt:variant>
      <vt:variant>
        <vt:i4>5</vt:i4>
      </vt:variant>
      <vt:variant>
        <vt:lpwstr/>
      </vt:variant>
      <vt:variant>
        <vt:lpwstr>_Toc436519761</vt:lpwstr>
      </vt:variant>
      <vt:variant>
        <vt:i4>1966132</vt:i4>
      </vt:variant>
      <vt:variant>
        <vt:i4>704</vt:i4>
      </vt:variant>
      <vt:variant>
        <vt:i4>0</vt:i4>
      </vt:variant>
      <vt:variant>
        <vt:i4>5</vt:i4>
      </vt:variant>
      <vt:variant>
        <vt:lpwstr/>
      </vt:variant>
      <vt:variant>
        <vt:lpwstr>_Toc436519760</vt:lpwstr>
      </vt:variant>
      <vt:variant>
        <vt:i4>1900596</vt:i4>
      </vt:variant>
      <vt:variant>
        <vt:i4>698</vt:i4>
      </vt:variant>
      <vt:variant>
        <vt:i4>0</vt:i4>
      </vt:variant>
      <vt:variant>
        <vt:i4>5</vt:i4>
      </vt:variant>
      <vt:variant>
        <vt:lpwstr/>
      </vt:variant>
      <vt:variant>
        <vt:lpwstr>_Toc436519759</vt:lpwstr>
      </vt:variant>
      <vt:variant>
        <vt:i4>1900596</vt:i4>
      </vt:variant>
      <vt:variant>
        <vt:i4>692</vt:i4>
      </vt:variant>
      <vt:variant>
        <vt:i4>0</vt:i4>
      </vt:variant>
      <vt:variant>
        <vt:i4>5</vt:i4>
      </vt:variant>
      <vt:variant>
        <vt:lpwstr/>
      </vt:variant>
      <vt:variant>
        <vt:lpwstr>_Toc436519758</vt:lpwstr>
      </vt:variant>
      <vt:variant>
        <vt:i4>1900596</vt:i4>
      </vt:variant>
      <vt:variant>
        <vt:i4>686</vt:i4>
      </vt:variant>
      <vt:variant>
        <vt:i4>0</vt:i4>
      </vt:variant>
      <vt:variant>
        <vt:i4>5</vt:i4>
      </vt:variant>
      <vt:variant>
        <vt:lpwstr/>
      </vt:variant>
      <vt:variant>
        <vt:lpwstr>_Toc436519757</vt:lpwstr>
      </vt:variant>
      <vt:variant>
        <vt:i4>1900596</vt:i4>
      </vt:variant>
      <vt:variant>
        <vt:i4>680</vt:i4>
      </vt:variant>
      <vt:variant>
        <vt:i4>0</vt:i4>
      </vt:variant>
      <vt:variant>
        <vt:i4>5</vt:i4>
      </vt:variant>
      <vt:variant>
        <vt:lpwstr/>
      </vt:variant>
      <vt:variant>
        <vt:lpwstr>_Toc436519756</vt:lpwstr>
      </vt:variant>
      <vt:variant>
        <vt:i4>1900596</vt:i4>
      </vt:variant>
      <vt:variant>
        <vt:i4>674</vt:i4>
      </vt:variant>
      <vt:variant>
        <vt:i4>0</vt:i4>
      </vt:variant>
      <vt:variant>
        <vt:i4>5</vt:i4>
      </vt:variant>
      <vt:variant>
        <vt:lpwstr/>
      </vt:variant>
      <vt:variant>
        <vt:lpwstr>_Toc436519755</vt:lpwstr>
      </vt:variant>
      <vt:variant>
        <vt:i4>1900596</vt:i4>
      </vt:variant>
      <vt:variant>
        <vt:i4>668</vt:i4>
      </vt:variant>
      <vt:variant>
        <vt:i4>0</vt:i4>
      </vt:variant>
      <vt:variant>
        <vt:i4>5</vt:i4>
      </vt:variant>
      <vt:variant>
        <vt:lpwstr/>
      </vt:variant>
      <vt:variant>
        <vt:lpwstr>_Toc436519754</vt:lpwstr>
      </vt:variant>
      <vt:variant>
        <vt:i4>1900596</vt:i4>
      </vt:variant>
      <vt:variant>
        <vt:i4>662</vt:i4>
      </vt:variant>
      <vt:variant>
        <vt:i4>0</vt:i4>
      </vt:variant>
      <vt:variant>
        <vt:i4>5</vt:i4>
      </vt:variant>
      <vt:variant>
        <vt:lpwstr/>
      </vt:variant>
      <vt:variant>
        <vt:lpwstr>_Toc436519753</vt:lpwstr>
      </vt:variant>
      <vt:variant>
        <vt:i4>1900596</vt:i4>
      </vt:variant>
      <vt:variant>
        <vt:i4>656</vt:i4>
      </vt:variant>
      <vt:variant>
        <vt:i4>0</vt:i4>
      </vt:variant>
      <vt:variant>
        <vt:i4>5</vt:i4>
      </vt:variant>
      <vt:variant>
        <vt:lpwstr/>
      </vt:variant>
      <vt:variant>
        <vt:lpwstr>_Toc436519752</vt:lpwstr>
      </vt:variant>
      <vt:variant>
        <vt:i4>1900596</vt:i4>
      </vt:variant>
      <vt:variant>
        <vt:i4>650</vt:i4>
      </vt:variant>
      <vt:variant>
        <vt:i4>0</vt:i4>
      </vt:variant>
      <vt:variant>
        <vt:i4>5</vt:i4>
      </vt:variant>
      <vt:variant>
        <vt:lpwstr/>
      </vt:variant>
      <vt:variant>
        <vt:lpwstr>_Toc436519751</vt:lpwstr>
      </vt:variant>
      <vt:variant>
        <vt:i4>1900596</vt:i4>
      </vt:variant>
      <vt:variant>
        <vt:i4>644</vt:i4>
      </vt:variant>
      <vt:variant>
        <vt:i4>0</vt:i4>
      </vt:variant>
      <vt:variant>
        <vt:i4>5</vt:i4>
      </vt:variant>
      <vt:variant>
        <vt:lpwstr/>
      </vt:variant>
      <vt:variant>
        <vt:lpwstr>_Toc436519750</vt:lpwstr>
      </vt:variant>
      <vt:variant>
        <vt:i4>1835060</vt:i4>
      </vt:variant>
      <vt:variant>
        <vt:i4>638</vt:i4>
      </vt:variant>
      <vt:variant>
        <vt:i4>0</vt:i4>
      </vt:variant>
      <vt:variant>
        <vt:i4>5</vt:i4>
      </vt:variant>
      <vt:variant>
        <vt:lpwstr/>
      </vt:variant>
      <vt:variant>
        <vt:lpwstr>_Toc436519749</vt:lpwstr>
      </vt:variant>
      <vt:variant>
        <vt:i4>1835060</vt:i4>
      </vt:variant>
      <vt:variant>
        <vt:i4>632</vt:i4>
      </vt:variant>
      <vt:variant>
        <vt:i4>0</vt:i4>
      </vt:variant>
      <vt:variant>
        <vt:i4>5</vt:i4>
      </vt:variant>
      <vt:variant>
        <vt:lpwstr/>
      </vt:variant>
      <vt:variant>
        <vt:lpwstr>_Toc436519748</vt:lpwstr>
      </vt:variant>
      <vt:variant>
        <vt:i4>1835060</vt:i4>
      </vt:variant>
      <vt:variant>
        <vt:i4>626</vt:i4>
      </vt:variant>
      <vt:variant>
        <vt:i4>0</vt:i4>
      </vt:variant>
      <vt:variant>
        <vt:i4>5</vt:i4>
      </vt:variant>
      <vt:variant>
        <vt:lpwstr/>
      </vt:variant>
      <vt:variant>
        <vt:lpwstr>_Toc436519747</vt:lpwstr>
      </vt:variant>
      <vt:variant>
        <vt:i4>1835060</vt:i4>
      </vt:variant>
      <vt:variant>
        <vt:i4>620</vt:i4>
      </vt:variant>
      <vt:variant>
        <vt:i4>0</vt:i4>
      </vt:variant>
      <vt:variant>
        <vt:i4>5</vt:i4>
      </vt:variant>
      <vt:variant>
        <vt:lpwstr/>
      </vt:variant>
      <vt:variant>
        <vt:lpwstr>_Toc436519746</vt:lpwstr>
      </vt:variant>
      <vt:variant>
        <vt:i4>1835060</vt:i4>
      </vt:variant>
      <vt:variant>
        <vt:i4>614</vt:i4>
      </vt:variant>
      <vt:variant>
        <vt:i4>0</vt:i4>
      </vt:variant>
      <vt:variant>
        <vt:i4>5</vt:i4>
      </vt:variant>
      <vt:variant>
        <vt:lpwstr/>
      </vt:variant>
      <vt:variant>
        <vt:lpwstr>_Toc436519745</vt:lpwstr>
      </vt:variant>
      <vt:variant>
        <vt:i4>1835060</vt:i4>
      </vt:variant>
      <vt:variant>
        <vt:i4>608</vt:i4>
      </vt:variant>
      <vt:variant>
        <vt:i4>0</vt:i4>
      </vt:variant>
      <vt:variant>
        <vt:i4>5</vt:i4>
      </vt:variant>
      <vt:variant>
        <vt:lpwstr/>
      </vt:variant>
      <vt:variant>
        <vt:lpwstr>_Toc436519744</vt:lpwstr>
      </vt:variant>
      <vt:variant>
        <vt:i4>1835060</vt:i4>
      </vt:variant>
      <vt:variant>
        <vt:i4>602</vt:i4>
      </vt:variant>
      <vt:variant>
        <vt:i4>0</vt:i4>
      </vt:variant>
      <vt:variant>
        <vt:i4>5</vt:i4>
      </vt:variant>
      <vt:variant>
        <vt:lpwstr/>
      </vt:variant>
      <vt:variant>
        <vt:lpwstr>_Toc436519743</vt:lpwstr>
      </vt:variant>
      <vt:variant>
        <vt:i4>1835060</vt:i4>
      </vt:variant>
      <vt:variant>
        <vt:i4>596</vt:i4>
      </vt:variant>
      <vt:variant>
        <vt:i4>0</vt:i4>
      </vt:variant>
      <vt:variant>
        <vt:i4>5</vt:i4>
      </vt:variant>
      <vt:variant>
        <vt:lpwstr/>
      </vt:variant>
      <vt:variant>
        <vt:lpwstr>_Toc436519742</vt:lpwstr>
      </vt:variant>
      <vt:variant>
        <vt:i4>1835060</vt:i4>
      </vt:variant>
      <vt:variant>
        <vt:i4>590</vt:i4>
      </vt:variant>
      <vt:variant>
        <vt:i4>0</vt:i4>
      </vt:variant>
      <vt:variant>
        <vt:i4>5</vt:i4>
      </vt:variant>
      <vt:variant>
        <vt:lpwstr/>
      </vt:variant>
      <vt:variant>
        <vt:lpwstr>_Toc436519741</vt:lpwstr>
      </vt:variant>
      <vt:variant>
        <vt:i4>1835060</vt:i4>
      </vt:variant>
      <vt:variant>
        <vt:i4>584</vt:i4>
      </vt:variant>
      <vt:variant>
        <vt:i4>0</vt:i4>
      </vt:variant>
      <vt:variant>
        <vt:i4>5</vt:i4>
      </vt:variant>
      <vt:variant>
        <vt:lpwstr/>
      </vt:variant>
      <vt:variant>
        <vt:lpwstr>_Toc436519740</vt:lpwstr>
      </vt:variant>
      <vt:variant>
        <vt:i4>1769524</vt:i4>
      </vt:variant>
      <vt:variant>
        <vt:i4>578</vt:i4>
      </vt:variant>
      <vt:variant>
        <vt:i4>0</vt:i4>
      </vt:variant>
      <vt:variant>
        <vt:i4>5</vt:i4>
      </vt:variant>
      <vt:variant>
        <vt:lpwstr/>
      </vt:variant>
      <vt:variant>
        <vt:lpwstr>_Toc436519739</vt:lpwstr>
      </vt:variant>
      <vt:variant>
        <vt:i4>1769524</vt:i4>
      </vt:variant>
      <vt:variant>
        <vt:i4>572</vt:i4>
      </vt:variant>
      <vt:variant>
        <vt:i4>0</vt:i4>
      </vt:variant>
      <vt:variant>
        <vt:i4>5</vt:i4>
      </vt:variant>
      <vt:variant>
        <vt:lpwstr/>
      </vt:variant>
      <vt:variant>
        <vt:lpwstr>_Toc436519738</vt:lpwstr>
      </vt:variant>
      <vt:variant>
        <vt:i4>1769524</vt:i4>
      </vt:variant>
      <vt:variant>
        <vt:i4>566</vt:i4>
      </vt:variant>
      <vt:variant>
        <vt:i4>0</vt:i4>
      </vt:variant>
      <vt:variant>
        <vt:i4>5</vt:i4>
      </vt:variant>
      <vt:variant>
        <vt:lpwstr/>
      </vt:variant>
      <vt:variant>
        <vt:lpwstr>_Toc436519737</vt:lpwstr>
      </vt:variant>
      <vt:variant>
        <vt:i4>1769524</vt:i4>
      </vt:variant>
      <vt:variant>
        <vt:i4>560</vt:i4>
      </vt:variant>
      <vt:variant>
        <vt:i4>0</vt:i4>
      </vt:variant>
      <vt:variant>
        <vt:i4>5</vt:i4>
      </vt:variant>
      <vt:variant>
        <vt:lpwstr/>
      </vt:variant>
      <vt:variant>
        <vt:lpwstr>_Toc436519736</vt:lpwstr>
      </vt:variant>
      <vt:variant>
        <vt:i4>1769524</vt:i4>
      </vt:variant>
      <vt:variant>
        <vt:i4>554</vt:i4>
      </vt:variant>
      <vt:variant>
        <vt:i4>0</vt:i4>
      </vt:variant>
      <vt:variant>
        <vt:i4>5</vt:i4>
      </vt:variant>
      <vt:variant>
        <vt:lpwstr/>
      </vt:variant>
      <vt:variant>
        <vt:lpwstr>_Toc436519735</vt:lpwstr>
      </vt:variant>
      <vt:variant>
        <vt:i4>1769524</vt:i4>
      </vt:variant>
      <vt:variant>
        <vt:i4>548</vt:i4>
      </vt:variant>
      <vt:variant>
        <vt:i4>0</vt:i4>
      </vt:variant>
      <vt:variant>
        <vt:i4>5</vt:i4>
      </vt:variant>
      <vt:variant>
        <vt:lpwstr/>
      </vt:variant>
      <vt:variant>
        <vt:lpwstr>_Toc436519734</vt:lpwstr>
      </vt:variant>
      <vt:variant>
        <vt:i4>1769524</vt:i4>
      </vt:variant>
      <vt:variant>
        <vt:i4>542</vt:i4>
      </vt:variant>
      <vt:variant>
        <vt:i4>0</vt:i4>
      </vt:variant>
      <vt:variant>
        <vt:i4>5</vt:i4>
      </vt:variant>
      <vt:variant>
        <vt:lpwstr/>
      </vt:variant>
      <vt:variant>
        <vt:lpwstr>_Toc436519733</vt:lpwstr>
      </vt:variant>
      <vt:variant>
        <vt:i4>1769524</vt:i4>
      </vt:variant>
      <vt:variant>
        <vt:i4>536</vt:i4>
      </vt:variant>
      <vt:variant>
        <vt:i4>0</vt:i4>
      </vt:variant>
      <vt:variant>
        <vt:i4>5</vt:i4>
      </vt:variant>
      <vt:variant>
        <vt:lpwstr/>
      </vt:variant>
      <vt:variant>
        <vt:lpwstr>_Toc436519732</vt:lpwstr>
      </vt:variant>
      <vt:variant>
        <vt:i4>1769524</vt:i4>
      </vt:variant>
      <vt:variant>
        <vt:i4>530</vt:i4>
      </vt:variant>
      <vt:variant>
        <vt:i4>0</vt:i4>
      </vt:variant>
      <vt:variant>
        <vt:i4>5</vt:i4>
      </vt:variant>
      <vt:variant>
        <vt:lpwstr/>
      </vt:variant>
      <vt:variant>
        <vt:lpwstr>_Toc436519731</vt:lpwstr>
      </vt:variant>
      <vt:variant>
        <vt:i4>1769524</vt:i4>
      </vt:variant>
      <vt:variant>
        <vt:i4>524</vt:i4>
      </vt:variant>
      <vt:variant>
        <vt:i4>0</vt:i4>
      </vt:variant>
      <vt:variant>
        <vt:i4>5</vt:i4>
      </vt:variant>
      <vt:variant>
        <vt:lpwstr/>
      </vt:variant>
      <vt:variant>
        <vt:lpwstr>_Toc436519730</vt:lpwstr>
      </vt:variant>
      <vt:variant>
        <vt:i4>1703988</vt:i4>
      </vt:variant>
      <vt:variant>
        <vt:i4>518</vt:i4>
      </vt:variant>
      <vt:variant>
        <vt:i4>0</vt:i4>
      </vt:variant>
      <vt:variant>
        <vt:i4>5</vt:i4>
      </vt:variant>
      <vt:variant>
        <vt:lpwstr/>
      </vt:variant>
      <vt:variant>
        <vt:lpwstr>_Toc436519729</vt:lpwstr>
      </vt:variant>
      <vt:variant>
        <vt:i4>1703988</vt:i4>
      </vt:variant>
      <vt:variant>
        <vt:i4>512</vt:i4>
      </vt:variant>
      <vt:variant>
        <vt:i4>0</vt:i4>
      </vt:variant>
      <vt:variant>
        <vt:i4>5</vt:i4>
      </vt:variant>
      <vt:variant>
        <vt:lpwstr/>
      </vt:variant>
      <vt:variant>
        <vt:lpwstr>_Toc436519728</vt:lpwstr>
      </vt:variant>
      <vt:variant>
        <vt:i4>1703988</vt:i4>
      </vt:variant>
      <vt:variant>
        <vt:i4>506</vt:i4>
      </vt:variant>
      <vt:variant>
        <vt:i4>0</vt:i4>
      </vt:variant>
      <vt:variant>
        <vt:i4>5</vt:i4>
      </vt:variant>
      <vt:variant>
        <vt:lpwstr/>
      </vt:variant>
      <vt:variant>
        <vt:lpwstr>_Toc436519727</vt:lpwstr>
      </vt:variant>
      <vt:variant>
        <vt:i4>1703988</vt:i4>
      </vt:variant>
      <vt:variant>
        <vt:i4>500</vt:i4>
      </vt:variant>
      <vt:variant>
        <vt:i4>0</vt:i4>
      </vt:variant>
      <vt:variant>
        <vt:i4>5</vt:i4>
      </vt:variant>
      <vt:variant>
        <vt:lpwstr/>
      </vt:variant>
      <vt:variant>
        <vt:lpwstr>_Toc436519726</vt:lpwstr>
      </vt:variant>
      <vt:variant>
        <vt:i4>1703988</vt:i4>
      </vt:variant>
      <vt:variant>
        <vt:i4>494</vt:i4>
      </vt:variant>
      <vt:variant>
        <vt:i4>0</vt:i4>
      </vt:variant>
      <vt:variant>
        <vt:i4>5</vt:i4>
      </vt:variant>
      <vt:variant>
        <vt:lpwstr/>
      </vt:variant>
      <vt:variant>
        <vt:lpwstr>_Toc436519725</vt:lpwstr>
      </vt:variant>
      <vt:variant>
        <vt:i4>1703988</vt:i4>
      </vt:variant>
      <vt:variant>
        <vt:i4>488</vt:i4>
      </vt:variant>
      <vt:variant>
        <vt:i4>0</vt:i4>
      </vt:variant>
      <vt:variant>
        <vt:i4>5</vt:i4>
      </vt:variant>
      <vt:variant>
        <vt:lpwstr/>
      </vt:variant>
      <vt:variant>
        <vt:lpwstr>_Toc436519724</vt:lpwstr>
      </vt:variant>
      <vt:variant>
        <vt:i4>1703988</vt:i4>
      </vt:variant>
      <vt:variant>
        <vt:i4>482</vt:i4>
      </vt:variant>
      <vt:variant>
        <vt:i4>0</vt:i4>
      </vt:variant>
      <vt:variant>
        <vt:i4>5</vt:i4>
      </vt:variant>
      <vt:variant>
        <vt:lpwstr/>
      </vt:variant>
      <vt:variant>
        <vt:lpwstr>_Toc436519723</vt:lpwstr>
      </vt:variant>
      <vt:variant>
        <vt:i4>1703988</vt:i4>
      </vt:variant>
      <vt:variant>
        <vt:i4>476</vt:i4>
      </vt:variant>
      <vt:variant>
        <vt:i4>0</vt:i4>
      </vt:variant>
      <vt:variant>
        <vt:i4>5</vt:i4>
      </vt:variant>
      <vt:variant>
        <vt:lpwstr/>
      </vt:variant>
      <vt:variant>
        <vt:lpwstr>_Toc436519722</vt:lpwstr>
      </vt:variant>
      <vt:variant>
        <vt:i4>1703988</vt:i4>
      </vt:variant>
      <vt:variant>
        <vt:i4>470</vt:i4>
      </vt:variant>
      <vt:variant>
        <vt:i4>0</vt:i4>
      </vt:variant>
      <vt:variant>
        <vt:i4>5</vt:i4>
      </vt:variant>
      <vt:variant>
        <vt:lpwstr/>
      </vt:variant>
      <vt:variant>
        <vt:lpwstr>_Toc436519721</vt:lpwstr>
      </vt:variant>
      <vt:variant>
        <vt:i4>1703988</vt:i4>
      </vt:variant>
      <vt:variant>
        <vt:i4>464</vt:i4>
      </vt:variant>
      <vt:variant>
        <vt:i4>0</vt:i4>
      </vt:variant>
      <vt:variant>
        <vt:i4>5</vt:i4>
      </vt:variant>
      <vt:variant>
        <vt:lpwstr/>
      </vt:variant>
      <vt:variant>
        <vt:lpwstr>_Toc436519720</vt:lpwstr>
      </vt:variant>
      <vt:variant>
        <vt:i4>1638452</vt:i4>
      </vt:variant>
      <vt:variant>
        <vt:i4>458</vt:i4>
      </vt:variant>
      <vt:variant>
        <vt:i4>0</vt:i4>
      </vt:variant>
      <vt:variant>
        <vt:i4>5</vt:i4>
      </vt:variant>
      <vt:variant>
        <vt:lpwstr/>
      </vt:variant>
      <vt:variant>
        <vt:lpwstr>_Toc436519719</vt:lpwstr>
      </vt:variant>
      <vt:variant>
        <vt:i4>1638452</vt:i4>
      </vt:variant>
      <vt:variant>
        <vt:i4>452</vt:i4>
      </vt:variant>
      <vt:variant>
        <vt:i4>0</vt:i4>
      </vt:variant>
      <vt:variant>
        <vt:i4>5</vt:i4>
      </vt:variant>
      <vt:variant>
        <vt:lpwstr/>
      </vt:variant>
      <vt:variant>
        <vt:lpwstr>_Toc436519718</vt:lpwstr>
      </vt:variant>
      <vt:variant>
        <vt:i4>1638452</vt:i4>
      </vt:variant>
      <vt:variant>
        <vt:i4>446</vt:i4>
      </vt:variant>
      <vt:variant>
        <vt:i4>0</vt:i4>
      </vt:variant>
      <vt:variant>
        <vt:i4>5</vt:i4>
      </vt:variant>
      <vt:variant>
        <vt:lpwstr/>
      </vt:variant>
      <vt:variant>
        <vt:lpwstr>_Toc436519717</vt:lpwstr>
      </vt:variant>
      <vt:variant>
        <vt:i4>1638452</vt:i4>
      </vt:variant>
      <vt:variant>
        <vt:i4>440</vt:i4>
      </vt:variant>
      <vt:variant>
        <vt:i4>0</vt:i4>
      </vt:variant>
      <vt:variant>
        <vt:i4>5</vt:i4>
      </vt:variant>
      <vt:variant>
        <vt:lpwstr/>
      </vt:variant>
      <vt:variant>
        <vt:lpwstr>_Toc436519716</vt:lpwstr>
      </vt:variant>
      <vt:variant>
        <vt:i4>1638452</vt:i4>
      </vt:variant>
      <vt:variant>
        <vt:i4>434</vt:i4>
      </vt:variant>
      <vt:variant>
        <vt:i4>0</vt:i4>
      </vt:variant>
      <vt:variant>
        <vt:i4>5</vt:i4>
      </vt:variant>
      <vt:variant>
        <vt:lpwstr/>
      </vt:variant>
      <vt:variant>
        <vt:lpwstr>_Toc436519715</vt:lpwstr>
      </vt:variant>
      <vt:variant>
        <vt:i4>1638452</vt:i4>
      </vt:variant>
      <vt:variant>
        <vt:i4>428</vt:i4>
      </vt:variant>
      <vt:variant>
        <vt:i4>0</vt:i4>
      </vt:variant>
      <vt:variant>
        <vt:i4>5</vt:i4>
      </vt:variant>
      <vt:variant>
        <vt:lpwstr/>
      </vt:variant>
      <vt:variant>
        <vt:lpwstr>_Toc436519714</vt:lpwstr>
      </vt:variant>
      <vt:variant>
        <vt:i4>1638452</vt:i4>
      </vt:variant>
      <vt:variant>
        <vt:i4>422</vt:i4>
      </vt:variant>
      <vt:variant>
        <vt:i4>0</vt:i4>
      </vt:variant>
      <vt:variant>
        <vt:i4>5</vt:i4>
      </vt:variant>
      <vt:variant>
        <vt:lpwstr/>
      </vt:variant>
      <vt:variant>
        <vt:lpwstr>_Toc436519713</vt:lpwstr>
      </vt:variant>
      <vt:variant>
        <vt:i4>1638452</vt:i4>
      </vt:variant>
      <vt:variant>
        <vt:i4>416</vt:i4>
      </vt:variant>
      <vt:variant>
        <vt:i4>0</vt:i4>
      </vt:variant>
      <vt:variant>
        <vt:i4>5</vt:i4>
      </vt:variant>
      <vt:variant>
        <vt:lpwstr/>
      </vt:variant>
      <vt:variant>
        <vt:lpwstr>_Toc436519712</vt:lpwstr>
      </vt:variant>
      <vt:variant>
        <vt:i4>1638452</vt:i4>
      </vt:variant>
      <vt:variant>
        <vt:i4>410</vt:i4>
      </vt:variant>
      <vt:variant>
        <vt:i4>0</vt:i4>
      </vt:variant>
      <vt:variant>
        <vt:i4>5</vt:i4>
      </vt:variant>
      <vt:variant>
        <vt:lpwstr/>
      </vt:variant>
      <vt:variant>
        <vt:lpwstr>_Toc436519711</vt:lpwstr>
      </vt:variant>
      <vt:variant>
        <vt:i4>1638452</vt:i4>
      </vt:variant>
      <vt:variant>
        <vt:i4>404</vt:i4>
      </vt:variant>
      <vt:variant>
        <vt:i4>0</vt:i4>
      </vt:variant>
      <vt:variant>
        <vt:i4>5</vt:i4>
      </vt:variant>
      <vt:variant>
        <vt:lpwstr/>
      </vt:variant>
      <vt:variant>
        <vt:lpwstr>_Toc436519710</vt:lpwstr>
      </vt:variant>
      <vt:variant>
        <vt:i4>1572916</vt:i4>
      </vt:variant>
      <vt:variant>
        <vt:i4>398</vt:i4>
      </vt:variant>
      <vt:variant>
        <vt:i4>0</vt:i4>
      </vt:variant>
      <vt:variant>
        <vt:i4>5</vt:i4>
      </vt:variant>
      <vt:variant>
        <vt:lpwstr/>
      </vt:variant>
      <vt:variant>
        <vt:lpwstr>_Toc436519709</vt:lpwstr>
      </vt:variant>
      <vt:variant>
        <vt:i4>1572916</vt:i4>
      </vt:variant>
      <vt:variant>
        <vt:i4>392</vt:i4>
      </vt:variant>
      <vt:variant>
        <vt:i4>0</vt:i4>
      </vt:variant>
      <vt:variant>
        <vt:i4>5</vt:i4>
      </vt:variant>
      <vt:variant>
        <vt:lpwstr/>
      </vt:variant>
      <vt:variant>
        <vt:lpwstr>_Toc436519708</vt:lpwstr>
      </vt:variant>
      <vt:variant>
        <vt:i4>1572916</vt:i4>
      </vt:variant>
      <vt:variant>
        <vt:i4>386</vt:i4>
      </vt:variant>
      <vt:variant>
        <vt:i4>0</vt:i4>
      </vt:variant>
      <vt:variant>
        <vt:i4>5</vt:i4>
      </vt:variant>
      <vt:variant>
        <vt:lpwstr/>
      </vt:variant>
      <vt:variant>
        <vt:lpwstr>_Toc436519707</vt:lpwstr>
      </vt:variant>
      <vt:variant>
        <vt:i4>1572916</vt:i4>
      </vt:variant>
      <vt:variant>
        <vt:i4>380</vt:i4>
      </vt:variant>
      <vt:variant>
        <vt:i4>0</vt:i4>
      </vt:variant>
      <vt:variant>
        <vt:i4>5</vt:i4>
      </vt:variant>
      <vt:variant>
        <vt:lpwstr/>
      </vt:variant>
      <vt:variant>
        <vt:lpwstr>_Toc436519706</vt:lpwstr>
      </vt:variant>
      <vt:variant>
        <vt:i4>1572916</vt:i4>
      </vt:variant>
      <vt:variant>
        <vt:i4>374</vt:i4>
      </vt:variant>
      <vt:variant>
        <vt:i4>0</vt:i4>
      </vt:variant>
      <vt:variant>
        <vt:i4>5</vt:i4>
      </vt:variant>
      <vt:variant>
        <vt:lpwstr/>
      </vt:variant>
      <vt:variant>
        <vt:lpwstr>_Toc436519705</vt:lpwstr>
      </vt:variant>
      <vt:variant>
        <vt:i4>1572916</vt:i4>
      </vt:variant>
      <vt:variant>
        <vt:i4>368</vt:i4>
      </vt:variant>
      <vt:variant>
        <vt:i4>0</vt:i4>
      </vt:variant>
      <vt:variant>
        <vt:i4>5</vt:i4>
      </vt:variant>
      <vt:variant>
        <vt:lpwstr/>
      </vt:variant>
      <vt:variant>
        <vt:lpwstr>_Toc436519704</vt:lpwstr>
      </vt:variant>
      <vt:variant>
        <vt:i4>1572916</vt:i4>
      </vt:variant>
      <vt:variant>
        <vt:i4>362</vt:i4>
      </vt:variant>
      <vt:variant>
        <vt:i4>0</vt:i4>
      </vt:variant>
      <vt:variant>
        <vt:i4>5</vt:i4>
      </vt:variant>
      <vt:variant>
        <vt:lpwstr/>
      </vt:variant>
      <vt:variant>
        <vt:lpwstr>_Toc436519703</vt:lpwstr>
      </vt:variant>
      <vt:variant>
        <vt:i4>1572916</vt:i4>
      </vt:variant>
      <vt:variant>
        <vt:i4>356</vt:i4>
      </vt:variant>
      <vt:variant>
        <vt:i4>0</vt:i4>
      </vt:variant>
      <vt:variant>
        <vt:i4>5</vt:i4>
      </vt:variant>
      <vt:variant>
        <vt:lpwstr/>
      </vt:variant>
      <vt:variant>
        <vt:lpwstr>_Toc436519702</vt:lpwstr>
      </vt:variant>
      <vt:variant>
        <vt:i4>1572916</vt:i4>
      </vt:variant>
      <vt:variant>
        <vt:i4>350</vt:i4>
      </vt:variant>
      <vt:variant>
        <vt:i4>0</vt:i4>
      </vt:variant>
      <vt:variant>
        <vt:i4>5</vt:i4>
      </vt:variant>
      <vt:variant>
        <vt:lpwstr/>
      </vt:variant>
      <vt:variant>
        <vt:lpwstr>_Toc436519701</vt:lpwstr>
      </vt:variant>
      <vt:variant>
        <vt:i4>1572916</vt:i4>
      </vt:variant>
      <vt:variant>
        <vt:i4>344</vt:i4>
      </vt:variant>
      <vt:variant>
        <vt:i4>0</vt:i4>
      </vt:variant>
      <vt:variant>
        <vt:i4>5</vt:i4>
      </vt:variant>
      <vt:variant>
        <vt:lpwstr/>
      </vt:variant>
      <vt:variant>
        <vt:lpwstr>_Toc436519700</vt:lpwstr>
      </vt:variant>
      <vt:variant>
        <vt:i4>1114165</vt:i4>
      </vt:variant>
      <vt:variant>
        <vt:i4>338</vt:i4>
      </vt:variant>
      <vt:variant>
        <vt:i4>0</vt:i4>
      </vt:variant>
      <vt:variant>
        <vt:i4>5</vt:i4>
      </vt:variant>
      <vt:variant>
        <vt:lpwstr/>
      </vt:variant>
      <vt:variant>
        <vt:lpwstr>_Toc436519699</vt:lpwstr>
      </vt:variant>
      <vt:variant>
        <vt:i4>1114165</vt:i4>
      </vt:variant>
      <vt:variant>
        <vt:i4>332</vt:i4>
      </vt:variant>
      <vt:variant>
        <vt:i4>0</vt:i4>
      </vt:variant>
      <vt:variant>
        <vt:i4>5</vt:i4>
      </vt:variant>
      <vt:variant>
        <vt:lpwstr/>
      </vt:variant>
      <vt:variant>
        <vt:lpwstr>_Toc436519698</vt:lpwstr>
      </vt:variant>
      <vt:variant>
        <vt:i4>1114165</vt:i4>
      </vt:variant>
      <vt:variant>
        <vt:i4>326</vt:i4>
      </vt:variant>
      <vt:variant>
        <vt:i4>0</vt:i4>
      </vt:variant>
      <vt:variant>
        <vt:i4>5</vt:i4>
      </vt:variant>
      <vt:variant>
        <vt:lpwstr/>
      </vt:variant>
      <vt:variant>
        <vt:lpwstr>_Toc436519697</vt:lpwstr>
      </vt:variant>
      <vt:variant>
        <vt:i4>1114165</vt:i4>
      </vt:variant>
      <vt:variant>
        <vt:i4>320</vt:i4>
      </vt:variant>
      <vt:variant>
        <vt:i4>0</vt:i4>
      </vt:variant>
      <vt:variant>
        <vt:i4>5</vt:i4>
      </vt:variant>
      <vt:variant>
        <vt:lpwstr/>
      </vt:variant>
      <vt:variant>
        <vt:lpwstr>_Toc436519696</vt:lpwstr>
      </vt:variant>
      <vt:variant>
        <vt:i4>1114165</vt:i4>
      </vt:variant>
      <vt:variant>
        <vt:i4>314</vt:i4>
      </vt:variant>
      <vt:variant>
        <vt:i4>0</vt:i4>
      </vt:variant>
      <vt:variant>
        <vt:i4>5</vt:i4>
      </vt:variant>
      <vt:variant>
        <vt:lpwstr/>
      </vt:variant>
      <vt:variant>
        <vt:lpwstr>_Toc436519695</vt:lpwstr>
      </vt:variant>
      <vt:variant>
        <vt:i4>1114165</vt:i4>
      </vt:variant>
      <vt:variant>
        <vt:i4>308</vt:i4>
      </vt:variant>
      <vt:variant>
        <vt:i4>0</vt:i4>
      </vt:variant>
      <vt:variant>
        <vt:i4>5</vt:i4>
      </vt:variant>
      <vt:variant>
        <vt:lpwstr/>
      </vt:variant>
      <vt:variant>
        <vt:lpwstr>_Toc436519694</vt:lpwstr>
      </vt:variant>
      <vt:variant>
        <vt:i4>1114165</vt:i4>
      </vt:variant>
      <vt:variant>
        <vt:i4>302</vt:i4>
      </vt:variant>
      <vt:variant>
        <vt:i4>0</vt:i4>
      </vt:variant>
      <vt:variant>
        <vt:i4>5</vt:i4>
      </vt:variant>
      <vt:variant>
        <vt:lpwstr/>
      </vt:variant>
      <vt:variant>
        <vt:lpwstr>_Toc436519693</vt:lpwstr>
      </vt:variant>
      <vt:variant>
        <vt:i4>1114165</vt:i4>
      </vt:variant>
      <vt:variant>
        <vt:i4>296</vt:i4>
      </vt:variant>
      <vt:variant>
        <vt:i4>0</vt:i4>
      </vt:variant>
      <vt:variant>
        <vt:i4>5</vt:i4>
      </vt:variant>
      <vt:variant>
        <vt:lpwstr/>
      </vt:variant>
      <vt:variant>
        <vt:lpwstr>_Toc436519692</vt:lpwstr>
      </vt:variant>
      <vt:variant>
        <vt:i4>1114165</vt:i4>
      </vt:variant>
      <vt:variant>
        <vt:i4>290</vt:i4>
      </vt:variant>
      <vt:variant>
        <vt:i4>0</vt:i4>
      </vt:variant>
      <vt:variant>
        <vt:i4>5</vt:i4>
      </vt:variant>
      <vt:variant>
        <vt:lpwstr/>
      </vt:variant>
      <vt:variant>
        <vt:lpwstr>_Toc436519691</vt:lpwstr>
      </vt:variant>
      <vt:variant>
        <vt:i4>1114165</vt:i4>
      </vt:variant>
      <vt:variant>
        <vt:i4>284</vt:i4>
      </vt:variant>
      <vt:variant>
        <vt:i4>0</vt:i4>
      </vt:variant>
      <vt:variant>
        <vt:i4>5</vt:i4>
      </vt:variant>
      <vt:variant>
        <vt:lpwstr/>
      </vt:variant>
      <vt:variant>
        <vt:lpwstr>_Toc436519690</vt:lpwstr>
      </vt:variant>
      <vt:variant>
        <vt:i4>1048629</vt:i4>
      </vt:variant>
      <vt:variant>
        <vt:i4>278</vt:i4>
      </vt:variant>
      <vt:variant>
        <vt:i4>0</vt:i4>
      </vt:variant>
      <vt:variant>
        <vt:i4>5</vt:i4>
      </vt:variant>
      <vt:variant>
        <vt:lpwstr/>
      </vt:variant>
      <vt:variant>
        <vt:lpwstr>_Toc436519689</vt:lpwstr>
      </vt:variant>
      <vt:variant>
        <vt:i4>1048629</vt:i4>
      </vt:variant>
      <vt:variant>
        <vt:i4>272</vt:i4>
      </vt:variant>
      <vt:variant>
        <vt:i4>0</vt:i4>
      </vt:variant>
      <vt:variant>
        <vt:i4>5</vt:i4>
      </vt:variant>
      <vt:variant>
        <vt:lpwstr/>
      </vt:variant>
      <vt:variant>
        <vt:lpwstr>_Toc436519688</vt:lpwstr>
      </vt:variant>
      <vt:variant>
        <vt:i4>1048629</vt:i4>
      </vt:variant>
      <vt:variant>
        <vt:i4>266</vt:i4>
      </vt:variant>
      <vt:variant>
        <vt:i4>0</vt:i4>
      </vt:variant>
      <vt:variant>
        <vt:i4>5</vt:i4>
      </vt:variant>
      <vt:variant>
        <vt:lpwstr/>
      </vt:variant>
      <vt:variant>
        <vt:lpwstr>_Toc436519687</vt:lpwstr>
      </vt:variant>
      <vt:variant>
        <vt:i4>1048629</vt:i4>
      </vt:variant>
      <vt:variant>
        <vt:i4>260</vt:i4>
      </vt:variant>
      <vt:variant>
        <vt:i4>0</vt:i4>
      </vt:variant>
      <vt:variant>
        <vt:i4>5</vt:i4>
      </vt:variant>
      <vt:variant>
        <vt:lpwstr/>
      </vt:variant>
      <vt:variant>
        <vt:lpwstr>_Toc436519686</vt:lpwstr>
      </vt:variant>
      <vt:variant>
        <vt:i4>1048629</vt:i4>
      </vt:variant>
      <vt:variant>
        <vt:i4>254</vt:i4>
      </vt:variant>
      <vt:variant>
        <vt:i4>0</vt:i4>
      </vt:variant>
      <vt:variant>
        <vt:i4>5</vt:i4>
      </vt:variant>
      <vt:variant>
        <vt:lpwstr/>
      </vt:variant>
      <vt:variant>
        <vt:lpwstr>_Toc436519685</vt:lpwstr>
      </vt:variant>
      <vt:variant>
        <vt:i4>1048629</vt:i4>
      </vt:variant>
      <vt:variant>
        <vt:i4>248</vt:i4>
      </vt:variant>
      <vt:variant>
        <vt:i4>0</vt:i4>
      </vt:variant>
      <vt:variant>
        <vt:i4>5</vt:i4>
      </vt:variant>
      <vt:variant>
        <vt:lpwstr/>
      </vt:variant>
      <vt:variant>
        <vt:lpwstr>_Toc436519684</vt:lpwstr>
      </vt:variant>
      <vt:variant>
        <vt:i4>1048629</vt:i4>
      </vt:variant>
      <vt:variant>
        <vt:i4>242</vt:i4>
      </vt:variant>
      <vt:variant>
        <vt:i4>0</vt:i4>
      </vt:variant>
      <vt:variant>
        <vt:i4>5</vt:i4>
      </vt:variant>
      <vt:variant>
        <vt:lpwstr/>
      </vt:variant>
      <vt:variant>
        <vt:lpwstr>_Toc436519683</vt:lpwstr>
      </vt:variant>
      <vt:variant>
        <vt:i4>1048629</vt:i4>
      </vt:variant>
      <vt:variant>
        <vt:i4>236</vt:i4>
      </vt:variant>
      <vt:variant>
        <vt:i4>0</vt:i4>
      </vt:variant>
      <vt:variant>
        <vt:i4>5</vt:i4>
      </vt:variant>
      <vt:variant>
        <vt:lpwstr/>
      </vt:variant>
      <vt:variant>
        <vt:lpwstr>_Toc436519682</vt:lpwstr>
      </vt:variant>
      <vt:variant>
        <vt:i4>1048629</vt:i4>
      </vt:variant>
      <vt:variant>
        <vt:i4>230</vt:i4>
      </vt:variant>
      <vt:variant>
        <vt:i4>0</vt:i4>
      </vt:variant>
      <vt:variant>
        <vt:i4>5</vt:i4>
      </vt:variant>
      <vt:variant>
        <vt:lpwstr/>
      </vt:variant>
      <vt:variant>
        <vt:lpwstr>_Toc436519681</vt:lpwstr>
      </vt:variant>
      <vt:variant>
        <vt:i4>1048629</vt:i4>
      </vt:variant>
      <vt:variant>
        <vt:i4>224</vt:i4>
      </vt:variant>
      <vt:variant>
        <vt:i4>0</vt:i4>
      </vt:variant>
      <vt:variant>
        <vt:i4>5</vt:i4>
      </vt:variant>
      <vt:variant>
        <vt:lpwstr/>
      </vt:variant>
      <vt:variant>
        <vt:lpwstr>_Toc436519680</vt:lpwstr>
      </vt:variant>
      <vt:variant>
        <vt:i4>2031669</vt:i4>
      </vt:variant>
      <vt:variant>
        <vt:i4>218</vt:i4>
      </vt:variant>
      <vt:variant>
        <vt:i4>0</vt:i4>
      </vt:variant>
      <vt:variant>
        <vt:i4>5</vt:i4>
      </vt:variant>
      <vt:variant>
        <vt:lpwstr/>
      </vt:variant>
      <vt:variant>
        <vt:lpwstr>_Toc436519679</vt:lpwstr>
      </vt:variant>
      <vt:variant>
        <vt:i4>2031669</vt:i4>
      </vt:variant>
      <vt:variant>
        <vt:i4>212</vt:i4>
      </vt:variant>
      <vt:variant>
        <vt:i4>0</vt:i4>
      </vt:variant>
      <vt:variant>
        <vt:i4>5</vt:i4>
      </vt:variant>
      <vt:variant>
        <vt:lpwstr/>
      </vt:variant>
      <vt:variant>
        <vt:lpwstr>_Toc436519678</vt:lpwstr>
      </vt:variant>
      <vt:variant>
        <vt:i4>2031669</vt:i4>
      </vt:variant>
      <vt:variant>
        <vt:i4>206</vt:i4>
      </vt:variant>
      <vt:variant>
        <vt:i4>0</vt:i4>
      </vt:variant>
      <vt:variant>
        <vt:i4>5</vt:i4>
      </vt:variant>
      <vt:variant>
        <vt:lpwstr/>
      </vt:variant>
      <vt:variant>
        <vt:lpwstr>_Toc436519677</vt:lpwstr>
      </vt:variant>
      <vt:variant>
        <vt:i4>2031669</vt:i4>
      </vt:variant>
      <vt:variant>
        <vt:i4>200</vt:i4>
      </vt:variant>
      <vt:variant>
        <vt:i4>0</vt:i4>
      </vt:variant>
      <vt:variant>
        <vt:i4>5</vt:i4>
      </vt:variant>
      <vt:variant>
        <vt:lpwstr/>
      </vt:variant>
      <vt:variant>
        <vt:lpwstr>_Toc436519676</vt:lpwstr>
      </vt:variant>
      <vt:variant>
        <vt:i4>2031669</vt:i4>
      </vt:variant>
      <vt:variant>
        <vt:i4>194</vt:i4>
      </vt:variant>
      <vt:variant>
        <vt:i4>0</vt:i4>
      </vt:variant>
      <vt:variant>
        <vt:i4>5</vt:i4>
      </vt:variant>
      <vt:variant>
        <vt:lpwstr/>
      </vt:variant>
      <vt:variant>
        <vt:lpwstr>_Toc436519675</vt:lpwstr>
      </vt:variant>
      <vt:variant>
        <vt:i4>2031669</vt:i4>
      </vt:variant>
      <vt:variant>
        <vt:i4>188</vt:i4>
      </vt:variant>
      <vt:variant>
        <vt:i4>0</vt:i4>
      </vt:variant>
      <vt:variant>
        <vt:i4>5</vt:i4>
      </vt:variant>
      <vt:variant>
        <vt:lpwstr/>
      </vt:variant>
      <vt:variant>
        <vt:lpwstr>_Toc436519674</vt:lpwstr>
      </vt:variant>
      <vt:variant>
        <vt:i4>2031669</vt:i4>
      </vt:variant>
      <vt:variant>
        <vt:i4>182</vt:i4>
      </vt:variant>
      <vt:variant>
        <vt:i4>0</vt:i4>
      </vt:variant>
      <vt:variant>
        <vt:i4>5</vt:i4>
      </vt:variant>
      <vt:variant>
        <vt:lpwstr/>
      </vt:variant>
      <vt:variant>
        <vt:lpwstr>_Toc436519673</vt:lpwstr>
      </vt:variant>
      <vt:variant>
        <vt:i4>2031669</vt:i4>
      </vt:variant>
      <vt:variant>
        <vt:i4>176</vt:i4>
      </vt:variant>
      <vt:variant>
        <vt:i4>0</vt:i4>
      </vt:variant>
      <vt:variant>
        <vt:i4>5</vt:i4>
      </vt:variant>
      <vt:variant>
        <vt:lpwstr/>
      </vt:variant>
      <vt:variant>
        <vt:lpwstr>_Toc436519672</vt:lpwstr>
      </vt:variant>
      <vt:variant>
        <vt:i4>2031669</vt:i4>
      </vt:variant>
      <vt:variant>
        <vt:i4>170</vt:i4>
      </vt:variant>
      <vt:variant>
        <vt:i4>0</vt:i4>
      </vt:variant>
      <vt:variant>
        <vt:i4>5</vt:i4>
      </vt:variant>
      <vt:variant>
        <vt:lpwstr/>
      </vt:variant>
      <vt:variant>
        <vt:lpwstr>_Toc436519671</vt:lpwstr>
      </vt:variant>
      <vt:variant>
        <vt:i4>2031669</vt:i4>
      </vt:variant>
      <vt:variant>
        <vt:i4>164</vt:i4>
      </vt:variant>
      <vt:variant>
        <vt:i4>0</vt:i4>
      </vt:variant>
      <vt:variant>
        <vt:i4>5</vt:i4>
      </vt:variant>
      <vt:variant>
        <vt:lpwstr/>
      </vt:variant>
      <vt:variant>
        <vt:lpwstr>_Toc436519670</vt:lpwstr>
      </vt:variant>
      <vt:variant>
        <vt:i4>1966133</vt:i4>
      </vt:variant>
      <vt:variant>
        <vt:i4>158</vt:i4>
      </vt:variant>
      <vt:variant>
        <vt:i4>0</vt:i4>
      </vt:variant>
      <vt:variant>
        <vt:i4>5</vt:i4>
      </vt:variant>
      <vt:variant>
        <vt:lpwstr/>
      </vt:variant>
      <vt:variant>
        <vt:lpwstr>_Toc436519669</vt:lpwstr>
      </vt:variant>
      <vt:variant>
        <vt:i4>1966133</vt:i4>
      </vt:variant>
      <vt:variant>
        <vt:i4>152</vt:i4>
      </vt:variant>
      <vt:variant>
        <vt:i4>0</vt:i4>
      </vt:variant>
      <vt:variant>
        <vt:i4>5</vt:i4>
      </vt:variant>
      <vt:variant>
        <vt:lpwstr/>
      </vt:variant>
      <vt:variant>
        <vt:lpwstr>_Toc436519668</vt:lpwstr>
      </vt:variant>
      <vt:variant>
        <vt:i4>1966133</vt:i4>
      </vt:variant>
      <vt:variant>
        <vt:i4>146</vt:i4>
      </vt:variant>
      <vt:variant>
        <vt:i4>0</vt:i4>
      </vt:variant>
      <vt:variant>
        <vt:i4>5</vt:i4>
      </vt:variant>
      <vt:variant>
        <vt:lpwstr/>
      </vt:variant>
      <vt:variant>
        <vt:lpwstr>_Toc436519667</vt:lpwstr>
      </vt:variant>
      <vt:variant>
        <vt:i4>1966133</vt:i4>
      </vt:variant>
      <vt:variant>
        <vt:i4>140</vt:i4>
      </vt:variant>
      <vt:variant>
        <vt:i4>0</vt:i4>
      </vt:variant>
      <vt:variant>
        <vt:i4>5</vt:i4>
      </vt:variant>
      <vt:variant>
        <vt:lpwstr/>
      </vt:variant>
      <vt:variant>
        <vt:lpwstr>_Toc436519666</vt:lpwstr>
      </vt:variant>
      <vt:variant>
        <vt:i4>1966133</vt:i4>
      </vt:variant>
      <vt:variant>
        <vt:i4>134</vt:i4>
      </vt:variant>
      <vt:variant>
        <vt:i4>0</vt:i4>
      </vt:variant>
      <vt:variant>
        <vt:i4>5</vt:i4>
      </vt:variant>
      <vt:variant>
        <vt:lpwstr/>
      </vt:variant>
      <vt:variant>
        <vt:lpwstr>_Toc436519665</vt:lpwstr>
      </vt:variant>
      <vt:variant>
        <vt:i4>1966133</vt:i4>
      </vt:variant>
      <vt:variant>
        <vt:i4>128</vt:i4>
      </vt:variant>
      <vt:variant>
        <vt:i4>0</vt:i4>
      </vt:variant>
      <vt:variant>
        <vt:i4>5</vt:i4>
      </vt:variant>
      <vt:variant>
        <vt:lpwstr/>
      </vt:variant>
      <vt:variant>
        <vt:lpwstr>_Toc436519664</vt:lpwstr>
      </vt:variant>
      <vt:variant>
        <vt:i4>1966133</vt:i4>
      </vt:variant>
      <vt:variant>
        <vt:i4>122</vt:i4>
      </vt:variant>
      <vt:variant>
        <vt:i4>0</vt:i4>
      </vt:variant>
      <vt:variant>
        <vt:i4>5</vt:i4>
      </vt:variant>
      <vt:variant>
        <vt:lpwstr/>
      </vt:variant>
      <vt:variant>
        <vt:lpwstr>_Toc436519663</vt:lpwstr>
      </vt:variant>
      <vt:variant>
        <vt:i4>1966133</vt:i4>
      </vt:variant>
      <vt:variant>
        <vt:i4>116</vt:i4>
      </vt:variant>
      <vt:variant>
        <vt:i4>0</vt:i4>
      </vt:variant>
      <vt:variant>
        <vt:i4>5</vt:i4>
      </vt:variant>
      <vt:variant>
        <vt:lpwstr/>
      </vt:variant>
      <vt:variant>
        <vt:lpwstr>_Toc436519662</vt:lpwstr>
      </vt:variant>
      <vt:variant>
        <vt:i4>1966133</vt:i4>
      </vt:variant>
      <vt:variant>
        <vt:i4>110</vt:i4>
      </vt:variant>
      <vt:variant>
        <vt:i4>0</vt:i4>
      </vt:variant>
      <vt:variant>
        <vt:i4>5</vt:i4>
      </vt:variant>
      <vt:variant>
        <vt:lpwstr/>
      </vt:variant>
      <vt:variant>
        <vt:lpwstr>_Toc436519661</vt:lpwstr>
      </vt:variant>
      <vt:variant>
        <vt:i4>1966133</vt:i4>
      </vt:variant>
      <vt:variant>
        <vt:i4>104</vt:i4>
      </vt:variant>
      <vt:variant>
        <vt:i4>0</vt:i4>
      </vt:variant>
      <vt:variant>
        <vt:i4>5</vt:i4>
      </vt:variant>
      <vt:variant>
        <vt:lpwstr/>
      </vt:variant>
      <vt:variant>
        <vt:lpwstr>_Toc436519660</vt:lpwstr>
      </vt:variant>
      <vt:variant>
        <vt:i4>1900597</vt:i4>
      </vt:variant>
      <vt:variant>
        <vt:i4>98</vt:i4>
      </vt:variant>
      <vt:variant>
        <vt:i4>0</vt:i4>
      </vt:variant>
      <vt:variant>
        <vt:i4>5</vt:i4>
      </vt:variant>
      <vt:variant>
        <vt:lpwstr/>
      </vt:variant>
      <vt:variant>
        <vt:lpwstr>_Toc436519659</vt:lpwstr>
      </vt:variant>
      <vt:variant>
        <vt:i4>1900597</vt:i4>
      </vt:variant>
      <vt:variant>
        <vt:i4>92</vt:i4>
      </vt:variant>
      <vt:variant>
        <vt:i4>0</vt:i4>
      </vt:variant>
      <vt:variant>
        <vt:i4>5</vt:i4>
      </vt:variant>
      <vt:variant>
        <vt:lpwstr/>
      </vt:variant>
      <vt:variant>
        <vt:lpwstr>_Toc436519658</vt:lpwstr>
      </vt:variant>
      <vt:variant>
        <vt:i4>1900597</vt:i4>
      </vt:variant>
      <vt:variant>
        <vt:i4>86</vt:i4>
      </vt:variant>
      <vt:variant>
        <vt:i4>0</vt:i4>
      </vt:variant>
      <vt:variant>
        <vt:i4>5</vt:i4>
      </vt:variant>
      <vt:variant>
        <vt:lpwstr/>
      </vt:variant>
      <vt:variant>
        <vt:lpwstr>_Toc436519657</vt:lpwstr>
      </vt:variant>
      <vt:variant>
        <vt:i4>1900597</vt:i4>
      </vt:variant>
      <vt:variant>
        <vt:i4>80</vt:i4>
      </vt:variant>
      <vt:variant>
        <vt:i4>0</vt:i4>
      </vt:variant>
      <vt:variant>
        <vt:i4>5</vt:i4>
      </vt:variant>
      <vt:variant>
        <vt:lpwstr/>
      </vt:variant>
      <vt:variant>
        <vt:lpwstr>_Toc436519656</vt:lpwstr>
      </vt:variant>
      <vt:variant>
        <vt:i4>1900597</vt:i4>
      </vt:variant>
      <vt:variant>
        <vt:i4>74</vt:i4>
      </vt:variant>
      <vt:variant>
        <vt:i4>0</vt:i4>
      </vt:variant>
      <vt:variant>
        <vt:i4>5</vt:i4>
      </vt:variant>
      <vt:variant>
        <vt:lpwstr/>
      </vt:variant>
      <vt:variant>
        <vt:lpwstr>_Toc436519655</vt:lpwstr>
      </vt:variant>
      <vt:variant>
        <vt:i4>1900597</vt:i4>
      </vt:variant>
      <vt:variant>
        <vt:i4>68</vt:i4>
      </vt:variant>
      <vt:variant>
        <vt:i4>0</vt:i4>
      </vt:variant>
      <vt:variant>
        <vt:i4>5</vt:i4>
      </vt:variant>
      <vt:variant>
        <vt:lpwstr/>
      </vt:variant>
      <vt:variant>
        <vt:lpwstr>_Toc436519654</vt:lpwstr>
      </vt:variant>
      <vt:variant>
        <vt:i4>1900597</vt:i4>
      </vt:variant>
      <vt:variant>
        <vt:i4>62</vt:i4>
      </vt:variant>
      <vt:variant>
        <vt:i4>0</vt:i4>
      </vt:variant>
      <vt:variant>
        <vt:i4>5</vt:i4>
      </vt:variant>
      <vt:variant>
        <vt:lpwstr/>
      </vt:variant>
      <vt:variant>
        <vt:lpwstr>_Toc436519653</vt:lpwstr>
      </vt:variant>
      <vt:variant>
        <vt:i4>1900597</vt:i4>
      </vt:variant>
      <vt:variant>
        <vt:i4>56</vt:i4>
      </vt:variant>
      <vt:variant>
        <vt:i4>0</vt:i4>
      </vt:variant>
      <vt:variant>
        <vt:i4>5</vt:i4>
      </vt:variant>
      <vt:variant>
        <vt:lpwstr/>
      </vt:variant>
      <vt:variant>
        <vt:lpwstr>_Toc436519652</vt:lpwstr>
      </vt:variant>
      <vt:variant>
        <vt:i4>1900597</vt:i4>
      </vt:variant>
      <vt:variant>
        <vt:i4>50</vt:i4>
      </vt:variant>
      <vt:variant>
        <vt:i4>0</vt:i4>
      </vt:variant>
      <vt:variant>
        <vt:i4>5</vt:i4>
      </vt:variant>
      <vt:variant>
        <vt:lpwstr/>
      </vt:variant>
      <vt:variant>
        <vt:lpwstr>_Toc436519651</vt:lpwstr>
      </vt:variant>
      <vt:variant>
        <vt:i4>1900597</vt:i4>
      </vt:variant>
      <vt:variant>
        <vt:i4>44</vt:i4>
      </vt:variant>
      <vt:variant>
        <vt:i4>0</vt:i4>
      </vt:variant>
      <vt:variant>
        <vt:i4>5</vt:i4>
      </vt:variant>
      <vt:variant>
        <vt:lpwstr/>
      </vt:variant>
      <vt:variant>
        <vt:lpwstr>_Toc436519650</vt:lpwstr>
      </vt:variant>
      <vt:variant>
        <vt:i4>1835061</vt:i4>
      </vt:variant>
      <vt:variant>
        <vt:i4>38</vt:i4>
      </vt:variant>
      <vt:variant>
        <vt:i4>0</vt:i4>
      </vt:variant>
      <vt:variant>
        <vt:i4>5</vt:i4>
      </vt:variant>
      <vt:variant>
        <vt:lpwstr/>
      </vt:variant>
      <vt:variant>
        <vt:lpwstr>_Toc436519649</vt:lpwstr>
      </vt:variant>
      <vt:variant>
        <vt:i4>1835061</vt:i4>
      </vt:variant>
      <vt:variant>
        <vt:i4>32</vt:i4>
      </vt:variant>
      <vt:variant>
        <vt:i4>0</vt:i4>
      </vt:variant>
      <vt:variant>
        <vt:i4>5</vt:i4>
      </vt:variant>
      <vt:variant>
        <vt:lpwstr/>
      </vt:variant>
      <vt:variant>
        <vt:lpwstr>_Toc436519648</vt:lpwstr>
      </vt:variant>
      <vt:variant>
        <vt:i4>1835061</vt:i4>
      </vt:variant>
      <vt:variant>
        <vt:i4>26</vt:i4>
      </vt:variant>
      <vt:variant>
        <vt:i4>0</vt:i4>
      </vt:variant>
      <vt:variant>
        <vt:i4>5</vt:i4>
      </vt:variant>
      <vt:variant>
        <vt:lpwstr/>
      </vt:variant>
      <vt:variant>
        <vt:lpwstr>_Toc436519647</vt:lpwstr>
      </vt:variant>
      <vt:variant>
        <vt:i4>1835061</vt:i4>
      </vt:variant>
      <vt:variant>
        <vt:i4>20</vt:i4>
      </vt:variant>
      <vt:variant>
        <vt:i4>0</vt:i4>
      </vt:variant>
      <vt:variant>
        <vt:i4>5</vt:i4>
      </vt:variant>
      <vt:variant>
        <vt:lpwstr/>
      </vt:variant>
      <vt:variant>
        <vt:lpwstr>_Toc436519646</vt:lpwstr>
      </vt:variant>
      <vt:variant>
        <vt:i4>1835061</vt:i4>
      </vt:variant>
      <vt:variant>
        <vt:i4>14</vt:i4>
      </vt:variant>
      <vt:variant>
        <vt:i4>0</vt:i4>
      </vt:variant>
      <vt:variant>
        <vt:i4>5</vt:i4>
      </vt:variant>
      <vt:variant>
        <vt:lpwstr/>
      </vt:variant>
      <vt:variant>
        <vt:lpwstr>_Toc436519645</vt:lpwstr>
      </vt:variant>
      <vt:variant>
        <vt:i4>1835061</vt:i4>
      </vt:variant>
      <vt:variant>
        <vt:i4>8</vt:i4>
      </vt:variant>
      <vt:variant>
        <vt:i4>0</vt:i4>
      </vt:variant>
      <vt:variant>
        <vt:i4>5</vt:i4>
      </vt:variant>
      <vt:variant>
        <vt:lpwstr/>
      </vt:variant>
      <vt:variant>
        <vt:lpwstr>_Toc436519644</vt:lpwstr>
      </vt:variant>
      <vt:variant>
        <vt:i4>1835061</vt:i4>
      </vt:variant>
      <vt:variant>
        <vt:i4>2</vt:i4>
      </vt:variant>
      <vt:variant>
        <vt:i4>0</vt:i4>
      </vt:variant>
      <vt:variant>
        <vt:i4>5</vt:i4>
      </vt:variant>
      <vt:variant>
        <vt:lpwstr/>
      </vt:variant>
      <vt:variant>
        <vt:lpwstr>_Toc436519643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cp:lastModifiedBy>Miguel Angel Reina Ortega</cp:lastModifiedBy>
  <cp:revision>8</cp:revision>
  <cp:lastPrinted>2015-01-08T18:58:00Z</cp:lastPrinted>
  <dcterms:created xsi:type="dcterms:W3CDTF">2016-09-16T06:36:00Z</dcterms:created>
  <dcterms:modified xsi:type="dcterms:W3CDTF">2016-09-26T15:34:00Z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eting_id">
    <vt:lpwstr/>
  </property>
  <property fmtid="{D5CDD505-2E9C-101B-9397-08002B2CF9AE}" pid="3" name="Year">
    <vt:lpwstr/>
  </property>
  <property fmtid="{D5CDD505-2E9C-101B-9397-08002B2CF9AE}" pid="4" name="ContentType">
    <vt:lpwstr>Document</vt:lpwstr>
  </property>
  <property fmtid="{D5CDD505-2E9C-101B-9397-08002B2CF9AE}" pid="5" name="Revision">
    <vt:lpwstr/>
  </property>
</Properties>
</file>